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8BA3" w14:textId="55FF4E3A" w:rsidR="00317EDA" w:rsidRDefault="00904CD7" w:rsidP="00904CD7">
      <w:pPr>
        <w:spacing w:after="0" w:line="240" w:lineRule="auto"/>
        <w:jc w:val="center"/>
        <w:rPr>
          <w:b/>
          <w:sz w:val="24"/>
          <w:szCs w:val="24"/>
        </w:rPr>
      </w:pPr>
      <w:r w:rsidRPr="00904CD7">
        <w:rPr>
          <w:b/>
          <w:sz w:val="24"/>
          <w:szCs w:val="24"/>
        </w:rPr>
        <w:t xml:space="preserve">UMOWA RAMOWA NR </w:t>
      </w:r>
      <w:r w:rsidR="00317EDA" w:rsidRPr="00683027">
        <w:rPr>
          <w:b/>
          <w:sz w:val="24"/>
          <w:szCs w:val="24"/>
        </w:rPr>
        <w:t>[</w:t>
      </w:r>
      <w:r w:rsidR="00D148A6">
        <w:rPr>
          <w:b/>
          <w:sz w:val="24"/>
          <w:szCs w:val="24"/>
        </w:rPr>
        <w:t>…</w:t>
      </w:r>
      <w:r w:rsidR="00317EDA" w:rsidRPr="00683027">
        <w:rPr>
          <w:b/>
          <w:sz w:val="24"/>
          <w:szCs w:val="24"/>
        </w:rPr>
        <w:t>.]</w:t>
      </w:r>
    </w:p>
    <w:p w14:paraId="5D0340B9" w14:textId="3DF70819" w:rsidR="00904CD7" w:rsidRPr="00904CD7" w:rsidRDefault="003B51B3" w:rsidP="00904CD7">
      <w:pPr>
        <w:spacing w:after="0" w:line="240" w:lineRule="auto"/>
        <w:jc w:val="center"/>
        <w:rPr>
          <w:b/>
          <w:sz w:val="24"/>
          <w:szCs w:val="24"/>
        </w:rPr>
      </w:pPr>
      <w:r>
        <w:rPr>
          <w:b/>
          <w:sz w:val="24"/>
          <w:szCs w:val="24"/>
        </w:rPr>
        <w:t>(</w:t>
      </w:r>
      <w:r w:rsidRPr="00713F1E">
        <w:rPr>
          <w:sz w:val="24"/>
          <w:szCs w:val="24"/>
        </w:rPr>
        <w:t>„</w:t>
      </w:r>
      <w:r>
        <w:rPr>
          <w:b/>
          <w:sz w:val="24"/>
          <w:szCs w:val="24"/>
        </w:rPr>
        <w:t>Umowa ramowa</w:t>
      </w:r>
      <w:r w:rsidRPr="00713F1E">
        <w:rPr>
          <w:sz w:val="24"/>
          <w:szCs w:val="24"/>
        </w:rPr>
        <w:t>”</w:t>
      </w:r>
      <w:r>
        <w:rPr>
          <w:b/>
          <w:sz w:val="24"/>
          <w:szCs w:val="24"/>
        </w:rPr>
        <w:t>)</w:t>
      </w:r>
    </w:p>
    <w:p w14:paraId="60D6EFD1" w14:textId="79C6540C" w:rsidR="00904CD7" w:rsidRDefault="00904CD7" w:rsidP="00904CD7">
      <w:pPr>
        <w:spacing w:after="0" w:line="240" w:lineRule="auto"/>
        <w:jc w:val="both"/>
        <w:rPr>
          <w:sz w:val="24"/>
          <w:szCs w:val="24"/>
        </w:rPr>
      </w:pPr>
      <w:r w:rsidRPr="00904CD7">
        <w:rPr>
          <w:sz w:val="24"/>
          <w:szCs w:val="24"/>
        </w:rPr>
        <w:t xml:space="preserve">zawarta w </w:t>
      </w:r>
      <w:r w:rsidRPr="00110E72">
        <w:rPr>
          <w:sz w:val="24"/>
          <w:szCs w:val="24"/>
        </w:rPr>
        <w:t xml:space="preserve">dniu </w:t>
      </w:r>
      <w:r w:rsidRPr="00683027">
        <w:rPr>
          <w:sz w:val="24"/>
          <w:szCs w:val="24"/>
        </w:rPr>
        <w:t>[….]</w:t>
      </w:r>
      <w:r w:rsidRPr="00110E72">
        <w:rPr>
          <w:sz w:val="24"/>
          <w:szCs w:val="24"/>
        </w:rPr>
        <w:t xml:space="preserve">  w </w:t>
      </w:r>
      <w:r w:rsidR="00E06BF9">
        <w:rPr>
          <w:sz w:val="24"/>
          <w:szCs w:val="24"/>
        </w:rPr>
        <w:t>Warszawie</w:t>
      </w:r>
      <w:r>
        <w:rPr>
          <w:sz w:val="24"/>
          <w:szCs w:val="24"/>
        </w:rPr>
        <w:t xml:space="preserve"> </w:t>
      </w:r>
      <w:r w:rsidRPr="00904CD7">
        <w:rPr>
          <w:sz w:val="24"/>
          <w:szCs w:val="24"/>
        </w:rPr>
        <w:t xml:space="preserve"> pomiędzy</w:t>
      </w:r>
      <w:r>
        <w:rPr>
          <w:sz w:val="24"/>
          <w:szCs w:val="24"/>
        </w:rPr>
        <w:t>:</w:t>
      </w:r>
    </w:p>
    <w:p w14:paraId="30BB135F" w14:textId="77777777" w:rsidR="00904CD7" w:rsidRDefault="00904CD7" w:rsidP="00904CD7">
      <w:pPr>
        <w:spacing w:after="0" w:line="240" w:lineRule="auto"/>
        <w:jc w:val="both"/>
        <w:rPr>
          <w:sz w:val="24"/>
          <w:szCs w:val="24"/>
        </w:rPr>
      </w:pPr>
    </w:p>
    <w:p w14:paraId="13E2F350" w14:textId="7B73CA78" w:rsidR="00904CD7" w:rsidRDefault="00904CD7" w:rsidP="00904CD7">
      <w:pPr>
        <w:pStyle w:val="SIWZ-Punkt"/>
        <w:numPr>
          <w:ilvl w:val="0"/>
          <w:numId w:val="0"/>
        </w:numPr>
        <w:spacing w:after="0" w:line="240" w:lineRule="auto"/>
        <w:rPr>
          <w:szCs w:val="24"/>
        </w:rPr>
      </w:pPr>
      <w:r w:rsidRPr="00904CD7">
        <w:rPr>
          <w:b/>
          <w:szCs w:val="24"/>
        </w:rPr>
        <w:t>Polskim Instytutem Sztuki Filmowej</w:t>
      </w:r>
      <w:r>
        <w:rPr>
          <w:szCs w:val="24"/>
        </w:rPr>
        <w:t xml:space="preserve"> z siedzibą w Warszawie, ul. </w:t>
      </w:r>
      <w:r w:rsidR="00452BF8">
        <w:rPr>
          <w:szCs w:val="24"/>
        </w:rPr>
        <w:t xml:space="preserve">Leona </w:t>
      </w:r>
      <w:r w:rsidR="002E7295">
        <w:rPr>
          <w:szCs w:val="24"/>
        </w:rPr>
        <w:t xml:space="preserve">Kruczkowskiego 2, </w:t>
      </w:r>
      <w:r>
        <w:rPr>
          <w:szCs w:val="24"/>
        </w:rPr>
        <w:t xml:space="preserve"> </w:t>
      </w:r>
      <w:r w:rsidR="005C1E1A">
        <w:rPr>
          <w:szCs w:val="24"/>
        </w:rPr>
        <w:br/>
      </w:r>
      <w:r w:rsidR="002E7295">
        <w:rPr>
          <w:szCs w:val="24"/>
        </w:rPr>
        <w:t xml:space="preserve">00-412 </w:t>
      </w:r>
      <w:r>
        <w:rPr>
          <w:szCs w:val="24"/>
        </w:rPr>
        <w:t>Warszawa, NIP:</w:t>
      </w:r>
      <w:r w:rsidRPr="00904CD7">
        <w:rPr>
          <w:szCs w:val="24"/>
        </w:rPr>
        <w:t xml:space="preserve"> </w:t>
      </w:r>
      <w:r w:rsidRPr="00572CC7">
        <w:rPr>
          <w:szCs w:val="24"/>
        </w:rPr>
        <w:t>525</w:t>
      </w:r>
      <w:r w:rsidR="000F1F0C">
        <w:rPr>
          <w:szCs w:val="24"/>
        </w:rPr>
        <w:t>-</w:t>
      </w:r>
      <w:r w:rsidRPr="00572CC7">
        <w:rPr>
          <w:szCs w:val="24"/>
        </w:rPr>
        <w:t>23</w:t>
      </w:r>
      <w:r w:rsidR="000F1F0C">
        <w:rPr>
          <w:szCs w:val="24"/>
        </w:rPr>
        <w:t>-</w:t>
      </w:r>
      <w:r w:rsidRPr="00572CC7">
        <w:rPr>
          <w:szCs w:val="24"/>
        </w:rPr>
        <w:t>41</w:t>
      </w:r>
      <w:r w:rsidR="000F1F0C">
        <w:rPr>
          <w:szCs w:val="24"/>
        </w:rPr>
        <w:t>-</w:t>
      </w:r>
      <w:r w:rsidRPr="00572CC7">
        <w:rPr>
          <w:szCs w:val="24"/>
        </w:rPr>
        <w:t>631</w:t>
      </w:r>
      <w:r>
        <w:rPr>
          <w:szCs w:val="24"/>
        </w:rPr>
        <w:t xml:space="preserve">, Regon: </w:t>
      </w:r>
      <w:r w:rsidRPr="00904CD7">
        <w:rPr>
          <w:szCs w:val="24"/>
        </w:rPr>
        <w:t>140214847</w:t>
      </w:r>
    </w:p>
    <w:p w14:paraId="049D08B3" w14:textId="170C781E" w:rsidR="00904CD7" w:rsidRDefault="00904CD7" w:rsidP="00904CD7">
      <w:pPr>
        <w:pStyle w:val="SIWZ-Punkt"/>
        <w:numPr>
          <w:ilvl w:val="0"/>
          <w:numId w:val="0"/>
        </w:numPr>
        <w:spacing w:after="0" w:line="240" w:lineRule="auto"/>
        <w:rPr>
          <w:szCs w:val="24"/>
        </w:rPr>
      </w:pPr>
      <w:r>
        <w:rPr>
          <w:szCs w:val="24"/>
        </w:rPr>
        <w:t>reprezentowanym przez Radosława Śmigulskiego</w:t>
      </w:r>
      <w:r w:rsidR="00084AD5">
        <w:rPr>
          <w:szCs w:val="24"/>
        </w:rPr>
        <w:t xml:space="preserve"> –</w:t>
      </w:r>
      <w:r>
        <w:rPr>
          <w:szCs w:val="24"/>
        </w:rPr>
        <w:t xml:space="preserve"> </w:t>
      </w:r>
      <w:r w:rsidR="00084AD5">
        <w:rPr>
          <w:szCs w:val="24"/>
        </w:rPr>
        <w:t>Dyrektora</w:t>
      </w:r>
      <w:r w:rsidR="00E06BF9">
        <w:rPr>
          <w:szCs w:val="24"/>
        </w:rPr>
        <w:t xml:space="preserve"> Polskiego Instytutu Sztuki Filmowej</w:t>
      </w:r>
      <w:r w:rsidR="00084AD5">
        <w:rPr>
          <w:szCs w:val="24"/>
        </w:rPr>
        <w:t xml:space="preserve">, </w:t>
      </w:r>
    </w:p>
    <w:p w14:paraId="17637D31" w14:textId="77777777" w:rsidR="00904CD7" w:rsidRDefault="00904CD7" w:rsidP="00904CD7">
      <w:pPr>
        <w:pStyle w:val="SIWZ-Punkt"/>
        <w:numPr>
          <w:ilvl w:val="0"/>
          <w:numId w:val="0"/>
        </w:numPr>
        <w:spacing w:after="0" w:line="240" w:lineRule="auto"/>
        <w:rPr>
          <w:szCs w:val="24"/>
        </w:rPr>
      </w:pPr>
    </w:p>
    <w:p w14:paraId="5EC68330" w14:textId="77777777" w:rsidR="00904CD7" w:rsidRPr="00904CD7" w:rsidRDefault="00904CD7" w:rsidP="00904CD7">
      <w:pPr>
        <w:pStyle w:val="SIWZ-Punkt"/>
        <w:numPr>
          <w:ilvl w:val="0"/>
          <w:numId w:val="0"/>
        </w:numPr>
        <w:spacing w:after="0" w:line="240" w:lineRule="auto"/>
        <w:rPr>
          <w:szCs w:val="24"/>
        </w:rPr>
      </w:pPr>
      <w:r>
        <w:rPr>
          <w:szCs w:val="24"/>
        </w:rPr>
        <w:t>zwanym dalej „</w:t>
      </w:r>
      <w:r w:rsidRPr="00904CD7">
        <w:rPr>
          <w:b/>
          <w:szCs w:val="24"/>
        </w:rPr>
        <w:t>Zamawiającym</w:t>
      </w:r>
      <w:r>
        <w:rPr>
          <w:szCs w:val="24"/>
        </w:rPr>
        <w:t>”</w:t>
      </w:r>
    </w:p>
    <w:p w14:paraId="00A39FBC" w14:textId="77777777" w:rsidR="00904CD7" w:rsidRPr="00572CC7" w:rsidRDefault="00904CD7" w:rsidP="00904CD7">
      <w:pPr>
        <w:pStyle w:val="SIWZ-Punkt"/>
        <w:numPr>
          <w:ilvl w:val="0"/>
          <w:numId w:val="0"/>
        </w:numPr>
        <w:spacing w:after="0" w:line="240" w:lineRule="auto"/>
        <w:ind w:left="576" w:firstLine="132"/>
        <w:rPr>
          <w:szCs w:val="24"/>
        </w:rPr>
      </w:pPr>
    </w:p>
    <w:p w14:paraId="203393DD" w14:textId="77777777" w:rsidR="00904CD7" w:rsidRDefault="00904CD7" w:rsidP="00904CD7">
      <w:pPr>
        <w:spacing w:after="0" w:line="240" w:lineRule="auto"/>
        <w:jc w:val="both"/>
        <w:rPr>
          <w:sz w:val="24"/>
          <w:szCs w:val="24"/>
        </w:rPr>
      </w:pPr>
      <w:r>
        <w:rPr>
          <w:sz w:val="24"/>
          <w:szCs w:val="24"/>
        </w:rPr>
        <w:t>a</w:t>
      </w:r>
    </w:p>
    <w:p w14:paraId="75BC5156" w14:textId="77777777" w:rsidR="00904CD7" w:rsidRPr="00904CD7" w:rsidRDefault="00904CD7" w:rsidP="00904CD7">
      <w:pPr>
        <w:spacing w:after="0" w:line="240" w:lineRule="auto"/>
        <w:jc w:val="both"/>
        <w:rPr>
          <w:sz w:val="24"/>
          <w:szCs w:val="24"/>
        </w:rPr>
      </w:pPr>
    </w:p>
    <w:p w14:paraId="399927D7" w14:textId="77777777" w:rsidR="00EC0384" w:rsidRDefault="00904CD7" w:rsidP="00904CD7">
      <w:pPr>
        <w:spacing w:after="0" w:line="240" w:lineRule="auto"/>
        <w:jc w:val="both"/>
        <w:rPr>
          <w:sz w:val="24"/>
          <w:szCs w:val="24"/>
        </w:rPr>
      </w:pPr>
      <w:r>
        <w:rPr>
          <w:sz w:val="24"/>
          <w:szCs w:val="24"/>
        </w:rPr>
        <w:t>1</w:t>
      </w:r>
      <w:r w:rsidRPr="00904CD7">
        <w:rPr>
          <w:sz w:val="24"/>
          <w:szCs w:val="24"/>
        </w:rPr>
        <w:t xml:space="preserve">. …………………  z siedzibą w  …………. przy ul. ………………., wpisaną </w:t>
      </w:r>
      <w:r w:rsidR="00121EB0">
        <w:rPr>
          <w:sz w:val="24"/>
          <w:szCs w:val="24"/>
        </w:rPr>
        <w:t>do rejestru przedsiębiorców</w:t>
      </w:r>
      <w:r w:rsidR="000F1F0C">
        <w:rPr>
          <w:sz w:val="24"/>
          <w:szCs w:val="24"/>
        </w:rPr>
        <w:t xml:space="preserve"> Krajowego Rejestru Sądowego</w:t>
      </w:r>
      <w:r w:rsidR="00121EB0">
        <w:rPr>
          <w:sz w:val="24"/>
          <w:szCs w:val="24"/>
        </w:rPr>
        <w:t xml:space="preserve"> prowadzonego przez Sąd Rejonowy w</w:t>
      </w:r>
      <w:r w:rsidRPr="00904CD7">
        <w:rPr>
          <w:sz w:val="24"/>
          <w:szCs w:val="24"/>
        </w:rPr>
        <w:t xml:space="preserve"> ………………. </w:t>
      </w:r>
      <w:r w:rsidR="00121EB0">
        <w:rPr>
          <w:sz w:val="24"/>
          <w:szCs w:val="24"/>
        </w:rPr>
        <w:t xml:space="preserve">… Wydział Gospodarczy Krajowego Rejestru Sądowego </w:t>
      </w:r>
      <w:r w:rsidRPr="00904CD7">
        <w:rPr>
          <w:sz w:val="24"/>
          <w:szCs w:val="24"/>
        </w:rPr>
        <w:t>pod numerem  …………………….</w:t>
      </w:r>
      <w:r w:rsidR="000F1F0C">
        <w:rPr>
          <w:sz w:val="24"/>
          <w:szCs w:val="24"/>
        </w:rPr>
        <w:t>; REGON ……………………………., NIP ……………………., o kapitale zakładowym w wysokości ………………………….</w:t>
      </w:r>
      <w:r w:rsidR="00EC0384">
        <w:rPr>
          <w:sz w:val="24"/>
          <w:szCs w:val="24"/>
        </w:rPr>
        <w:t>, wpłaconym w całości,</w:t>
      </w:r>
    </w:p>
    <w:p w14:paraId="54894398" w14:textId="2BC54E07" w:rsidR="00904CD7" w:rsidRPr="00904CD7" w:rsidRDefault="00904CD7" w:rsidP="00904CD7">
      <w:pPr>
        <w:spacing w:after="0" w:line="240" w:lineRule="auto"/>
        <w:jc w:val="both"/>
        <w:rPr>
          <w:sz w:val="24"/>
          <w:szCs w:val="24"/>
        </w:rPr>
      </w:pPr>
      <w:r w:rsidRPr="00904CD7">
        <w:rPr>
          <w:sz w:val="24"/>
          <w:szCs w:val="24"/>
        </w:rPr>
        <w:t xml:space="preserve">reprezentowaną przez …………......…………………………., </w:t>
      </w:r>
    </w:p>
    <w:p w14:paraId="30F2FD4E" w14:textId="57646D85" w:rsidR="00904CD7" w:rsidRDefault="00121EB0" w:rsidP="00121EB0">
      <w:pPr>
        <w:spacing w:after="0" w:line="240" w:lineRule="auto"/>
        <w:jc w:val="both"/>
        <w:rPr>
          <w:sz w:val="24"/>
          <w:szCs w:val="24"/>
        </w:rPr>
      </w:pPr>
      <w:r>
        <w:rPr>
          <w:sz w:val="24"/>
          <w:szCs w:val="24"/>
        </w:rPr>
        <w:t>2. […]</w:t>
      </w:r>
    </w:p>
    <w:p w14:paraId="0259C3DA" w14:textId="27F5B6EF" w:rsidR="00121EB0" w:rsidRPr="00904CD7" w:rsidRDefault="00121EB0" w:rsidP="00904CD7">
      <w:pPr>
        <w:spacing w:after="0" w:line="240" w:lineRule="auto"/>
        <w:jc w:val="both"/>
        <w:rPr>
          <w:sz w:val="24"/>
          <w:szCs w:val="24"/>
        </w:rPr>
      </w:pPr>
      <w:r>
        <w:rPr>
          <w:sz w:val="24"/>
          <w:szCs w:val="24"/>
        </w:rPr>
        <w:t>3.[…]</w:t>
      </w:r>
    </w:p>
    <w:p w14:paraId="1D476979" w14:textId="77777777" w:rsidR="003B51B3" w:rsidRDefault="003B51B3" w:rsidP="00904CD7">
      <w:pPr>
        <w:spacing w:after="0" w:line="240" w:lineRule="auto"/>
        <w:jc w:val="both"/>
        <w:rPr>
          <w:sz w:val="24"/>
          <w:szCs w:val="24"/>
        </w:rPr>
      </w:pPr>
    </w:p>
    <w:p w14:paraId="1711F427" w14:textId="6BAF5FDB" w:rsidR="00904CD7" w:rsidRPr="00904CD7" w:rsidRDefault="00975414" w:rsidP="00904CD7">
      <w:pPr>
        <w:spacing w:after="0" w:line="240" w:lineRule="auto"/>
        <w:jc w:val="both"/>
        <w:rPr>
          <w:sz w:val="24"/>
          <w:szCs w:val="24"/>
        </w:rPr>
      </w:pPr>
      <w:r>
        <w:rPr>
          <w:sz w:val="24"/>
          <w:szCs w:val="24"/>
        </w:rPr>
        <w:t>zwanymi w dalszej części U</w:t>
      </w:r>
      <w:r w:rsidR="00904CD7" w:rsidRPr="00904CD7">
        <w:rPr>
          <w:sz w:val="24"/>
          <w:szCs w:val="24"/>
        </w:rPr>
        <w:t>mowy</w:t>
      </w:r>
      <w:r w:rsidR="00121EB0">
        <w:rPr>
          <w:sz w:val="24"/>
          <w:szCs w:val="24"/>
        </w:rPr>
        <w:t xml:space="preserve"> każdy z osobna</w:t>
      </w:r>
      <w:r w:rsidR="00904CD7" w:rsidRPr="00904CD7">
        <w:rPr>
          <w:sz w:val="24"/>
          <w:szCs w:val="24"/>
        </w:rPr>
        <w:t xml:space="preserve"> „</w:t>
      </w:r>
      <w:r w:rsidR="00904CD7" w:rsidRPr="003B51B3">
        <w:rPr>
          <w:b/>
          <w:sz w:val="24"/>
          <w:szCs w:val="24"/>
        </w:rPr>
        <w:t>Wykonawcą</w:t>
      </w:r>
      <w:r w:rsidR="00904CD7" w:rsidRPr="00904CD7">
        <w:rPr>
          <w:sz w:val="24"/>
          <w:szCs w:val="24"/>
        </w:rPr>
        <w:t>”, a wspólnie zwanymi dalej „</w:t>
      </w:r>
      <w:r w:rsidR="00904CD7" w:rsidRPr="00975414">
        <w:rPr>
          <w:b/>
          <w:sz w:val="24"/>
          <w:szCs w:val="24"/>
        </w:rPr>
        <w:t>Stronami.</w:t>
      </w:r>
      <w:r w:rsidR="00904CD7" w:rsidRPr="00904CD7">
        <w:rPr>
          <w:sz w:val="24"/>
          <w:szCs w:val="24"/>
        </w:rPr>
        <w:t xml:space="preserve">” </w:t>
      </w:r>
    </w:p>
    <w:p w14:paraId="26D035F1" w14:textId="77777777" w:rsidR="00904CD7" w:rsidRPr="00904CD7" w:rsidRDefault="00904CD7" w:rsidP="00904CD7">
      <w:pPr>
        <w:spacing w:after="0" w:line="240" w:lineRule="auto"/>
        <w:jc w:val="both"/>
        <w:rPr>
          <w:sz w:val="24"/>
          <w:szCs w:val="24"/>
        </w:rPr>
      </w:pPr>
      <w:r w:rsidRPr="00904CD7">
        <w:rPr>
          <w:sz w:val="24"/>
          <w:szCs w:val="24"/>
        </w:rPr>
        <w:t xml:space="preserve"> </w:t>
      </w:r>
    </w:p>
    <w:p w14:paraId="1CB213C1" w14:textId="6D99314C" w:rsidR="00904CD7" w:rsidRPr="00441F73" w:rsidRDefault="00904CD7" w:rsidP="00904CD7">
      <w:pPr>
        <w:spacing w:after="0" w:line="240" w:lineRule="auto"/>
        <w:jc w:val="both"/>
        <w:rPr>
          <w:sz w:val="24"/>
          <w:szCs w:val="24"/>
        </w:rPr>
      </w:pPr>
      <w:r w:rsidRPr="00441F73">
        <w:rPr>
          <w:sz w:val="24"/>
          <w:szCs w:val="24"/>
        </w:rPr>
        <w:t xml:space="preserve">Niniejsza umowa </w:t>
      </w:r>
      <w:r w:rsidR="008B2344" w:rsidRPr="00441F73">
        <w:rPr>
          <w:sz w:val="24"/>
          <w:szCs w:val="24"/>
        </w:rPr>
        <w:t>stanowi umowę</w:t>
      </w:r>
      <w:r w:rsidRPr="00441F73">
        <w:rPr>
          <w:sz w:val="24"/>
          <w:szCs w:val="24"/>
        </w:rPr>
        <w:t xml:space="preserve"> ramową w rozumieniu art.</w:t>
      </w:r>
      <w:r w:rsidR="001F171E" w:rsidRPr="00441F73">
        <w:rPr>
          <w:sz w:val="24"/>
          <w:szCs w:val="24"/>
        </w:rPr>
        <w:t xml:space="preserve"> 7 pkt 26 oraz </w:t>
      </w:r>
      <w:r w:rsidRPr="00441F73">
        <w:rPr>
          <w:sz w:val="24"/>
          <w:szCs w:val="24"/>
        </w:rPr>
        <w:t xml:space="preserve"> </w:t>
      </w:r>
      <w:r w:rsidR="00441F73" w:rsidRPr="00441F73">
        <w:rPr>
          <w:sz w:val="24"/>
          <w:szCs w:val="24"/>
        </w:rPr>
        <w:t xml:space="preserve">art. </w:t>
      </w:r>
      <w:r w:rsidR="001F171E" w:rsidRPr="00441F73">
        <w:rPr>
          <w:sz w:val="24"/>
          <w:szCs w:val="24"/>
        </w:rPr>
        <w:t xml:space="preserve">311 </w:t>
      </w:r>
      <w:r w:rsidRPr="00441F73">
        <w:rPr>
          <w:sz w:val="24"/>
          <w:szCs w:val="24"/>
        </w:rPr>
        <w:t>ustawy</w:t>
      </w:r>
      <w:r w:rsidR="00121EB0" w:rsidRPr="00441F73">
        <w:rPr>
          <w:sz w:val="24"/>
          <w:szCs w:val="24"/>
        </w:rPr>
        <w:t xml:space="preserve"> </w:t>
      </w:r>
      <w:r w:rsidR="000F1F0C" w:rsidRPr="00441F73">
        <w:rPr>
          <w:sz w:val="24"/>
          <w:szCs w:val="24"/>
        </w:rPr>
        <w:t xml:space="preserve">z dnia </w:t>
      </w:r>
      <w:r w:rsidR="001F171E" w:rsidRPr="00441F73">
        <w:rPr>
          <w:sz w:val="24"/>
          <w:szCs w:val="24"/>
        </w:rPr>
        <w:t>11 września 2019</w:t>
      </w:r>
      <w:r w:rsidR="000F1F0C" w:rsidRPr="00441F73">
        <w:rPr>
          <w:sz w:val="24"/>
          <w:szCs w:val="24"/>
        </w:rPr>
        <w:t xml:space="preserve"> r</w:t>
      </w:r>
      <w:r w:rsidR="00975414" w:rsidRPr="00441F73">
        <w:rPr>
          <w:sz w:val="24"/>
          <w:szCs w:val="24"/>
        </w:rPr>
        <w:t>.</w:t>
      </w:r>
      <w:r w:rsidR="000F1F0C" w:rsidRPr="00441F73">
        <w:rPr>
          <w:sz w:val="24"/>
          <w:szCs w:val="24"/>
        </w:rPr>
        <w:t xml:space="preserve"> </w:t>
      </w:r>
      <w:r w:rsidR="00121EB0" w:rsidRPr="00441F73">
        <w:rPr>
          <w:sz w:val="24"/>
          <w:szCs w:val="24"/>
        </w:rPr>
        <w:t>Praw</w:t>
      </w:r>
      <w:r w:rsidR="00506F10" w:rsidRPr="00441F73">
        <w:rPr>
          <w:sz w:val="24"/>
          <w:szCs w:val="24"/>
        </w:rPr>
        <w:t>o</w:t>
      </w:r>
      <w:r w:rsidR="00121EB0" w:rsidRPr="00441F73">
        <w:rPr>
          <w:sz w:val="24"/>
          <w:szCs w:val="24"/>
        </w:rPr>
        <w:t xml:space="preserve"> zamówień publicznych (</w:t>
      </w:r>
      <w:proofErr w:type="spellStart"/>
      <w:r w:rsidR="000F1F0C" w:rsidRPr="00441F73">
        <w:rPr>
          <w:sz w:val="24"/>
          <w:szCs w:val="24"/>
        </w:rPr>
        <w:t>t.j</w:t>
      </w:r>
      <w:proofErr w:type="spellEnd"/>
      <w:r w:rsidR="000F1F0C" w:rsidRPr="00441F73">
        <w:rPr>
          <w:sz w:val="24"/>
          <w:szCs w:val="24"/>
        </w:rPr>
        <w:t xml:space="preserve">. </w:t>
      </w:r>
      <w:r w:rsidR="00121EB0" w:rsidRPr="00441F73">
        <w:rPr>
          <w:sz w:val="24"/>
          <w:szCs w:val="24"/>
        </w:rPr>
        <w:t xml:space="preserve">Dz.U. </w:t>
      </w:r>
      <w:r w:rsidR="00441F73" w:rsidRPr="00441F73">
        <w:rPr>
          <w:sz w:val="24"/>
          <w:szCs w:val="24"/>
        </w:rPr>
        <w:t>20</w:t>
      </w:r>
      <w:r w:rsidR="005C1E1A">
        <w:rPr>
          <w:sz w:val="24"/>
          <w:szCs w:val="24"/>
        </w:rPr>
        <w:t>22</w:t>
      </w:r>
      <w:r w:rsidR="001F171E" w:rsidRPr="00441F73">
        <w:rPr>
          <w:sz w:val="24"/>
          <w:szCs w:val="24"/>
        </w:rPr>
        <w:t>.</w:t>
      </w:r>
      <w:r w:rsidR="00121EB0" w:rsidRPr="00441F73">
        <w:rPr>
          <w:sz w:val="24"/>
          <w:szCs w:val="24"/>
        </w:rPr>
        <w:t xml:space="preserve"> </w:t>
      </w:r>
      <w:r w:rsidR="005C1E1A">
        <w:rPr>
          <w:sz w:val="24"/>
          <w:szCs w:val="24"/>
        </w:rPr>
        <w:t>1710</w:t>
      </w:r>
      <w:r w:rsidR="00121EB0" w:rsidRPr="00441F73">
        <w:rPr>
          <w:sz w:val="24"/>
          <w:szCs w:val="24"/>
        </w:rPr>
        <w:t xml:space="preserve"> z </w:t>
      </w:r>
      <w:proofErr w:type="spellStart"/>
      <w:r w:rsidR="00121EB0" w:rsidRPr="00441F73">
        <w:rPr>
          <w:sz w:val="24"/>
          <w:szCs w:val="24"/>
        </w:rPr>
        <w:t>późn</w:t>
      </w:r>
      <w:proofErr w:type="spellEnd"/>
      <w:r w:rsidR="00121EB0" w:rsidRPr="00441F73">
        <w:rPr>
          <w:sz w:val="24"/>
          <w:szCs w:val="24"/>
        </w:rPr>
        <w:t xml:space="preserve">. </w:t>
      </w:r>
      <w:r w:rsidR="005C1E1A" w:rsidRPr="00441F73">
        <w:rPr>
          <w:sz w:val="24"/>
          <w:szCs w:val="24"/>
        </w:rPr>
        <w:t>Z</w:t>
      </w:r>
      <w:r w:rsidR="00121EB0" w:rsidRPr="00441F73">
        <w:rPr>
          <w:sz w:val="24"/>
          <w:szCs w:val="24"/>
        </w:rPr>
        <w:t>m.) („</w:t>
      </w:r>
      <w:r w:rsidR="002E7295" w:rsidRPr="00441F73">
        <w:rPr>
          <w:b/>
          <w:sz w:val="24"/>
          <w:szCs w:val="24"/>
        </w:rPr>
        <w:t xml:space="preserve">ustawa </w:t>
      </w:r>
      <w:proofErr w:type="spellStart"/>
      <w:r w:rsidR="002E7295" w:rsidRPr="00441F73">
        <w:rPr>
          <w:b/>
          <w:sz w:val="24"/>
          <w:szCs w:val="24"/>
        </w:rPr>
        <w:t>Pzp</w:t>
      </w:r>
      <w:proofErr w:type="spellEnd"/>
      <w:r w:rsidR="00121EB0" w:rsidRPr="00441F73">
        <w:rPr>
          <w:sz w:val="24"/>
          <w:szCs w:val="24"/>
        </w:rPr>
        <w:t>”)</w:t>
      </w:r>
      <w:r w:rsidRPr="00441F73">
        <w:rPr>
          <w:sz w:val="24"/>
          <w:szCs w:val="24"/>
        </w:rPr>
        <w:t xml:space="preserve">. </w:t>
      </w:r>
    </w:p>
    <w:p w14:paraId="76AC853D" w14:textId="77777777" w:rsidR="00904CD7" w:rsidRPr="00713F1E" w:rsidRDefault="00904CD7" w:rsidP="00904CD7">
      <w:pPr>
        <w:spacing w:after="0" w:line="240" w:lineRule="auto"/>
        <w:jc w:val="both"/>
        <w:rPr>
          <w:sz w:val="24"/>
          <w:szCs w:val="24"/>
          <w:highlight w:val="yellow"/>
        </w:rPr>
      </w:pPr>
      <w:r w:rsidRPr="00713F1E">
        <w:rPr>
          <w:sz w:val="24"/>
          <w:szCs w:val="24"/>
          <w:highlight w:val="yellow"/>
        </w:rPr>
        <w:t xml:space="preserve"> </w:t>
      </w:r>
    </w:p>
    <w:p w14:paraId="538062DB" w14:textId="219EF3B6" w:rsidR="003B51B3" w:rsidRDefault="003B51B3" w:rsidP="003B51B3">
      <w:pPr>
        <w:pStyle w:val="Teksttreci50"/>
        <w:shd w:val="clear" w:color="auto" w:fill="auto"/>
        <w:spacing w:before="0" w:line="240" w:lineRule="auto"/>
        <w:ind w:right="62"/>
        <w:jc w:val="both"/>
        <w:rPr>
          <w:rFonts w:asciiTheme="minorHAnsi" w:hAnsiTheme="minorHAnsi" w:cstheme="minorHAnsi"/>
          <w:b/>
          <w:i/>
          <w:sz w:val="24"/>
          <w:szCs w:val="24"/>
        </w:rPr>
      </w:pPr>
      <w:r w:rsidRPr="0012170B">
        <w:rPr>
          <w:rFonts w:asciiTheme="minorHAnsi" w:hAnsiTheme="minorHAnsi" w:cstheme="minorHAnsi"/>
          <w:sz w:val="24"/>
          <w:szCs w:val="24"/>
        </w:rPr>
        <w:t>Niniejsza umowa</w:t>
      </w:r>
      <w:r w:rsidR="00F3567B">
        <w:rPr>
          <w:rFonts w:asciiTheme="minorHAnsi" w:hAnsiTheme="minorHAnsi" w:cstheme="minorHAnsi"/>
          <w:sz w:val="24"/>
          <w:szCs w:val="24"/>
        </w:rPr>
        <w:t xml:space="preserve"> (dalej: Umowa ramowa)</w:t>
      </w:r>
      <w:r w:rsidRPr="0012170B">
        <w:rPr>
          <w:rFonts w:asciiTheme="minorHAnsi" w:hAnsiTheme="minorHAnsi" w:cstheme="minorHAnsi"/>
          <w:sz w:val="24"/>
          <w:szCs w:val="24"/>
        </w:rPr>
        <w:t xml:space="preserve"> została zawarta w wyniku przeprowadzonego</w:t>
      </w:r>
      <w:r w:rsidR="00904CD7" w:rsidRPr="0012170B">
        <w:rPr>
          <w:rFonts w:asciiTheme="minorHAnsi" w:hAnsiTheme="minorHAnsi" w:cstheme="minorHAnsi"/>
          <w:sz w:val="24"/>
          <w:szCs w:val="24"/>
        </w:rPr>
        <w:t xml:space="preserve"> postępowania o zawarcie umowy ramowej</w:t>
      </w:r>
      <w:r w:rsidRPr="0012170B">
        <w:rPr>
          <w:rFonts w:asciiTheme="minorHAnsi" w:hAnsiTheme="minorHAnsi" w:cstheme="minorHAnsi"/>
          <w:sz w:val="24"/>
          <w:szCs w:val="24"/>
        </w:rPr>
        <w:t xml:space="preserve">, </w:t>
      </w:r>
      <w:bookmarkStart w:id="0" w:name="_Hlk99964941"/>
      <w:r w:rsidR="00441F73" w:rsidRPr="0012170B">
        <w:rPr>
          <w:rFonts w:asciiTheme="minorHAnsi" w:hAnsiTheme="minorHAnsi" w:cstheme="minorHAnsi"/>
          <w:sz w:val="24"/>
          <w:szCs w:val="24"/>
        </w:rPr>
        <w:t xml:space="preserve">w trybie podstawowym bez negocjacji </w:t>
      </w:r>
      <w:bookmarkEnd w:id="0"/>
      <w:r w:rsidR="00441F73" w:rsidRPr="0012170B">
        <w:rPr>
          <w:rFonts w:asciiTheme="minorHAnsi" w:hAnsiTheme="minorHAnsi" w:cstheme="minorHAnsi"/>
          <w:sz w:val="24"/>
          <w:szCs w:val="24"/>
        </w:rPr>
        <w:t xml:space="preserve">w rozumieniu art. 275 ust. 1 </w:t>
      </w:r>
      <w:r w:rsidR="00904CD7" w:rsidRPr="0012170B">
        <w:rPr>
          <w:rFonts w:asciiTheme="minorHAnsi" w:hAnsiTheme="minorHAnsi" w:cstheme="minorHAnsi"/>
          <w:sz w:val="24"/>
          <w:szCs w:val="24"/>
        </w:rPr>
        <w:t xml:space="preserve"> </w:t>
      </w:r>
      <w:r w:rsidR="005C1E1A">
        <w:rPr>
          <w:rFonts w:asciiTheme="minorHAnsi" w:hAnsiTheme="minorHAnsi" w:cstheme="minorHAnsi"/>
          <w:sz w:val="24"/>
          <w:szCs w:val="24"/>
        </w:rPr>
        <w:t xml:space="preserve">ustawy </w:t>
      </w:r>
      <w:proofErr w:type="spellStart"/>
      <w:r w:rsidR="005C1E1A">
        <w:rPr>
          <w:rFonts w:asciiTheme="minorHAnsi" w:hAnsiTheme="minorHAnsi" w:cstheme="minorHAnsi"/>
          <w:sz w:val="24"/>
          <w:szCs w:val="24"/>
        </w:rPr>
        <w:t>Pzp</w:t>
      </w:r>
      <w:proofErr w:type="spellEnd"/>
      <w:r w:rsidR="005C1E1A">
        <w:rPr>
          <w:rFonts w:asciiTheme="minorHAnsi" w:hAnsiTheme="minorHAnsi" w:cstheme="minorHAnsi"/>
          <w:sz w:val="24"/>
          <w:szCs w:val="24"/>
        </w:rPr>
        <w:t xml:space="preserve"> </w:t>
      </w:r>
      <w:r w:rsidR="00904CD7" w:rsidRPr="0012170B">
        <w:rPr>
          <w:rFonts w:asciiTheme="minorHAnsi" w:hAnsiTheme="minorHAnsi" w:cstheme="minorHAnsi"/>
          <w:sz w:val="24"/>
          <w:szCs w:val="24"/>
        </w:rPr>
        <w:t>w</w:t>
      </w:r>
      <w:r w:rsidR="00F3303B" w:rsidRPr="0012170B">
        <w:rPr>
          <w:rFonts w:asciiTheme="minorHAnsi" w:hAnsiTheme="minorHAnsi" w:cstheme="minorHAnsi"/>
          <w:sz w:val="24"/>
          <w:szCs w:val="24"/>
        </w:rPr>
        <w:t> </w:t>
      </w:r>
      <w:r w:rsidR="00904CD7" w:rsidRPr="0012170B">
        <w:rPr>
          <w:rFonts w:asciiTheme="minorHAnsi" w:hAnsiTheme="minorHAnsi" w:cstheme="minorHAnsi"/>
          <w:sz w:val="24"/>
          <w:szCs w:val="24"/>
        </w:rPr>
        <w:t xml:space="preserve">związku z art. </w:t>
      </w:r>
      <w:r w:rsidR="001F171E" w:rsidRPr="0012170B">
        <w:rPr>
          <w:rFonts w:asciiTheme="minorHAnsi" w:hAnsiTheme="minorHAnsi" w:cstheme="minorHAnsi"/>
          <w:sz w:val="24"/>
          <w:szCs w:val="24"/>
        </w:rPr>
        <w:t>311</w:t>
      </w:r>
      <w:r w:rsidR="00904CD7" w:rsidRPr="0012170B">
        <w:rPr>
          <w:rFonts w:asciiTheme="minorHAnsi" w:hAnsiTheme="minorHAnsi" w:cstheme="minorHAnsi"/>
          <w:sz w:val="24"/>
          <w:szCs w:val="24"/>
        </w:rPr>
        <w:t xml:space="preserve"> </w:t>
      </w:r>
      <w:r w:rsidR="001F171E" w:rsidRPr="0012170B">
        <w:rPr>
          <w:rFonts w:asciiTheme="minorHAnsi" w:hAnsiTheme="minorHAnsi" w:cstheme="minorHAnsi"/>
          <w:sz w:val="24"/>
          <w:szCs w:val="24"/>
        </w:rPr>
        <w:t xml:space="preserve">ust. 1 pkt </w:t>
      </w:r>
      <w:r w:rsidR="00441F73" w:rsidRPr="0012170B">
        <w:rPr>
          <w:rFonts w:asciiTheme="minorHAnsi" w:hAnsiTheme="minorHAnsi" w:cstheme="minorHAnsi"/>
          <w:sz w:val="24"/>
          <w:szCs w:val="24"/>
        </w:rPr>
        <w:t>2</w:t>
      </w:r>
      <w:r w:rsidR="001F171E" w:rsidRPr="0012170B">
        <w:rPr>
          <w:rFonts w:asciiTheme="minorHAnsi" w:hAnsiTheme="minorHAnsi" w:cstheme="minorHAnsi"/>
          <w:sz w:val="24"/>
          <w:szCs w:val="24"/>
        </w:rPr>
        <w:t xml:space="preserve"> </w:t>
      </w:r>
      <w:r w:rsidR="00904CD7" w:rsidRPr="0012170B">
        <w:rPr>
          <w:rFonts w:asciiTheme="minorHAnsi" w:hAnsiTheme="minorHAnsi" w:cstheme="minorHAnsi"/>
          <w:sz w:val="24"/>
          <w:szCs w:val="24"/>
        </w:rPr>
        <w:t xml:space="preserve">ustawy </w:t>
      </w:r>
      <w:proofErr w:type="spellStart"/>
      <w:r w:rsidR="00121EB0" w:rsidRPr="0012170B">
        <w:rPr>
          <w:rFonts w:asciiTheme="minorHAnsi" w:hAnsiTheme="minorHAnsi" w:cstheme="minorHAnsi"/>
          <w:sz w:val="24"/>
          <w:szCs w:val="24"/>
        </w:rPr>
        <w:t>Pzp</w:t>
      </w:r>
      <w:proofErr w:type="spellEnd"/>
      <w:r w:rsidR="00904CD7" w:rsidRPr="0012170B">
        <w:rPr>
          <w:rFonts w:asciiTheme="minorHAnsi" w:hAnsiTheme="minorHAnsi" w:cstheme="minorHAnsi"/>
          <w:sz w:val="24"/>
          <w:szCs w:val="24"/>
        </w:rPr>
        <w:t xml:space="preserve">,  którego przedmiotem jest zawarcie umowy ramowej </w:t>
      </w:r>
      <w:r w:rsidRPr="0012170B">
        <w:rPr>
          <w:rFonts w:asciiTheme="minorHAnsi" w:hAnsiTheme="minorHAnsi" w:cstheme="minorHAnsi"/>
          <w:i/>
          <w:sz w:val="24"/>
          <w:szCs w:val="24"/>
        </w:rPr>
        <w:t>na świadczeni</w:t>
      </w:r>
      <w:r w:rsidR="00E939E4" w:rsidRPr="0012170B">
        <w:rPr>
          <w:rFonts w:asciiTheme="minorHAnsi" w:hAnsiTheme="minorHAnsi" w:cstheme="minorHAnsi"/>
          <w:i/>
          <w:sz w:val="24"/>
          <w:szCs w:val="24"/>
        </w:rPr>
        <w:t>e</w:t>
      </w:r>
      <w:r w:rsidRPr="0012170B">
        <w:rPr>
          <w:rFonts w:asciiTheme="minorHAnsi" w:hAnsiTheme="minorHAnsi" w:cstheme="minorHAnsi"/>
          <w:i/>
          <w:sz w:val="24"/>
          <w:szCs w:val="24"/>
        </w:rPr>
        <w:t xml:space="preserve"> usług obejmujących</w:t>
      </w:r>
      <w:r w:rsidR="002E7295" w:rsidRPr="0012170B">
        <w:rPr>
          <w:rFonts w:asciiTheme="minorHAnsi" w:hAnsiTheme="minorHAnsi" w:cstheme="minorHAnsi"/>
          <w:i/>
          <w:sz w:val="24"/>
          <w:szCs w:val="24"/>
        </w:rPr>
        <w:t xml:space="preserve"> sporządz</w:t>
      </w:r>
      <w:r w:rsidR="00E939E4" w:rsidRPr="0012170B">
        <w:rPr>
          <w:rFonts w:asciiTheme="minorHAnsi" w:hAnsiTheme="minorHAnsi" w:cstheme="minorHAnsi"/>
          <w:i/>
          <w:sz w:val="24"/>
          <w:szCs w:val="24"/>
        </w:rPr>
        <w:t>a</w:t>
      </w:r>
      <w:r w:rsidR="002E7295" w:rsidRPr="0012170B">
        <w:rPr>
          <w:rFonts w:asciiTheme="minorHAnsi" w:hAnsiTheme="minorHAnsi" w:cstheme="minorHAnsi"/>
          <w:i/>
          <w:sz w:val="24"/>
          <w:szCs w:val="24"/>
        </w:rPr>
        <w:t>nie opinii ekonomiczno-finansowych o raportach</w:t>
      </w:r>
      <w:r w:rsidRPr="0012170B">
        <w:rPr>
          <w:rFonts w:asciiTheme="minorHAnsi" w:hAnsiTheme="minorHAnsi" w:cstheme="minorHAnsi"/>
          <w:i/>
          <w:sz w:val="24"/>
          <w:szCs w:val="24"/>
        </w:rPr>
        <w:t xml:space="preserve"> </w:t>
      </w:r>
      <w:r w:rsidR="002E7295" w:rsidRPr="0012170B">
        <w:rPr>
          <w:rFonts w:asciiTheme="minorHAnsi" w:hAnsiTheme="minorHAnsi" w:cstheme="minorHAnsi"/>
          <w:i/>
          <w:sz w:val="24"/>
          <w:szCs w:val="24"/>
        </w:rPr>
        <w:t xml:space="preserve">składanych </w:t>
      </w:r>
      <w:r w:rsidRPr="0012170B">
        <w:rPr>
          <w:rFonts w:asciiTheme="minorHAnsi" w:hAnsiTheme="minorHAnsi" w:cstheme="minorHAnsi"/>
          <w:i/>
          <w:sz w:val="24"/>
          <w:szCs w:val="24"/>
        </w:rPr>
        <w:t>przez przedsiębiorców</w:t>
      </w:r>
      <w:r w:rsidR="00121EB0" w:rsidRPr="0012170B">
        <w:rPr>
          <w:rFonts w:asciiTheme="minorHAnsi" w:hAnsiTheme="minorHAnsi" w:cstheme="minorHAnsi"/>
          <w:i/>
          <w:sz w:val="24"/>
          <w:szCs w:val="24"/>
        </w:rPr>
        <w:t xml:space="preserve"> i/lub</w:t>
      </w:r>
      <w:r w:rsidR="00E939E4" w:rsidRPr="0012170B">
        <w:rPr>
          <w:rFonts w:asciiTheme="minorHAnsi" w:hAnsiTheme="minorHAnsi" w:cstheme="minorHAnsi"/>
          <w:i/>
          <w:sz w:val="24"/>
          <w:szCs w:val="24"/>
        </w:rPr>
        <w:t xml:space="preserve"> przeprowadzanie </w:t>
      </w:r>
      <w:r w:rsidRPr="0012170B">
        <w:rPr>
          <w:rFonts w:asciiTheme="minorHAnsi" w:hAnsiTheme="minorHAnsi" w:cstheme="minorHAnsi"/>
          <w:i/>
          <w:sz w:val="24"/>
          <w:szCs w:val="24"/>
        </w:rPr>
        <w:t>kontrol</w:t>
      </w:r>
      <w:r w:rsidR="00E939E4" w:rsidRPr="0012170B">
        <w:rPr>
          <w:rFonts w:asciiTheme="minorHAnsi" w:hAnsiTheme="minorHAnsi" w:cstheme="minorHAnsi"/>
          <w:i/>
          <w:sz w:val="24"/>
          <w:szCs w:val="24"/>
        </w:rPr>
        <w:t>i</w:t>
      </w:r>
      <w:r w:rsidRPr="0012170B">
        <w:rPr>
          <w:rFonts w:asciiTheme="minorHAnsi" w:hAnsiTheme="minorHAnsi" w:cstheme="minorHAnsi"/>
          <w:i/>
          <w:sz w:val="24"/>
          <w:szCs w:val="24"/>
        </w:rPr>
        <w:t xml:space="preserve"> przedsiębiorców objętych wsparciem finansowym przyznawanym na podstawie ustawy z dnia 9 listopada 2018 r. o finansowym wspieraniu produkcji audiowizualnej</w:t>
      </w:r>
      <w:r w:rsidRPr="0012170B">
        <w:rPr>
          <w:rFonts w:asciiTheme="minorHAnsi" w:hAnsiTheme="minorHAnsi" w:cstheme="minorHAnsi"/>
          <w:sz w:val="24"/>
          <w:szCs w:val="24"/>
        </w:rPr>
        <w:t xml:space="preserve"> </w:t>
      </w:r>
      <w:r w:rsidRPr="0012170B">
        <w:rPr>
          <w:rFonts w:asciiTheme="minorHAnsi" w:hAnsiTheme="minorHAnsi" w:cstheme="minorHAnsi"/>
          <w:i/>
          <w:sz w:val="24"/>
          <w:szCs w:val="24"/>
        </w:rPr>
        <w:t>(</w:t>
      </w:r>
      <w:proofErr w:type="spellStart"/>
      <w:r w:rsidR="00433E72" w:rsidRPr="0012170B">
        <w:rPr>
          <w:rFonts w:ascii="Calibri" w:hAnsi="Calibri" w:cs="Calibri"/>
          <w:i/>
          <w:sz w:val="24"/>
          <w:szCs w:val="24"/>
        </w:rPr>
        <w:t>t.j</w:t>
      </w:r>
      <w:proofErr w:type="spellEnd"/>
      <w:r w:rsidR="00433E72" w:rsidRPr="0012170B">
        <w:rPr>
          <w:rFonts w:ascii="Calibri" w:hAnsi="Calibri" w:cs="Calibri"/>
          <w:i/>
          <w:sz w:val="24"/>
          <w:szCs w:val="24"/>
        </w:rPr>
        <w:t>. Dz. U. z 2021 r. poz. 198</w:t>
      </w:r>
      <w:r w:rsidRPr="0012170B">
        <w:rPr>
          <w:rFonts w:asciiTheme="minorHAnsi" w:hAnsiTheme="minorHAnsi" w:cstheme="minorHAnsi"/>
          <w:i/>
          <w:sz w:val="24"/>
          <w:szCs w:val="24"/>
        </w:rPr>
        <w:t>) przez Polski Instytut Sztuki Filmowej w Warszawie.”</w:t>
      </w:r>
      <w:r w:rsidR="00121EB0" w:rsidRPr="0012170B">
        <w:rPr>
          <w:rFonts w:asciiTheme="minorHAnsi" w:hAnsiTheme="minorHAnsi" w:cstheme="minorHAnsi"/>
          <w:i/>
          <w:sz w:val="24"/>
          <w:szCs w:val="24"/>
        </w:rPr>
        <w:t xml:space="preserve">, numer sprawy: </w:t>
      </w:r>
      <w:r w:rsidR="003C50D7">
        <w:rPr>
          <w:rFonts w:asciiTheme="minorHAnsi" w:hAnsiTheme="minorHAnsi" w:cstheme="minorHAnsi"/>
          <w:i/>
          <w:sz w:val="24"/>
          <w:szCs w:val="24"/>
        </w:rPr>
        <w:t>1/6/2023/DFK</w:t>
      </w:r>
      <w:r w:rsidR="00121EB0" w:rsidRPr="0012170B">
        <w:rPr>
          <w:rFonts w:asciiTheme="minorHAnsi" w:hAnsiTheme="minorHAnsi" w:cstheme="minorHAnsi"/>
          <w:i/>
          <w:sz w:val="24"/>
          <w:szCs w:val="24"/>
        </w:rPr>
        <w:t xml:space="preserve"> </w:t>
      </w:r>
      <w:r w:rsidRPr="0012170B">
        <w:rPr>
          <w:rFonts w:asciiTheme="minorHAnsi" w:hAnsiTheme="minorHAnsi" w:cstheme="minorHAnsi"/>
          <w:i/>
          <w:sz w:val="24"/>
          <w:szCs w:val="24"/>
        </w:rPr>
        <w:t>(„</w:t>
      </w:r>
      <w:r w:rsidRPr="0012170B">
        <w:rPr>
          <w:rFonts w:asciiTheme="minorHAnsi" w:hAnsiTheme="minorHAnsi" w:cstheme="minorHAnsi"/>
          <w:b/>
          <w:i/>
          <w:sz w:val="24"/>
          <w:szCs w:val="24"/>
        </w:rPr>
        <w:t>Zamówienie</w:t>
      </w:r>
      <w:r w:rsidRPr="0012170B">
        <w:rPr>
          <w:rFonts w:asciiTheme="minorHAnsi" w:hAnsiTheme="minorHAnsi" w:cstheme="minorHAnsi"/>
          <w:i/>
          <w:sz w:val="24"/>
          <w:szCs w:val="24"/>
        </w:rPr>
        <w:t>”).</w:t>
      </w:r>
    </w:p>
    <w:p w14:paraId="7F5D4266" w14:textId="77777777" w:rsidR="003B51B3" w:rsidRDefault="003B51B3" w:rsidP="003B51B3">
      <w:pPr>
        <w:pStyle w:val="Teksttreci50"/>
        <w:shd w:val="clear" w:color="auto" w:fill="auto"/>
        <w:spacing w:before="0" w:line="240" w:lineRule="auto"/>
        <w:ind w:right="62"/>
        <w:jc w:val="both"/>
        <w:rPr>
          <w:rFonts w:asciiTheme="minorHAnsi" w:hAnsiTheme="minorHAnsi" w:cstheme="minorHAnsi"/>
          <w:b/>
          <w:i/>
          <w:sz w:val="24"/>
          <w:szCs w:val="24"/>
        </w:rPr>
      </w:pPr>
    </w:p>
    <w:p w14:paraId="37C930E7" w14:textId="77777777" w:rsidR="003B51B3" w:rsidRDefault="003B51B3" w:rsidP="003B51B3">
      <w:pPr>
        <w:pStyle w:val="Teksttreci50"/>
        <w:shd w:val="clear" w:color="auto" w:fill="auto"/>
        <w:spacing w:before="0" w:line="240" w:lineRule="auto"/>
        <w:ind w:right="62"/>
        <w:jc w:val="both"/>
        <w:rPr>
          <w:rFonts w:asciiTheme="minorHAnsi" w:hAnsiTheme="minorHAnsi" w:cstheme="minorHAnsi"/>
          <w:b/>
          <w:i/>
          <w:sz w:val="24"/>
          <w:szCs w:val="24"/>
        </w:rPr>
      </w:pPr>
    </w:p>
    <w:p w14:paraId="3C65CC7C" w14:textId="77777777" w:rsidR="003B51B3" w:rsidRDefault="003B51B3" w:rsidP="003B51B3">
      <w:pPr>
        <w:pStyle w:val="Teksttreci50"/>
        <w:shd w:val="clear" w:color="auto" w:fill="auto"/>
        <w:spacing w:before="0" w:line="240" w:lineRule="auto"/>
        <w:ind w:right="62"/>
        <w:rPr>
          <w:rFonts w:asciiTheme="minorHAnsi" w:hAnsiTheme="minorHAnsi" w:cstheme="minorHAnsi"/>
          <w:b/>
          <w:sz w:val="24"/>
          <w:szCs w:val="24"/>
        </w:rPr>
      </w:pPr>
      <w:r>
        <w:rPr>
          <w:rFonts w:asciiTheme="minorHAnsi" w:hAnsiTheme="minorHAnsi" w:cstheme="minorHAnsi"/>
          <w:b/>
          <w:sz w:val="24"/>
          <w:szCs w:val="24"/>
        </w:rPr>
        <w:t>§ 1</w:t>
      </w:r>
    </w:p>
    <w:p w14:paraId="28627E3A" w14:textId="4352E338" w:rsidR="003B51B3" w:rsidRDefault="003B51B3" w:rsidP="003B51B3">
      <w:pPr>
        <w:pStyle w:val="Teksttreci50"/>
        <w:shd w:val="clear" w:color="auto" w:fill="auto"/>
        <w:spacing w:before="0" w:line="240" w:lineRule="auto"/>
        <w:ind w:right="62"/>
        <w:rPr>
          <w:rFonts w:asciiTheme="minorHAnsi" w:hAnsiTheme="minorHAnsi" w:cstheme="minorHAnsi"/>
          <w:b/>
          <w:sz w:val="24"/>
          <w:szCs w:val="24"/>
        </w:rPr>
      </w:pPr>
      <w:r>
        <w:rPr>
          <w:rFonts w:asciiTheme="minorHAnsi" w:hAnsiTheme="minorHAnsi" w:cstheme="minorHAnsi"/>
          <w:b/>
          <w:sz w:val="24"/>
          <w:szCs w:val="24"/>
        </w:rPr>
        <w:t>PRZEDMIOT UMOWY RAMOWEJ</w:t>
      </w:r>
    </w:p>
    <w:p w14:paraId="65912DFE" w14:textId="69F851E6" w:rsidR="003B51B3" w:rsidRDefault="005C1E1A" w:rsidP="00B65B31">
      <w:pPr>
        <w:pStyle w:val="Teksttreci50"/>
        <w:numPr>
          <w:ilvl w:val="0"/>
          <w:numId w:val="2"/>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 xml:space="preserve">Przedmiotem Umowy </w:t>
      </w:r>
      <w:r w:rsidR="00F3567B">
        <w:rPr>
          <w:rFonts w:asciiTheme="minorHAnsi" w:hAnsiTheme="minorHAnsi" w:cstheme="minorHAnsi"/>
          <w:sz w:val="24"/>
          <w:szCs w:val="24"/>
        </w:rPr>
        <w:t xml:space="preserve">ramowej </w:t>
      </w:r>
      <w:r>
        <w:rPr>
          <w:rFonts w:asciiTheme="minorHAnsi" w:hAnsiTheme="minorHAnsi" w:cstheme="minorHAnsi"/>
          <w:sz w:val="24"/>
          <w:szCs w:val="24"/>
        </w:rPr>
        <w:t xml:space="preserve">jest określenie zasad współpracy pomiędzy Stronami w zakresie powierzenia Wykonawcy, </w:t>
      </w:r>
      <w:r w:rsidR="002E7295" w:rsidRPr="00084AD5">
        <w:rPr>
          <w:rFonts w:asciiTheme="minorHAnsi" w:hAnsiTheme="minorHAnsi" w:cstheme="minorHAnsi"/>
          <w:sz w:val="24"/>
          <w:szCs w:val="24"/>
        </w:rPr>
        <w:t>sporządz</w:t>
      </w:r>
      <w:r w:rsidR="00E939E4" w:rsidRPr="00084AD5">
        <w:rPr>
          <w:rFonts w:asciiTheme="minorHAnsi" w:hAnsiTheme="minorHAnsi" w:cstheme="minorHAnsi"/>
          <w:sz w:val="24"/>
          <w:szCs w:val="24"/>
        </w:rPr>
        <w:t>a</w:t>
      </w:r>
      <w:r w:rsidR="002E7295" w:rsidRPr="00084AD5">
        <w:rPr>
          <w:rFonts w:asciiTheme="minorHAnsi" w:hAnsiTheme="minorHAnsi" w:cstheme="minorHAnsi"/>
          <w:sz w:val="24"/>
          <w:szCs w:val="24"/>
        </w:rPr>
        <w:t>ni</w:t>
      </w:r>
      <w:r>
        <w:rPr>
          <w:rFonts w:asciiTheme="minorHAnsi" w:hAnsiTheme="minorHAnsi" w:cstheme="minorHAnsi"/>
          <w:sz w:val="24"/>
          <w:szCs w:val="24"/>
        </w:rPr>
        <w:t>a</w:t>
      </w:r>
      <w:r w:rsidR="002E7295" w:rsidRPr="00084AD5">
        <w:rPr>
          <w:rFonts w:asciiTheme="minorHAnsi" w:hAnsiTheme="minorHAnsi" w:cstheme="minorHAnsi"/>
          <w:sz w:val="24"/>
          <w:szCs w:val="24"/>
        </w:rPr>
        <w:t xml:space="preserve"> opinii ekonomiczno-finansowych </w:t>
      </w:r>
      <w:r w:rsidR="002E7295" w:rsidRPr="005B3A7D">
        <w:rPr>
          <w:rFonts w:asciiTheme="minorHAnsi" w:hAnsiTheme="minorHAnsi" w:cstheme="minorHAnsi"/>
          <w:sz w:val="24"/>
          <w:szCs w:val="24"/>
        </w:rPr>
        <w:t xml:space="preserve">o </w:t>
      </w:r>
      <w:r w:rsidR="005B3A7D" w:rsidRPr="005B3A7D">
        <w:rPr>
          <w:rFonts w:asciiTheme="minorHAnsi" w:hAnsiTheme="minorHAnsi" w:cstheme="minorHAnsi"/>
          <w:sz w:val="24"/>
          <w:szCs w:val="24"/>
        </w:rPr>
        <w:t>r</w:t>
      </w:r>
      <w:r w:rsidR="002E7295" w:rsidRPr="005B3A7D">
        <w:rPr>
          <w:rFonts w:asciiTheme="minorHAnsi" w:hAnsiTheme="minorHAnsi" w:cstheme="minorHAnsi"/>
          <w:sz w:val="24"/>
          <w:szCs w:val="24"/>
        </w:rPr>
        <w:t>aportach</w:t>
      </w:r>
      <w:r w:rsidR="00E939E4" w:rsidRPr="005B3A7D">
        <w:rPr>
          <w:rFonts w:asciiTheme="minorHAnsi" w:hAnsiTheme="minorHAnsi" w:cstheme="minorHAnsi"/>
          <w:sz w:val="24"/>
          <w:szCs w:val="24"/>
        </w:rPr>
        <w:t xml:space="preserve"> (</w:t>
      </w:r>
      <w:r w:rsidR="00AA38AE" w:rsidRPr="00084AD5">
        <w:rPr>
          <w:rFonts w:asciiTheme="minorHAnsi" w:hAnsiTheme="minorHAnsi"/>
          <w:sz w:val="24"/>
          <w:szCs w:val="24"/>
        </w:rPr>
        <w:t>z uwzględnieniem warunków umowy stanowiącej podstawę udzielenia</w:t>
      </w:r>
      <w:r w:rsidR="00AA38AE">
        <w:rPr>
          <w:rFonts w:asciiTheme="minorHAnsi" w:hAnsiTheme="minorHAnsi"/>
          <w:sz w:val="24"/>
          <w:szCs w:val="24"/>
        </w:rPr>
        <w:t xml:space="preserve"> beneficjentowi wsparcia finansowego</w:t>
      </w:r>
      <w:r w:rsidR="00E939E4">
        <w:rPr>
          <w:rFonts w:asciiTheme="minorHAnsi" w:hAnsiTheme="minorHAnsi"/>
          <w:sz w:val="24"/>
          <w:szCs w:val="24"/>
        </w:rPr>
        <w:t>)</w:t>
      </w:r>
      <w:r w:rsidR="00DC7B73">
        <w:rPr>
          <w:rFonts w:asciiTheme="minorHAnsi" w:hAnsiTheme="minorHAnsi"/>
          <w:sz w:val="24"/>
          <w:szCs w:val="24"/>
        </w:rPr>
        <w:t xml:space="preserve">, </w:t>
      </w:r>
      <w:r w:rsidR="00E939E4">
        <w:rPr>
          <w:rFonts w:asciiTheme="minorHAnsi" w:hAnsiTheme="minorHAnsi" w:cstheme="minorHAnsi"/>
          <w:sz w:val="24"/>
          <w:szCs w:val="24"/>
        </w:rPr>
        <w:t xml:space="preserve">składanych przez przedsiębiorców będących beneficjentami wsparcia finansowego udzielanego przez Zamawiającego na </w:t>
      </w:r>
      <w:r w:rsidR="00E939E4" w:rsidRPr="00084AD5">
        <w:rPr>
          <w:rFonts w:asciiTheme="minorHAnsi" w:hAnsiTheme="minorHAnsi" w:cstheme="minorHAnsi"/>
          <w:sz w:val="24"/>
          <w:szCs w:val="24"/>
        </w:rPr>
        <w:t xml:space="preserve">podstawie </w:t>
      </w:r>
      <w:r w:rsidR="00E939E4" w:rsidRPr="00084AD5">
        <w:rPr>
          <w:rFonts w:asciiTheme="minorHAnsi" w:hAnsiTheme="minorHAnsi" w:cstheme="minorHAnsi"/>
          <w:sz w:val="24"/>
          <w:szCs w:val="24"/>
        </w:rPr>
        <w:lastRenderedPageBreak/>
        <w:t>ustawy z dnia 9 listopada 2018 r.</w:t>
      </w:r>
      <w:r w:rsidR="00926064">
        <w:rPr>
          <w:rFonts w:asciiTheme="minorHAnsi" w:hAnsiTheme="minorHAnsi" w:cstheme="minorHAnsi"/>
          <w:sz w:val="24"/>
          <w:szCs w:val="24"/>
        </w:rPr>
        <w:t xml:space="preserve"> </w:t>
      </w:r>
      <w:r w:rsidR="00E939E4" w:rsidRPr="00084AD5">
        <w:rPr>
          <w:rFonts w:asciiTheme="minorHAnsi" w:hAnsiTheme="minorHAnsi" w:cstheme="minorHAnsi"/>
          <w:sz w:val="24"/>
          <w:szCs w:val="24"/>
        </w:rPr>
        <w:t xml:space="preserve">o finansowym wspieraniu produkcji audiowizualnej </w:t>
      </w:r>
      <w:r w:rsidR="00E939E4" w:rsidRPr="00E114D0">
        <w:rPr>
          <w:rFonts w:asciiTheme="minorHAnsi" w:hAnsiTheme="minorHAnsi" w:cstheme="minorHAnsi"/>
          <w:sz w:val="24"/>
          <w:szCs w:val="24"/>
        </w:rPr>
        <w:t>(</w:t>
      </w:r>
      <w:proofErr w:type="spellStart"/>
      <w:r w:rsidR="002D60AE" w:rsidRPr="000B6994">
        <w:rPr>
          <w:rFonts w:ascii="Calibri" w:hAnsi="Calibri" w:cs="Calibri"/>
          <w:i/>
          <w:sz w:val="24"/>
          <w:szCs w:val="24"/>
        </w:rPr>
        <w:t>t.j</w:t>
      </w:r>
      <w:proofErr w:type="spellEnd"/>
      <w:r w:rsidR="002D60AE" w:rsidRPr="000B6994">
        <w:rPr>
          <w:rFonts w:ascii="Calibri" w:hAnsi="Calibri" w:cs="Calibri"/>
          <w:i/>
          <w:sz w:val="24"/>
          <w:szCs w:val="24"/>
        </w:rPr>
        <w:t>. Dz. U. z 2021 r. poz. 198</w:t>
      </w:r>
      <w:r w:rsidR="00E939E4" w:rsidRPr="00E114D0">
        <w:rPr>
          <w:rFonts w:asciiTheme="minorHAnsi" w:hAnsiTheme="minorHAnsi" w:cstheme="minorHAnsi"/>
          <w:sz w:val="24"/>
          <w:szCs w:val="24"/>
        </w:rPr>
        <w:t>)</w:t>
      </w:r>
      <w:r w:rsidR="00C873F9">
        <w:rPr>
          <w:rFonts w:asciiTheme="minorHAnsi" w:hAnsiTheme="minorHAnsi" w:cstheme="minorHAnsi"/>
          <w:sz w:val="24"/>
          <w:szCs w:val="24"/>
        </w:rPr>
        <w:t xml:space="preserve"> </w:t>
      </w:r>
      <w:r w:rsidR="00E114D0">
        <w:rPr>
          <w:rFonts w:asciiTheme="minorHAnsi" w:hAnsiTheme="minorHAnsi" w:cstheme="minorHAnsi"/>
          <w:sz w:val="24"/>
          <w:szCs w:val="24"/>
        </w:rPr>
        <w:t>(„</w:t>
      </w:r>
      <w:r w:rsidR="00E114D0" w:rsidRPr="000B6994">
        <w:rPr>
          <w:rFonts w:asciiTheme="minorHAnsi" w:hAnsiTheme="minorHAnsi" w:cstheme="minorHAnsi"/>
          <w:b/>
          <w:sz w:val="24"/>
          <w:szCs w:val="24"/>
        </w:rPr>
        <w:t>Ustawa</w:t>
      </w:r>
      <w:r w:rsidR="00E114D0">
        <w:rPr>
          <w:rFonts w:asciiTheme="minorHAnsi" w:hAnsiTheme="minorHAnsi" w:cstheme="minorHAnsi"/>
          <w:sz w:val="24"/>
          <w:szCs w:val="24"/>
        </w:rPr>
        <w:t>”)</w:t>
      </w:r>
      <w:r w:rsidR="00E939E4" w:rsidRPr="00084AD5">
        <w:rPr>
          <w:rFonts w:asciiTheme="minorHAnsi" w:hAnsiTheme="minorHAnsi" w:cstheme="minorHAnsi"/>
          <w:sz w:val="24"/>
          <w:szCs w:val="24"/>
        </w:rPr>
        <w:t xml:space="preserve"> </w:t>
      </w:r>
      <w:r w:rsidR="00B65B31" w:rsidRPr="00084AD5">
        <w:rPr>
          <w:rFonts w:asciiTheme="minorHAnsi" w:hAnsiTheme="minorHAnsi" w:cstheme="minorHAnsi"/>
          <w:sz w:val="24"/>
          <w:szCs w:val="24"/>
        </w:rPr>
        <w:t>i/lub przeprowadz</w:t>
      </w:r>
      <w:r w:rsidR="00E939E4" w:rsidRPr="00084AD5">
        <w:rPr>
          <w:rFonts w:asciiTheme="minorHAnsi" w:hAnsiTheme="minorHAnsi" w:cstheme="minorHAnsi"/>
          <w:sz w:val="24"/>
          <w:szCs w:val="24"/>
        </w:rPr>
        <w:t>a</w:t>
      </w:r>
      <w:r w:rsidR="00B65B31" w:rsidRPr="00084AD5">
        <w:rPr>
          <w:rFonts w:asciiTheme="minorHAnsi" w:hAnsiTheme="minorHAnsi" w:cstheme="minorHAnsi"/>
          <w:sz w:val="24"/>
          <w:szCs w:val="24"/>
        </w:rPr>
        <w:t xml:space="preserve">nie </w:t>
      </w:r>
      <w:r w:rsidR="00E114D0">
        <w:rPr>
          <w:rFonts w:asciiTheme="minorHAnsi" w:hAnsiTheme="minorHAnsi" w:cstheme="minorHAnsi"/>
          <w:sz w:val="24"/>
          <w:szCs w:val="24"/>
        </w:rPr>
        <w:t>k</w:t>
      </w:r>
      <w:r w:rsidR="00B65B31" w:rsidRPr="00084AD5">
        <w:rPr>
          <w:rFonts w:asciiTheme="minorHAnsi" w:hAnsiTheme="minorHAnsi" w:cstheme="minorHAnsi"/>
          <w:sz w:val="24"/>
          <w:szCs w:val="24"/>
        </w:rPr>
        <w:t>ontroli</w:t>
      </w:r>
      <w:r w:rsidR="00C873F9">
        <w:rPr>
          <w:rFonts w:asciiTheme="minorHAnsi" w:hAnsiTheme="minorHAnsi" w:cstheme="minorHAnsi"/>
          <w:sz w:val="24"/>
          <w:szCs w:val="24"/>
        </w:rPr>
        <w:t>,</w:t>
      </w:r>
      <w:r w:rsidR="00E114D0">
        <w:rPr>
          <w:rFonts w:asciiTheme="minorHAnsi" w:hAnsiTheme="minorHAnsi" w:cstheme="minorHAnsi"/>
          <w:sz w:val="24"/>
          <w:szCs w:val="24"/>
        </w:rPr>
        <w:t xml:space="preserve"> o której mowa w art. 28 Ustawy</w:t>
      </w:r>
      <w:r w:rsidR="00B65B31" w:rsidRPr="00084AD5">
        <w:rPr>
          <w:rFonts w:asciiTheme="minorHAnsi" w:hAnsiTheme="minorHAnsi" w:cstheme="minorHAnsi"/>
          <w:sz w:val="24"/>
          <w:szCs w:val="24"/>
        </w:rPr>
        <w:t>,</w:t>
      </w:r>
      <w:r w:rsidR="00C873F9">
        <w:rPr>
          <w:rFonts w:asciiTheme="minorHAnsi" w:hAnsiTheme="minorHAnsi" w:cstheme="minorHAnsi"/>
          <w:sz w:val="24"/>
          <w:szCs w:val="24"/>
        </w:rPr>
        <w:t xml:space="preserve"> na warunkach i zasadach, o których mowa w  </w:t>
      </w:r>
      <w:r w:rsidR="00B65B31" w:rsidRPr="00084AD5">
        <w:rPr>
          <w:rFonts w:asciiTheme="minorHAnsi" w:hAnsiTheme="minorHAnsi" w:cstheme="minorHAnsi"/>
          <w:sz w:val="24"/>
          <w:szCs w:val="24"/>
        </w:rPr>
        <w:t xml:space="preserve"> </w:t>
      </w:r>
      <w:r w:rsidR="00C873F9">
        <w:rPr>
          <w:rFonts w:asciiTheme="minorHAnsi" w:hAnsiTheme="minorHAnsi" w:cstheme="minorHAnsi"/>
          <w:sz w:val="24"/>
          <w:szCs w:val="24"/>
        </w:rPr>
        <w:t>Z</w:t>
      </w:r>
      <w:r w:rsidR="00B65B31" w:rsidRPr="00601428">
        <w:rPr>
          <w:rFonts w:asciiTheme="minorHAnsi" w:hAnsiTheme="minorHAnsi" w:cstheme="minorHAnsi"/>
          <w:sz w:val="24"/>
          <w:szCs w:val="24"/>
        </w:rPr>
        <w:t>ałącznik</w:t>
      </w:r>
      <w:r w:rsidR="00C873F9">
        <w:rPr>
          <w:rFonts w:asciiTheme="minorHAnsi" w:hAnsiTheme="minorHAnsi" w:cstheme="minorHAnsi"/>
          <w:sz w:val="24"/>
          <w:szCs w:val="24"/>
        </w:rPr>
        <w:t>u</w:t>
      </w:r>
      <w:r w:rsidR="00B65B31" w:rsidRPr="00601428">
        <w:rPr>
          <w:rFonts w:asciiTheme="minorHAnsi" w:hAnsiTheme="minorHAnsi" w:cstheme="minorHAnsi"/>
          <w:sz w:val="24"/>
          <w:szCs w:val="24"/>
        </w:rPr>
        <w:t xml:space="preserve"> nr 2</w:t>
      </w:r>
      <w:r w:rsidR="00B65B31">
        <w:rPr>
          <w:rFonts w:asciiTheme="minorHAnsi" w:hAnsiTheme="minorHAnsi" w:cstheme="minorHAnsi"/>
          <w:sz w:val="24"/>
          <w:szCs w:val="24"/>
        </w:rPr>
        <w:t xml:space="preserve"> do Specyfikacji Warunków Zamówienia </w:t>
      </w:r>
      <w:r w:rsidR="00DC7B73">
        <w:rPr>
          <w:rFonts w:asciiTheme="minorHAnsi" w:hAnsiTheme="minorHAnsi" w:cstheme="minorHAnsi"/>
          <w:sz w:val="24"/>
          <w:szCs w:val="24"/>
        </w:rPr>
        <w:t>określający</w:t>
      </w:r>
      <w:r w:rsidR="00C873F9">
        <w:rPr>
          <w:rFonts w:asciiTheme="minorHAnsi" w:hAnsiTheme="minorHAnsi" w:cstheme="minorHAnsi"/>
          <w:sz w:val="24"/>
          <w:szCs w:val="24"/>
        </w:rPr>
        <w:t>m</w:t>
      </w:r>
      <w:r w:rsidR="00DC7B73">
        <w:rPr>
          <w:rFonts w:asciiTheme="minorHAnsi" w:hAnsiTheme="minorHAnsi" w:cstheme="minorHAnsi"/>
          <w:sz w:val="24"/>
          <w:szCs w:val="24"/>
        </w:rPr>
        <w:t xml:space="preserve"> </w:t>
      </w:r>
      <w:r w:rsidR="00B65B31">
        <w:rPr>
          <w:rFonts w:asciiTheme="minorHAnsi" w:hAnsiTheme="minorHAnsi" w:cstheme="minorHAnsi"/>
          <w:sz w:val="24"/>
          <w:szCs w:val="24"/>
        </w:rPr>
        <w:t xml:space="preserve">szczegółowy </w:t>
      </w:r>
      <w:r w:rsidR="00E114D0">
        <w:rPr>
          <w:rFonts w:asciiTheme="minorHAnsi" w:hAnsiTheme="minorHAnsi" w:cstheme="minorHAnsi"/>
          <w:sz w:val="24"/>
          <w:szCs w:val="24"/>
        </w:rPr>
        <w:t>o</w:t>
      </w:r>
      <w:r w:rsidR="00B65B31">
        <w:rPr>
          <w:rFonts w:asciiTheme="minorHAnsi" w:hAnsiTheme="minorHAnsi" w:cstheme="minorHAnsi"/>
          <w:sz w:val="24"/>
          <w:szCs w:val="24"/>
        </w:rPr>
        <w:t>pis przedmiotu zamówienia („</w:t>
      </w:r>
      <w:r w:rsidR="00B65B31" w:rsidRPr="00B65B31">
        <w:rPr>
          <w:rFonts w:asciiTheme="minorHAnsi" w:hAnsiTheme="minorHAnsi" w:cstheme="minorHAnsi"/>
          <w:b/>
          <w:sz w:val="24"/>
          <w:szCs w:val="24"/>
        </w:rPr>
        <w:t>OPZ</w:t>
      </w:r>
      <w:r w:rsidR="00B65B31">
        <w:rPr>
          <w:rFonts w:asciiTheme="minorHAnsi" w:hAnsiTheme="minorHAnsi" w:cstheme="minorHAnsi"/>
          <w:sz w:val="24"/>
          <w:szCs w:val="24"/>
        </w:rPr>
        <w:t>”)</w:t>
      </w:r>
      <w:r w:rsidR="00DC7B73">
        <w:rPr>
          <w:rFonts w:asciiTheme="minorHAnsi" w:hAnsiTheme="minorHAnsi" w:cstheme="minorHAnsi"/>
          <w:sz w:val="24"/>
          <w:szCs w:val="24"/>
        </w:rPr>
        <w:t xml:space="preserve"> i</w:t>
      </w:r>
      <w:r w:rsidR="00110E72">
        <w:rPr>
          <w:rFonts w:asciiTheme="minorHAnsi" w:hAnsiTheme="minorHAnsi" w:cstheme="minorHAnsi"/>
          <w:sz w:val="24"/>
          <w:szCs w:val="24"/>
        </w:rPr>
        <w:t xml:space="preserve"> </w:t>
      </w:r>
      <w:r w:rsidR="00DC7B73">
        <w:rPr>
          <w:rFonts w:asciiTheme="minorHAnsi" w:hAnsiTheme="minorHAnsi" w:cstheme="minorHAnsi"/>
          <w:sz w:val="24"/>
          <w:szCs w:val="24"/>
        </w:rPr>
        <w:t>stanowiący</w:t>
      </w:r>
      <w:r w:rsidR="00C873F9">
        <w:rPr>
          <w:rFonts w:asciiTheme="minorHAnsi" w:hAnsiTheme="minorHAnsi" w:cstheme="minorHAnsi"/>
          <w:sz w:val="24"/>
          <w:szCs w:val="24"/>
        </w:rPr>
        <w:t>m</w:t>
      </w:r>
      <w:r w:rsidR="00DC7B73">
        <w:rPr>
          <w:rFonts w:asciiTheme="minorHAnsi" w:hAnsiTheme="minorHAnsi" w:cstheme="minorHAnsi"/>
          <w:sz w:val="24"/>
          <w:szCs w:val="24"/>
        </w:rPr>
        <w:t xml:space="preserve"> </w:t>
      </w:r>
      <w:r w:rsidR="00DC7B73" w:rsidRPr="00A61A8B">
        <w:rPr>
          <w:rFonts w:asciiTheme="minorHAnsi" w:hAnsiTheme="minorHAnsi" w:cstheme="minorHAnsi"/>
          <w:b/>
          <w:sz w:val="24"/>
          <w:szCs w:val="24"/>
        </w:rPr>
        <w:t>Załącznik nr 2</w:t>
      </w:r>
      <w:r w:rsidR="00DC7B73">
        <w:rPr>
          <w:rFonts w:asciiTheme="minorHAnsi" w:hAnsiTheme="minorHAnsi" w:cstheme="minorHAnsi"/>
          <w:sz w:val="24"/>
          <w:szCs w:val="24"/>
        </w:rPr>
        <w:t xml:space="preserve"> do Umowy ramowej </w:t>
      </w:r>
      <w:r w:rsidR="00110E72">
        <w:rPr>
          <w:rFonts w:asciiTheme="minorHAnsi" w:hAnsiTheme="minorHAnsi" w:cstheme="minorHAnsi"/>
          <w:sz w:val="24"/>
          <w:szCs w:val="24"/>
        </w:rPr>
        <w:t>oraz projek</w:t>
      </w:r>
      <w:r w:rsidR="00C873F9">
        <w:rPr>
          <w:rFonts w:asciiTheme="minorHAnsi" w:hAnsiTheme="minorHAnsi" w:cstheme="minorHAnsi"/>
          <w:sz w:val="24"/>
          <w:szCs w:val="24"/>
        </w:rPr>
        <w:t>cie</w:t>
      </w:r>
      <w:r w:rsidR="00110E72">
        <w:rPr>
          <w:rFonts w:asciiTheme="minorHAnsi" w:hAnsiTheme="minorHAnsi" w:cstheme="minorHAnsi"/>
          <w:sz w:val="24"/>
          <w:szCs w:val="24"/>
        </w:rPr>
        <w:t xml:space="preserve"> umowy realizacyjnej stanowiącej </w:t>
      </w:r>
      <w:r w:rsidR="00110E72" w:rsidRPr="00683027">
        <w:rPr>
          <w:rFonts w:asciiTheme="minorHAnsi" w:hAnsiTheme="minorHAnsi" w:cstheme="minorHAnsi"/>
          <w:b/>
          <w:sz w:val="24"/>
          <w:szCs w:val="24"/>
        </w:rPr>
        <w:t>Załącznik nr 3</w:t>
      </w:r>
      <w:r w:rsidR="00DC7B73">
        <w:rPr>
          <w:rFonts w:asciiTheme="minorHAnsi" w:hAnsiTheme="minorHAnsi" w:cstheme="minorHAnsi"/>
          <w:b/>
          <w:sz w:val="24"/>
          <w:szCs w:val="24"/>
        </w:rPr>
        <w:t xml:space="preserve"> </w:t>
      </w:r>
      <w:r w:rsidR="00DC7B73" w:rsidRPr="00A61A8B">
        <w:rPr>
          <w:rFonts w:asciiTheme="minorHAnsi" w:hAnsiTheme="minorHAnsi" w:cstheme="minorHAnsi"/>
          <w:sz w:val="24"/>
          <w:szCs w:val="24"/>
        </w:rPr>
        <w:t>do Umowy ramowej</w:t>
      </w:r>
      <w:r w:rsidR="00B65B31" w:rsidRPr="0035595F">
        <w:rPr>
          <w:rFonts w:asciiTheme="minorHAnsi" w:hAnsiTheme="minorHAnsi" w:cstheme="minorHAnsi"/>
          <w:sz w:val="24"/>
          <w:szCs w:val="24"/>
        </w:rPr>
        <w:t>.</w:t>
      </w:r>
    </w:p>
    <w:p w14:paraId="29AE37D0" w14:textId="77777777" w:rsidR="000C0EC3" w:rsidRDefault="000C0EC3" w:rsidP="00B65B31">
      <w:pPr>
        <w:pStyle w:val="Teksttreci50"/>
        <w:numPr>
          <w:ilvl w:val="0"/>
          <w:numId w:val="2"/>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Realizacja przedmiotu Umowy ramowej odbywać się będzie zgodnie z zapotrzebowaniem Zamawiającego.</w:t>
      </w:r>
    </w:p>
    <w:p w14:paraId="1A5B245F" w14:textId="77777777" w:rsidR="001443FE" w:rsidRDefault="00B65B31" w:rsidP="001443FE">
      <w:pPr>
        <w:pStyle w:val="Teksttreci50"/>
        <w:numPr>
          <w:ilvl w:val="0"/>
          <w:numId w:val="2"/>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W okresie obowiązywania Umowy ramowej Zamawiający</w:t>
      </w:r>
      <w:r w:rsidR="00E939E4">
        <w:rPr>
          <w:rFonts w:asciiTheme="minorHAnsi" w:hAnsiTheme="minorHAnsi" w:cstheme="minorHAnsi"/>
          <w:sz w:val="24"/>
          <w:szCs w:val="24"/>
        </w:rPr>
        <w:t xml:space="preserve"> jest </w:t>
      </w:r>
      <w:r>
        <w:rPr>
          <w:rFonts w:asciiTheme="minorHAnsi" w:hAnsiTheme="minorHAnsi" w:cstheme="minorHAnsi"/>
          <w:sz w:val="24"/>
          <w:szCs w:val="24"/>
        </w:rPr>
        <w:t>uprawniony</w:t>
      </w:r>
      <w:r w:rsidR="00EF369F">
        <w:rPr>
          <w:rFonts w:asciiTheme="minorHAnsi" w:hAnsiTheme="minorHAnsi" w:cstheme="minorHAnsi"/>
          <w:sz w:val="24"/>
          <w:szCs w:val="24"/>
        </w:rPr>
        <w:t xml:space="preserve"> (nie zobowiązany)</w:t>
      </w:r>
      <w:r>
        <w:rPr>
          <w:rFonts w:asciiTheme="minorHAnsi" w:hAnsiTheme="minorHAnsi" w:cstheme="minorHAnsi"/>
          <w:sz w:val="24"/>
          <w:szCs w:val="24"/>
        </w:rPr>
        <w:t xml:space="preserve"> do udzielania Wykonawcom zamówień</w:t>
      </w:r>
      <w:r w:rsidR="00121EB0">
        <w:rPr>
          <w:rFonts w:asciiTheme="minorHAnsi" w:hAnsiTheme="minorHAnsi" w:cstheme="minorHAnsi"/>
          <w:sz w:val="24"/>
          <w:szCs w:val="24"/>
        </w:rPr>
        <w:t xml:space="preserve"> cząstkowych</w:t>
      </w:r>
      <w:r>
        <w:rPr>
          <w:rFonts w:asciiTheme="minorHAnsi" w:hAnsiTheme="minorHAnsi" w:cstheme="minorHAnsi"/>
          <w:sz w:val="24"/>
          <w:szCs w:val="24"/>
        </w:rPr>
        <w:t>, w zakresie objętym Umową ramową</w:t>
      </w:r>
      <w:r w:rsidR="00803FAA">
        <w:rPr>
          <w:rFonts w:asciiTheme="minorHAnsi" w:hAnsiTheme="minorHAnsi" w:cstheme="minorHAnsi"/>
          <w:sz w:val="24"/>
          <w:szCs w:val="24"/>
        </w:rPr>
        <w:t xml:space="preserve"> („</w:t>
      </w:r>
      <w:r w:rsidR="00803FAA" w:rsidRPr="00683027">
        <w:rPr>
          <w:rFonts w:asciiTheme="minorHAnsi" w:hAnsiTheme="minorHAnsi" w:cstheme="minorHAnsi"/>
          <w:b/>
          <w:sz w:val="24"/>
          <w:szCs w:val="24"/>
        </w:rPr>
        <w:t>Zamówienie wykonawcze</w:t>
      </w:r>
      <w:r w:rsidR="00803FAA">
        <w:rPr>
          <w:rFonts w:asciiTheme="minorHAnsi" w:hAnsiTheme="minorHAnsi" w:cstheme="minorHAnsi"/>
          <w:sz w:val="24"/>
          <w:szCs w:val="24"/>
        </w:rPr>
        <w:t>”)</w:t>
      </w:r>
      <w:r>
        <w:rPr>
          <w:rFonts w:asciiTheme="minorHAnsi" w:hAnsiTheme="minorHAnsi" w:cstheme="minorHAnsi"/>
          <w:sz w:val="24"/>
          <w:szCs w:val="24"/>
        </w:rPr>
        <w:t xml:space="preserve">, na podstawie kierowanych do </w:t>
      </w:r>
      <w:r w:rsidRPr="00381EDA">
        <w:rPr>
          <w:rFonts w:asciiTheme="minorHAnsi" w:hAnsiTheme="minorHAnsi" w:cstheme="minorHAnsi"/>
          <w:sz w:val="24"/>
          <w:szCs w:val="24"/>
        </w:rPr>
        <w:t>Wykonawców</w:t>
      </w:r>
      <w:r w:rsidR="00121EB0" w:rsidRPr="00381EDA">
        <w:rPr>
          <w:rFonts w:asciiTheme="minorHAnsi" w:hAnsiTheme="minorHAnsi" w:cstheme="minorHAnsi"/>
          <w:sz w:val="24"/>
          <w:szCs w:val="24"/>
        </w:rPr>
        <w:t>,</w:t>
      </w:r>
      <w:r w:rsidRPr="00381EDA">
        <w:rPr>
          <w:rFonts w:asciiTheme="minorHAnsi" w:hAnsiTheme="minorHAnsi" w:cstheme="minorHAnsi"/>
          <w:sz w:val="24"/>
          <w:szCs w:val="24"/>
        </w:rPr>
        <w:t xml:space="preserve"> w czasie wybranym przez Zamawiającego, </w:t>
      </w:r>
      <w:r w:rsidR="00D60766" w:rsidRPr="00381EDA">
        <w:rPr>
          <w:rFonts w:asciiTheme="minorHAnsi" w:hAnsiTheme="minorHAnsi" w:cstheme="minorHAnsi"/>
          <w:sz w:val="24"/>
          <w:szCs w:val="24"/>
        </w:rPr>
        <w:t>zapr</w:t>
      </w:r>
      <w:r w:rsidR="00512349" w:rsidRPr="00381EDA">
        <w:rPr>
          <w:rFonts w:asciiTheme="minorHAnsi" w:hAnsiTheme="minorHAnsi" w:cstheme="minorHAnsi"/>
          <w:sz w:val="24"/>
          <w:szCs w:val="24"/>
        </w:rPr>
        <w:t>o</w:t>
      </w:r>
      <w:r w:rsidR="00D60766" w:rsidRPr="00381EDA">
        <w:rPr>
          <w:rFonts w:asciiTheme="minorHAnsi" w:hAnsiTheme="minorHAnsi" w:cstheme="minorHAnsi"/>
          <w:sz w:val="24"/>
          <w:szCs w:val="24"/>
        </w:rPr>
        <w:t>sz</w:t>
      </w:r>
      <w:r w:rsidR="00512349" w:rsidRPr="00381EDA">
        <w:rPr>
          <w:rFonts w:asciiTheme="minorHAnsi" w:hAnsiTheme="minorHAnsi" w:cstheme="minorHAnsi"/>
          <w:sz w:val="24"/>
          <w:szCs w:val="24"/>
        </w:rPr>
        <w:t>eń</w:t>
      </w:r>
      <w:r w:rsidR="00D60766" w:rsidRPr="00381EDA">
        <w:rPr>
          <w:rFonts w:asciiTheme="minorHAnsi" w:hAnsiTheme="minorHAnsi" w:cstheme="minorHAnsi"/>
          <w:sz w:val="24"/>
          <w:szCs w:val="24"/>
        </w:rPr>
        <w:t xml:space="preserve"> do składania ofert, </w:t>
      </w:r>
      <w:r w:rsidR="0004156C" w:rsidRPr="00381EDA">
        <w:rPr>
          <w:rFonts w:asciiTheme="minorHAnsi" w:hAnsiTheme="minorHAnsi" w:cstheme="minorHAnsi"/>
          <w:sz w:val="24"/>
          <w:szCs w:val="24"/>
        </w:rPr>
        <w:t>oraz złożonych przez Wykonawców ofert („</w:t>
      </w:r>
      <w:r w:rsidR="0004156C" w:rsidRPr="00381EDA">
        <w:rPr>
          <w:rFonts w:asciiTheme="minorHAnsi" w:hAnsiTheme="minorHAnsi" w:cstheme="minorHAnsi"/>
          <w:b/>
          <w:sz w:val="24"/>
          <w:szCs w:val="24"/>
        </w:rPr>
        <w:t>Oferty wykonawcze</w:t>
      </w:r>
      <w:r w:rsidR="0004156C" w:rsidRPr="00381EDA">
        <w:rPr>
          <w:rFonts w:asciiTheme="minorHAnsi" w:hAnsiTheme="minorHAnsi" w:cstheme="minorHAnsi"/>
          <w:sz w:val="24"/>
          <w:szCs w:val="24"/>
        </w:rPr>
        <w:t>”</w:t>
      </w:r>
      <w:r w:rsidR="008B2344" w:rsidRPr="00381EDA">
        <w:rPr>
          <w:rFonts w:asciiTheme="minorHAnsi" w:hAnsiTheme="minorHAnsi" w:cstheme="minorHAnsi"/>
          <w:sz w:val="24"/>
          <w:szCs w:val="24"/>
        </w:rPr>
        <w:t>).</w:t>
      </w:r>
      <w:r w:rsidR="00614265" w:rsidRPr="00381EDA">
        <w:rPr>
          <w:rFonts w:asciiTheme="minorHAnsi" w:hAnsiTheme="minorHAnsi" w:cstheme="minorHAnsi"/>
          <w:sz w:val="24"/>
          <w:szCs w:val="24"/>
        </w:rPr>
        <w:t xml:space="preserve"> </w:t>
      </w:r>
      <w:r w:rsidR="00C873F9" w:rsidRPr="00381EDA">
        <w:rPr>
          <w:rFonts w:asciiTheme="minorHAnsi" w:hAnsiTheme="minorHAnsi" w:cstheme="minorHAnsi"/>
          <w:sz w:val="24"/>
          <w:szCs w:val="24"/>
        </w:rPr>
        <w:t xml:space="preserve">Wartości podane w SWZ mają charakter szacunkowy. </w:t>
      </w:r>
    </w:p>
    <w:p w14:paraId="09CF078F" w14:textId="1EE41BF3" w:rsidR="00A911C0" w:rsidRPr="001443FE" w:rsidRDefault="0009738F" w:rsidP="001443FE">
      <w:pPr>
        <w:pStyle w:val="Teksttreci50"/>
        <w:numPr>
          <w:ilvl w:val="0"/>
          <w:numId w:val="2"/>
        </w:numPr>
        <w:shd w:val="clear" w:color="auto" w:fill="auto"/>
        <w:spacing w:before="0" w:line="240" w:lineRule="auto"/>
        <w:ind w:left="567" w:right="62" w:hanging="567"/>
        <w:jc w:val="both"/>
        <w:rPr>
          <w:rFonts w:asciiTheme="minorHAnsi" w:hAnsiTheme="minorHAnsi" w:cstheme="minorHAnsi"/>
          <w:sz w:val="24"/>
          <w:szCs w:val="24"/>
        </w:rPr>
      </w:pPr>
      <w:r w:rsidRPr="001443FE">
        <w:rPr>
          <w:rFonts w:asciiTheme="minorHAnsi" w:hAnsiTheme="minorHAnsi" w:cstheme="minorHAnsi"/>
          <w:sz w:val="24"/>
          <w:szCs w:val="24"/>
        </w:rPr>
        <w:t xml:space="preserve">Stosownie do treści art. 314 ust. </w:t>
      </w:r>
      <w:r w:rsidR="00225F67" w:rsidRPr="001443FE">
        <w:rPr>
          <w:rFonts w:asciiTheme="minorHAnsi" w:hAnsiTheme="minorHAnsi" w:cstheme="minorHAnsi"/>
          <w:sz w:val="24"/>
          <w:szCs w:val="24"/>
        </w:rPr>
        <w:t xml:space="preserve">1 pkt </w:t>
      </w:r>
      <w:r w:rsidR="00D22940">
        <w:rPr>
          <w:rFonts w:asciiTheme="minorHAnsi" w:hAnsiTheme="minorHAnsi" w:cstheme="minorHAnsi"/>
          <w:sz w:val="24"/>
          <w:szCs w:val="24"/>
        </w:rPr>
        <w:t>1</w:t>
      </w:r>
      <w:r w:rsidR="00225F67" w:rsidRPr="001443FE">
        <w:rPr>
          <w:rFonts w:asciiTheme="minorHAnsi" w:hAnsiTheme="minorHAnsi" w:cstheme="minorHAnsi"/>
          <w:sz w:val="24"/>
          <w:szCs w:val="24"/>
        </w:rPr>
        <w:t>)</w:t>
      </w:r>
      <w:r w:rsidRPr="001443FE">
        <w:rPr>
          <w:rFonts w:asciiTheme="minorHAnsi" w:hAnsiTheme="minorHAnsi" w:cstheme="minorHAnsi"/>
          <w:sz w:val="24"/>
          <w:szCs w:val="24"/>
        </w:rPr>
        <w:t xml:space="preserve"> ustawy </w:t>
      </w:r>
      <w:proofErr w:type="spellStart"/>
      <w:r w:rsidRPr="001443FE">
        <w:rPr>
          <w:rFonts w:asciiTheme="minorHAnsi" w:hAnsiTheme="minorHAnsi" w:cstheme="minorHAnsi"/>
          <w:sz w:val="24"/>
          <w:szCs w:val="24"/>
        </w:rPr>
        <w:t>Pzp</w:t>
      </w:r>
      <w:proofErr w:type="spellEnd"/>
      <w:r w:rsidRPr="001443FE">
        <w:rPr>
          <w:rFonts w:asciiTheme="minorHAnsi" w:hAnsiTheme="minorHAnsi" w:cstheme="minorHAnsi"/>
          <w:sz w:val="24"/>
          <w:szCs w:val="24"/>
        </w:rPr>
        <w:t xml:space="preserve"> i art. 150 ust. 1 ustawy </w:t>
      </w:r>
      <w:proofErr w:type="spellStart"/>
      <w:r w:rsidRPr="001443FE">
        <w:rPr>
          <w:rFonts w:asciiTheme="minorHAnsi" w:hAnsiTheme="minorHAnsi" w:cstheme="minorHAnsi"/>
          <w:sz w:val="24"/>
          <w:szCs w:val="24"/>
        </w:rPr>
        <w:t>Pzp</w:t>
      </w:r>
      <w:proofErr w:type="spellEnd"/>
      <w:r w:rsidRPr="001443FE">
        <w:rPr>
          <w:rFonts w:asciiTheme="minorHAnsi" w:hAnsiTheme="minorHAnsi" w:cstheme="minorHAnsi"/>
          <w:sz w:val="24"/>
          <w:szCs w:val="24"/>
        </w:rPr>
        <w:t xml:space="preserve"> </w:t>
      </w:r>
      <w:r w:rsidR="00DB0B96" w:rsidRPr="001443FE">
        <w:rPr>
          <w:rFonts w:asciiTheme="minorHAnsi" w:hAnsiTheme="minorHAnsi" w:cstheme="minorHAnsi"/>
          <w:sz w:val="24"/>
          <w:szCs w:val="24"/>
        </w:rPr>
        <w:t xml:space="preserve">Umowy realizacyjne będą zawierane na podstawie </w:t>
      </w:r>
      <w:r w:rsidR="00614265" w:rsidRPr="001443FE">
        <w:rPr>
          <w:rFonts w:asciiTheme="minorHAnsi" w:hAnsiTheme="minorHAnsi" w:cstheme="minorHAnsi"/>
          <w:sz w:val="24"/>
          <w:szCs w:val="24"/>
        </w:rPr>
        <w:t>Zapytania ofertowe</w:t>
      </w:r>
      <w:r w:rsidR="00DB0B96" w:rsidRPr="001443FE">
        <w:rPr>
          <w:rFonts w:asciiTheme="minorHAnsi" w:hAnsiTheme="minorHAnsi" w:cstheme="minorHAnsi"/>
          <w:sz w:val="24"/>
          <w:szCs w:val="24"/>
        </w:rPr>
        <w:t>go i</w:t>
      </w:r>
      <w:r w:rsidR="006B31C9" w:rsidRPr="001443FE">
        <w:rPr>
          <w:rFonts w:asciiTheme="minorHAnsi" w:hAnsiTheme="minorHAnsi" w:cstheme="minorHAnsi"/>
          <w:sz w:val="24"/>
          <w:szCs w:val="24"/>
        </w:rPr>
        <w:t xml:space="preserve"> Oferty wykonawcze</w:t>
      </w:r>
      <w:r w:rsidR="00DB0B96" w:rsidRPr="001443FE">
        <w:rPr>
          <w:rFonts w:asciiTheme="minorHAnsi" w:hAnsiTheme="minorHAnsi" w:cstheme="minorHAnsi"/>
          <w:sz w:val="24"/>
          <w:szCs w:val="24"/>
        </w:rPr>
        <w:t>j, wysyłanych za pośrednictwem poczty elektronicznej na adresy e-mail wskazane w ust. 5.</w:t>
      </w:r>
      <w:r w:rsidR="00614265" w:rsidRPr="001443FE">
        <w:rPr>
          <w:rFonts w:asciiTheme="minorHAnsi" w:hAnsiTheme="minorHAnsi" w:cstheme="minorHAnsi"/>
          <w:sz w:val="24"/>
          <w:szCs w:val="24"/>
        </w:rPr>
        <w:t xml:space="preserve"> </w:t>
      </w:r>
      <w:r w:rsidR="006B31C9" w:rsidRPr="001443FE">
        <w:rPr>
          <w:rFonts w:asciiTheme="minorHAnsi" w:hAnsiTheme="minorHAnsi" w:cstheme="minorHAnsi"/>
          <w:sz w:val="24"/>
          <w:szCs w:val="24"/>
        </w:rPr>
        <w:t xml:space="preserve">Wszelka korespondencja prowadzona w ramach postępowania o Zamówienie wykonawcze odbywać się będzie za pośrednictwem </w:t>
      </w:r>
      <w:r w:rsidR="00DB0B96" w:rsidRPr="001443FE">
        <w:rPr>
          <w:rFonts w:asciiTheme="minorHAnsi" w:hAnsiTheme="minorHAnsi" w:cstheme="minorHAnsi"/>
          <w:sz w:val="24"/>
          <w:szCs w:val="24"/>
        </w:rPr>
        <w:t>poczty elektronicznej na adresy e-mail wskazane w ust. 5</w:t>
      </w:r>
      <w:r w:rsidR="006B31C9" w:rsidRPr="001443FE">
        <w:rPr>
          <w:rFonts w:asciiTheme="minorHAnsi" w:hAnsiTheme="minorHAnsi" w:cstheme="minorHAnsi"/>
          <w:sz w:val="24"/>
          <w:szCs w:val="24"/>
        </w:rPr>
        <w:t>.</w:t>
      </w:r>
    </w:p>
    <w:p w14:paraId="690B330B" w14:textId="77777777" w:rsidR="006B31C9" w:rsidRPr="00381EDA" w:rsidRDefault="006B31C9" w:rsidP="00B65B31">
      <w:pPr>
        <w:pStyle w:val="Teksttreci50"/>
        <w:numPr>
          <w:ilvl w:val="0"/>
          <w:numId w:val="2"/>
        </w:numPr>
        <w:shd w:val="clear" w:color="auto" w:fill="auto"/>
        <w:spacing w:before="0" w:line="240" w:lineRule="auto"/>
        <w:ind w:left="567" w:right="62" w:hanging="567"/>
        <w:jc w:val="both"/>
        <w:rPr>
          <w:rFonts w:asciiTheme="minorHAnsi" w:hAnsiTheme="minorHAnsi" w:cstheme="minorHAnsi"/>
          <w:sz w:val="24"/>
          <w:szCs w:val="24"/>
        </w:rPr>
      </w:pPr>
      <w:r w:rsidRPr="00381EDA">
        <w:rPr>
          <w:rFonts w:asciiTheme="minorHAnsi" w:hAnsiTheme="minorHAnsi" w:cstheme="minorHAnsi"/>
          <w:sz w:val="24"/>
          <w:szCs w:val="24"/>
        </w:rPr>
        <w:t>Strony wskazują osoby do kontaktów:</w:t>
      </w:r>
    </w:p>
    <w:p w14:paraId="360DE4B2" w14:textId="4F8C865B" w:rsidR="006B31C9" w:rsidRDefault="006B31C9" w:rsidP="001443FE">
      <w:pPr>
        <w:pStyle w:val="Teksttreci50"/>
        <w:shd w:val="clear" w:color="auto" w:fill="auto"/>
        <w:spacing w:before="0" w:line="240" w:lineRule="auto"/>
        <w:ind w:left="708" w:right="62"/>
        <w:jc w:val="both"/>
        <w:rPr>
          <w:rFonts w:asciiTheme="minorHAnsi" w:hAnsiTheme="minorHAnsi" w:cstheme="minorHAnsi"/>
          <w:sz w:val="24"/>
          <w:szCs w:val="24"/>
        </w:rPr>
      </w:pPr>
      <w:r w:rsidRPr="00381EDA">
        <w:rPr>
          <w:rFonts w:asciiTheme="minorHAnsi" w:hAnsiTheme="minorHAnsi" w:cstheme="minorHAnsi"/>
          <w:sz w:val="24"/>
          <w:szCs w:val="24"/>
        </w:rPr>
        <w:t>a) po stronie Zamawiającego: ………………………, adres e-mail: ……………………………………., telefon: …………………..</w:t>
      </w:r>
    </w:p>
    <w:p w14:paraId="47B9CF5E" w14:textId="4E0B3F01" w:rsidR="006B31C9" w:rsidRPr="00381EDA" w:rsidRDefault="006B31C9" w:rsidP="001443FE">
      <w:pPr>
        <w:pStyle w:val="Teksttreci50"/>
        <w:shd w:val="clear" w:color="auto" w:fill="auto"/>
        <w:spacing w:before="0" w:line="240" w:lineRule="auto"/>
        <w:ind w:left="708" w:right="62"/>
        <w:jc w:val="both"/>
        <w:rPr>
          <w:rFonts w:asciiTheme="minorHAnsi" w:hAnsiTheme="minorHAnsi" w:cstheme="minorHAnsi"/>
          <w:sz w:val="24"/>
          <w:szCs w:val="24"/>
        </w:rPr>
      </w:pPr>
      <w:r w:rsidRPr="00381EDA">
        <w:rPr>
          <w:rFonts w:asciiTheme="minorHAnsi" w:hAnsiTheme="minorHAnsi" w:cstheme="minorHAnsi"/>
          <w:sz w:val="24"/>
          <w:szCs w:val="24"/>
        </w:rPr>
        <w:t>b) po stronie Wykonawcy: …………………………, adres e-mail: ……………………………………., telefon: …………………..</w:t>
      </w:r>
    </w:p>
    <w:p w14:paraId="0D9E4896" w14:textId="5C9637FD" w:rsidR="00B65B31" w:rsidRPr="006B31C9" w:rsidRDefault="006B31C9" w:rsidP="008B310D">
      <w:pPr>
        <w:pStyle w:val="Teksttreci50"/>
        <w:numPr>
          <w:ilvl w:val="0"/>
          <w:numId w:val="2"/>
        </w:numPr>
        <w:shd w:val="clear" w:color="auto" w:fill="auto"/>
        <w:spacing w:before="0" w:line="240" w:lineRule="auto"/>
        <w:ind w:left="567" w:right="62" w:hanging="567"/>
        <w:jc w:val="both"/>
        <w:rPr>
          <w:rFonts w:asciiTheme="minorHAnsi" w:hAnsiTheme="minorHAnsi" w:cstheme="minorHAnsi"/>
          <w:sz w:val="24"/>
          <w:szCs w:val="24"/>
        </w:rPr>
      </w:pPr>
      <w:r w:rsidRPr="009F7E30">
        <w:rPr>
          <w:rFonts w:asciiTheme="minorHAnsi" w:hAnsiTheme="minorHAnsi" w:cstheme="minorHAnsi"/>
          <w:sz w:val="24"/>
          <w:szCs w:val="24"/>
        </w:rPr>
        <w:t>Wykonawca zobowiązany</w:t>
      </w:r>
      <w:r w:rsidR="00A911C0" w:rsidRPr="009F7E30">
        <w:rPr>
          <w:rFonts w:asciiTheme="minorHAnsi" w:hAnsiTheme="minorHAnsi" w:cstheme="minorHAnsi"/>
          <w:sz w:val="24"/>
          <w:szCs w:val="24"/>
        </w:rPr>
        <w:t xml:space="preserve"> </w:t>
      </w:r>
      <w:r w:rsidRPr="009F7E30">
        <w:rPr>
          <w:rFonts w:asciiTheme="minorHAnsi" w:hAnsiTheme="minorHAnsi" w:cstheme="minorHAnsi"/>
          <w:sz w:val="24"/>
          <w:szCs w:val="24"/>
        </w:rPr>
        <w:t>jest do informowania Zamawi</w:t>
      </w:r>
      <w:r w:rsidR="0016014C">
        <w:rPr>
          <w:rFonts w:asciiTheme="minorHAnsi" w:hAnsiTheme="minorHAnsi" w:cstheme="minorHAnsi"/>
          <w:sz w:val="24"/>
          <w:szCs w:val="24"/>
        </w:rPr>
        <w:t>a</w:t>
      </w:r>
      <w:r w:rsidRPr="009F7E30">
        <w:rPr>
          <w:rFonts w:asciiTheme="minorHAnsi" w:hAnsiTheme="minorHAnsi" w:cstheme="minorHAnsi"/>
          <w:sz w:val="24"/>
          <w:szCs w:val="24"/>
        </w:rPr>
        <w:t xml:space="preserve">jącego o zmianie </w:t>
      </w:r>
      <w:r>
        <w:rPr>
          <w:rFonts w:asciiTheme="minorHAnsi" w:hAnsiTheme="minorHAnsi" w:cstheme="minorHAnsi"/>
          <w:sz w:val="24"/>
          <w:szCs w:val="24"/>
        </w:rPr>
        <w:t>danych wskazanych w ust. 5. W przypadku braku poinformowania Z</w:t>
      </w:r>
      <w:r w:rsidR="0016014C">
        <w:rPr>
          <w:rFonts w:asciiTheme="minorHAnsi" w:hAnsiTheme="minorHAnsi" w:cstheme="minorHAnsi"/>
          <w:sz w:val="24"/>
          <w:szCs w:val="24"/>
        </w:rPr>
        <w:t>amawiają</w:t>
      </w:r>
      <w:r>
        <w:rPr>
          <w:rFonts w:asciiTheme="minorHAnsi" w:hAnsiTheme="minorHAnsi" w:cstheme="minorHAnsi"/>
          <w:sz w:val="24"/>
          <w:szCs w:val="24"/>
        </w:rPr>
        <w:t>cego o zmianie adresu e-mail, wszelkie informacje przekazane przez Zamawiają</w:t>
      </w:r>
      <w:r w:rsidR="0016014C">
        <w:rPr>
          <w:rFonts w:asciiTheme="minorHAnsi" w:hAnsiTheme="minorHAnsi" w:cstheme="minorHAnsi"/>
          <w:sz w:val="24"/>
          <w:szCs w:val="24"/>
        </w:rPr>
        <w:t>cego na adres wskazany uznaje się za skutecznie doręczone</w:t>
      </w:r>
      <w:r>
        <w:rPr>
          <w:rFonts w:asciiTheme="minorHAnsi" w:hAnsiTheme="minorHAnsi" w:cstheme="minorHAnsi"/>
          <w:sz w:val="24"/>
          <w:szCs w:val="24"/>
        </w:rPr>
        <w:t xml:space="preserve"> </w:t>
      </w:r>
      <w:r w:rsidR="00614265" w:rsidRPr="006B31C9">
        <w:rPr>
          <w:rFonts w:asciiTheme="minorHAnsi" w:hAnsiTheme="minorHAnsi" w:cstheme="minorHAnsi"/>
          <w:sz w:val="24"/>
          <w:szCs w:val="24"/>
        </w:rPr>
        <w:t>na adresy e-mail wskazane w ofertach.</w:t>
      </w:r>
      <w:r w:rsidR="0018113E" w:rsidRPr="006B31C9">
        <w:rPr>
          <w:rFonts w:asciiTheme="minorHAnsi" w:hAnsiTheme="minorHAnsi" w:cstheme="minorHAnsi"/>
          <w:sz w:val="24"/>
          <w:szCs w:val="24"/>
        </w:rPr>
        <w:t xml:space="preserve"> Wykonawcy zobowiązani są do informowania Zamawiającego o zmianie ww. adresów e-mail. W</w:t>
      </w:r>
      <w:r w:rsidR="00DC7B73" w:rsidRPr="006B31C9">
        <w:rPr>
          <w:rFonts w:asciiTheme="minorHAnsi" w:hAnsiTheme="minorHAnsi" w:cstheme="minorHAnsi"/>
          <w:sz w:val="24"/>
          <w:szCs w:val="24"/>
        </w:rPr>
        <w:t> </w:t>
      </w:r>
      <w:r w:rsidR="0018113E" w:rsidRPr="006B31C9">
        <w:rPr>
          <w:rFonts w:asciiTheme="minorHAnsi" w:hAnsiTheme="minorHAnsi" w:cstheme="minorHAnsi"/>
          <w:sz w:val="24"/>
          <w:szCs w:val="24"/>
        </w:rPr>
        <w:t>przypadku braku poinformowania Zamawiającego o zmianie ww. adresu e-mail, wszelkie informacje, dokumenty przekazane przez Zamawiającego na adres e-mail wskazany w formularzu ofertowym uznaje się za skutecznie doręczone Wykonawcy.</w:t>
      </w:r>
    </w:p>
    <w:p w14:paraId="12BD6A08" w14:textId="1E1BE79D" w:rsidR="00EE20A1" w:rsidRPr="00EE20A1" w:rsidRDefault="00B65B31" w:rsidP="00EE20A1">
      <w:pPr>
        <w:pStyle w:val="Teksttreci50"/>
        <w:numPr>
          <w:ilvl w:val="0"/>
          <w:numId w:val="2"/>
        </w:numPr>
        <w:shd w:val="clear" w:color="auto" w:fill="auto"/>
        <w:spacing w:before="0" w:line="240" w:lineRule="auto"/>
        <w:ind w:left="567" w:right="62" w:hanging="567"/>
        <w:jc w:val="both"/>
        <w:rPr>
          <w:rFonts w:asciiTheme="minorHAnsi" w:hAnsiTheme="minorHAnsi" w:cstheme="minorHAnsi"/>
          <w:b/>
          <w:sz w:val="24"/>
          <w:szCs w:val="24"/>
        </w:rPr>
      </w:pPr>
      <w:r>
        <w:rPr>
          <w:rFonts w:asciiTheme="minorHAnsi" w:hAnsiTheme="minorHAnsi" w:cstheme="minorHAnsi"/>
          <w:sz w:val="24"/>
          <w:szCs w:val="24"/>
        </w:rPr>
        <w:t xml:space="preserve">Umowa ramowa </w:t>
      </w:r>
      <w:r w:rsidR="00EE20A1">
        <w:rPr>
          <w:rFonts w:asciiTheme="minorHAnsi" w:hAnsiTheme="minorHAnsi" w:cstheme="minorHAnsi"/>
          <w:sz w:val="24"/>
          <w:szCs w:val="24"/>
        </w:rPr>
        <w:t xml:space="preserve">obowiązuje przez okres 1 roku od dnia jej zawarcia albo do wyczerpania kwoty, o której </w:t>
      </w:r>
      <w:r w:rsidR="00EE20A1" w:rsidRPr="00EE20A1">
        <w:rPr>
          <w:rFonts w:asciiTheme="minorHAnsi" w:hAnsiTheme="minorHAnsi" w:cstheme="minorHAnsi"/>
          <w:sz w:val="24"/>
          <w:szCs w:val="24"/>
        </w:rPr>
        <w:t xml:space="preserve">mowa </w:t>
      </w:r>
      <w:r w:rsidR="00EE20A1" w:rsidRPr="00381EDA">
        <w:rPr>
          <w:rFonts w:asciiTheme="minorHAnsi" w:hAnsiTheme="minorHAnsi" w:cstheme="minorHAnsi"/>
          <w:sz w:val="24"/>
          <w:szCs w:val="24"/>
        </w:rPr>
        <w:t>§ 3</w:t>
      </w:r>
      <w:r w:rsidR="00EE20A1">
        <w:rPr>
          <w:rFonts w:asciiTheme="minorHAnsi" w:hAnsiTheme="minorHAnsi" w:cstheme="minorHAnsi"/>
          <w:sz w:val="24"/>
          <w:szCs w:val="24"/>
        </w:rPr>
        <w:t xml:space="preserve"> ust. 1 w zależności, które zdarzenie nastąpi wcześniej.</w:t>
      </w:r>
    </w:p>
    <w:p w14:paraId="023D8E2D" w14:textId="78C297BD" w:rsidR="00696442" w:rsidRDefault="00696442" w:rsidP="00B65B31">
      <w:pPr>
        <w:pStyle w:val="Teksttreci50"/>
        <w:numPr>
          <w:ilvl w:val="0"/>
          <w:numId w:val="2"/>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Wykonawca oświadcza, iż posiada wiedzę, doświadczenie, kwalifikacje, zasoby ludzkie, techniczne, sytuację ekonomiczną i finansową w zakresie niezbędnym do należytego wykonywania usług objętych przedmiotem Umowy ramowej</w:t>
      </w:r>
      <w:r w:rsidR="00054BEA">
        <w:rPr>
          <w:rFonts w:asciiTheme="minorHAnsi" w:hAnsiTheme="minorHAnsi" w:cstheme="minorHAnsi"/>
          <w:sz w:val="24"/>
          <w:szCs w:val="24"/>
        </w:rPr>
        <w:t xml:space="preserve">. </w:t>
      </w:r>
    </w:p>
    <w:p w14:paraId="216CAC3B" w14:textId="4730CD71" w:rsidR="00696442" w:rsidRDefault="00696442" w:rsidP="00B65B31">
      <w:pPr>
        <w:pStyle w:val="Teksttreci50"/>
        <w:numPr>
          <w:ilvl w:val="0"/>
          <w:numId w:val="2"/>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 xml:space="preserve">Wykonawca oświadcza, iż </w:t>
      </w:r>
      <w:r w:rsidR="0004156C">
        <w:rPr>
          <w:rFonts w:asciiTheme="minorHAnsi" w:hAnsiTheme="minorHAnsi" w:cstheme="minorHAnsi"/>
          <w:sz w:val="24"/>
          <w:szCs w:val="24"/>
        </w:rPr>
        <w:t xml:space="preserve">do realizacji udzielonych mu Zamówień </w:t>
      </w:r>
      <w:r w:rsidR="0018113E">
        <w:rPr>
          <w:rFonts w:asciiTheme="minorHAnsi" w:hAnsiTheme="minorHAnsi" w:cstheme="minorHAnsi"/>
          <w:sz w:val="24"/>
          <w:szCs w:val="24"/>
        </w:rPr>
        <w:t>wykonawczych w</w:t>
      </w:r>
      <w:r w:rsidR="00DC7B73">
        <w:rPr>
          <w:rFonts w:asciiTheme="minorHAnsi" w:hAnsiTheme="minorHAnsi" w:cstheme="minorHAnsi"/>
          <w:sz w:val="24"/>
          <w:szCs w:val="24"/>
        </w:rPr>
        <w:t> </w:t>
      </w:r>
      <w:r w:rsidR="0004156C">
        <w:rPr>
          <w:rFonts w:asciiTheme="minorHAnsi" w:hAnsiTheme="minorHAnsi" w:cstheme="minorHAnsi"/>
          <w:sz w:val="24"/>
          <w:szCs w:val="24"/>
        </w:rPr>
        <w:t xml:space="preserve">ramach </w:t>
      </w:r>
      <w:r>
        <w:rPr>
          <w:rFonts w:asciiTheme="minorHAnsi" w:hAnsiTheme="minorHAnsi" w:cstheme="minorHAnsi"/>
          <w:sz w:val="24"/>
          <w:szCs w:val="24"/>
        </w:rPr>
        <w:t xml:space="preserve">Umowy ramowej będzie </w:t>
      </w:r>
      <w:r w:rsidR="0004156C">
        <w:rPr>
          <w:rFonts w:asciiTheme="minorHAnsi" w:hAnsiTheme="minorHAnsi" w:cstheme="minorHAnsi"/>
          <w:sz w:val="24"/>
          <w:szCs w:val="24"/>
        </w:rPr>
        <w:t>kierował</w:t>
      </w:r>
      <w:r>
        <w:rPr>
          <w:rFonts w:asciiTheme="minorHAnsi" w:hAnsiTheme="minorHAnsi" w:cstheme="minorHAnsi"/>
          <w:sz w:val="24"/>
          <w:szCs w:val="24"/>
        </w:rPr>
        <w:t xml:space="preserve"> </w:t>
      </w:r>
      <w:r w:rsidR="0004156C">
        <w:rPr>
          <w:rFonts w:asciiTheme="minorHAnsi" w:hAnsiTheme="minorHAnsi" w:cstheme="minorHAnsi"/>
          <w:sz w:val="24"/>
          <w:szCs w:val="24"/>
        </w:rPr>
        <w:t xml:space="preserve">wyłącznie </w:t>
      </w:r>
      <w:r>
        <w:rPr>
          <w:rFonts w:asciiTheme="minorHAnsi" w:hAnsiTheme="minorHAnsi" w:cstheme="minorHAnsi"/>
          <w:sz w:val="24"/>
          <w:szCs w:val="24"/>
        </w:rPr>
        <w:t>osoby posiadające kwalifikacje i</w:t>
      </w:r>
      <w:r w:rsidR="00DC7B73">
        <w:rPr>
          <w:rFonts w:asciiTheme="minorHAnsi" w:hAnsiTheme="minorHAnsi" w:cstheme="minorHAnsi"/>
          <w:sz w:val="24"/>
          <w:szCs w:val="24"/>
        </w:rPr>
        <w:t> </w:t>
      </w:r>
      <w:r>
        <w:rPr>
          <w:rFonts w:asciiTheme="minorHAnsi" w:hAnsiTheme="minorHAnsi" w:cstheme="minorHAnsi"/>
          <w:sz w:val="24"/>
          <w:szCs w:val="24"/>
        </w:rPr>
        <w:t xml:space="preserve">doświadczenie stosowne do rodzaju i charakteru usług objętych </w:t>
      </w:r>
      <w:r w:rsidR="0004156C">
        <w:rPr>
          <w:rFonts w:asciiTheme="minorHAnsi" w:hAnsiTheme="minorHAnsi" w:cstheme="minorHAnsi"/>
          <w:sz w:val="24"/>
          <w:szCs w:val="24"/>
        </w:rPr>
        <w:t>Zamówieniem wykonawczym</w:t>
      </w:r>
      <w:r>
        <w:rPr>
          <w:rFonts w:asciiTheme="minorHAnsi" w:hAnsiTheme="minorHAnsi" w:cstheme="minorHAnsi"/>
          <w:sz w:val="24"/>
          <w:szCs w:val="24"/>
        </w:rPr>
        <w:t>.</w:t>
      </w:r>
    </w:p>
    <w:p w14:paraId="12397947" w14:textId="61D73269" w:rsidR="007511BE" w:rsidRDefault="00581226" w:rsidP="000B6994">
      <w:pPr>
        <w:pStyle w:val="Teksttreci50"/>
        <w:numPr>
          <w:ilvl w:val="0"/>
          <w:numId w:val="2"/>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Wykonawca oświadcza,</w:t>
      </w:r>
      <w:r w:rsidR="00DC7B73">
        <w:rPr>
          <w:rFonts w:asciiTheme="minorHAnsi" w:hAnsiTheme="minorHAnsi" w:cstheme="minorHAnsi"/>
          <w:sz w:val="24"/>
          <w:szCs w:val="24"/>
        </w:rPr>
        <w:t xml:space="preserve"> że</w:t>
      </w:r>
      <w:r>
        <w:rPr>
          <w:rFonts w:asciiTheme="minorHAnsi" w:hAnsiTheme="minorHAnsi" w:cstheme="minorHAnsi"/>
          <w:sz w:val="24"/>
          <w:szCs w:val="24"/>
        </w:rPr>
        <w:t xml:space="preserve"> zobowiązuje się do realizacji </w:t>
      </w:r>
      <w:r w:rsidR="00E939E4">
        <w:rPr>
          <w:rFonts w:asciiTheme="minorHAnsi" w:hAnsiTheme="minorHAnsi" w:cstheme="minorHAnsi"/>
          <w:sz w:val="24"/>
          <w:szCs w:val="24"/>
        </w:rPr>
        <w:t xml:space="preserve">udzielonych </w:t>
      </w:r>
      <w:r>
        <w:rPr>
          <w:rFonts w:asciiTheme="minorHAnsi" w:hAnsiTheme="minorHAnsi" w:cstheme="minorHAnsi"/>
          <w:sz w:val="24"/>
          <w:szCs w:val="24"/>
        </w:rPr>
        <w:t>Zamówie</w:t>
      </w:r>
      <w:r w:rsidR="00E939E4">
        <w:rPr>
          <w:rFonts w:asciiTheme="minorHAnsi" w:hAnsiTheme="minorHAnsi" w:cstheme="minorHAnsi"/>
          <w:sz w:val="24"/>
          <w:szCs w:val="24"/>
        </w:rPr>
        <w:t xml:space="preserve">ń </w:t>
      </w:r>
      <w:r>
        <w:rPr>
          <w:rFonts w:asciiTheme="minorHAnsi" w:hAnsiTheme="minorHAnsi" w:cstheme="minorHAnsi"/>
          <w:sz w:val="24"/>
          <w:szCs w:val="24"/>
        </w:rPr>
        <w:t>wykonawcz</w:t>
      </w:r>
      <w:r w:rsidR="00E939E4">
        <w:rPr>
          <w:rFonts w:asciiTheme="minorHAnsi" w:hAnsiTheme="minorHAnsi" w:cstheme="minorHAnsi"/>
          <w:sz w:val="24"/>
          <w:szCs w:val="24"/>
        </w:rPr>
        <w:t xml:space="preserve">ych </w:t>
      </w:r>
      <w:r>
        <w:rPr>
          <w:rFonts w:asciiTheme="minorHAnsi" w:hAnsiTheme="minorHAnsi" w:cstheme="minorHAnsi"/>
          <w:sz w:val="24"/>
          <w:szCs w:val="24"/>
        </w:rPr>
        <w:t>zgodnie z obowiązującymi przepisami prawa, w tym w szczególności z</w:t>
      </w:r>
      <w:r w:rsidR="00DC7B73">
        <w:rPr>
          <w:rFonts w:asciiTheme="minorHAnsi" w:hAnsiTheme="minorHAnsi" w:cstheme="minorHAnsi"/>
          <w:sz w:val="24"/>
          <w:szCs w:val="24"/>
        </w:rPr>
        <w:t> </w:t>
      </w:r>
      <w:r>
        <w:rPr>
          <w:rFonts w:asciiTheme="minorHAnsi" w:hAnsiTheme="minorHAnsi" w:cstheme="minorHAnsi"/>
          <w:sz w:val="24"/>
          <w:szCs w:val="24"/>
        </w:rPr>
        <w:t xml:space="preserve">uwzględnieniem i poszanowaniem przepisów </w:t>
      </w:r>
      <w:r w:rsidR="00E114D0">
        <w:rPr>
          <w:rFonts w:asciiTheme="minorHAnsi" w:hAnsiTheme="minorHAnsi" w:cstheme="minorHAnsi"/>
          <w:sz w:val="24"/>
          <w:szCs w:val="24"/>
        </w:rPr>
        <w:t>U</w:t>
      </w:r>
      <w:r w:rsidRPr="008B2344">
        <w:rPr>
          <w:rFonts w:asciiTheme="minorHAnsi" w:hAnsiTheme="minorHAnsi" w:cstheme="minorHAnsi"/>
          <w:sz w:val="24"/>
          <w:szCs w:val="24"/>
        </w:rPr>
        <w:t>stawy</w:t>
      </w:r>
      <w:r w:rsidR="007511BE">
        <w:rPr>
          <w:rFonts w:asciiTheme="minorHAnsi" w:hAnsiTheme="minorHAnsi" w:cstheme="minorHAnsi"/>
          <w:sz w:val="24"/>
          <w:szCs w:val="24"/>
        </w:rPr>
        <w:t xml:space="preserve"> wraz z wydanymi na jej podstawie przepisami wykonawczymi</w:t>
      </w:r>
      <w:r w:rsidR="00E114D0">
        <w:rPr>
          <w:rFonts w:asciiTheme="minorHAnsi" w:hAnsiTheme="minorHAnsi" w:cstheme="minorHAnsi"/>
          <w:sz w:val="24"/>
          <w:szCs w:val="24"/>
        </w:rPr>
        <w:t xml:space="preserve">, </w:t>
      </w:r>
      <w:r w:rsidR="007511BE">
        <w:rPr>
          <w:rFonts w:asciiTheme="minorHAnsi" w:hAnsiTheme="minorHAnsi" w:cstheme="minorHAnsi"/>
          <w:sz w:val="24"/>
          <w:szCs w:val="24"/>
        </w:rPr>
        <w:t xml:space="preserve">ustawy z dnia 30 czerwca 2005 r. </w:t>
      </w:r>
      <w:r w:rsidR="007511BE">
        <w:rPr>
          <w:rFonts w:asciiTheme="minorHAnsi" w:hAnsiTheme="minorHAnsi" w:cstheme="minorHAnsi"/>
          <w:sz w:val="24"/>
          <w:szCs w:val="24"/>
        </w:rPr>
        <w:lastRenderedPageBreak/>
        <w:t xml:space="preserve">o kinematografii, </w:t>
      </w:r>
      <w:r>
        <w:rPr>
          <w:rFonts w:asciiTheme="minorHAnsi" w:hAnsiTheme="minorHAnsi" w:cstheme="minorHAnsi"/>
          <w:sz w:val="24"/>
          <w:szCs w:val="24"/>
        </w:rPr>
        <w:t xml:space="preserve">ustawy </w:t>
      </w:r>
      <w:r w:rsidR="007511BE">
        <w:rPr>
          <w:rFonts w:asciiTheme="minorHAnsi" w:hAnsiTheme="minorHAnsi" w:cstheme="minorHAnsi"/>
          <w:sz w:val="24"/>
          <w:szCs w:val="24"/>
        </w:rPr>
        <w:t xml:space="preserve">z dnia 27 sierpnia 2007 r. </w:t>
      </w:r>
      <w:r>
        <w:rPr>
          <w:rFonts w:asciiTheme="minorHAnsi" w:hAnsiTheme="minorHAnsi" w:cstheme="minorHAnsi"/>
          <w:sz w:val="24"/>
          <w:szCs w:val="24"/>
        </w:rPr>
        <w:t>o finansach publicznych</w:t>
      </w:r>
      <w:r w:rsidR="007511BE">
        <w:rPr>
          <w:rFonts w:asciiTheme="minorHAnsi" w:hAnsiTheme="minorHAnsi" w:cstheme="minorHAnsi"/>
          <w:sz w:val="24"/>
          <w:szCs w:val="24"/>
        </w:rPr>
        <w:t xml:space="preserve">, </w:t>
      </w:r>
      <w:r>
        <w:rPr>
          <w:rFonts w:asciiTheme="minorHAnsi" w:hAnsiTheme="minorHAnsi" w:cstheme="minorHAnsi"/>
          <w:sz w:val="24"/>
          <w:szCs w:val="24"/>
        </w:rPr>
        <w:t xml:space="preserve">ustawy </w:t>
      </w:r>
      <w:r w:rsidR="007511BE">
        <w:rPr>
          <w:rFonts w:asciiTheme="minorHAnsi" w:hAnsiTheme="minorHAnsi" w:cstheme="minorHAnsi"/>
          <w:sz w:val="24"/>
          <w:szCs w:val="24"/>
        </w:rPr>
        <w:t xml:space="preserve">z dnia 29 września 1999 r. </w:t>
      </w:r>
      <w:r>
        <w:rPr>
          <w:rFonts w:asciiTheme="minorHAnsi" w:hAnsiTheme="minorHAnsi" w:cstheme="minorHAnsi"/>
          <w:sz w:val="24"/>
          <w:szCs w:val="24"/>
        </w:rPr>
        <w:t>o rachunkowości</w:t>
      </w:r>
      <w:r w:rsidR="007511BE">
        <w:rPr>
          <w:rFonts w:asciiTheme="minorHAnsi" w:hAnsiTheme="minorHAnsi" w:cstheme="minorHAnsi"/>
          <w:sz w:val="24"/>
          <w:szCs w:val="24"/>
        </w:rPr>
        <w:t>.</w:t>
      </w:r>
    </w:p>
    <w:p w14:paraId="5C5D11F8" w14:textId="4E685371" w:rsidR="00D60766" w:rsidRPr="007511BE" w:rsidRDefault="007511BE" w:rsidP="007511BE">
      <w:pPr>
        <w:pStyle w:val="Teksttreci50"/>
        <w:shd w:val="clear" w:color="auto" w:fill="auto"/>
        <w:spacing w:before="0" w:line="240" w:lineRule="auto"/>
        <w:ind w:left="567" w:right="62"/>
        <w:jc w:val="both"/>
        <w:rPr>
          <w:rFonts w:asciiTheme="minorHAnsi" w:hAnsiTheme="minorHAnsi" w:cstheme="minorHAnsi"/>
          <w:sz w:val="24"/>
          <w:szCs w:val="24"/>
        </w:rPr>
      </w:pPr>
      <w:r>
        <w:rPr>
          <w:rFonts w:asciiTheme="minorHAnsi" w:hAnsiTheme="minorHAnsi" w:cstheme="minorHAnsi"/>
          <w:sz w:val="24"/>
          <w:szCs w:val="24"/>
        </w:rPr>
        <w:t xml:space="preserve"> </w:t>
      </w:r>
    </w:p>
    <w:p w14:paraId="520B56E4" w14:textId="77777777" w:rsidR="00D60766" w:rsidRDefault="00D60766" w:rsidP="00D60766">
      <w:pPr>
        <w:pStyle w:val="Teksttreci50"/>
        <w:shd w:val="clear" w:color="auto" w:fill="auto"/>
        <w:spacing w:before="0" w:line="240" w:lineRule="auto"/>
        <w:ind w:right="62"/>
        <w:rPr>
          <w:rFonts w:asciiTheme="minorHAnsi" w:hAnsiTheme="minorHAnsi" w:cstheme="minorHAnsi"/>
          <w:b/>
          <w:sz w:val="24"/>
          <w:szCs w:val="24"/>
        </w:rPr>
      </w:pPr>
      <w:r>
        <w:rPr>
          <w:rFonts w:asciiTheme="minorHAnsi" w:hAnsiTheme="minorHAnsi" w:cstheme="minorHAnsi"/>
          <w:b/>
          <w:sz w:val="24"/>
          <w:szCs w:val="24"/>
        </w:rPr>
        <w:t>§ 2</w:t>
      </w:r>
    </w:p>
    <w:p w14:paraId="18115B3F" w14:textId="77777777" w:rsidR="00D60766" w:rsidRDefault="00D60766" w:rsidP="00D60766">
      <w:pPr>
        <w:pStyle w:val="Teksttreci50"/>
        <w:shd w:val="clear" w:color="auto" w:fill="auto"/>
        <w:spacing w:before="0" w:line="240" w:lineRule="auto"/>
        <w:ind w:right="62"/>
        <w:rPr>
          <w:rFonts w:asciiTheme="minorHAnsi" w:hAnsiTheme="minorHAnsi" w:cstheme="minorHAnsi"/>
          <w:b/>
          <w:sz w:val="24"/>
          <w:szCs w:val="24"/>
        </w:rPr>
      </w:pPr>
      <w:r>
        <w:rPr>
          <w:rFonts w:asciiTheme="minorHAnsi" w:hAnsiTheme="minorHAnsi" w:cstheme="minorHAnsi"/>
          <w:b/>
          <w:sz w:val="24"/>
          <w:szCs w:val="24"/>
        </w:rPr>
        <w:t>ZASADY UDZIELANIA ZAMÓWIEŃ WYKONAWCZYCH</w:t>
      </w:r>
    </w:p>
    <w:p w14:paraId="6CE6415F" w14:textId="32AB5CED" w:rsidR="00D60766" w:rsidRDefault="00D60766" w:rsidP="00696442">
      <w:pPr>
        <w:pStyle w:val="Teksttreci50"/>
        <w:numPr>
          <w:ilvl w:val="0"/>
          <w:numId w:val="3"/>
        </w:numPr>
        <w:shd w:val="clear" w:color="auto" w:fill="auto"/>
        <w:spacing w:before="0" w:line="240" w:lineRule="auto"/>
        <w:ind w:left="567" w:right="62" w:hanging="567"/>
        <w:jc w:val="both"/>
        <w:rPr>
          <w:rFonts w:asciiTheme="minorHAnsi" w:hAnsiTheme="minorHAnsi" w:cstheme="minorHAnsi"/>
          <w:sz w:val="24"/>
          <w:szCs w:val="24"/>
        </w:rPr>
      </w:pPr>
      <w:r w:rsidRPr="00D60766">
        <w:rPr>
          <w:rFonts w:asciiTheme="minorHAnsi" w:hAnsiTheme="minorHAnsi" w:cstheme="minorHAnsi"/>
          <w:sz w:val="24"/>
          <w:szCs w:val="24"/>
        </w:rPr>
        <w:t xml:space="preserve">Zamawiający będzie udzielał Zamówień wykonawczych </w:t>
      </w:r>
      <w:r>
        <w:rPr>
          <w:rFonts w:asciiTheme="minorHAnsi" w:hAnsiTheme="minorHAnsi" w:cstheme="minorHAnsi"/>
          <w:sz w:val="24"/>
          <w:szCs w:val="24"/>
        </w:rPr>
        <w:t>poprzez zapraszanie Wykonawców</w:t>
      </w:r>
      <w:r w:rsidR="0069502D">
        <w:rPr>
          <w:rFonts w:asciiTheme="minorHAnsi" w:hAnsiTheme="minorHAnsi" w:cstheme="minorHAnsi"/>
          <w:sz w:val="24"/>
          <w:szCs w:val="24"/>
        </w:rPr>
        <w:t xml:space="preserve"> będących stroną Umowy ramowej</w:t>
      </w:r>
      <w:r>
        <w:rPr>
          <w:rFonts w:asciiTheme="minorHAnsi" w:hAnsiTheme="minorHAnsi" w:cstheme="minorHAnsi"/>
          <w:sz w:val="24"/>
          <w:szCs w:val="24"/>
        </w:rPr>
        <w:t xml:space="preserve"> do składania </w:t>
      </w:r>
      <w:r w:rsidR="0004156C">
        <w:rPr>
          <w:rFonts w:asciiTheme="minorHAnsi" w:hAnsiTheme="minorHAnsi" w:cstheme="minorHAnsi"/>
          <w:sz w:val="24"/>
          <w:szCs w:val="24"/>
        </w:rPr>
        <w:t>Ofert wykonawczych</w:t>
      </w:r>
      <w:r>
        <w:rPr>
          <w:rFonts w:asciiTheme="minorHAnsi" w:hAnsiTheme="minorHAnsi" w:cstheme="minorHAnsi"/>
          <w:sz w:val="24"/>
          <w:szCs w:val="24"/>
        </w:rPr>
        <w:t>.</w:t>
      </w:r>
    </w:p>
    <w:p w14:paraId="5866D046" w14:textId="7DB827DF" w:rsidR="00D60766" w:rsidRDefault="00512349" w:rsidP="00696442">
      <w:pPr>
        <w:pStyle w:val="Teksttreci50"/>
        <w:numPr>
          <w:ilvl w:val="0"/>
          <w:numId w:val="3"/>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 xml:space="preserve">Zaproszenie do składania </w:t>
      </w:r>
      <w:r w:rsidR="0004156C">
        <w:rPr>
          <w:rFonts w:asciiTheme="minorHAnsi" w:hAnsiTheme="minorHAnsi" w:cstheme="minorHAnsi"/>
          <w:sz w:val="24"/>
          <w:szCs w:val="24"/>
        </w:rPr>
        <w:t xml:space="preserve">Ofert </w:t>
      </w:r>
      <w:r w:rsidR="0069502D">
        <w:rPr>
          <w:rFonts w:asciiTheme="minorHAnsi" w:hAnsiTheme="minorHAnsi" w:cstheme="minorHAnsi"/>
          <w:sz w:val="24"/>
          <w:szCs w:val="24"/>
        </w:rPr>
        <w:t>wykonawczych</w:t>
      </w:r>
      <w:r>
        <w:rPr>
          <w:rFonts w:asciiTheme="minorHAnsi" w:hAnsiTheme="minorHAnsi" w:cstheme="minorHAnsi"/>
          <w:sz w:val="24"/>
          <w:szCs w:val="24"/>
        </w:rPr>
        <w:t>, o którym mowa w ust. 1 powyżej</w:t>
      </w:r>
      <w:r w:rsidR="00FC69AF">
        <w:rPr>
          <w:rFonts w:asciiTheme="minorHAnsi" w:hAnsiTheme="minorHAnsi" w:cstheme="minorHAnsi"/>
          <w:sz w:val="24"/>
          <w:szCs w:val="24"/>
        </w:rPr>
        <w:t>,</w:t>
      </w:r>
      <w:r>
        <w:rPr>
          <w:rFonts w:asciiTheme="minorHAnsi" w:hAnsiTheme="minorHAnsi" w:cstheme="minorHAnsi"/>
          <w:sz w:val="24"/>
          <w:szCs w:val="24"/>
        </w:rPr>
        <w:t xml:space="preserve"> będzie zawierało w szczególności:</w:t>
      </w:r>
    </w:p>
    <w:p w14:paraId="7B50E385" w14:textId="6BD73E45" w:rsidR="00512349" w:rsidRDefault="00512349" w:rsidP="00512349">
      <w:pPr>
        <w:pStyle w:val="Teksttreci50"/>
        <w:numPr>
          <w:ilvl w:val="0"/>
          <w:numId w:val="4"/>
        </w:numPr>
        <w:shd w:val="clear" w:color="auto" w:fill="auto"/>
        <w:spacing w:before="0" w:line="240" w:lineRule="auto"/>
        <w:ind w:right="62"/>
        <w:jc w:val="both"/>
        <w:rPr>
          <w:rFonts w:asciiTheme="minorHAnsi" w:hAnsiTheme="minorHAnsi" w:cstheme="minorHAnsi"/>
          <w:sz w:val="24"/>
          <w:szCs w:val="24"/>
        </w:rPr>
      </w:pPr>
      <w:r>
        <w:rPr>
          <w:rFonts w:asciiTheme="minorHAnsi" w:hAnsiTheme="minorHAnsi" w:cstheme="minorHAnsi"/>
          <w:sz w:val="24"/>
          <w:szCs w:val="24"/>
        </w:rPr>
        <w:t>określenie zakresu przedmiotowego Zamówienia wykonawczego tj. wskazanie zakresu usług do wykonania</w:t>
      </w:r>
      <w:r w:rsidR="0004156C">
        <w:rPr>
          <w:rFonts w:asciiTheme="minorHAnsi" w:hAnsiTheme="minorHAnsi" w:cstheme="minorHAnsi"/>
          <w:sz w:val="24"/>
          <w:szCs w:val="24"/>
        </w:rPr>
        <w:t xml:space="preserve"> (</w:t>
      </w:r>
      <w:r w:rsidR="00E939E4">
        <w:rPr>
          <w:rFonts w:asciiTheme="minorHAnsi" w:hAnsiTheme="minorHAnsi" w:cstheme="minorHAnsi"/>
          <w:sz w:val="24"/>
          <w:szCs w:val="24"/>
        </w:rPr>
        <w:t>sporządzenie opinii ekonomiczno</w:t>
      </w:r>
      <w:r w:rsidR="00FC4CD3">
        <w:rPr>
          <w:rFonts w:asciiTheme="minorHAnsi" w:hAnsiTheme="minorHAnsi" w:cstheme="minorHAnsi"/>
          <w:sz w:val="24"/>
          <w:szCs w:val="24"/>
        </w:rPr>
        <w:t>-</w:t>
      </w:r>
      <w:r w:rsidR="00E939E4">
        <w:rPr>
          <w:rFonts w:asciiTheme="minorHAnsi" w:hAnsiTheme="minorHAnsi" w:cstheme="minorHAnsi"/>
          <w:sz w:val="24"/>
          <w:szCs w:val="24"/>
        </w:rPr>
        <w:t>finansowej o</w:t>
      </w:r>
      <w:r w:rsidR="00DC7B73">
        <w:rPr>
          <w:rFonts w:asciiTheme="minorHAnsi" w:hAnsiTheme="minorHAnsi" w:cstheme="minorHAnsi"/>
          <w:sz w:val="24"/>
          <w:szCs w:val="24"/>
        </w:rPr>
        <w:t> </w:t>
      </w:r>
      <w:r w:rsidR="007511BE">
        <w:rPr>
          <w:rFonts w:asciiTheme="minorHAnsi" w:hAnsiTheme="minorHAnsi" w:cstheme="minorHAnsi"/>
          <w:sz w:val="24"/>
          <w:szCs w:val="24"/>
        </w:rPr>
        <w:t>r</w:t>
      </w:r>
      <w:r w:rsidR="00E939E4">
        <w:rPr>
          <w:rFonts w:asciiTheme="minorHAnsi" w:hAnsiTheme="minorHAnsi" w:cstheme="minorHAnsi"/>
          <w:sz w:val="24"/>
          <w:szCs w:val="24"/>
        </w:rPr>
        <w:t xml:space="preserve">aporcie </w:t>
      </w:r>
      <w:r w:rsidR="00AA38AE">
        <w:rPr>
          <w:rFonts w:asciiTheme="minorHAnsi" w:hAnsiTheme="minorHAnsi"/>
          <w:sz w:val="24"/>
          <w:szCs w:val="24"/>
        </w:rPr>
        <w:t xml:space="preserve">z uwzględnieniem warunków umowy stanowiącej podstawę udzielenia beneficjentowi wsparcia finansowego </w:t>
      </w:r>
      <w:r w:rsidR="0004156C">
        <w:rPr>
          <w:rFonts w:asciiTheme="minorHAnsi" w:hAnsiTheme="minorHAnsi" w:cstheme="minorHAnsi"/>
          <w:sz w:val="24"/>
          <w:szCs w:val="24"/>
        </w:rPr>
        <w:t xml:space="preserve">i/lub przeprowadzenie </w:t>
      </w:r>
      <w:r w:rsidR="007511BE">
        <w:rPr>
          <w:rFonts w:asciiTheme="minorHAnsi" w:hAnsiTheme="minorHAnsi" w:cstheme="minorHAnsi"/>
          <w:sz w:val="24"/>
          <w:szCs w:val="24"/>
        </w:rPr>
        <w:t>k</w:t>
      </w:r>
      <w:r w:rsidR="0004156C">
        <w:rPr>
          <w:rFonts w:asciiTheme="minorHAnsi" w:hAnsiTheme="minorHAnsi" w:cstheme="minorHAnsi"/>
          <w:sz w:val="24"/>
          <w:szCs w:val="24"/>
        </w:rPr>
        <w:t>ontroli)</w:t>
      </w:r>
      <w:r>
        <w:rPr>
          <w:rFonts w:asciiTheme="minorHAnsi" w:hAnsiTheme="minorHAnsi" w:cstheme="minorHAnsi"/>
          <w:sz w:val="24"/>
          <w:szCs w:val="24"/>
        </w:rPr>
        <w:t xml:space="preserve">, </w:t>
      </w:r>
    </w:p>
    <w:p w14:paraId="69355A34" w14:textId="77777777" w:rsidR="00512349" w:rsidRDefault="00512349" w:rsidP="00512349">
      <w:pPr>
        <w:pStyle w:val="Teksttreci50"/>
        <w:numPr>
          <w:ilvl w:val="0"/>
          <w:numId w:val="4"/>
        </w:numPr>
        <w:shd w:val="clear" w:color="auto" w:fill="auto"/>
        <w:spacing w:before="0" w:line="240" w:lineRule="auto"/>
        <w:ind w:right="62"/>
        <w:jc w:val="both"/>
        <w:rPr>
          <w:rFonts w:asciiTheme="minorHAnsi" w:hAnsiTheme="minorHAnsi" w:cstheme="minorHAnsi"/>
          <w:sz w:val="24"/>
          <w:szCs w:val="24"/>
        </w:rPr>
      </w:pPr>
      <w:r>
        <w:rPr>
          <w:rFonts w:asciiTheme="minorHAnsi" w:hAnsiTheme="minorHAnsi" w:cstheme="minorHAnsi"/>
          <w:sz w:val="24"/>
          <w:szCs w:val="24"/>
        </w:rPr>
        <w:t>szczegółowe warunki realizacji Zamówienia wykonawczego;</w:t>
      </w:r>
    </w:p>
    <w:p w14:paraId="360947BB" w14:textId="4B6A2DEB" w:rsidR="00EF369F" w:rsidRDefault="00EF369F" w:rsidP="00512349">
      <w:pPr>
        <w:pStyle w:val="Teksttreci50"/>
        <w:numPr>
          <w:ilvl w:val="0"/>
          <w:numId w:val="4"/>
        </w:numPr>
        <w:shd w:val="clear" w:color="auto" w:fill="auto"/>
        <w:spacing w:before="0" w:line="240" w:lineRule="auto"/>
        <w:ind w:right="62"/>
        <w:jc w:val="both"/>
        <w:rPr>
          <w:rFonts w:asciiTheme="minorHAnsi" w:hAnsiTheme="minorHAnsi" w:cstheme="minorHAnsi"/>
          <w:sz w:val="24"/>
          <w:szCs w:val="24"/>
        </w:rPr>
      </w:pPr>
      <w:r>
        <w:rPr>
          <w:rFonts w:asciiTheme="minorHAnsi" w:hAnsiTheme="minorHAnsi" w:cstheme="minorHAnsi"/>
          <w:sz w:val="24"/>
          <w:szCs w:val="24"/>
        </w:rPr>
        <w:t xml:space="preserve">postanowienia </w:t>
      </w:r>
      <w:r w:rsidR="008B2344">
        <w:rPr>
          <w:rFonts w:asciiTheme="minorHAnsi" w:hAnsiTheme="minorHAnsi" w:cstheme="minorHAnsi"/>
          <w:sz w:val="24"/>
          <w:szCs w:val="24"/>
        </w:rPr>
        <w:t>dotyczące podwykonawstwa</w:t>
      </w:r>
      <w:r>
        <w:rPr>
          <w:rFonts w:asciiTheme="minorHAnsi" w:hAnsiTheme="minorHAnsi" w:cstheme="minorHAnsi"/>
          <w:sz w:val="24"/>
          <w:szCs w:val="24"/>
        </w:rPr>
        <w:t>, w tym ewentualne ograniczenia w</w:t>
      </w:r>
      <w:r w:rsidR="00DC7B73">
        <w:rPr>
          <w:rFonts w:asciiTheme="minorHAnsi" w:hAnsiTheme="minorHAnsi" w:cstheme="minorHAnsi"/>
          <w:sz w:val="24"/>
          <w:szCs w:val="24"/>
        </w:rPr>
        <w:t> </w:t>
      </w:r>
      <w:r>
        <w:rPr>
          <w:rFonts w:asciiTheme="minorHAnsi" w:hAnsiTheme="minorHAnsi" w:cstheme="minorHAnsi"/>
          <w:sz w:val="24"/>
          <w:szCs w:val="24"/>
        </w:rPr>
        <w:t>przedmiotowym zakresie;</w:t>
      </w:r>
    </w:p>
    <w:p w14:paraId="3ED26484" w14:textId="50EF3CA5" w:rsidR="00512349" w:rsidRDefault="00512349" w:rsidP="00512349">
      <w:pPr>
        <w:pStyle w:val="Teksttreci50"/>
        <w:numPr>
          <w:ilvl w:val="0"/>
          <w:numId w:val="4"/>
        </w:numPr>
        <w:shd w:val="clear" w:color="auto" w:fill="auto"/>
        <w:spacing w:before="0" w:line="240" w:lineRule="auto"/>
        <w:ind w:right="62"/>
        <w:jc w:val="both"/>
        <w:rPr>
          <w:rFonts w:asciiTheme="minorHAnsi" w:hAnsiTheme="minorHAnsi" w:cstheme="minorHAnsi"/>
          <w:sz w:val="24"/>
          <w:szCs w:val="24"/>
        </w:rPr>
      </w:pPr>
      <w:r>
        <w:rPr>
          <w:rFonts w:asciiTheme="minorHAnsi" w:hAnsiTheme="minorHAnsi" w:cstheme="minorHAnsi"/>
          <w:sz w:val="24"/>
          <w:szCs w:val="24"/>
        </w:rPr>
        <w:t xml:space="preserve">maksymalny termin realizacji Zamówienia </w:t>
      </w:r>
      <w:r w:rsidR="008B2344">
        <w:rPr>
          <w:rFonts w:asciiTheme="minorHAnsi" w:hAnsiTheme="minorHAnsi" w:cstheme="minorHAnsi"/>
          <w:sz w:val="24"/>
          <w:szCs w:val="24"/>
        </w:rPr>
        <w:t>wykonawczego,</w:t>
      </w:r>
      <w:r w:rsidR="00EF369F">
        <w:rPr>
          <w:rFonts w:asciiTheme="minorHAnsi" w:hAnsiTheme="minorHAnsi" w:cstheme="minorHAnsi"/>
          <w:sz w:val="24"/>
          <w:szCs w:val="24"/>
        </w:rPr>
        <w:t xml:space="preserve"> lecz</w:t>
      </w:r>
      <w:r w:rsidR="00054BEA">
        <w:rPr>
          <w:rFonts w:asciiTheme="minorHAnsi" w:hAnsiTheme="minorHAnsi" w:cstheme="minorHAnsi"/>
          <w:sz w:val="24"/>
          <w:szCs w:val="24"/>
        </w:rPr>
        <w:t xml:space="preserve"> nie dłuższy niż </w:t>
      </w:r>
      <w:r w:rsidR="002E7295">
        <w:rPr>
          <w:rFonts w:asciiTheme="minorHAnsi" w:hAnsiTheme="minorHAnsi" w:cstheme="minorHAnsi"/>
          <w:sz w:val="24"/>
          <w:szCs w:val="24"/>
        </w:rPr>
        <w:t>14 dni</w:t>
      </w:r>
      <w:r w:rsidR="004D1BF6">
        <w:rPr>
          <w:rFonts w:asciiTheme="minorHAnsi" w:hAnsiTheme="minorHAnsi" w:cstheme="minorHAnsi"/>
          <w:sz w:val="24"/>
          <w:szCs w:val="24"/>
        </w:rPr>
        <w:t xml:space="preserve"> </w:t>
      </w:r>
      <w:r w:rsidR="006B2A97">
        <w:rPr>
          <w:rFonts w:asciiTheme="minorHAnsi" w:hAnsiTheme="minorHAnsi" w:cstheme="minorHAnsi"/>
          <w:sz w:val="24"/>
          <w:szCs w:val="24"/>
        </w:rPr>
        <w:t>roboczych</w:t>
      </w:r>
      <w:r w:rsidR="004D1BF6">
        <w:rPr>
          <w:rFonts w:asciiTheme="minorHAnsi" w:hAnsiTheme="minorHAnsi" w:cstheme="minorHAnsi"/>
          <w:sz w:val="24"/>
          <w:szCs w:val="24"/>
        </w:rPr>
        <w:t>;</w:t>
      </w:r>
    </w:p>
    <w:p w14:paraId="2866FDD0" w14:textId="63F0EBAE" w:rsidR="00512349" w:rsidRDefault="00512349" w:rsidP="00512349">
      <w:pPr>
        <w:pStyle w:val="Teksttreci50"/>
        <w:numPr>
          <w:ilvl w:val="0"/>
          <w:numId w:val="4"/>
        </w:numPr>
        <w:shd w:val="clear" w:color="auto" w:fill="auto"/>
        <w:spacing w:before="0" w:line="240" w:lineRule="auto"/>
        <w:ind w:right="62"/>
        <w:jc w:val="both"/>
        <w:rPr>
          <w:rFonts w:asciiTheme="minorHAnsi" w:hAnsiTheme="minorHAnsi" w:cstheme="minorHAnsi"/>
          <w:sz w:val="24"/>
          <w:szCs w:val="24"/>
        </w:rPr>
      </w:pPr>
      <w:r>
        <w:rPr>
          <w:rFonts w:asciiTheme="minorHAnsi" w:hAnsiTheme="minorHAnsi" w:cstheme="minorHAnsi"/>
          <w:sz w:val="24"/>
          <w:szCs w:val="24"/>
        </w:rPr>
        <w:t xml:space="preserve">miejsce i termin składania </w:t>
      </w:r>
      <w:r w:rsidR="0004156C">
        <w:rPr>
          <w:rFonts w:asciiTheme="minorHAnsi" w:hAnsiTheme="minorHAnsi" w:cstheme="minorHAnsi"/>
          <w:sz w:val="24"/>
          <w:szCs w:val="24"/>
        </w:rPr>
        <w:t>Ofert wykonawczych</w:t>
      </w:r>
      <w:r>
        <w:rPr>
          <w:rFonts w:asciiTheme="minorHAnsi" w:hAnsiTheme="minorHAnsi" w:cstheme="minorHAnsi"/>
          <w:sz w:val="24"/>
          <w:szCs w:val="24"/>
        </w:rPr>
        <w:t>;</w:t>
      </w:r>
    </w:p>
    <w:p w14:paraId="1223D095" w14:textId="2C8E5CE9" w:rsidR="00512349" w:rsidRDefault="00512349" w:rsidP="00512349">
      <w:pPr>
        <w:pStyle w:val="Teksttreci50"/>
        <w:numPr>
          <w:ilvl w:val="0"/>
          <w:numId w:val="4"/>
        </w:numPr>
        <w:shd w:val="clear" w:color="auto" w:fill="auto"/>
        <w:spacing w:before="0" w:line="240" w:lineRule="auto"/>
        <w:ind w:right="62"/>
        <w:jc w:val="both"/>
        <w:rPr>
          <w:rFonts w:asciiTheme="minorHAnsi" w:hAnsiTheme="minorHAnsi" w:cstheme="minorHAnsi"/>
          <w:sz w:val="24"/>
          <w:szCs w:val="24"/>
        </w:rPr>
      </w:pPr>
      <w:r>
        <w:rPr>
          <w:rFonts w:asciiTheme="minorHAnsi" w:hAnsiTheme="minorHAnsi" w:cstheme="minorHAnsi"/>
          <w:sz w:val="24"/>
          <w:szCs w:val="24"/>
        </w:rPr>
        <w:t xml:space="preserve">termin otwarcia </w:t>
      </w:r>
      <w:r w:rsidR="0004156C">
        <w:rPr>
          <w:rFonts w:asciiTheme="minorHAnsi" w:hAnsiTheme="minorHAnsi" w:cstheme="minorHAnsi"/>
          <w:sz w:val="24"/>
          <w:szCs w:val="24"/>
        </w:rPr>
        <w:t>Ofert wykonawczych</w:t>
      </w:r>
      <w:r>
        <w:rPr>
          <w:rFonts w:asciiTheme="minorHAnsi" w:hAnsiTheme="minorHAnsi" w:cstheme="minorHAnsi"/>
          <w:sz w:val="24"/>
          <w:szCs w:val="24"/>
        </w:rPr>
        <w:t>;</w:t>
      </w:r>
    </w:p>
    <w:p w14:paraId="0305AA91" w14:textId="049AFE72" w:rsidR="00512349" w:rsidRDefault="00512349" w:rsidP="00512349">
      <w:pPr>
        <w:pStyle w:val="Teksttreci50"/>
        <w:numPr>
          <w:ilvl w:val="0"/>
          <w:numId w:val="4"/>
        </w:numPr>
        <w:shd w:val="clear" w:color="auto" w:fill="auto"/>
        <w:spacing w:before="0" w:line="240" w:lineRule="auto"/>
        <w:ind w:right="62"/>
        <w:jc w:val="both"/>
        <w:rPr>
          <w:rFonts w:asciiTheme="minorHAnsi" w:hAnsiTheme="minorHAnsi" w:cstheme="minorHAnsi"/>
          <w:sz w:val="24"/>
          <w:szCs w:val="24"/>
        </w:rPr>
      </w:pPr>
      <w:r>
        <w:rPr>
          <w:rFonts w:asciiTheme="minorHAnsi" w:hAnsiTheme="minorHAnsi" w:cstheme="minorHAnsi"/>
          <w:sz w:val="24"/>
          <w:szCs w:val="24"/>
        </w:rPr>
        <w:t xml:space="preserve">termin związania </w:t>
      </w:r>
      <w:r w:rsidR="0004156C">
        <w:rPr>
          <w:rFonts w:asciiTheme="minorHAnsi" w:hAnsiTheme="minorHAnsi" w:cstheme="minorHAnsi"/>
          <w:sz w:val="24"/>
          <w:szCs w:val="24"/>
        </w:rPr>
        <w:t>Ofertami wykonawczymi;</w:t>
      </w:r>
    </w:p>
    <w:p w14:paraId="49200C58" w14:textId="21C06E6A" w:rsidR="00354BAD" w:rsidRDefault="00354BAD" w:rsidP="00512349">
      <w:pPr>
        <w:pStyle w:val="Teksttreci50"/>
        <w:numPr>
          <w:ilvl w:val="0"/>
          <w:numId w:val="4"/>
        </w:numPr>
        <w:shd w:val="clear" w:color="auto" w:fill="auto"/>
        <w:spacing w:before="0" w:line="240" w:lineRule="auto"/>
        <w:ind w:right="62"/>
        <w:jc w:val="both"/>
        <w:rPr>
          <w:rFonts w:asciiTheme="minorHAnsi" w:hAnsiTheme="minorHAnsi" w:cstheme="minorHAnsi"/>
          <w:sz w:val="24"/>
          <w:szCs w:val="24"/>
        </w:rPr>
      </w:pPr>
      <w:r>
        <w:rPr>
          <w:rFonts w:asciiTheme="minorHAnsi" w:hAnsiTheme="minorHAnsi" w:cstheme="minorHAnsi"/>
          <w:sz w:val="24"/>
          <w:szCs w:val="24"/>
        </w:rPr>
        <w:t>kryteria oceny ofert</w:t>
      </w:r>
      <w:r w:rsidR="0092582D">
        <w:rPr>
          <w:rFonts w:asciiTheme="minorHAnsi" w:hAnsiTheme="minorHAnsi" w:cstheme="minorHAnsi"/>
          <w:sz w:val="24"/>
          <w:szCs w:val="24"/>
        </w:rPr>
        <w:t xml:space="preserve">, </w:t>
      </w:r>
      <w:r>
        <w:rPr>
          <w:rFonts w:asciiTheme="minorHAnsi" w:hAnsiTheme="minorHAnsi" w:cstheme="minorHAnsi"/>
          <w:sz w:val="24"/>
          <w:szCs w:val="24"/>
        </w:rPr>
        <w:t xml:space="preserve">waga </w:t>
      </w:r>
      <w:r w:rsidR="00EF369F">
        <w:rPr>
          <w:rFonts w:asciiTheme="minorHAnsi" w:hAnsiTheme="minorHAnsi" w:cstheme="minorHAnsi"/>
          <w:sz w:val="24"/>
          <w:szCs w:val="24"/>
        </w:rPr>
        <w:t>kryteriów, sposób oceny</w:t>
      </w:r>
      <w:r w:rsidR="00AA38AE">
        <w:rPr>
          <w:rFonts w:asciiTheme="minorHAnsi" w:hAnsiTheme="minorHAnsi" w:cstheme="minorHAnsi"/>
          <w:sz w:val="24"/>
          <w:szCs w:val="24"/>
        </w:rPr>
        <w:t>.</w:t>
      </w:r>
      <w:r w:rsidR="0018113E">
        <w:rPr>
          <w:rFonts w:asciiTheme="minorHAnsi" w:hAnsiTheme="minorHAnsi" w:cstheme="minorHAnsi"/>
          <w:sz w:val="24"/>
          <w:szCs w:val="24"/>
        </w:rPr>
        <w:t xml:space="preserve"> </w:t>
      </w:r>
    </w:p>
    <w:p w14:paraId="0B6D2644" w14:textId="4CA9F424" w:rsidR="00512349" w:rsidRDefault="0069502D" w:rsidP="00696442">
      <w:pPr>
        <w:pStyle w:val="Teksttreci50"/>
        <w:numPr>
          <w:ilvl w:val="0"/>
          <w:numId w:val="3"/>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 xml:space="preserve">Wykonawcy zobowiązani są do składania </w:t>
      </w:r>
      <w:r w:rsidR="0004156C">
        <w:rPr>
          <w:rFonts w:asciiTheme="minorHAnsi" w:hAnsiTheme="minorHAnsi" w:cstheme="minorHAnsi"/>
          <w:sz w:val="24"/>
          <w:szCs w:val="24"/>
        </w:rPr>
        <w:t xml:space="preserve">Ofert </w:t>
      </w:r>
      <w:r>
        <w:rPr>
          <w:rFonts w:asciiTheme="minorHAnsi" w:hAnsiTheme="minorHAnsi" w:cstheme="minorHAnsi"/>
          <w:sz w:val="24"/>
          <w:szCs w:val="24"/>
        </w:rPr>
        <w:t xml:space="preserve">wykonawczych w odpowiedzi na otrzymane zaproszenie do składania ofert wykonawczych w formie </w:t>
      </w:r>
      <w:r w:rsidR="00AA38AE">
        <w:rPr>
          <w:rFonts w:asciiTheme="minorHAnsi" w:hAnsiTheme="minorHAnsi" w:cstheme="minorHAnsi"/>
          <w:sz w:val="24"/>
          <w:szCs w:val="24"/>
        </w:rPr>
        <w:t>wskazanej w</w:t>
      </w:r>
      <w:r w:rsidR="0035595F">
        <w:rPr>
          <w:rFonts w:asciiTheme="minorHAnsi" w:hAnsiTheme="minorHAnsi" w:cstheme="minorHAnsi"/>
          <w:sz w:val="24"/>
          <w:szCs w:val="24"/>
        </w:rPr>
        <w:t> </w:t>
      </w:r>
      <w:r w:rsidR="00AA38AE">
        <w:rPr>
          <w:rFonts w:asciiTheme="minorHAnsi" w:hAnsiTheme="minorHAnsi" w:cstheme="minorHAnsi"/>
          <w:sz w:val="24"/>
          <w:szCs w:val="24"/>
        </w:rPr>
        <w:t>zaproszeniu do składania ofert, zgodnej z wymaganiami obowiązujących przepisów prawa.</w:t>
      </w:r>
    </w:p>
    <w:p w14:paraId="312B6608" w14:textId="039555EF" w:rsidR="0069502D" w:rsidRDefault="0069502D" w:rsidP="00696442">
      <w:pPr>
        <w:pStyle w:val="Teksttreci50"/>
        <w:numPr>
          <w:ilvl w:val="0"/>
          <w:numId w:val="3"/>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 xml:space="preserve">Wykonawca w odpowiedzi na zaproszenie do złożenia </w:t>
      </w:r>
      <w:r w:rsidR="0004156C">
        <w:rPr>
          <w:rFonts w:asciiTheme="minorHAnsi" w:hAnsiTheme="minorHAnsi" w:cstheme="minorHAnsi"/>
          <w:sz w:val="24"/>
          <w:szCs w:val="24"/>
        </w:rPr>
        <w:t xml:space="preserve">Oferty </w:t>
      </w:r>
      <w:r>
        <w:rPr>
          <w:rFonts w:asciiTheme="minorHAnsi" w:hAnsiTheme="minorHAnsi" w:cstheme="minorHAnsi"/>
          <w:sz w:val="24"/>
          <w:szCs w:val="24"/>
        </w:rPr>
        <w:t xml:space="preserve">wykonawczej tj. w </w:t>
      </w:r>
      <w:r w:rsidR="0004156C">
        <w:rPr>
          <w:rFonts w:asciiTheme="minorHAnsi" w:hAnsiTheme="minorHAnsi" w:cstheme="minorHAnsi"/>
          <w:sz w:val="24"/>
          <w:szCs w:val="24"/>
        </w:rPr>
        <w:t xml:space="preserve">Ofercie </w:t>
      </w:r>
      <w:r>
        <w:rPr>
          <w:rFonts w:asciiTheme="minorHAnsi" w:hAnsiTheme="minorHAnsi" w:cstheme="minorHAnsi"/>
          <w:sz w:val="24"/>
          <w:szCs w:val="24"/>
        </w:rPr>
        <w:t xml:space="preserve">wykonawczej nie może przedstawić </w:t>
      </w:r>
      <w:r w:rsidR="00C12A61">
        <w:rPr>
          <w:rFonts w:asciiTheme="minorHAnsi" w:hAnsiTheme="minorHAnsi" w:cstheme="minorHAnsi"/>
          <w:sz w:val="24"/>
          <w:szCs w:val="24"/>
        </w:rPr>
        <w:t xml:space="preserve">mniej korzystnych </w:t>
      </w:r>
      <w:r>
        <w:rPr>
          <w:rFonts w:asciiTheme="minorHAnsi" w:hAnsiTheme="minorHAnsi" w:cstheme="minorHAnsi"/>
          <w:sz w:val="24"/>
          <w:szCs w:val="24"/>
        </w:rPr>
        <w:t xml:space="preserve">warunków realizacji Zamówienia wykonawczego </w:t>
      </w:r>
      <w:r w:rsidR="00C12A61">
        <w:rPr>
          <w:rFonts w:asciiTheme="minorHAnsi" w:hAnsiTheme="minorHAnsi" w:cstheme="minorHAnsi"/>
          <w:sz w:val="24"/>
          <w:szCs w:val="24"/>
        </w:rPr>
        <w:t xml:space="preserve">niż wskazane w ofercie złożonej </w:t>
      </w:r>
      <w:r w:rsidR="00110E72">
        <w:rPr>
          <w:rFonts w:asciiTheme="minorHAnsi" w:hAnsiTheme="minorHAnsi" w:cstheme="minorHAnsi"/>
          <w:sz w:val="24"/>
          <w:szCs w:val="24"/>
        </w:rPr>
        <w:t xml:space="preserve">przez Wykonawcę </w:t>
      </w:r>
      <w:r w:rsidR="00C12A61">
        <w:rPr>
          <w:rFonts w:asciiTheme="minorHAnsi" w:hAnsiTheme="minorHAnsi" w:cstheme="minorHAnsi"/>
          <w:sz w:val="24"/>
          <w:szCs w:val="24"/>
        </w:rPr>
        <w:t xml:space="preserve">w postępowaniu prowadzonym </w:t>
      </w:r>
      <w:r w:rsidR="007C340F" w:rsidRPr="007C340F">
        <w:rPr>
          <w:rFonts w:asciiTheme="minorHAnsi" w:hAnsiTheme="minorHAnsi" w:cstheme="minorHAnsi"/>
          <w:sz w:val="24"/>
          <w:szCs w:val="24"/>
        </w:rPr>
        <w:t xml:space="preserve">w trybie podstawowym bez negocjacji </w:t>
      </w:r>
      <w:r w:rsidR="00C12A61">
        <w:rPr>
          <w:rFonts w:asciiTheme="minorHAnsi" w:hAnsiTheme="minorHAnsi" w:cstheme="minorHAnsi"/>
          <w:sz w:val="24"/>
          <w:szCs w:val="24"/>
        </w:rPr>
        <w:t>w celu zawarcia Umowy ramowej</w:t>
      </w:r>
      <w:r w:rsidR="00054BEA">
        <w:rPr>
          <w:rFonts w:asciiTheme="minorHAnsi" w:hAnsiTheme="minorHAnsi" w:cstheme="minorHAnsi"/>
          <w:sz w:val="24"/>
          <w:szCs w:val="24"/>
        </w:rPr>
        <w:t>.</w:t>
      </w:r>
      <w:r w:rsidR="0004156C">
        <w:rPr>
          <w:rFonts w:asciiTheme="minorHAnsi" w:hAnsiTheme="minorHAnsi" w:cstheme="minorHAnsi"/>
          <w:sz w:val="24"/>
          <w:szCs w:val="24"/>
        </w:rPr>
        <w:t xml:space="preserve"> </w:t>
      </w:r>
      <w:r w:rsidR="00054BEA">
        <w:rPr>
          <w:rFonts w:asciiTheme="minorHAnsi" w:hAnsiTheme="minorHAnsi" w:cstheme="minorHAnsi"/>
          <w:sz w:val="24"/>
          <w:szCs w:val="24"/>
        </w:rPr>
        <w:t xml:space="preserve">Termin realizacji Zamówienia wykonawczego </w:t>
      </w:r>
      <w:r w:rsidR="00501108">
        <w:rPr>
          <w:rFonts w:asciiTheme="minorHAnsi" w:hAnsiTheme="minorHAnsi" w:cstheme="minorHAnsi"/>
          <w:sz w:val="24"/>
          <w:szCs w:val="24"/>
        </w:rPr>
        <w:t xml:space="preserve">wskazany w Ofercie </w:t>
      </w:r>
      <w:r w:rsidR="008B2344">
        <w:rPr>
          <w:rFonts w:asciiTheme="minorHAnsi" w:hAnsiTheme="minorHAnsi" w:cstheme="minorHAnsi"/>
          <w:sz w:val="24"/>
          <w:szCs w:val="24"/>
        </w:rPr>
        <w:t>wykonawczej nie</w:t>
      </w:r>
      <w:r w:rsidR="00054BEA">
        <w:rPr>
          <w:rFonts w:asciiTheme="minorHAnsi" w:hAnsiTheme="minorHAnsi" w:cstheme="minorHAnsi"/>
          <w:sz w:val="24"/>
          <w:szCs w:val="24"/>
        </w:rPr>
        <w:t xml:space="preserve"> może być dłuższy niż </w:t>
      </w:r>
      <w:r w:rsidR="002E7295">
        <w:rPr>
          <w:rFonts w:asciiTheme="minorHAnsi" w:hAnsiTheme="minorHAnsi" w:cstheme="minorHAnsi"/>
          <w:sz w:val="24"/>
          <w:szCs w:val="24"/>
        </w:rPr>
        <w:t>14 dni</w:t>
      </w:r>
      <w:r w:rsidR="004D1BF6">
        <w:rPr>
          <w:rFonts w:asciiTheme="minorHAnsi" w:hAnsiTheme="minorHAnsi" w:cstheme="minorHAnsi"/>
          <w:sz w:val="24"/>
          <w:szCs w:val="24"/>
        </w:rPr>
        <w:t xml:space="preserve"> </w:t>
      </w:r>
      <w:r w:rsidR="006B2A97">
        <w:rPr>
          <w:rFonts w:asciiTheme="minorHAnsi" w:hAnsiTheme="minorHAnsi" w:cstheme="minorHAnsi"/>
          <w:sz w:val="24"/>
          <w:szCs w:val="24"/>
        </w:rPr>
        <w:t>roboczych</w:t>
      </w:r>
      <w:r w:rsidR="004D1BF6">
        <w:rPr>
          <w:rFonts w:asciiTheme="minorHAnsi" w:hAnsiTheme="minorHAnsi" w:cstheme="minorHAnsi"/>
          <w:sz w:val="24"/>
          <w:szCs w:val="24"/>
        </w:rPr>
        <w:t>.</w:t>
      </w:r>
    </w:p>
    <w:p w14:paraId="68F61DD1" w14:textId="44123ABA" w:rsidR="00C12A61" w:rsidRDefault="00C12A61" w:rsidP="00696442">
      <w:pPr>
        <w:pStyle w:val="Teksttreci50"/>
        <w:numPr>
          <w:ilvl w:val="0"/>
          <w:numId w:val="3"/>
        </w:numPr>
        <w:shd w:val="clear" w:color="auto" w:fill="auto"/>
        <w:spacing w:before="0" w:line="240" w:lineRule="auto"/>
        <w:ind w:left="567" w:right="62" w:hanging="567"/>
        <w:jc w:val="both"/>
        <w:rPr>
          <w:rFonts w:asciiTheme="minorHAnsi" w:hAnsiTheme="minorHAnsi" w:cstheme="minorHAnsi"/>
          <w:sz w:val="24"/>
          <w:szCs w:val="24"/>
        </w:rPr>
      </w:pPr>
      <w:bookmarkStart w:id="1" w:name="_Hlk138848616"/>
      <w:r>
        <w:rPr>
          <w:rFonts w:asciiTheme="minorHAnsi" w:hAnsiTheme="minorHAnsi" w:cstheme="minorHAnsi"/>
          <w:sz w:val="24"/>
          <w:szCs w:val="24"/>
        </w:rPr>
        <w:t xml:space="preserve">Kryteriami oceny </w:t>
      </w:r>
      <w:r w:rsidR="00075D88">
        <w:rPr>
          <w:rFonts w:asciiTheme="minorHAnsi" w:hAnsiTheme="minorHAnsi" w:cstheme="minorHAnsi"/>
          <w:sz w:val="24"/>
          <w:szCs w:val="24"/>
        </w:rPr>
        <w:t xml:space="preserve">Ofert </w:t>
      </w:r>
      <w:r>
        <w:rPr>
          <w:rFonts w:asciiTheme="minorHAnsi" w:hAnsiTheme="minorHAnsi" w:cstheme="minorHAnsi"/>
          <w:sz w:val="24"/>
          <w:szCs w:val="24"/>
        </w:rPr>
        <w:t>wykonawczych będą: cena</w:t>
      </w:r>
      <w:r w:rsidR="008F620D">
        <w:rPr>
          <w:rFonts w:asciiTheme="minorHAnsi" w:hAnsiTheme="minorHAnsi" w:cstheme="minorHAnsi"/>
          <w:sz w:val="24"/>
          <w:szCs w:val="24"/>
        </w:rPr>
        <w:t xml:space="preserve"> </w:t>
      </w:r>
      <w:r w:rsidR="006A1C7A">
        <w:rPr>
          <w:rFonts w:asciiTheme="minorHAnsi" w:hAnsiTheme="minorHAnsi" w:cstheme="minorHAnsi"/>
          <w:sz w:val="24"/>
          <w:szCs w:val="24"/>
        </w:rPr>
        <w:t xml:space="preserve">Zamówienia wykonawczego </w:t>
      </w:r>
      <w:r w:rsidR="00186712">
        <w:rPr>
          <w:rFonts w:asciiTheme="minorHAnsi" w:hAnsiTheme="minorHAnsi" w:cstheme="minorHAnsi"/>
          <w:sz w:val="24"/>
          <w:szCs w:val="24"/>
        </w:rPr>
        <w:t xml:space="preserve">(waga kryterium 60%) </w:t>
      </w:r>
      <w:r w:rsidR="008F620D">
        <w:rPr>
          <w:rFonts w:asciiTheme="minorHAnsi" w:hAnsiTheme="minorHAnsi" w:cstheme="minorHAnsi"/>
          <w:sz w:val="24"/>
          <w:szCs w:val="24"/>
        </w:rPr>
        <w:t>i</w:t>
      </w:r>
      <w:r w:rsidR="00B06400">
        <w:rPr>
          <w:rFonts w:asciiTheme="minorHAnsi" w:hAnsiTheme="minorHAnsi" w:cstheme="minorHAnsi"/>
          <w:sz w:val="24"/>
          <w:szCs w:val="24"/>
        </w:rPr>
        <w:t xml:space="preserve"> </w:t>
      </w:r>
      <w:r w:rsidR="00186712">
        <w:rPr>
          <w:rFonts w:asciiTheme="minorHAnsi" w:hAnsiTheme="minorHAnsi" w:cstheme="minorHAnsi"/>
          <w:sz w:val="24"/>
          <w:szCs w:val="24"/>
        </w:rPr>
        <w:t xml:space="preserve">czas </w:t>
      </w:r>
      <w:r w:rsidR="00B06400">
        <w:rPr>
          <w:rFonts w:asciiTheme="minorHAnsi" w:hAnsiTheme="minorHAnsi" w:cstheme="minorHAnsi"/>
          <w:sz w:val="24"/>
          <w:szCs w:val="24"/>
        </w:rPr>
        <w:t>realizacji Zamówienia wykonawczego</w:t>
      </w:r>
      <w:r w:rsidR="006A1C7A">
        <w:rPr>
          <w:rFonts w:asciiTheme="minorHAnsi" w:hAnsiTheme="minorHAnsi" w:cstheme="minorHAnsi"/>
          <w:sz w:val="24"/>
          <w:szCs w:val="24"/>
        </w:rPr>
        <w:t xml:space="preserve"> (waga kryterium 40%)</w:t>
      </w:r>
      <w:r>
        <w:rPr>
          <w:rFonts w:asciiTheme="minorHAnsi" w:hAnsiTheme="minorHAnsi" w:cstheme="minorHAnsi"/>
          <w:sz w:val="24"/>
          <w:szCs w:val="24"/>
        </w:rPr>
        <w:t>.</w:t>
      </w:r>
      <w:r w:rsidR="00054BEA">
        <w:rPr>
          <w:rFonts w:asciiTheme="minorHAnsi" w:hAnsiTheme="minorHAnsi" w:cstheme="minorHAnsi"/>
          <w:sz w:val="24"/>
          <w:szCs w:val="24"/>
        </w:rPr>
        <w:t xml:space="preserve"> </w:t>
      </w:r>
    </w:p>
    <w:p w14:paraId="3D3E9EA8" w14:textId="5C699AD4" w:rsidR="006A1C7A" w:rsidRDefault="006A1C7A" w:rsidP="006A1C7A">
      <w:pPr>
        <w:pStyle w:val="Teksttreci50"/>
        <w:shd w:val="clear" w:color="auto" w:fill="auto"/>
        <w:spacing w:before="0" w:line="240" w:lineRule="auto"/>
        <w:ind w:left="567" w:right="62"/>
        <w:jc w:val="both"/>
        <w:rPr>
          <w:rFonts w:asciiTheme="minorHAnsi" w:hAnsiTheme="minorHAnsi" w:cstheme="minorHAnsi"/>
          <w:sz w:val="24"/>
          <w:szCs w:val="24"/>
        </w:rPr>
      </w:pPr>
      <w:r>
        <w:rPr>
          <w:rFonts w:asciiTheme="minorHAnsi" w:hAnsiTheme="minorHAnsi" w:cstheme="minorHAnsi"/>
          <w:sz w:val="24"/>
          <w:szCs w:val="24"/>
        </w:rPr>
        <w:t>Sposób obliczania kryteriów:</w:t>
      </w:r>
    </w:p>
    <w:p w14:paraId="1014EAF5" w14:textId="77777777" w:rsidR="007B5782" w:rsidRDefault="007B5782" w:rsidP="006A1C7A">
      <w:pPr>
        <w:pStyle w:val="Teksttreci50"/>
        <w:shd w:val="clear" w:color="auto" w:fill="auto"/>
        <w:spacing w:before="0" w:line="240" w:lineRule="auto"/>
        <w:ind w:left="567" w:right="62"/>
        <w:jc w:val="both"/>
        <w:rPr>
          <w:rFonts w:asciiTheme="minorHAnsi" w:hAnsiTheme="minorHAnsi" w:cstheme="minorHAnsi"/>
          <w:sz w:val="24"/>
          <w:szCs w:val="24"/>
        </w:rPr>
      </w:pPr>
    </w:p>
    <w:p w14:paraId="71A17484" w14:textId="21CDD594" w:rsidR="0009738F" w:rsidRPr="00B81B89" w:rsidRDefault="0009738F" w:rsidP="00E9434D">
      <w:pPr>
        <w:pStyle w:val="Akapitzlist"/>
        <w:numPr>
          <w:ilvl w:val="0"/>
          <w:numId w:val="34"/>
        </w:numPr>
        <w:spacing w:after="240" w:line="240" w:lineRule="auto"/>
        <w:jc w:val="both"/>
      </w:pPr>
      <w:r w:rsidRPr="00B81B89">
        <w:t xml:space="preserve">„cena” – waga </w:t>
      </w:r>
      <w:r>
        <w:t>60</w:t>
      </w:r>
      <w:r w:rsidRPr="00B81B89">
        <w:t xml:space="preserve">% (maksymalnie </w:t>
      </w:r>
      <w:r>
        <w:t>60</w:t>
      </w:r>
      <w:r w:rsidRPr="00B81B89">
        <w:t xml:space="preserve"> punktów). </w:t>
      </w:r>
    </w:p>
    <w:p w14:paraId="59FFDA9F" w14:textId="77777777" w:rsidR="0009738F" w:rsidRDefault="0009738F" w:rsidP="0009738F">
      <w:pPr>
        <w:pStyle w:val="Akapitzlist"/>
        <w:spacing w:after="240" w:line="240" w:lineRule="auto"/>
        <w:jc w:val="both"/>
      </w:pPr>
      <w:r w:rsidRPr="00B81B89">
        <w:t xml:space="preserve">Ocena złożonych ofert w zakresie kryterium „Cena” zostanie dokonana na podstawie podanej w ofercie przez Wykonawcę całkowitej ceny brutto. </w:t>
      </w:r>
    </w:p>
    <w:p w14:paraId="4772EA8A" w14:textId="77777777" w:rsidR="0009738F" w:rsidRPr="00B81B89" w:rsidRDefault="0009738F" w:rsidP="0009738F">
      <w:pPr>
        <w:pStyle w:val="Akapitzlist"/>
        <w:spacing w:after="240" w:line="240" w:lineRule="auto"/>
        <w:jc w:val="both"/>
      </w:pPr>
    </w:p>
    <w:p w14:paraId="1E9C95BD" w14:textId="77777777" w:rsidR="0009738F" w:rsidRDefault="0009738F" w:rsidP="0009738F">
      <w:pPr>
        <w:pStyle w:val="Akapitzlist"/>
        <w:spacing w:after="240" w:line="240" w:lineRule="auto"/>
        <w:jc w:val="both"/>
      </w:pPr>
      <w:r w:rsidRPr="00B81B89">
        <w:t xml:space="preserve">Liczba punktów w tym kryterium zostanie obliczona wg następującego wzoru:  </w:t>
      </w:r>
    </w:p>
    <w:p w14:paraId="782932D2" w14:textId="77777777" w:rsidR="0009738F" w:rsidRPr="00B81B89" w:rsidRDefault="0009738F" w:rsidP="0009738F">
      <w:pPr>
        <w:pStyle w:val="Akapitzlist"/>
        <w:spacing w:after="240" w:line="240" w:lineRule="auto"/>
        <w:jc w:val="both"/>
      </w:pPr>
    </w:p>
    <w:p w14:paraId="5F8FA736" w14:textId="77777777" w:rsidR="0009738F" w:rsidRPr="00B81B89" w:rsidRDefault="0009738F" w:rsidP="0009738F">
      <w:pPr>
        <w:pStyle w:val="Akapitzlist"/>
        <w:spacing w:after="240" w:line="240" w:lineRule="auto"/>
        <w:jc w:val="both"/>
      </w:pPr>
      <w:r w:rsidRPr="00B81B89">
        <w:t xml:space="preserve">  </w:t>
      </w:r>
      <w:r>
        <w:tab/>
      </w:r>
      <w:r w:rsidRPr="00B81B89">
        <w:t>Najniższa cena brutto pośród ocenianych ofert</w:t>
      </w:r>
    </w:p>
    <w:p w14:paraId="250EA573" w14:textId="77777777" w:rsidR="0009738F" w:rsidRPr="00B81B89" w:rsidRDefault="0009738F" w:rsidP="0009738F">
      <w:pPr>
        <w:pStyle w:val="Akapitzlist"/>
        <w:spacing w:after="240" w:line="240" w:lineRule="auto"/>
        <w:jc w:val="both"/>
      </w:pPr>
      <w:proofErr w:type="spellStart"/>
      <w:r w:rsidRPr="00B81B89">
        <w:t>Kc</w:t>
      </w:r>
      <w:proofErr w:type="spellEnd"/>
      <w:r w:rsidRPr="00B81B89">
        <w:t xml:space="preserve"> = –––––––––––––––––––––––––––––––––––––––––––– x </w:t>
      </w:r>
      <w:r>
        <w:t>60</w:t>
      </w:r>
      <w:r w:rsidRPr="00B81B89">
        <w:t xml:space="preserve"> % x 100</w:t>
      </w:r>
    </w:p>
    <w:p w14:paraId="3DEDF6A8" w14:textId="77777777" w:rsidR="0009738F" w:rsidRPr="00B81B89" w:rsidRDefault="0009738F" w:rsidP="0009738F">
      <w:pPr>
        <w:pStyle w:val="Akapitzlist"/>
        <w:spacing w:after="240" w:line="240" w:lineRule="auto"/>
        <w:ind w:firstLine="696"/>
        <w:jc w:val="both"/>
      </w:pPr>
      <w:r w:rsidRPr="00B81B89">
        <w:t>Cena brutto badanej oferty</w:t>
      </w:r>
    </w:p>
    <w:p w14:paraId="6D1C689D" w14:textId="77777777" w:rsidR="0009738F" w:rsidRDefault="0009738F" w:rsidP="0009738F">
      <w:pPr>
        <w:pStyle w:val="Akapitzlist"/>
        <w:spacing w:after="240" w:line="240" w:lineRule="auto"/>
        <w:jc w:val="both"/>
      </w:pPr>
    </w:p>
    <w:p w14:paraId="75E64A37" w14:textId="6224CBFB" w:rsidR="0009738F" w:rsidRPr="00B81B89" w:rsidRDefault="0009738F" w:rsidP="0009738F">
      <w:pPr>
        <w:pStyle w:val="Akapitzlist"/>
        <w:spacing w:after="240" w:line="240" w:lineRule="auto"/>
        <w:jc w:val="both"/>
      </w:pPr>
      <w:r w:rsidRPr="00B81B89">
        <w:t xml:space="preserve">przy czym </w:t>
      </w:r>
      <w:proofErr w:type="spellStart"/>
      <w:r w:rsidRPr="00B81B89">
        <w:t>Kc</w:t>
      </w:r>
      <w:proofErr w:type="spellEnd"/>
      <w:r w:rsidRPr="00B81B89">
        <w:t xml:space="preserve"> to liczba punktów w kryterium </w:t>
      </w:r>
      <w:r w:rsidR="00E9434D">
        <w:t>"</w:t>
      </w:r>
      <w:r w:rsidRPr="00B81B89">
        <w:t>cena</w:t>
      </w:r>
      <w:r w:rsidR="00E9434D">
        <w:t>”</w:t>
      </w:r>
      <w:r w:rsidRPr="00B81B89">
        <w:t>.</w:t>
      </w:r>
    </w:p>
    <w:p w14:paraId="1EBA1180" w14:textId="77777777" w:rsidR="0009738F" w:rsidRPr="00B81B89" w:rsidRDefault="0009738F" w:rsidP="0009738F">
      <w:pPr>
        <w:pStyle w:val="Akapitzlist"/>
        <w:spacing w:after="240" w:line="240" w:lineRule="auto"/>
        <w:jc w:val="both"/>
      </w:pPr>
    </w:p>
    <w:p w14:paraId="5FE55213" w14:textId="32928D97" w:rsidR="0009738F" w:rsidRPr="00B81B89" w:rsidRDefault="0009738F" w:rsidP="00E9434D">
      <w:pPr>
        <w:pStyle w:val="Akapitzlist"/>
        <w:numPr>
          <w:ilvl w:val="0"/>
          <w:numId w:val="34"/>
        </w:numPr>
        <w:spacing w:after="240" w:line="240" w:lineRule="auto"/>
        <w:jc w:val="both"/>
      </w:pPr>
      <w:r w:rsidRPr="00B81B89">
        <w:lastRenderedPageBreak/>
        <w:t>„</w:t>
      </w:r>
      <w:r w:rsidR="00E9434D">
        <w:t xml:space="preserve">czas </w:t>
      </w:r>
      <w:r>
        <w:t xml:space="preserve">realizacji </w:t>
      </w:r>
      <w:r w:rsidR="00E9434D">
        <w:t>Z</w:t>
      </w:r>
      <w:r>
        <w:t>amówienia</w:t>
      </w:r>
      <w:r w:rsidR="00E9434D">
        <w:t xml:space="preserve"> wykonawczego</w:t>
      </w:r>
      <w:r>
        <w:t>” – waga 40% (maksymalnie 4</w:t>
      </w:r>
      <w:r w:rsidRPr="00B81B89">
        <w:t xml:space="preserve">0 punktów). </w:t>
      </w:r>
    </w:p>
    <w:p w14:paraId="7B8A96AA" w14:textId="77777777" w:rsidR="0009738F" w:rsidRDefault="0009738F" w:rsidP="0009738F">
      <w:pPr>
        <w:pStyle w:val="Akapitzlist"/>
        <w:spacing w:after="240" w:line="240" w:lineRule="auto"/>
        <w:jc w:val="both"/>
      </w:pPr>
      <w:r w:rsidRPr="00B81B89">
        <w:t xml:space="preserve">Liczba punktów w tym kryterium zostanie obliczona wg następującego wzoru: </w:t>
      </w:r>
    </w:p>
    <w:p w14:paraId="0EC2E9F4" w14:textId="77777777" w:rsidR="0009738F" w:rsidRPr="00B81B89" w:rsidRDefault="0009738F" w:rsidP="0009738F">
      <w:pPr>
        <w:pStyle w:val="Akapitzlist"/>
        <w:spacing w:after="240" w:line="240" w:lineRule="auto"/>
        <w:jc w:val="both"/>
      </w:pPr>
    </w:p>
    <w:p w14:paraId="6695E239" w14:textId="3B4E9E44" w:rsidR="0009738F" w:rsidRPr="00B81B89" w:rsidRDefault="0009738F" w:rsidP="0009738F">
      <w:pPr>
        <w:pStyle w:val="Akapitzlist"/>
        <w:spacing w:after="240" w:line="240" w:lineRule="auto"/>
        <w:ind w:firstLine="696"/>
        <w:jc w:val="both"/>
      </w:pPr>
      <w:r w:rsidRPr="00B81B89">
        <w:t xml:space="preserve">Najkrótszy zaoferowany </w:t>
      </w:r>
      <w:r w:rsidR="00E9434D">
        <w:t>czas realizacji</w:t>
      </w:r>
      <w:r w:rsidRPr="00B81B89">
        <w:t xml:space="preserve"> zamówienia (w dniach) </w:t>
      </w:r>
    </w:p>
    <w:p w14:paraId="1F148178" w14:textId="77777777" w:rsidR="0009738F" w:rsidRPr="00B81B89" w:rsidRDefault="0009738F" w:rsidP="0009738F">
      <w:pPr>
        <w:pStyle w:val="Akapitzlist"/>
        <w:spacing w:after="240" w:line="240" w:lineRule="auto"/>
        <w:jc w:val="both"/>
      </w:pPr>
      <w:proofErr w:type="spellStart"/>
      <w:r w:rsidRPr="00B81B89">
        <w:t>Kt</w:t>
      </w:r>
      <w:proofErr w:type="spellEnd"/>
      <w:r w:rsidRPr="00B81B89">
        <w:t xml:space="preserve"> = ––––––––––––––––––––––––––––––––</w:t>
      </w:r>
      <w:r>
        <w:t>–––––––––––––––––––––––––––– x 4</w:t>
      </w:r>
      <w:r w:rsidRPr="00B81B89">
        <w:t>0 % x 100</w:t>
      </w:r>
    </w:p>
    <w:p w14:paraId="70B7AD7C" w14:textId="521A6A53" w:rsidR="0009738F" w:rsidRPr="00B81B89" w:rsidRDefault="0009738F" w:rsidP="0009738F">
      <w:pPr>
        <w:pStyle w:val="Akapitzlist"/>
        <w:spacing w:after="240" w:line="240" w:lineRule="auto"/>
        <w:ind w:firstLine="696"/>
        <w:jc w:val="both"/>
      </w:pPr>
      <w:r w:rsidRPr="00B81B89">
        <w:t xml:space="preserve">Zaoferowany </w:t>
      </w:r>
      <w:r w:rsidR="00E9434D">
        <w:t>czas realizacji</w:t>
      </w:r>
      <w:r w:rsidRPr="00B81B89">
        <w:t xml:space="preserve"> zamówienia w badanej ofercie </w:t>
      </w:r>
    </w:p>
    <w:p w14:paraId="51876688" w14:textId="77777777" w:rsidR="0009738F" w:rsidRPr="00B81B89" w:rsidRDefault="0009738F" w:rsidP="0009738F">
      <w:pPr>
        <w:pStyle w:val="Akapitzlist"/>
        <w:spacing w:after="240" w:line="240" w:lineRule="auto"/>
        <w:jc w:val="both"/>
      </w:pPr>
    </w:p>
    <w:p w14:paraId="52754C3E" w14:textId="5A6DC0E7" w:rsidR="0009738F" w:rsidRPr="00B81B89" w:rsidRDefault="0009738F" w:rsidP="0009738F">
      <w:pPr>
        <w:pStyle w:val="Akapitzlist"/>
        <w:spacing w:after="240" w:line="240" w:lineRule="auto"/>
        <w:contextualSpacing w:val="0"/>
        <w:jc w:val="both"/>
      </w:pPr>
      <w:r w:rsidRPr="00B81B89">
        <w:t xml:space="preserve">przy czym </w:t>
      </w:r>
      <w:proofErr w:type="spellStart"/>
      <w:r w:rsidRPr="00B81B89">
        <w:t>Kt</w:t>
      </w:r>
      <w:proofErr w:type="spellEnd"/>
      <w:r w:rsidRPr="00B81B89">
        <w:t xml:space="preserve"> to liczba punktów w kryterium </w:t>
      </w:r>
      <w:r w:rsidR="00E9434D" w:rsidRPr="00E9434D">
        <w:t>„czas realizacji Zamówienia wykonawczego”</w:t>
      </w:r>
      <w:r w:rsidR="00E9434D">
        <w:t>.</w:t>
      </w:r>
      <w:r w:rsidR="00E9434D" w:rsidRPr="00E9434D">
        <w:t xml:space="preserve"> </w:t>
      </w:r>
    </w:p>
    <w:bookmarkEnd w:id="1"/>
    <w:p w14:paraId="32A265B4" w14:textId="77777777" w:rsidR="006A1C7A" w:rsidRDefault="006A1C7A" w:rsidP="00E9434D">
      <w:pPr>
        <w:pStyle w:val="Teksttreci50"/>
        <w:shd w:val="clear" w:color="auto" w:fill="auto"/>
        <w:spacing w:before="0" w:line="240" w:lineRule="auto"/>
        <w:ind w:right="62"/>
        <w:jc w:val="both"/>
        <w:rPr>
          <w:rFonts w:asciiTheme="minorHAnsi" w:hAnsiTheme="minorHAnsi" w:cstheme="minorHAnsi"/>
          <w:sz w:val="24"/>
          <w:szCs w:val="24"/>
        </w:rPr>
      </w:pPr>
    </w:p>
    <w:p w14:paraId="4996855B" w14:textId="00069B06" w:rsidR="00C12A61" w:rsidRDefault="00C12A61" w:rsidP="00696442">
      <w:pPr>
        <w:pStyle w:val="Teksttreci50"/>
        <w:numPr>
          <w:ilvl w:val="0"/>
          <w:numId w:val="3"/>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 xml:space="preserve">Złożenie </w:t>
      </w:r>
      <w:r w:rsidR="00B06400">
        <w:rPr>
          <w:rFonts w:asciiTheme="minorHAnsi" w:hAnsiTheme="minorHAnsi" w:cstheme="minorHAnsi"/>
          <w:sz w:val="24"/>
          <w:szCs w:val="24"/>
        </w:rPr>
        <w:t xml:space="preserve">Oferty </w:t>
      </w:r>
      <w:r>
        <w:rPr>
          <w:rFonts w:asciiTheme="minorHAnsi" w:hAnsiTheme="minorHAnsi" w:cstheme="minorHAnsi"/>
          <w:sz w:val="24"/>
          <w:szCs w:val="24"/>
        </w:rPr>
        <w:t xml:space="preserve">wykonawczej z naruszeniem zasad opisanych w ust. </w:t>
      </w:r>
      <w:r w:rsidR="0035595F">
        <w:rPr>
          <w:rFonts w:asciiTheme="minorHAnsi" w:hAnsiTheme="minorHAnsi" w:cstheme="minorHAnsi"/>
          <w:sz w:val="24"/>
          <w:szCs w:val="24"/>
        </w:rPr>
        <w:t>5</w:t>
      </w:r>
      <w:r w:rsidR="00F3567B">
        <w:rPr>
          <w:rFonts w:asciiTheme="minorHAnsi" w:hAnsiTheme="minorHAnsi" w:cstheme="minorHAnsi"/>
          <w:sz w:val="24"/>
          <w:szCs w:val="24"/>
        </w:rPr>
        <w:t>4</w:t>
      </w:r>
      <w:r>
        <w:rPr>
          <w:rFonts w:asciiTheme="minorHAnsi" w:hAnsiTheme="minorHAnsi" w:cstheme="minorHAnsi"/>
          <w:sz w:val="24"/>
          <w:szCs w:val="24"/>
        </w:rPr>
        <w:t xml:space="preserve"> powyżej stanowi podstawę do odrzucenia </w:t>
      </w:r>
      <w:r w:rsidR="00075D88">
        <w:rPr>
          <w:rFonts w:asciiTheme="minorHAnsi" w:hAnsiTheme="minorHAnsi" w:cstheme="minorHAnsi"/>
          <w:sz w:val="24"/>
          <w:szCs w:val="24"/>
        </w:rPr>
        <w:t xml:space="preserve">Oferty </w:t>
      </w:r>
      <w:r>
        <w:rPr>
          <w:rFonts w:asciiTheme="minorHAnsi" w:hAnsiTheme="minorHAnsi" w:cstheme="minorHAnsi"/>
          <w:sz w:val="24"/>
          <w:szCs w:val="24"/>
        </w:rPr>
        <w:t>wykonawczej</w:t>
      </w:r>
      <w:r w:rsidR="00295387">
        <w:rPr>
          <w:rFonts w:asciiTheme="minorHAnsi" w:hAnsiTheme="minorHAnsi" w:cstheme="minorHAnsi"/>
          <w:sz w:val="24"/>
          <w:szCs w:val="24"/>
        </w:rPr>
        <w:t>.</w:t>
      </w:r>
      <w:r>
        <w:rPr>
          <w:rFonts w:asciiTheme="minorHAnsi" w:hAnsiTheme="minorHAnsi" w:cstheme="minorHAnsi"/>
          <w:sz w:val="24"/>
          <w:szCs w:val="24"/>
        </w:rPr>
        <w:t xml:space="preserve"> </w:t>
      </w:r>
    </w:p>
    <w:p w14:paraId="3508AF9F" w14:textId="62F80F74" w:rsidR="00614265" w:rsidRPr="00614265" w:rsidRDefault="00614265" w:rsidP="00696442">
      <w:pPr>
        <w:pStyle w:val="Teksttreci50"/>
        <w:numPr>
          <w:ilvl w:val="0"/>
          <w:numId w:val="3"/>
        </w:numPr>
        <w:shd w:val="clear" w:color="auto" w:fill="auto"/>
        <w:spacing w:before="0" w:line="240" w:lineRule="auto"/>
        <w:ind w:left="567" w:right="62" w:hanging="567"/>
        <w:jc w:val="both"/>
        <w:rPr>
          <w:rFonts w:asciiTheme="minorHAnsi" w:hAnsiTheme="minorHAnsi" w:cstheme="minorHAnsi"/>
          <w:sz w:val="24"/>
          <w:szCs w:val="24"/>
        </w:rPr>
      </w:pPr>
      <w:r w:rsidRPr="00614265">
        <w:rPr>
          <w:rFonts w:asciiTheme="minorHAnsi" w:hAnsiTheme="minorHAnsi" w:cstheme="minorHAnsi"/>
          <w:sz w:val="24"/>
          <w:szCs w:val="24"/>
        </w:rPr>
        <w:t xml:space="preserve">Jeżeli nie będzie możliwe dokonanie wyboru </w:t>
      </w:r>
      <w:r>
        <w:rPr>
          <w:rFonts w:asciiTheme="minorHAnsi" w:hAnsiTheme="minorHAnsi" w:cstheme="minorHAnsi"/>
          <w:sz w:val="24"/>
          <w:szCs w:val="24"/>
        </w:rPr>
        <w:t>O</w:t>
      </w:r>
      <w:r w:rsidRPr="00614265">
        <w:rPr>
          <w:rFonts w:asciiTheme="minorHAnsi" w:hAnsiTheme="minorHAnsi" w:cstheme="minorHAnsi"/>
          <w:sz w:val="24"/>
          <w:szCs w:val="24"/>
        </w:rPr>
        <w:t xml:space="preserve">ferty </w:t>
      </w:r>
      <w:r>
        <w:rPr>
          <w:rFonts w:asciiTheme="minorHAnsi" w:hAnsiTheme="minorHAnsi" w:cstheme="minorHAnsi"/>
          <w:sz w:val="24"/>
          <w:szCs w:val="24"/>
        </w:rPr>
        <w:t xml:space="preserve">wykonawczej </w:t>
      </w:r>
      <w:r w:rsidRPr="00614265">
        <w:rPr>
          <w:rFonts w:asciiTheme="minorHAnsi" w:hAnsiTheme="minorHAnsi" w:cstheme="minorHAnsi"/>
          <w:sz w:val="24"/>
          <w:szCs w:val="24"/>
        </w:rPr>
        <w:t>najkorzystniejszej ze względu na to, że zostały złożone oferty wykonawcze spełniające kryteria wyboru w</w:t>
      </w:r>
      <w:r w:rsidR="0035595F">
        <w:rPr>
          <w:rFonts w:asciiTheme="minorHAnsi" w:hAnsiTheme="minorHAnsi" w:cstheme="minorHAnsi"/>
          <w:sz w:val="24"/>
          <w:szCs w:val="24"/>
        </w:rPr>
        <w:t> </w:t>
      </w:r>
      <w:r w:rsidRPr="00614265">
        <w:rPr>
          <w:rFonts w:asciiTheme="minorHAnsi" w:hAnsiTheme="minorHAnsi" w:cstheme="minorHAnsi"/>
          <w:sz w:val="24"/>
          <w:szCs w:val="24"/>
        </w:rPr>
        <w:t xml:space="preserve">takim samym stopniu, zgodnie z kryteriami wyboru określonymi w </w:t>
      </w:r>
      <w:r w:rsidR="00D2191B">
        <w:rPr>
          <w:rFonts w:asciiTheme="minorHAnsi" w:hAnsiTheme="minorHAnsi" w:cstheme="minorHAnsi"/>
          <w:sz w:val="24"/>
          <w:szCs w:val="24"/>
        </w:rPr>
        <w:t>ust. 5</w:t>
      </w:r>
      <w:r w:rsidRPr="00614265">
        <w:rPr>
          <w:rFonts w:asciiTheme="minorHAnsi" w:hAnsiTheme="minorHAnsi" w:cstheme="minorHAnsi"/>
          <w:sz w:val="24"/>
          <w:szCs w:val="24"/>
        </w:rPr>
        <w:t xml:space="preserve">, Zamawiający wezwie tych Wykonawców do złożenia ofert dodatkowych </w:t>
      </w:r>
      <w:r w:rsidR="006A1C7A">
        <w:rPr>
          <w:rFonts w:asciiTheme="minorHAnsi" w:hAnsiTheme="minorHAnsi" w:cstheme="minorHAnsi"/>
          <w:sz w:val="24"/>
          <w:szCs w:val="24"/>
        </w:rPr>
        <w:t xml:space="preserve">ze wskazaniem ceny Zamówienia wykonawczego </w:t>
      </w:r>
      <w:r w:rsidRPr="00614265">
        <w:rPr>
          <w:rFonts w:asciiTheme="minorHAnsi" w:hAnsiTheme="minorHAnsi" w:cstheme="minorHAnsi"/>
          <w:sz w:val="24"/>
          <w:szCs w:val="24"/>
        </w:rPr>
        <w:t>w określonym terminie. Spośród ofert dodatkowych Zamawiający wybiera ofertę o najniższej cenie.</w:t>
      </w:r>
    </w:p>
    <w:p w14:paraId="05257BC4" w14:textId="4FE856F1" w:rsidR="00C12A61" w:rsidRPr="00D60766" w:rsidRDefault="00C12A61" w:rsidP="00696442">
      <w:pPr>
        <w:pStyle w:val="Teksttreci50"/>
        <w:numPr>
          <w:ilvl w:val="0"/>
          <w:numId w:val="3"/>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Umowy na realizację Zamówienia wykonawczego będą zawierane oddzie</w:t>
      </w:r>
      <w:r w:rsidR="00BC7BB3">
        <w:rPr>
          <w:rFonts w:asciiTheme="minorHAnsi" w:hAnsiTheme="minorHAnsi" w:cstheme="minorHAnsi"/>
          <w:sz w:val="24"/>
          <w:szCs w:val="24"/>
        </w:rPr>
        <w:t>l</w:t>
      </w:r>
      <w:r>
        <w:rPr>
          <w:rFonts w:asciiTheme="minorHAnsi" w:hAnsiTheme="minorHAnsi" w:cstheme="minorHAnsi"/>
          <w:sz w:val="24"/>
          <w:szCs w:val="24"/>
        </w:rPr>
        <w:t>nie w</w:t>
      </w:r>
      <w:r w:rsidR="0035595F">
        <w:rPr>
          <w:rFonts w:asciiTheme="minorHAnsi" w:hAnsiTheme="minorHAnsi" w:cstheme="minorHAnsi"/>
          <w:sz w:val="24"/>
          <w:szCs w:val="24"/>
        </w:rPr>
        <w:t> </w:t>
      </w:r>
      <w:r>
        <w:rPr>
          <w:rFonts w:asciiTheme="minorHAnsi" w:hAnsiTheme="minorHAnsi" w:cstheme="minorHAnsi"/>
          <w:sz w:val="24"/>
          <w:szCs w:val="24"/>
        </w:rPr>
        <w:t>stosunku do każdego jednostkowego Zamów</w:t>
      </w:r>
      <w:r w:rsidR="00BC7BB3">
        <w:rPr>
          <w:rFonts w:asciiTheme="minorHAnsi" w:hAnsiTheme="minorHAnsi" w:cstheme="minorHAnsi"/>
          <w:sz w:val="24"/>
          <w:szCs w:val="24"/>
        </w:rPr>
        <w:t>ienia</w:t>
      </w:r>
      <w:r>
        <w:rPr>
          <w:rFonts w:asciiTheme="minorHAnsi" w:hAnsiTheme="minorHAnsi" w:cstheme="minorHAnsi"/>
          <w:sz w:val="24"/>
          <w:szCs w:val="24"/>
        </w:rPr>
        <w:t xml:space="preserve"> wykonawczego („</w:t>
      </w:r>
      <w:r w:rsidRPr="00BC7BB3">
        <w:rPr>
          <w:rFonts w:asciiTheme="minorHAnsi" w:hAnsiTheme="minorHAnsi" w:cstheme="minorHAnsi"/>
          <w:b/>
          <w:sz w:val="24"/>
          <w:szCs w:val="24"/>
        </w:rPr>
        <w:t>Umowa realizacyjna</w:t>
      </w:r>
      <w:r>
        <w:rPr>
          <w:rFonts w:asciiTheme="minorHAnsi" w:hAnsiTheme="minorHAnsi" w:cstheme="minorHAnsi"/>
          <w:sz w:val="24"/>
          <w:szCs w:val="24"/>
        </w:rPr>
        <w:t>”).</w:t>
      </w:r>
    </w:p>
    <w:p w14:paraId="141525C8" w14:textId="77777777" w:rsidR="005F6DB9" w:rsidRDefault="005F6DB9" w:rsidP="005F3752">
      <w:pPr>
        <w:pStyle w:val="Teksttreci50"/>
        <w:shd w:val="clear" w:color="auto" w:fill="auto"/>
        <w:spacing w:before="0" w:line="240" w:lineRule="auto"/>
        <w:ind w:left="720" w:right="62"/>
        <w:rPr>
          <w:rFonts w:asciiTheme="minorHAnsi" w:hAnsiTheme="minorHAnsi" w:cstheme="minorHAnsi"/>
          <w:b/>
          <w:sz w:val="24"/>
          <w:szCs w:val="24"/>
        </w:rPr>
      </w:pPr>
      <w:bookmarkStart w:id="2" w:name="_Hlk137588232"/>
    </w:p>
    <w:p w14:paraId="47B8B18A" w14:textId="23EE9D4C" w:rsidR="005F3752" w:rsidRPr="004C084F" w:rsidRDefault="005F3752" w:rsidP="005F3752">
      <w:pPr>
        <w:pStyle w:val="Teksttreci50"/>
        <w:shd w:val="clear" w:color="auto" w:fill="auto"/>
        <w:spacing w:before="0" w:line="240" w:lineRule="auto"/>
        <w:ind w:left="720" w:right="62"/>
        <w:rPr>
          <w:rFonts w:asciiTheme="minorHAnsi" w:hAnsiTheme="minorHAnsi" w:cstheme="minorHAnsi"/>
          <w:b/>
          <w:sz w:val="24"/>
          <w:szCs w:val="24"/>
        </w:rPr>
      </w:pPr>
      <w:r>
        <w:rPr>
          <w:rFonts w:asciiTheme="minorHAnsi" w:hAnsiTheme="minorHAnsi" w:cstheme="minorHAnsi"/>
          <w:b/>
          <w:sz w:val="24"/>
          <w:szCs w:val="24"/>
        </w:rPr>
        <w:t xml:space="preserve">§ </w:t>
      </w:r>
      <w:r w:rsidR="00054BEA">
        <w:rPr>
          <w:rFonts w:asciiTheme="minorHAnsi" w:hAnsiTheme="minorHAnsi" w:cstheme="minorHAnsi"/>
          <w:b/>
          <w:sz w:val="24"/>
          <w:szCs w:val="24"/>
        </w:rPr>
        <w:t>3</w:t>
      </w:r>
    </w:p>
    <w:bookmarkEnd w:id="2"/>
    <w:p w14:paraId="273EE280" w14:textId="6E84A395" w:rsidR="005F3752" w:rsidRDefault="005F3752" w:rsidP="005F3752">
      <w:pPr>
        <w:pStyle w:val="Akapitzlist"/>
        <w:spacing w:after="0" w:line="240" w:lineRule="auto"/>
        <w:jc w:val="center"/>
        <w:rPr>
          <w:b/>
          <w:sz w:val="24"/>
          <w:szCs w:val="24"/>
        </w:rPr>
      </w:pPr>
      <w:r w:rsidRPr="005F3752">
        <w:rPr>
          <w:b/>
          <w:sz w:val="24"/>
          <w:szCs w:val="24"/>
        </w:rPr>
        <w:t>WYNAGRODZENIE</w:t>
      </w:r>
    </w:p>
    <w:p w14:paraId="57756B2B" w14:textId="394CEB3D" w:rsidR="000F17FF" w:rsidRPr="000B6994" w:rsidRDefault="000C0EC3" w:rsidP="000B6994">
      <w:pPr>
        <w:pStyle w:val="Teksttreci50"/>
        <w:numPr>
          <w:ilvl w:val="0"/>
          <w:numId w:val="15"/>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 xml:space="preserve">Na podstawie Umowy ramowej Zamawiający może udzielić Zamówień wykonawczych do </w:t>
      </w:r>
      <w:r w:rsidR="00DC1547" w:rsidRPr="000B6994">
        <w:rPr>
          <w:rFonts w:asciiTheme="minorHAnsi" w:hAnsiTheme="minorHAnsi" w:cstheme="minorHAnsi"/>
          <w:sz w:val="24"/>
          <w:szCs w:val="24"/>
        </w:rPr>
        <w:t>łączn</w:t>
      </w:r>
      <w:r>
        <w:rPr>
          <w:rFonts w:asciiTheme="minorHAnsi" w:hAnsiTheme="minorHAnsi" w:cstheme="minorHAnsi"/>
          <w:sz w:val="24"/>
          <w:szCs w:val="24"/>
        </w:rPr>
        <w:t>ej</w:t>
      </w:r>
      <w:r w:rsidR="00DC1547" w:rsidRPr="000B6994">
        <w:rPr>
          <w:rFonts w:asciiTheme="minorHAnsi" w:hAnsiTheme="minorHAnsi" w:cstheme="minorHAnsi"/>
          <w:sz w:val="24"/>
          <w:szCs w:val="24"/>
        </w:rPr>
        <w:t xml:space="preserve"> kwot</w:t>
      </w:r>
      <w:r>
        <w:rPr>
          <w:rFonts w:asciiTheme="minorHAnsi" w:hAnsiTheme="minorHAnsi" w:cstheme="minorHAnsi"/>
          <w:sz w:val="24"/>
          <w:szCs w:val="24"/>
        </w:rPr>
        <w:t>y</w:t>
      </w:r>
      <w:r w:rsidR="00DC1547" w:rsidRPr="000B6994">
        <w:rPr>
          <w:rFonts w:asciiTheme="minorHAnsi" w:hAnsiTheme="minorHAnsi" w:cstheme="minorHAnsi"/>
          <w:sz w:val="24"/>
          <w:szCs w:val="24"/>
        </w:rPr>
        <w:t xml:space="preserve"> </w:t>
      </w:r>
      <w:r w:rsidR="00E33AA4">
        <w:rPr>
          <w:rFonts w:asciiTheme="minorHAnsi" w:hAnsiTheme="minorHAnsi" w:cstheme="minorHAnsi"/>
          <w:sz w:val="24"/>
          <w:szCs w:val="24"/>
        </w:rPr>
        <w:t xml:space="preserve">netto </w:t>
      </w:r>
      <w:r w:rsidR="00DC1547" w:rsidRPr="00D2191B">
        <w:rPr>
          <w:rFonts w:asciiTheme="minorHAnsi" w:hAnsiTheme="minorHAnsi" w:cstheme="minorHAnsi"/>
          <w:sz w:val="24"/>
          <w:szCs w:val="24"/>
        </w:rPr>
        <w:t>nie wyższ</w:t>
      </w:r>
      <w:r w:rsidR="00D2191B" w:rsidRPr="00D2191B">
        <w:rPr>
          <w:rFonts w:asciiTheme="minorHAnsi" w:hAnsiTheme="minorHAnsi" w:cstheme="minorHAnsi"/>
          <w:sz w:val="24"/>
          <w:szCs w:val="24"/>
        </w:rPr>
        <w:t>ej</w:t>
      </w:r>
      <w:r w:rsidR="00DC1547" w:rsidRPr="00D2191B">
        <w:rPr>
          <w:rFonts w:asciiTheme="minorHAnsi" w:hAnsiTheme="minorHAnsi" w:cstheme="minorHAnsi"/>
          <w:sz w:val="24"/>
          <w:szCs w:val="24"/>
        </w:rPr>
        <w:t xml:space="preserve"> niż</w:t>
      </w:r>
      <w:r w:rsidR="000F17FF" w:rsidRPr="00D2191B">
        <w:rPr>
          <w:rFonts w:asciiTheme="minorHAnsi" w:hAnsiTheme="minorHAnsi" w:cstheme="minorHAnsi"/>
          <w:sz w:val="24"/>
          <w:szCs w:val="24"/>
        </w:rPr>
        <w:t xml:space="preserve"> </w:t>
      </w:r>
      <w:r w:rsidR="00EA5251" w:rsidRPr="00D2191B">
        <w:rPr>
          <w:rFonts w:asciiTheme="minorHAnsi" w:hAnsiTheme="minorHAnsi" w:cstheme="minorHAnsi"/>
          <w:b/>
          <w:sz w:val="24"/>
          <w:szCs w:val="24"/>
        </w:rPr>
        <w:t>493 555,00</w:t>
      </w:r>
      <w:r w:rsidR="00650CDC" w:rsidRPr="00D2191B">
        <w:rPr>
          <w:rFonts w:asciiTheme="minorHAnsi" w:hAnsiTheme="minorHAnsi" w:cstheme="minorHAnsi"/>
          <w:sz w:val="24"/>
          <w:szCs w:val="24"/>
        </w:rPr>
        <w:t xml:space="preserve"> </w:t>
      </w:r>
      <w:r w:rsidR="00E33AA4" w:rsidRPr="00D2191B">
        <w:rPr>
          <w:rFonts w:asciiTheme="minorHAnsi" w:hAnsiTheme="minorHAnsi" w:cstheme="minorHAnsi"/>
          <w:sz w:val="24"/>
          <w:szCs w:val="24"/>
        </w:rPr>
        <w:t>złotych</w:t>
      </w:r>
      <w:r w:rsidR="006A1C7A" w:rsidRPr="00D2191B">
        <w:rPr>
          <w:rFonts w:asciiTheme="minorHAnsi" w:hAnsiTheme="minorHAnsi" w:cstheme="minorHAnsi"/>
          <w:sz w:val="24"/>
          <w:szCs w:val="24"/>
        </w:rPr>
        <w:t xml:space="preserve">  </w:t>
      </w:r>
      <w:r w:rsidR="00E73694" w:rsidRPr="00D2191B">
        <w:rPr>
          <w:rFonts w:asciiTheme="minorHAnsi" w:hAnsiTheme="minorHAnsi" w:cstheme="minorHAnsi"/>
          <w:sz w:val="24"/>
          <w:szCs w:val="24"/>
        </w:rPr>
        <w:t xml:space="preserve"> (</w:t>
      </w:r>
      <w:r w:rsidR="007511BE" w:rsidRPr="00D2191B">
        <w:rPr>
          <w:rFonts w:asciiTheme="minorHAnsi" w:hAnsiTheme="minorHAnsi" w:cstheme="minorHAnsi"/>
          <w:sz w:val="24"/>
          <w:szCs w:val="24"/>
        </w:rPr>
        <w:t xml:space="preserve">słownie: </w:t>
      </w:r>
      <w:r w:rsidR="00EA5251" w:rsidRPr="00D2191B">
        <w:rPr>
          <w:rFonts w:asciiTheme="minorHAnsi" w:hAnsiTheme="minorHAnsi" w:cstheme="minorHAnsi"/>
          <w:sz w:val="24"/>
          <w:szCs w:val="24"/>
        </w:rPr>
        <w:t xml:space="preserve">czterysta dziewięćdziesiąt trzy tysiące pięćset pięćdziesiąt pięć złotych </w:t>
      </w:r>
      <w:r w:rsidR="00650CDC" w:rsidRPr="00D2191B">
        <w:rPr>
          <w:rFonts w:asciiTheme="minorHAnsi" w:hAnsiTheme="minorHAnsi" w:cstheme="minorHAnsi"/>
          <w:sz w:val="24"/>
          <w:szCs w:val="24"/>
        </w:rPr>
        <w:t>00/100</w:t>
      </w:r>
      <w:r w:rsidR="00E73694" w:rsidRPr="00D2191B">
        <w:rPr>
          <w:rFonts w:asciiTheme="minorHAnsi" w:hAnsiTheme="minorHAnsi" w:cstheme="minorHAnsi"/>
          <w:sz w:val="24"/>
          <w:szCs w:val="24"/>
        </w:rPr>
        <w:t>)</w:t>
      </w:r>
      <w:r w:rsidR="007511BE" w:rsidRPr="00D2191B">
        <w:rPr>
          <w:rFonts w:asciiTheme="minorHAnsi" w:hAnsiTheme="minorHAnsi" w:cstheme="minorHAnsi"/>
          <w:sz w:val="24"/>
          <w:szCs w:val="24"/>
        </w:rPr>
        <w:t xml:space="preserve"> </w:t>
      </w:r>
      <w:r w:rsidR="00FC0033" w:rsidRPr="00D2191B">
        <w:rPr>
          <w:rFonts w:asciiTheme="minorHAnsi" w:hAnsiTheme="minorHAnsi" w:cstheme="minorHAnsi"/>
          <w:sz w:val="24"/>
          <w:szCs w:val="24"/>
        </w:rPr>
        <w:t>wraz z obowiązującym podatkiem VAT</w:t>
      </w:r>
      <w:r w:rsidR="00E33AA4" w:rsidRPr="00D2191B">
        <w:rPr>
          <w:rFonts w:asciiTheme="minorHAnsi" w:hAnsiTheme="minorHAnsi" w:cstheme="minorHAnsi"/>
          <w:sz w:val="24"/>
          <w:szCs w:val="24"/>
        </w:rPr>
        <w:t xml:space="preserve">. Łączna kwota brutto (czyli netto plus VAT) nie może przekroczyć </w:t>
      </w:r>
      <w:r w:rsidRPr="00D2191B">
        <w:rPr>
          <w:rFonts w:asciiTheme="minorHAnsi" w:hAnsiTheme="minorHAnsi" w:cstheme="minorHAnsi"/>
          <w:sz w:val="24"/>
          <w:szCs w:val="24"/>
        </w:rPr>
        <w:t xml:space="preserve">kwoty </w:t>
      </w:r>
      <w:r w:rsidR="00EA5251" w:rsidRPr="00D2191B">
        <w:rPr>
          <w:rFonts w:asciiTheme="minorHAnsi" w:hAnsiTheme="minorHAnsi" w:cstheme="minorHAnsi"/>
          <w:b/>
          <w:sz w:val="24"/>
          <w:szCs w:val="24"/>
        </w:rPr>
        <w:t>607 100,00</w:t>
      </w:r>
      <w:r w:rsidR="00E33AA4">
        <w:rPr>
          <w:rFonts w:asciiTheme="minorHAnsi" w:hAnsiTheme="minorHAnsi" w:cstheme="minorHAnsi"/>
          <w:sz w:val="24"/>
          <w:szCs w:val="24"/>
        </w:rPr>
        <w:t xml:space="preserve"> złotych (słownie: </w:t>
      </w:r>
      <w:r w:rsidR="00EA5251" w:rsidRPr="0010039B">
        <w:rPr>
          <w:rFonts w:asciiTheme="minorHAnsi" w:hAnsiTheme="minorHAnsi" w:cstheme="minorHAnsi"/>
          <w:sz w:val="24"/>
          <w:szCs w:val="24"/>
        </w:rPr>
        <w:t>sześćset siedem tysięcy sto</w:t>
      </w:r>
      <w:r w:rsidR="00EA5251">
        <w:rPr>
          <w:rFonts w:asciiTheme="minorHAnsi" w:hAnsiTheme="minorHAnsi" w:cstheme="minorHAnsi"/>
          <w:sz w:val="24"/>
          <w:szCs w:val="24"/>
        </w:rPr>
        <w:t xml:space="preserve"> </w:t>
      </w:r>
      <w:r w:rsidR="00E33AA4">
        <w:rPr>
          <w:rFonts w:asciiTheme="minorHAnsi" w:hAnsiTheme="minorHAnsi" w:cstheme="minorHAnsi"/>
          <w:sz w:val="24"/>
          <w:szCs w:val="24"/>
        </w:rPr>
        <w:t xml:space="preserve">złotych </w:t>
      </w:r>
      <w:r w:rsidR="00EA5251">
        <w:rPr>
          <w:rFonts w:asciiTheme="minorHAnsi" w:hAnsiTheme="minorHAnsi" w:cstheme="minorHAnsi"/>
          <w:sz w:val="24"/>
          <w:szCs w:val="24"/>
        </w:rPr>
        <w:t>00</w:t>
      </w:r>
      <w:r w:rsidR="00E33AA4">
        <w:rPr>
          <w:rFonts w:asciiTheme="minorHAnsi" w:hAnsiTheme="minorHAnsi" w:cstheme="minorHAnsi"/>
          <w:sz w:val="24"/>
          <w:szCs w:val="24"/>
        </w:rPr>
        <w:t>/100)</w:t>
      </w:r>
      <w:r w:rsidR="00FC0033">
        <w:rPr>
          <w:rFonts w:asciiTheme="minorHAnsi" w:hAnsiTheme="minorHAnsi" w:cstheme="minorHAnsi"/>
          <w:sz w:val="24"/>
          <w:szCs w:val="24"/>
        </w:rPr>
        <w:t xml:space="preserve"> </w:t>
      </w:r>
      <w:r w:rsidR="000F17FF" w:rsidRPr="000B6994">
        <w:rPr>
          <w:rFonts w:asciiTheme="minorHAnsi" w:hAnsiTheme="minorHAnsi" w:cstheme="minorHAnsi"/>
          <w:sz w:val="24"/>
          <w:szCs w:val="24"/>
        </w:rPr>
        <w:t>.</w:t>
      </w:r>
    </w:p>
    <w:p w14:paraId="71848D94" w14:textId="17411F26" w:rsidR="005F3752" w:rsidRPr="00BB521D" w:rsidRDefault="005F3752" w:rsidP="000B6994">
      <w:pPr>
        <w:pStyle w:val="Teksttreci50"/>
        <w:numPr>
          <w:ilvl w:val="0"/>
          <w:numId w:val="15"/>
        </w:numPr>
        <w:shd w:val="clear" w:color="auto" w:fill="auto"/>
        <w:spacing w:before="0" w:line="240" w:lineRule="auto"/>
        <w:ind w:left="567" w:right="62" w:hanging="567"/>
        <w:jc w:val="both"/>
        <w:rPr>
          <w:rFonts w:asciiTheme="minorHAnsi" w:hAnsiTheme="minorHAnsi" w:cstheme="minorHAnsi"/>
          <w:sz w:val="24"/>
          <w:szCs w:val="24"/>
        </w:rPr>
      </w:pPr>
      <w:r w:rsidRPr="000B6994">
        <w:rPr>
          <w:rFonts w:asciiTheme="minorHAnsi" w:hAnsiTheme="minorHAnsi" w:cstheme="minorHAnsi"/>
          <w:sz w:val="24"/>
          <w:szCs w:val="24"/>
        </w:rPr>
        <w:t xml:space="preserve">Wynagrodzenie </w:t>
      </w:r>
      <w:r w:rsidR="000C0EC3">
        <w:rPr>
          <w:rFonts w:asciiTheme="minorHAnsi" w:hAnsiTheme="minorHAnsi" w:cstheme="minorHAnsi"/>
          <w:sz w:val="24"/>
          <w:szCs w:val="24"/>
        </w:rPr>
        <w:t xml:space="preserve">przysługuje </w:t>
      </w:r>
      <w:r w:rsidRPr="000B6994">
        <w:rPr>
          <w:rFonts w:asciiTheme="minorHAnsi" w:hAnsiTheme="minorHAnsi" w:cstheme="minorHAnsi"/>
          <w:sz w:val="24"/>
          <w:szCs w:val="24"/>
        </w:rPr>
        <w:t>Wykonawcy</w:t>
      </w:r>
      <w:r w:rsidR="000C0EC3">
        <w:rPr>
          <w:rFonts w:asciiTheme="minorHAnsi" w:hAnsiTheme="minorHAnsi" w:cstheme="minorHAnsi"/>
          <w:sz w:val="24"/>
          <w:szCs w:val="24"/>
        </w:rPr>
        <w:t xml:space="preserve"> wyłącznie za prace</w:t>
      </w:r>
      <w:r w:rsidRPr="000B6994">
        <w:rPr>
          <w:rFonts w:asciiTheme="minorHAnsi" w:hAnsiTheme="minorHAnsi" w:cstheme="minorHAnsi"/>
          <w:sz w:val="24"/>
          <w:szCs w:val="24"/>
        </w:rPr>
        <w:t xml:space="preserve"> z</w:t>
      </w:r>
      <w:r w:rsidR="000C0EC3">
        <w:rPr>
          <w:rFonts w:asciiTheme="minorHAnsi" w:hAnsiTheme="minorHAnsi" w:cstheme="minorHAnsi"/>
          <w:sz w:val="24"/>
          <w:szCs w:val="24"/>
        </w:rPr>
        <w:t xml:space="preserve">realizowane zgodnie z Umową ramową oraz </w:t>
      </w:r>
      <w:r w:rsidR="00D2191B">
        <w:rPr>
          <w:rFonts w:asciiTheme="minorHAnsi" w:hAnsiTheme="minorHAnsi" w:cstheme="minorHAnsi"/>
          <w:sz w:val="24"/>
          <w:szCs w:val="24"/>
        </w:rPr>
        <w:t>Umową realizacyjną</w:t>
      </w:r>
      <w:r w:rsidR="000C0EC3">
        <w:rPr>
          <w:rFonts w:asciiTheme="minorHAnsi" w:hAnsiTheme="minorHAnsi" w:cstheme="minorHAnsi"/>
          <w:sz w:val="24"/>
          <w:szCs w:val="24"/>
        </w:rPr>
        <w:t xml:space="preserve">, po cenach nie wyższych niż stawki  </w:t>
      </w:r>
      <w:r w:rsidRPr="000B6994">
        <w:rPr>
          <w:rFonts w:asciiTheme="minorHAnsi" w:hAnsiTheme="minorHAnsi" w:cstheme="minorHAnsi"/>
          <w:sz w:val="24"/>
          <w:szCs w:val="24"/>
        </w:rPr>
        <w:t xml:space="preserve">  wynikające ze złożonej </w:t>
      </w:r>
      <w:r w:rsidR="005541A0" w:rsidRPr="000B6994">
        <w:rPr>
          <w:rFonts w:asciiTheme="minorHAnsi" w:hAnsiTheme="minorHAnsi" w:cstheme="minorHAnsi"/>
          <w:sz w:val="24"/>
          <w:szCs w:val="24"/>
        </w:rPr>
        <w:t xml:space="preserve">Oferty </w:t>
      </w:r>
      <w:r w:rsidRPr="000B6994">
        <w:rPr>
          <w:rFonts w:asciiTheme="minorHAnsi" w:hAnsiTheme="minorHAnsi" w:cstheme="minorHAnsi"/>
          <w:sz w:val="24"/>
          <w:szCs w:val="24"/>
        </w:rPr>
        <w:t>wykonawczej.</w:t>
      </w:r>
    </w:p>
    <w:p w14:paraId="53289798" w14:textId="79D64A13" w:rsidR="005F3752" w:rsidRPr="00BB521D" w:rsidRDefault="005F3752" w:rsidP="000B6994">
      <w:pPr>
        <w:pStyle w:val="Teksttreci50"/>
        <w:numPr>
          <w:ilvl w:val="0"/>
          <w:numId w:val="15"/>
        </w:numPr>
        <w:shd w:val="clear" w:color="auto" w:fill="auto"/>
        <w:spacing w:before="0" w:line="240" w:lineRule="auto"/>
        <w:ind w:left="567" w:right="62" w:hanging="567"/>
        <w:jc w:val="both"/>
        <w:rPr>
          <w:rFonts w:asciiTheme="minorHAnsi" w:hAnsiTheme="minorHAnsi" w:cstheme="minorHAnsi"/>
          <w:sz w:val="24"/>
          <w:szCs w:val="24"/>
        </w:rPr>
      </w:pPr>
      <w:r w:rsidRPr="000B6994">
        <w:rPr>
          <w:rFonts w:asciiTheme="minorHAnsi" w:hAnsiTheme="minorHAnsi" w:cstheme="minorHAnsi"/>
          <w:sz w:val="24"/>
          <w:szCs w:val="24"/>
        </w:rPr>
        <w:t xml:space="preserve">Cena </w:t>
      </w:r>
      <w:r w:rsidR="005541A0" w:rsidRPr="000B6994">
        <w:rPr>
          <w:rFonts w:asciiTheme="minorHAnsi" w:hAnsiTheme="minorHAnsi" w:cstheme="minorHAnsi"/>
          <w:sz w:val="24"/>
          <w:szCs w:val="24"/>
        </w:rPr>
        <w:t xml:space="preserve">Oferty </w:t>
      </w:r>
      <w:r w:rsidRPr="000B6994">
        <w:rPr>
          <w:rFonts w:asciiTheme="minorHAnsi" w:hAnsiTheme="minorHAnsi" w:cstheme="minorHAnsi"/>
          <w:sz w:val="24"/>
          <w:szCs w:val="24"/>
        </w:rPr>
        <w:t>wykonawczej nie mo</w:t>
      </w:r>
      <w:r w:rsidR="00DB7D81" w:rsidRPr="000B6994">
        <w:rPr>
          <w:rFonts w:asciiTheme="minorHAnsi" w:hAnsiTheme="minorHAnsi" w:cstheme="minorHAnsi"/>
          <w:sz w:val="24"/>
          <w:szCs w:val="24"/>
        </w:rPr>
        <w:t>ż</w:t>
      </w:r>
      <w:r w:rsidRPr="000B6994">
        <w:rPr>
          <w:rFonts w:asciiTheme="minorHAnsi" w:hAnsiTheme="minorHAnsi" w:cstheme="minorHAnsi"/>
          <w:sz w:val="24"/>
          <w:szCs w:val="24"/>
        </w:rPr>
        <w:t xml:space="preserve">e być mniej korzystna niż cena wskazana w </w:t>
      </w:r>
      <w:r w:rsidR="00501108" w:rsidRPr="000B6994">
        <w:rPr>
          <w:rFonts w:asciiTheme="minorHAnsi" w:hAnsiTheme="minorHAnsi" w:cstheme="minorHAnsi"/>
          <w:sz w:val="24"/>
          <w:szCs w:val="24"/>
        </w:rPr>
        <w:t xml:space="preserve">ofercie złożonej przez Wykonawcę w </w:t>
      </w:r>
      <w:r w:rsidR="005541A0" w:rsidRPr="000B6994">
        <w:rPr>
          <w:rFonts w:asciiTheme="minorHAnsi" w:hAnsiTheme="minorHAnsi" w:cstheme="minorHAnsi"/>
          <w:sz w:val="24"/>
          <w:szCs w:val="24"/>
        </w:rPr>
        <w:t xml:space="preserve">postępowaniu </w:t>
      </w:r>
      <w:r w:rsidRPr="000B6994">
        <w:rPr>
          <w:rFonts w:asciiTheme="minorHAnsi" w:hAnsiTheme="minorHAnsi" w:cstheme="minorHAnsi"/>
          <w:sz w:val="24"/>
          <w:szCs w:val="24"/>
        </w:rPr>
        <w:t>prowadzonym w celu zawarcia U</w:t>
      </w:r>
      <w:r w:rsidR="00DB7D81" w:rsidRPr="000B6994">
        <w:rPr>
          <w:rFonts w:asciiTheme="minorHAnsi" w:hAnsiTheme="minorHAnsi" w:cstheme="minorHAnsi"/>
          <w:sz w:val="24"/>
          <w:szCs w:val="24"/>
        </w:rPr>
        <w:t>m</w:t>
      </w:r>
      <w:r w:rsidRPr="000B6994">
        <w:rPr>
          <w:rFonts w:asciiTheme="minorHAnsi" w:hAnsiTheme="minorHAnsi" w:cstheme="minorHAnsi"/>
          <w:sz w:val="24"/>
          <w:szCs w:val="24"/>
        </w:rPr>
        <w:t>owy ramowej.</w:t>
      </w:r>
    </w:p>
    <w:p w14:paraId="7EA3775E" w14:textId="518FF709" w:rsidR="00DB7D81" w:rsidRPr="00BB521D" w:rsidRDefault="00DB7D81" w:rsidP="000B6994">
      <w:pPr>
        <w:pStyle w:val="Teksttreci50"/>
        <w:numPr>
          <w:ilvl w:val="0"/>
          <w:numId w:val="15"/>
        </w:numPr>
        <w:shd w:val="clear" w:color="auto" w:fill="auto"/>
        <w:spacing w:before="0" w:line="240" w:lineRule="auto"/>
        <w:ind w:left="567" w:right="62" w:hanging="567"/>
        <w:jc w:val="both"/>
        <w:rPr>
          <w:rFonts w:asciiTheme="minorHAnsi" w:hAnsiTheme="minorHAnsi" w:cstheme="minorHAnsi"/>
          <w:sz w:val="24"/>
          <w:szCs w:val="24"/>
        </w:rPr>
      </w:pPr>
      <w:r w:rsidRPr="000B6994">
        <w:rPr>
          <w:rFonts w:asciiTheme="minorHAnsi" w:hAnsiTheme="minorHAnsi" w:cstheme="minorHAnsi"/>
          <w:sz w:val="24"/>
          <w:szCs w:val="24"/>
        </w:rPr>
        <w:t>Wynagrodzenie całkowite należne Wykonawcy</w:t>
      </w:r>
      <w:r w:rsidR="005541A0" w:rsidRPr="000B6994">
        <w:rPr>
          <w:rFonts w:asciiTheme="minorHAnsi" w:hAnsiTheme="minorHAnsi" w:cstheme="minorHAnsi"/>
          <w:sz w:val="24"/>
          <w:szCs w:val="24"/>
        </w:rPr>
        <w:t xml:space="preserve"> za wykonanie usług objętych Zamówieniem wykonawczym</w:t>
      </w:r>
      <w:r w:rsidRPr="000B6994">
        <w:rPr>
          <w:rFonts w:asciiTheme="minorHAnsi" w:hAnsiTheme="minorHAnsi" w:cstheme="minorHAnsi"/>
          <w:sz w:val="24"/>
          <w:szCs w:val="24"/>
        </w:rPr>
        <w:t xml:space="preserve"> ma charakter ryczałtowy</w:t>
      </w:r>
      <w:r w:rsidR="000B6994">
        <w:rPr>
          <w:rFonts w:asciiTheme="minorHAnsi" w:hAnsiTheme="minorHAnsi" w:cstheme="minorHAnsi"/>
          <w:sz w:val="24"/>
          <w:szCs w:val="24"/>
        </w:rPr>
        <w:t>;</w:t>
      </w:r>
      <w:r w:rsidRPr="000B6994">
        <w:rPr>
          <w:rFonts w:asciiTheme="minorHAnsi" w:hAnsiTheme="minorHAnsi" w:cstheme="minorHAnsi"/>
          <w:sz w:val="24"/>
          <w:szCs w:val="24"/>
        </w:rPr>
        <w:t xml:space="preserve"> obejmuje wszelkie prace, czynności lub działania Wykonawcy konieczne do należytego wykonania przedmiotu Umowy realizacyjnej. Wynagrodzenie całkowite obejmuje wszelkie obciążenia publicznoprawne, opłaty, koszty, ryzyka towarzyszące wykonaniu Umowy realizacyjnej.</w:t>
      </w:r>
    </w:p>
    <w:p w14:paraId="16CC64B9" w14:textId="09D3D76B" w:rsidR="00DB7D81" w:rsidRPr="00BB521D" w:rsidRDefault="00DB7D81" w:rsidP="000B6994">
      <w:pPr>
        <w:pStyle w:val="Teksttreci50"/>
        <w:numPr>
          <w:ilvl w:val="0"/>
          <w:numId w:val="15"/>
        </w:numPr>
        <w:shd w:val="clear" w:color="auto" w:fill="auto"/>
        <w:spacing w:before="0" w:line="240" w:lineRule="auto"/>
        <w:ind w:left="567" w:right="62" w:hanging="567"/>
        <w:jc w:val="both"/>
        <w:rPr>
          <w:rFonts w:asciiTheme="minorHAnsi" w:hAnsiTheme="minorHAnsi" w:cstheme="minorHAnsi"/>
          <w:sz w:val="24"/>
          <w:szCs w:val="24"/>
        </w:rPr>
      </w:pPr>
      <w:r w:rsidRPr="000B6994">
        <w:rPr>
          <w:rFonts w:asciiTheme="minorHAnsi" w:hAnsiTheme="minorHAnsi" w:cstheme="minorHAnsi"/>
          <w:sz w:val="24"/>
          <w:szCs w:val="24"/>
        </w:rPr>
        <w:t>Zamawiający dokona zapłaty wynagrodzenia na podstawie faktury lub rachunku, w</w:t>
      </w:r>
      <w:r w:rsidR="0035595F" w:rsidRPr="000B6994">
        <w:rPr>
          <w:rFonts w:asciiTheme="minorHAnsi" w:hAnsiTheme="minorHAnsi" w:cstheme="minorHAnsi"/>
          <w:sz w:val="24"/>
          <w:szCs w:val="24"/>
        </w:rPr>
        <w:t> </w:t>
      </w:r>
      <w:r w:rsidRPr="000B6994">
        <w:rPr>
          <w:rFonts w:asciiTheme="minorHAnsi" w:hAnsiTheme="minorHAnsi" w:cstheme="minorHAnsi"/>
          <w:sz w:val="24"/>
          <w:szCs w:val="24"/>
        </w:rPr>
        <w:t xml:space="preserve">zależności od obowiązujących Wykonawcę zasad i form rozliczeń. Podstawą do wystawienia </w:t>
      </w:r>
      <w:r w:rsidR="00F84952" w:rsidRPr="000B6994">
        <w:rPr>
          <w:rFonts w:asciiTheme="minorHAnsi" w:hAnsiTheme="minorHAnsi" w:cstheme="minorHAnsi"/>
          <w:sz w:val="24"/>
          <w:szCs w:val="24"/>
        </w:rPr>
        <w:t>ww.</w:t>
      </w:r>
      <w:r w:rsidRPr="000B6994">
        <w:rPr>
          <w:rFonts w:asciiTheme="minorHAnsi" w:hAnsiTheme="minorHAnsi" w:cstheme="minorHAnsi"/>
          <w:sz w:val="24"/>
          <w:szCs w:val="24"/>
        </w:rPr>
        <w:t xml:space="preserve"> dokumentu księgowego przez Wykonawcę będzie Protokół odbioru Zamówienia wykonawczego </w:t>
      </w:r>
      <w:r w:rsidR="00724712">
        <w:rPr>
          <w:rFonts w:asciiTheme="minorHAnsi" w:hAnsiTheme="minorHAnsi" w:cstheme="minorHAnsi"/>
          <w:sz w:val="24"/>
          <w:szCs w:val="24"/>
        </w:rPr>
        <w:t xml:space="preserve">podpisany przez Zamawiającego </w:t>
      </w:r>
      <w:r w:rsidRPr="000B6994">
        <w:rPr>
          <w:rFonts w:asciiTheme="minorHAnsi" w:hAnsiTheme="minorHAnsi" w:cstheme="minorHAnsi"/>
          <w:sz w:val="24"/>
          <w:szCs w:val="24"/>
        </w:rPr>
        <w:t>bez uwag.</w:t>
      </w:r>
    </w:p>
    <w:p w14:paraId="09C157DB" w14:textId="66D0BA97" w:rsidR="00DB7D81" w:rsidRPr="00BB521D" w:rsidRDefault="00DB7D81" w:rsidP="000B6994">
      <w:pPr>
        <w:pStyle w:val="Teksttreci50"/>
        <w:numPr>
          <w:ilvl w:val="0"/>
          <w:numId w:val="15"/>
        </w:numPr>
        <w:shd w:val="clear" w:color="auto" w:fill="auto"/>
        <w:spacing w:before="0" w:line="240" w:lineRule="auto"/>
        <w:ind w:left="567" w:right="62" w:hanging="567"/>
        <w:jc w:val="both"/>
        <w:rPr>
          <w:rFonts w:asciiTheme="minorHAnsi" w:hAnsiTheme="minorHAnsi" w:cstheme="minorHAnsi"/>
          <w:sz w:val="24"/>
          <w:szCs w:val="24"/>
        </w:rPr>
      </w:pPr>
      <w:r w:rsidRPr="000B6994">
        <w:rPr>
          <w:rFonts w:asciiTheme="minorHAnsi" w:hAnsiTheme="minorHAnsi" w:cstheme="minorHAnsi"/>
          <w:sz w:val="24"/>
          <w:szCs w:val="24"/>
        </w:rPr>
        <w:t>Bez uprzedniej zgody Zamawiającego udzielonej na piśmie pod rygorem nieważności, Wykonawca nie jest uprawniony do przeniesienia wierzytelności, praw i obowiązków wynikających z Umowy ramowej i/lub Umowy realizacyjnej na podmiot trzeci.</w:t>
      </w:r>
    </w:p>
    <w:p w14:paraId="6CAF62B4" w14:textId="4CD1643C" w:rsidR="005541A0" w:rsidRDefault="005541A0" w:rsidP="000B6994">
      <w:pPr>
        <w:pStyle w:val="Teksttreci50"/>
        <w:numPr>
          <w:ilvl w:val="0"/>
          <w:numId w:val="15"/>
        </w:numPr>
        <w:shd w:val="clear" w:color="auto" w:fill="auto"/>
        <w:spacing w:before="0" w:line="240" w:lineRule="auto"/>
        <w:ind w:left="567" w:right="62" w:hanging="567"/>
        <w:jc w:val="both"/>
        <w:rPr>
          <w:rFonts w:asciiTheme="minorHAnsi" w:hAnsiTheme="minorHAnsi" w:cstheme="minorHAnsi"/>
          <w:sz w:val="24"/>
          <w:szCs w:val="24"/>
        </w:rPr>
      </w:pPr>
      <w:r w:rsidRPr="000B6994">
        <w:rPr>
          <w:rFonts w:asciiTheme="minorHAnsi" w:hAnsiTheme="minorHAnsi" w:cstheme="minorHAnsi"/>
          <w:sz w:val="24"/>
          <w:szCs w:val="24"/>
        </w:rPr>
        <w:lastRenderedPageBreak/>
        <w:t>Termin zapłaty wynagrodzenia wynosi</w:t>
      </w:r>
      <w:r w:rsidR="00B06400" w:rsidRPr="000B6994">
        <w:rPr>
          <w:rFonts w:asciiTheme="minorHAnsi" w:hAnsiTheme="minorHAnsi" w:cstheme="minorHAnsi"/>
          <w:sz w:val="24"/>
          <w:szCs w:val="24"/>
        </w:rPr>
        <w:t>ć będzie</w:t>
      </w:r>
      <w:r w:rsidRPr="000B6994">
        <w:rPr>
          <w:rFonts w:asciiTheme="minorHAnsi" w:hAnsiTheme="minorHAnsi" w:cstheme="minorHAnsi"/>
          <w:sz w:val="24"/>
          <w:szCs w:val="24"/>
        </w:rPr>
        <w:t xml:space="preserve"> 30 dni od daty doręczenia </w:t>
      </w:r>
      <w:r w:rsidR="00507F63" w:rsidRPr="000B6994">
        <w:rPr>
          <w:rFonts w:asciiTheme="minorHAnsi" w:hAnsiTheme="minorHAnsi" w:cstheme="minorHAnsi"/>
          <w:sz w:val="24"/>
          <w:szCs w:val="24"/>
        </w:rPr>
        <w:t xml:space="preserve">prawidłowo wystawionej </w:t>
      </w:r>
      <w:r w:rsidRPr="000B6994">
        <w:rPr>
          <w:rFonts w:asciiTheme="minorHAnsi" w:hAnsiTheme="minorHAnsi" w:cstheme="minorHAnsi"/>
          <w:sz w:val="24"/>
          <w:szCs w:val="24"/>
        </w:rPr>
        <w:t xml:space="preserve">faktury lub rachunku, na </w:t>
      </w:r>
      <w:r w:rsidR="00507F63" w:rsidRPr="000B6994">
        <w:rPr>
          <w:rFonts w:asciiTheme="minorHAnsi" w:hAnsiTheme="minorHAnsi" w:cstheme="minorHAnsi"/>
          <w:sz w:val="24"/>
          <w:szCs w:val="24"/>
        </w:rPr>
        <w:t xml:space="preserve">wskazany </w:t>
      </w:r>
      <w:r w:rsidRPr="000B6994">
        <w:rPr>
          <w:rFonts w:asciiTheme="minorHAnsi" w:hAnsiTheme="minorHAnsi" w:cstheme="minorHAnsi"/>
          <w:sz w:val="24"/>
          <w:szCs w:val="24"/>
        </w:rPr>
        <w:t xml:space="preserve">rachunek bankowy </w:t>
      </w:r>
      <w:r w:rsidR="00507F63" w:rsidRPr="000B6994">
        <w:rPr>
          <w:rFonts w:asciiTheme="minorHAnsi" w:hAnsiTheme="minorHAnsi" w:cstheme="minorHAnsi"/>
          <w:sz w:val="24"/>
          <w:szCs w:val="24"/>
        </w:rPr>
        <w:t>Wykonawcy</w:t>
      </w:r>
      <w:r w:rsidR="00C94872">
        <w:rPr>
          <w:rFonts w:asciiTheme="minorHAnsi" w:hAnsiTheme="minorHAnsi" w:cstheme="minorHAnsi"/>
          <w:sz w:val="24"/>
          <w:szCs w:val="24"/>
        </w:rPr>
        <w:t xml:space="preserve"> z uwzględnieniem ust. 5 powyżej</w:t>
      </w:r>
      <w:r w:rsidRPr="000B6994">
        <w:rPr>
          <w:rFonts w:asciiTheme="minorHAnsi" w:hAnsiTheme="minorHAnsi" w:cstheme="minorHAnsi"/>
          <w:sz w:val="24"/>
          <w:szCs w:val="24"/>
        </w:rPr>
        <w:t>.</w:t>
      </w:r>
    </w:p>
    <w:p w14:paraId="49DBA929" w14:textId="12BAC400" w:rsidR="00242324" w:rsidRDefault="00242324" w:rsidP="000B6994">
      <w:pPr>
        <w:pStyle w:val="Teksttreci50"/>
        <w:numPr>
          <w:ilvl w:val="0"/>
          <w:numId w:val="15"/>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Za dzień zapłaty wynagrodzenia przyjmuje się dzień obciążenia rachunku Zamawiającego.</w:t>
      </w:r>
    </w:p>
    <w:p w14:paraId="2BBE4D45" w14:textId="62AB9086" w:rsidR="00106F1A" w:rsidRPr="000B6994" w:rsidRDefault="00106F1A" w:rsidP="000B6994">
      <w:pPr>
        <w:pStyle w:val="Teksttreci50"/>
        <w:numPr>
          <w:ilvl w:val="0"/>
          <w:numId w:val="15"/>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W przypadku niewykorzystania przez Zamawiającego ogólnej wartości przedmiotu Umowy</w:t>
      </w:r>
      <w:r w:rsidR="00102B54">
        <w:rPr>
          <w:rFonts w:asciiTheme="minorHAnsi" w:hAnsiTheme="minorHAnsi" w:cstheme="minorHAnsi"/>
          <w:sz w:val="24"/>
          <w:szCs w:val="24"/>
        </w:rPr>
        <w:t xml:space="preserve"> ramowej</w:t>
      </w:r>
      <w:r>
        <w:rPr>
          <w:rFonts w:asciiTheme="minorHAnsi" w:hAnsiTheme="minorHAnsi" w:cstheme="minorHAnsi"/>
          <w:sz w:val="24"/>
          <w:szCs w:val="24"/>
        </w:rPr>
        <w:t>, o której mowa  w ust. 1, Wykonawcy nie przysługują żadne roszczenia z tego tytułu wobec Zamawiającego, w szczególności roszczenia o zapłatę wynagrodzenia, za niewykonaną część Umowy ramowej.</w:t>
      </w:r>
    </w:p>
    <w:p w14:paraId="6BF71EF1" w14:textId="77777777" w:rsidR="00DB7D81" w:rsidRDefault="00DB7D81" w:rsidP="00DB7D81">
      <w:pPr>
        <w:pStyle w:val="Akapitzlist"/>
        <w:spacing w:after="0" w:line="240" w:lineRule="auto"/>
        <w:ind w:left="567"/>
        <w:jc w:val="both"/>
        <w:rPr>
          <w:sz w:val="24"/>
          <w:szCs w:val="24"/>
        </w:rPr>
      </w:pPr>
    </w:p>
    <w:p w14:paraId="5D5656EC" w14:textId="0422C63E" w:rsidR="00DB7D81" w:rsidRDefault="00DB7D81" w:rsidP="00DB7D81">
      <w:pPr>
        <w:pStyle w:val="Teksttreci50"/>
        <w:shd w:val="clear" w:color="auto" w:fill="auto"/>
        <w:spacing w:before="0" w:line="240" w:lineRule="auto"/>
        <w:ind w:left="1080" w:right="62"/>
        <w:rPr>
          <w:rFonts w:asciiTheme="minorHAnsi" w:hAnsiTheme="minorHAnsi" w:cstheme="minorHAnsi"/>
          <w:b/>
          <w:sz w:val="24"/>
          <w:szCs w:val="24"/>
        </w:rPr>
      </w:pPr>
      <w:bookmarkStart w:id="3" w:name="_Hlk137589319"/>
      <w:r>
        <w:rPr>
          <w:rFonts w:asciiTheme="minorHAnsi" w:hAnsiTheme="minorHAnsi" w:cstheme="minorHAnsi"/>
          <w:b/>
          <w:sz w:val="24"/>
          <w:szCs w:val="24"/>
        </w:rPr>
        <w:t xml:space="preserve">§ </w:t>
      </w:r>
      <w:r w:rsidR="00655FCB">
        <w:rPr>
          <w:rFonts w:asciiTheme="minorHAnsi" w:hAnsiTheme="minorHAnsi" w:cstheme="minorHAnsi"/>
          <w:b/>
          <w:sz w:val="24"/>
          <w:szCs w:val="24"/>
        </w:rPr>
        <w:t>4</w:t>
      </w:r>
    </w:p>
    <w:bookmarkEnd w:id="3"/>
    <w:p w14:paraId="451BE867" w14:textId="5439C9BC" w:rsidR="00295387" w:rsidRPr="00AF6E4C" w:rsidRDefault="00295387" w:rsidP="00DB7D81">
      <w:pPr>
        <w:pStyle w:val="Teksttreci50"/>
        <w:shd w:val="clear" w:color="auto" w:fill="auto"/>
        <w:spacing w:before="0" w:line="240" w:lineRule="auto"/>
        <w:ind w:left="1080" w:right="62"/>
        <w:rPr>
          <w:rFonts w:asciiTheme="minorHAnsi" w:hAnsiTheme="minorHAnsi" w:cstheme="minorHAnsi"/>
          <w:b/>
          <w:bCs/>
          <w:sz w:val="24"/>
          <w:szCs w:val="24"/>
        </w:rPr>
      </w:pPr>
      <w:r w:rsidRPr="00AF6E4C">
        <w:rPr>
          <w:rFonts w:asciiTheme="minorHAnsi" w:hAnsiTheme="minorHAnsi" w:cstheme="minorHAnsi"/>
          <w:b/>
          <w:bCs/>
          <w:sz w:val="24"/>
          <w:szCs w:val="24"/>
        </w:rPr>
        <w:t>ODPOWIEDZIALNOŚĆ</w:t>
      </w:r>
    </w:p>
    <w:p w14:paraId="60B4797E" w14:textId="75738AF2" w:rsidR="00DB7D81" w:rsidRPr="005E61BC" w:rsidRDefault="00DB7D81" w:rsidP="00DB7D81">
      <w:pPr>
        <w:pStyle w:val="Teksttreci50"/>
        <w:numPr>
          <w:ilvl w:val="0"/>
          <w:numId w:val="8"/>
        </w:numPr>
        <w:shd w:val="clear" w:color="auto" w:fill="auto"/>
        <w:spacing w:before="0" w:line="240" w:lineRule="auto"/>
        <w:ind w:left="567" w:right="62" w:hanging="567"/>
        <w:jc w:val="both"/>
        <w:rPr>
          <w:rFonts w:asciiTheme="minorHAnsi" w:hAnsiTheme="minorHAnsi" w:cstheme="minorHAnsi"/>
          <w:sz w:val="24"/>
          <w:szCs w:val="24"/>
        </w:rPr>
      </w:pPr>
      <w:r w:rsidRPr="005E61BC">
        <w:rPr>
          <w:rFonts w:asciiTheme="minorHAnsi" w:hAnsiTheme="minorHAnsi" w:cstheme="minorHAnsi"/>
          <w:sz w:val="24"/>
          <w:szCs w:val="24"/>
        </w:rPr>
        <w:t>Zamawiający uprawniony jest do naliczenia Wykonawcy kar umownych z tytułu:</w:t>
      </w:r>
    </w:p>
    <w:p w14:paraId="473CD0C3" w14:textId="50D5E54D" w:rsidR="009507E5" w:rsidRPr="005E61BC" w:rsidRDefault="009507E5" w:rsidP="005A04B6">
      <w:pPr>
        <w:pStyle w:val="Teksttreci50"/>
        <w:numPr>
          <w:ilvl w:val="0"/>
          <w:numId w:val="9"/>
        </w:numPr>
        <w:shd w:val="clear" w:color="auto" w:fill="auto"/>
        <w:spacing w:before="0" w:line="240" w:lineRule="auto"/>
        <w:ind w:right="62"/>
        <w:jc w:val="both"/>
        <w:rPr>
          <w:rFonts w:asciiTheme="minorHAnsi" w:hAnsiTheme="minorHAnsi" w:cstheme="minorHAnsi"/>
          <w:sz w:val="24"/>
          <w:szCs w:val="24"/>
        </w:rPr>
      </w:pPr>
      <w:r w:rsidRPr="005E61BC">
        <w:rPr>
          <w:rFonts w:asciiTheme="minorHAnsi" w:hAnsiTheme="minorHAnsi" w:cstheme="minorHAnsi"/>
          <w:sz w:val="24"/>
          <w:szCs w:val="24"/>
        </w:rPr>
        <w:t>odmowy podpisania Umowy realizacyjnej przez Wykonawcę, którego Oferta wykonawcza została wybrana przez Zamawiającego</w:t>
      </w:r>
      <w:r w:rsidR="00FE3ED1" w:rsidRPr="005E61BC">
        <w:rPr>
          <w:rFonts w:asciiTheme="minorHAnsi" w:hAnsiTheme="minorHAnsi" w:cstheme="minorHAnsi"/>
          <w:sz w:val="24"/>
          <w:szCs w:val="24"/>
        </w:rPr>
        <w:t xml:space="preserve"> - </w:t>
      </w:r>
      <w:r w:rsidRPr="005E61BC">
        <w:rPr>
          <w:rFonts w:asciiTheme="minorHAnsi" w:hAnsiTheme="minorHAnsi" w:cstheme="minorHAnsi"/>
          <w:sz w:val="24"/>
          <w:szCs w:val="24"/>
        </w:rPr>
        <w:t xml:space="preserve">w wysokości </w:t>
      </w:r>
      <w:r w:rsidR="000B6994" w:rsidRPr="005E61BC">
        <w:rPr>
          <w:rFonts w:asciiTheme="minorHAnsi" w:hAnsiTheme="minorHAnsi" w:cstheme="minorHAnsi"/>
          <w:sz w:val="24"/>
          <w:szCs w:val="24"/>
        </w:rPr>
        <w:t>10</w:t>
      </w:r>
      <w:r w:rsidR="005E61BC" w:rsidRPr="005E61BC">
        <w:rPr>
          <w:rFonts w:asciiTheme="minorHAnsi" w:hAnsiTheme="minorHAnsi" w:cstheme="minorHAnsi"/>
          <w:sz w:val="24"/>
          <w:szCs w:val="24"/>
        </w:rPr>
        <w:t> </w:t>
      </w:r>
      <w:r w:rsidR="00683027" w:rsidRPr="005E61BC">
        <w:rPr>
          <w:rFonts w:asciiTheme="minorHAnsi" w:hAnsiTheme="minorHAnsi" w:cstheme="minorHAnsi"/>
          <w:sz w:val="24"/>
          <w:szCs w:val="24"/>
        </w:rPr>
        <w:t>000</w:t>
      </w:r>
      <w:r w:rsidR="005E61BC" w:rsidRPr="005E61BC">
        <w:rPr>
          <w:rFonts w:asciiTheme="minorHAnsi" w:hAnsiTheme="minorHAnsi" w:cstheme="minorHAnsi"/>
          <w:sz w:val="24"/>
          <w:szCs w:val="24"/>
        </w:rPr>
        <w:t>,00</w:t>
      </w:r>
      <w:r w:rsidR="00683027" w:rsidRPr="005E61BC">
        <w:rPr>
          <w:rFonts w:asciiTheme="minorHAnsi" w:hAnsiTheme="minorHAnsi" w:cstheme="minorHAnsi"/>
          <w:sz w:val="24"/>
          <w:szCs w:val="24"/>
        </w:rPr>
        <w:t xml:space="preserve"> PLN (</w:t>
      </w:r>
      <w:r w:rsidR="000B6994" w:rsidRPr="005E61BC">
        <w:rPr>
          <w:rFonts w:asciiTheme="minorHAnsi" w:hAnsiTheme="minorHAnsi" w:cstheme="minorHAnsi"/>
          <w:sz w:val="24"/>
          <w:szCs w:val="24"/>
        </w:rPr>
        <w:t>słownie: dziesięć tysięcy złotych</w:t>
      </w:r>
      <w:r w:rsidR="00683027" w:rsidRPr="005E61BC">
        <w:rPr>
          <w:rFonts w:asciiTheme="minorHAnsi" w:hAnsiTheme="minorHAnsi" w:cstheme="minorHAnsi"/>
          <w:sz w:val="24"/>
          <w:szCs w:val="24"/>
        </w:rPr>
        <w:t>)</w:t>
      </w:r>
      <w:r w:rsidR="008226BE" w:rsidRPr="005E61BC">
        <w:rPr>
          <w:rFonts w:asciiTheme="minorHAnsi" w:hAnsiTheme="minorHAnsi" w:cstheme="minorHAnsi"/>
          <w:sz w:val="24"/>
          <w:szCs w:val="24"/>
        </w:rPr>
        <w:t>;</w:t>
      </w:r>
    </w:p>
    <w:p w14:paraId="2C7FE5C1" w14:textId="7F419255" w:rsidR="009507E5" w:rsidRPr="005E61BC" w:rsidRDefault="002D1788" w:rsidP="005A04B6">
      <w:pPr>
        <w:pStyle w:val="Teksttreci50"/>
        <w:numPr>
          <w:ilvl w:val="0"/>
          <w:numId w:val="9"/>
        </w:numPr>
        <w:shd w:val="clear" w:color="auto" w:fill="auto"/>
        <w:spacing w:before="0" w:line="240" w:lineRule="auto"/>
        <w:ind w:right="62"/>
        <w:jc w:val="both"/>
        <w:rPr>
          <w:rFonts w:asciiTheme="minorHAnsi" w:hAnsiTheme="minorHAnsi" w:cstheme="minorHAnsi"/>
          <w:sz w:val="24"/>
          <w:szCs w:val="24"/>
        </w:rPr>
      </w:pPr>
      <w:r w:rsidRPr="005E61BC">
        <w:rPr>
          <w:rFonts w:asciiTheme="minorHAnsi" w:hAnsiTheme="minorHAnsi" w:cstheme="minorHAnsi"/>
          <w:sz w:val="24"/>
          <w:szCs w:val="24"/>
        </w:rPr>
        <w:t xml:space="preserve">niezłożenia przez Wykonawcę podpisu na Umowie </w:t>
      </w:r>
      <w:r w:rsidR="009507E5" w:rsidRPr="005E61BC">
        <w:rPr>
          <w:rFonts w:asciiTheme="minorHAnsi" w:hAnsiTheme="minorHAnsi" w:cstheme="minorHAnsi"/>
          <w:sz w:val="24"/>
          <w:szCs w:val="24"/>
        </w:rPr>
        <w:t xml:space="preserve">realizacyjnej w czasie wyznaczonym przez Zamawiającego </w:t>
      </w:r>
      <w:r w:rsidR="00FE3ED1" w:rsidRPr="005E61BC">
        <w:rPr>
          <w:rFonts w:asciiTheme="minorHAnsi" w:hAnsiTheme="minorHAnsi" w:cstheme="minorHAnsi"/>
          <w:sz w:val="24"/>
          <w:szCs w:val="24"/>
        </w:rPr>
        <w:t>-</w:t>
      </w:r>
      <w:r w:rsidR="009507E5" w:rsidRPr="005E61BC">
        <w:rPr>
          <w:rFonts w:asciiTheme="minorHAnsi" w:hAnsiTheme="minorHAnsi" w:cstheme="minorHAnsi"/>
          <w:sz w:val="24"/>
          <w:szCs w:val="24"/>
        </w:rPr>
        <w:t xml:space="preserve"> w wysokości </w:t>
      </w:r>
      <w:r w:rsidR="00683027" w:rsidRPr="005E61BC">
        <w:rPr>
          <w:rFonts w:asciiTheme="minorHAnsi" w:hAnsiTheme="minorHAnsi" w:cstheme="minorHAnsi"/>
          <w:sz w:val="24"/>
          <w:szCs w:val="24"/>
        </w:rPr>
        <w:t>500</w:t>
      </w:r>
      <w:r w:rsidR="000B6994" w:rsidRPr="005E61BC">
        <w:rPr>
          <w:rFonts w:asciiTheme="minorHAnsi" w:hAnsiTheme="minorHAnsi" w:cstheme="minorHAnsi"/>
          <w:sz w:val="24"/>
          <w:szCs w:val="24"/>
        </w:rPr>
        <w:t xml:space="preserve">,00 </w:t>
      </w:r>
      <w:r w:rsidR="00683027" w:rsidRPr="005E61BC">
        <w:rPr>
          <w:rFonts w:asciiTheme="minorHAnsi" w:hAnsiTheme="minorHAnsi" w:cstheme="minorHAnsi"/>
          <w:sz w:val="24"/>
          <w:szCs w:val="24"/>
        </w:rPr>
        <w:t>PLN (</w:t>
      </w:r>
      <w:r w:rsidR="000B6994" w:rsidRPr="005E61BC">
        <w:rPr>
          <w:rFonts w:asciiTheme="minorHAnsi" w:hAnsiTheme="minorHAnsi" w:cstheme="minorHAnsi"/>
          <w:sz w:val="24"/>
          <w:szCs w:val="24"/>
        </w:rPr>
        <w:t xml:space="preserve">słownie: </w:t>
      </w:r>
      <w:r w:rsidR="00683027" w:rsidRPr="005E61BC">
        <w:rPr>
          <w:rFonts w:asciiTheme="minorHAnsi" w:hAnsiTheme="minorHAnsi" w:cstheme="minorHAnsi"/>
          <w:sz w:val="24"/>
          <w:szCs w:val="24"/>
        </w:rPr>
        <w:t>pięćset złotych)</w:t>
      </w:r>
      <w:r w:rsidR="000B6994" w:rsidRPr="005E61BC">
        <w:rPr>
          <w:rFonts w:asciiTheme="minorHAnsi" w:hAnsiTheme="minorHAnsi" w:cstheme="minorHAnsi"/>
          <w:sz w:val="24"/>
          <w:szCs w:val="24"/>
        </w:rPr>
        <w:t xml:space="preserve">, za każdy dzień </w:t>
      </w:r>
      <w:r w:rsidR="00242324" w:rsidRPr="005E61BC">
        <w:rPr>
          <w:rFonts w:asciiTheme="minorHAnsi" w:hAnsiTheme="minorHAnsi" w:cstheme="minorHAnsi"/>
          <w:sz w:val="24"/>
          <w:szCs w:val="24"/>
        </w:rPr>
        <w:t>zwłoki</w:t>
      </w:r>
      <w:r w:rsidR="002E7295" w:rsidRPr="005E61BC">
        <w:rPr>
          <w:rFonts w:asciiTheme="minorHAnsi" w:hAnsiTheme="minorHAnsi" w:cstheme="minorHAnsi"/>
          <w:sz w:val="24"/>
          <w:szCs w:val="24"/>
        </w:rPr>
        <w:t>;</w:t>
      </w:r>
    </w:p>
    <w:p w14:paraId="6255DA18" w14:textId="38CA9137" w:rsidR="005A04B6" w:rsidRDefault="005A04B6" w:rsidP="005A04B6">
      <w:pPr>
        <w:pStyle w:val="Teksttreci50"/>
        <w:numPr>
          <w:ilvl w:val="0"/>
          <w:numId w:val="9"/>
        </w:numPr>
        <w:shd w:val="clear" w:color="auto" w:fill="auto"/>
        <w:spacing w:before="0" w:line="240" w:lineRule="auto"/>
        <w:ind w:right="62"/>
        <w:jc w:val="both"/>
        <w:rPr>
          <w:rFonts w:asciiTheme="minorHAnsi" w:hAnsiTheme="minorHAnsi" w:cstheme="minorHAnsi"/>
          <w:sz w:val="24"/>
          <w:szCs w:val="24"/>
        </w:rPr>
      </w:pPr>
      <w:r>
        <w:rPr>
          <w:rFonts w:asciiTheme="minorHAnsi" w:hAnsiTheme="minorHAnsi" w:cstheme="minorHAnsi"/>
          <w:sz w:val="24"/>
          <w:szCs w:val="24"/>
        </w:rPr>
        <w:t xml:space="preserve">z tytułu rozwiązania Umowy ramowej </w:t>
      </w:r>
      <w:r w:rsidR="00CB702A">
        <w:rPr>
          <w:rFonts w:asciiTheme="minorHAnsi" w:hAnsiTheme="minorHAnsi" w:cstheme="minorHAnsi"/>
          <w:sz w:val="24"/>
          <w:szCs w:val="24"/>
        </w:rPr>
        <w:t xml:space="preserve">z przyczyn leżących po stronie Wykonawcy – w wysokości </w:t>
      </w:r>
      <w:r w:rsidR="000B6994">
        <w:rPr>
          <w:rFonts w:asciiTheme="minorHAnsi" w:hAnsiTheme="minorHAnsi" w:cstheme="minorHAnsi"/>
          <w:sz w:val="24"/>
          <w:szCs w:val="24"/>
        </w:rPr>
        <w:t>10</w:t>
      </w:r>
      <w:r w:rsidR="005E61BC">
        <w:rPr>
          <w:rFonts w:asciiTheme="minorHAnsi" w:hAnsiTheme="minorHAnsi" w:cstheme="minorHAnsi"/>
          <w:sz w:val="24"/>
          <w:szCs w:val="24"/>
        </w:rPr>
        <w:t> </w:t>
      </w:r>
      <w:r w:rsidR="00683027">
        <w:rPr>
          <w:rFonts w:asciiTheme="minorHAnsi" w:hAnsiTheme="minorHAnsi" w:cstheme="minorHAnsi"/>
          <w:sz w:val="24"/>
          <w:szCs w:val="24"/>
        </w:rPr>
        <w:t>000</w:t>
      </w:r>
      <w:r w:rsidR="005E61BC">
        <w:rPr>
          <w:rFonts w:asciiTheme="minorHAnsi" w:hAnsiTheme="minorHAnsi" w:cstheme="minorHAnsi"/>
          <w:sz w:val="24"/>
          <w:szCs w:val="24"/>
        </w:rPr>
        <w:t>,00</w:t>
      </w:r>
      <w:r w:rsidR="00683027">
        <w:rPr>
          <w:rFonts w:asciiTheme="minorHAnsi" w:hAnsiTheme="minorHAnsi" w:cstheme="minorHAnsi"/>
          <w:sz w:val="24"/>
          <w:szCs w:val="24"/>
        </w:rPr>
        <w:t xml:space="preserve"> PLN (</w:t>
      </w:r>
      <w:r w:rsidR="000B6994">
        <w:rPr>
          <w:rFonts w:asciiTheme="minorHAnsi" w:hAnsiTheme="minorHAnsi" w:cstheme="minorHAnsi"/>
          <w:sz w:val="24"/>
          <w:szCs w:val="24"/>
        </w:rPr>
        <w:t xml:space="preserve">słownie: </w:t>
      </w:r>
      <w:r w:rsidR="0035595F">
        <w:rPr>
          <w:rFonts w:asciiTheme="minorHAnsi" w:hAnsiTheme="minorHAnsi" w:cstheme="minorHAnsi"/>
          <w:sz w:val="24"/>
          <w:szCs w:val="24"/>
        </w:rPr>
        <w:t>d</w:t>
      </w:r>
      <w:r w:rsidR="000B6994">
        <w:rPr>
          <w:rFonts w:asciiTheme="minorHAnsi" w:hAnsiTheme="minorHAnsi" w:cstheme="minorHAnsi"/>
          <w:sz w:val="24"/>
          <w:szCs w:val="24"/>
        </w:rPr>
        <w:t>ziesięć tysięcy</w:t>
      </w:r>
      <w:r w:rsidR="00683027">
        <w:rPr>
          <w:rFonts w:asciiTheme="minorHAnsi" w:hAnsiTheme="minorHAnsi" w:cstheme="minorHAnsi"/>
          <w:sz w:val="24"/>
          <w:szCs w:val="24"/>
        </w:rPr>
        <w:t xml:space="preserve"> złotych)</w:t>
      </w:r>
      <w:r w:rsidR="00854DD6">
        <w:rPr>
          <w:rFonts w:asciiTheme="minorHAnsi" w:hAnsiTheme="minorHAnsi" w:cstheme="minorHAnsi"/>
          <w:sz w:val="24"/>
          <w:szCs w:val="24"/>
        </w:rPr>
        <w:t>.</w:t>
      </w:r>
    </w:p>
    <w:p w14:paraId="7F13D934" w14:textId="0F16AF5C" w:rsidR="0012170B" w:rsidRDefault="0012170B" w:rsidP="0012170B">
      <w:pPr>
        <w:pStyle w:val="Teksttreci50"/>
        <w:numPr>
          <w:ilvl w:val="0"/>
          <w:numId w:val="8"/>
        </w:numPr>
        <w:shd w:val="clear" w:color="auto" w:fill="auto"/>
        <w:spacing w:before="0" w:line="240" w:lineRule="auto"/>
        <w:ind w:left="567" w:right="62" w:hanging="501"/>
        <w:jc w:val="both"/>
        <w:rPr>
          <w:rFonts w:asciiTheme="minorHAnsi" w:hAnsiTheme="minorHAnsi" w:cstheme="minorHAnsi"/>
          <w:sz w:val="24"/>
          <w:szCs w:val="24"/>
        </w:rPr>
      </w:pPr>
      <w:r w:rsidRPr="0012170B">
        <w:rPr>
          <w:rFonts w:asciiTheme="minorHAnsi" w:hAnsiTheme="minorHAnsi" w:cstheme="minorHAnsi"/>
          <w:sz w:val="24"/>
          <w:szCs w:val="24"/>
        </w:rPr>
        <w:t xml:space="preserve">Łączna wysokości kar umownych nie może przekroczyć </w:t>
      </w:r>
      <w:r>
        <w:rPr>
          <w:rFonts w:asciiTheme="minorHAnsi" w:hAnsiTheme="minorHAnsi" w:cstheme="minorHAnsi"/>
          <w:sz w:val="24"/>
          <w:szCs w:val="24"/>
        </w:rPr>
        <w:t>25</w:t>
      </w:r>
      <w:r w:rsidRPr="0012170B">
        <w:rPr>
          <w:rFonts w:asciiTheme="minorHAnsi" w:hAnsiTheme="minorHAnsi" w:cstheme="minorHAnsi"/>
          <w:sz w:val="24"/>
          <w:szCs w:val="24"/>
        </w:rPr>
        <w:t>% kwoty określonej w § 3 ust. 1 Umowy.</w:t>
      </w:r>
    </w:p>
    <w:p w14:paraId="668E46BB" w14:textId="37A2E40F" w:rsidR="00DB7D81" w:rsidRDefault="00CB702A" w:rsidP="00CB702A">
      <w:pPr>
        <w:pStyle w:val="Teksttreci50"/>
        <w:numPr>
          <w:ilvl w:val="0"/>
          <w:numId w:val="8"/>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 xml:space="preserve">Strony zgodnie oświadczają, iż Zamawiający uprawniony jest do </w:t>
      </w:r>
      <w:r w:rsidR="009507E5">
        <w:rPr>
          <w:rFonts w:asciiTheme="minorHAnsi" w:hAnsiTheme="minorHAnsi" w:cstheme="minorHAnsi"/>
          <w:sz w:val="24"/>
          <w:szCs w:val="24"/>
        </w:rPr>
        <w:t xml:space="preserve">potrącenia </w:t>
      </w:r>
      <w:r>
        <w:rPr>
          <w:rFonts w:asciiTheme="minorHAnsi" w:hAnsiTheme="minorHAnsi" w:cstheme="minorHAnsi"/>
          <w:sz w:val="24"/>
          <w:szCs w:val="24"/>
        </w:rPr>
        <w:t>kar umownych z wierzytelności przysługujących Zamawiającemu wobec Wykonawcy, w</w:t>
      </w:r>
      <w:r w:rsidR="00601428">
        <w:rPr>
          <w:rFonts w:asciiTheme="minorHAnsi" w:hAnsiTheme="minorHAnsi" w:cstheme="minorHAnsi"/>
          <w:sz w:val="24"/>
          <w:szCs w:val="24"/>
        </w:rPr>
        <w:t> </w:t>
      </w:r>
      <w:r>
        <w:rPr>
          <w:rFonts w:asciiTheme="minorHAnsi" w:hAnsiTheme="minorHAnsi" w:cstheme="minorHAnsi"/>
          <w:sz w:val="24"/>
          <w:szCs w:val="24"/>
        </w:rPr>
        <w:t>szczególności z należnego Wykonawcy wynagrodzenia.</w:t>
      </w:r>
    </w:p>
    <w:p w14:paraId="7DDC546E" w14:textId="797261AD" w:rsidR="00CB702A" w:rsidRDefault="00CB702A" w:rsidP="00CB702A">
      <w:pPr>
        <w:pStyle w:val="Teksttreci50"/>
        <w:numPr>
          <w:ilvl w:val="0"/>
          <w:numId w:val="8"/>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Zamawiający uprawniony jest do dochodzenia odszkodowania uzupełniającego, ponad wysokość naliczonych kar umownych, do wysokości rzeczywiście poniesionej szkody.</w:t>
      </w:r>
    </w:p>
    <w:p w14:paraId="545D6B62" w14:textId="18E78B69" w:rsidR="00CB702A" w:rsidRDefault="00CB702A" w:rsidP="00CB702A">
      <w:pPr>
        <w:pStyle w:val="Teksttreci50"/>
        <w:numPr>
          <w:ilvl w:val="0"/>
          <w:numId w:val="8"/>
        </w:numPr>
        <w:shd w:val="clear" w:color="auto" w:fill="auto"/>
        <w:spacing w:before="0" w:line="240" w:lineRule="auto"/>
        <w:ind w:left="567" w:right="62" w:hanging="567"/>
        <w:jc w:val="both"/>
        <w:rPr>
          <w:rFonts w:asciiTheme="minorHAnsi" w:hAnsiTheme="minorHAnsi" w:cstheme="minorHAnsi"/>
          <w:sz w:val="24"/>
          <w:szCs w:val="24"/>
        </w:rPr>
      </w:pPr>
      <w:r w:rsidRPr="00CB702A">
        <w:rPr>
          <w:rFonts w:asciiTheme="minorHAnsi" w:hAnsiTheme="minorHAnsi" w:cstheme="minorHAnsi"/>
          <w:sz w:val="24"/>
          <w:szCs w:val="24"/>
        </w:rPr>
        <w:t xml:space="preserve">Zapłata kar, jej potrącenie lub pobranie nie zwalnia Wykonawcy z obowiązku </w:t>
      </w:r>
      <w:r w:rsidR="008B2344">
        <w:rPr>
          <w:rFonts w:asciiTheme="minorHAnsi" w:hAnsiTheme="minorHAnsi" w:cstheme="minorHAnsi"/>
          <w:sz w:val="24"/>
          <w:szCs w:val="24"/>
        </w:rPr>
        <w:t xml:space="preserve">należytego </w:t>
      </w:r>
      <w:r w:rsidR="008B2344" w:rsidRPr="00CB702A">
        <w:rPr>
          <w:rFonts w:asciiTheme="minorHAnsi" w:hAnsiTheme="minorHAnsi" w:cstheme="minorHAnsi"/>
          <w:sz w:val="24"/>
          <w:szCs w:val="24"/>
        </w:rPr>
        <w:t>wykonania</w:t>
      </w:r>
      <w:r w:rsidRPr="00CB702A">
        <w:rPr>
          <w:rFonts w:asciiTheme="minorHAnsi" w:hAnsiTheme="minorHAnsi" w:cstheme="minorHAnsi"/>
          <w:sz w:val="24"/>
          <w:szCs w:val="24"/>
        </w:rPr>
        <w:t xml:space="preserve"> pozostałych zobowiązań umownych</w:t>
      </w:r>
      <w:r>
        <w:rPr>
          <w:rFonts w:asciiTheme="minorHAnsi" w:hAnsiTheme="minorHAnsi" w:cstheme="minorHAnsi"/>
          <w:sz w:val="24"/>
          <w:szCs w:val="24"/>
        </w:rPr>
        <w:t xml:space="preserve">, wynikających z Umowy ramowej </w:t>
      </w:r>
      <w:r w:rsidR="00F3567B">
        <w:rPr>
          <w:rFonts w:asciiTheme="minorHAnsi" w:hAnsiTheme="minorHAnsi" w:cstheme="minorHAnsi"/>
          <w:sz w:val="24"/>
          <w:szCs w:val="24"/>
        </w:rPr>
        <w:t>lub</w:t>
      </w:r>
      <w:r w:rsidR="00601428">
        <w:rPr>
          <w:rFonts w:asciiTheme="minorHAnsi" w:hAnsiTheme="minorHAnsi" w:cstheme="minorHAnsi"/>
          <w:sz w:val="24"/>
          <w:szCs w:val="24"/>
        </w:rPr>
        <w:t> </w:t>
      </w:r>
      <w:r>
        <w:rPr>
          <w:rFonts w:asciiTheme="minorHAnsi" w:hAnsiTheme="minorHAnsi" w:cstheme="minorHAnsi"/>
          <w:sz w:val="24"/>
          <w:szCs w:val="24"/>
        </w:rPr>
        <w:t>Umowy realizacyjnej.</w:t>
      </w:r>
    </w:p>
    <w:p w14:paraId="03322BB8" w14:textId="4A969E0B" w:rsidR="008226BE" w:rsidRDefault="008226BE" w:rsidP="00CB702A">
      <w:pPr>
        <w:pStyle w:val="Teksttreci50"/>
        <w:numPr>
          <w:ilvl w:val="0"/>
          <w:numId w:val="8"/>
        </w:numPr>
        <w:shd w:val="clear" w:color="auto" w:fill="auto"/>
        <w:spacing w:before="0" w:line="240" w:lineRule="auto"/>
        <w:ind w:left="567" w:right="62" w:hanging="567"/>
        <w:jc w:val="both"/>
        <w:rPr>
          <w:rFonts w:asciiTheme="minorHAnsi" w:hAnsiTheme="minorHAnsi" w:cstheme="minorHAnsi"/>
          <w:sz w:val="24"/>
          <w:szCs w:val="24"/>
        </w:rPr>
      </w:pPr>
      <w:r>
        <w:rPr>
          <w:rFonts w:asciiTheme="minorHAnsi" w:hAnsiTheme="minorHAnsi" w:cstheme="minorHAnsi"/>
          <w:sz w:val="24"/>
          <w:szCs w:val="24"/>
        </w:rPr>
        <w:t>Kary umowne płatne będą w terminie 14 dni od dnia wystawienia Wykonawcy noty obciążeniowej.</w:t>
      </w:r>
    </w:p>
    <w:p w14:paraId="5DEE20AE" w14:textId="77777777" w:rsidR="005F6DB9" w:rsidRDefault="005F6DB9" w:rsidP="00CB702A">
      <w:pPr>
        <w:pStyle w:val="Teksttreci50"/>
        <w:shd w:val="clear" w:color="auto" w:fill="auto"/>
        <w:spacing w:before="0" w:line="240" w:lineRule="auto"/>
        <w:ind w:left="567" w:right="62"/>
        <w:rPr>
          <w:rFonts w:asciiTheme="minorHAnsi" w:hAnsiTheme="minorHAnsi" w:cstheme="minorHAnsi"/>
          <w:b/>
          <w:sz w:val="24"/>
          <w:szCs w:val="24"/>
        </w:rPr>
      </w:pPr>
      <w:bookmarkStart w:id="4" w:name="_Hlk2803802"/>
    </w:p>
    <w:p w14:paraId="332AF8B0" w14:textId="2EBE8481" w:rsidR="00CB702A" w:rsidRDefault="00CB702A" w:rsidP="00CB702A">
      <w:pPr>
        <w:pStyle w:val="Teksttreci50"/>
        <w:shd w:val="clear" w:color="auto" w:fill="auto"/>
        <w:spacing w:before="0" w:line="240" w:lineRule="auto"/>
        <w:ind w:left="567" w:right="62"/>
        <w:rPr>
          <w:rFonts w:asciiTheme="minorHAnsi" w:hAnsiTheme="minorHAnsi" w:cstheme="minorHAnsi"/>
          <w:b/>
          <w:sz w:val="24"/>
          <w:szCs w:val="24"/>
        </w:rPr>
      </w:pPr>
      <w:r>
        <w:rPr>
          <w:rFonts w:asciiTheme="minorHAnsi" w:hAnsiTheme="minorHAnsi" w:cstheme="minorHAnsi"/>
          <w:b/>
          <w:sz w:val="24"/>
          <w:szCs w:val="24"/>
        </w:rPr>
        <w:t>§</w:t>
      </w:r>
      <w:bookmarkEnd w:id="4"/>
      <w:r>
        <w:rPr>
          <w:rFonts w:asciiTheme="minorHAnsi" w:hAnsiTheme="minorHAnsi" w:cstheme="minorHAnsi"/>
          <w:b/>
          <w:sz w:val="24"/>
          <w:szCs w:val="24"/>
        </w:rPr>
        <w:t xml:space="preserve"> </w:t>
      </w:r>
      <w:r w:rsidR="00655FCB">
        <w:rPr>
          <w:rFonts w:asciiTheme="minorHAnsi" w:hAnsiTheme="minorHAnsi" w:cstheme="minorHAnsi"/>
          <w:b/>
          <w:sz w:val="24"/>
          <w:szCs w:val="24"/>
        </w:rPr>
        <w:t>5</w:t>
      </w:r>
    </w:p>
    <w:p w14:paraId="6DC394A5" w14:textId="4C2ECC84" w:rsidR="00CB702A" w:rsidRPr="00DB7D81" w:rsidRDefault="00CB702A" w:rsidP="00CB702A">
      <w:pPr>
        <w:pStyle w:val="Teksttreci50"/>
        <w:shd w:val="clear" w:color="auto" w:fill="auto"/>
        <w:spacing w:before="0" w:line="240" w:lineRule="auto"/>
        <w:ind w:left="567" w:right="62"/>
        <w:rPr>
          <w:rFonts w:asciiTheme="minorHAnsi" w:hAnsiTheme="minorHAnsi" w:cstheme="minorHAnsi"/>
          <w:sz w:val="24"/>
          <w:szCs w:val="24"/>
        </w:rPr>
      </w:pPr>
      <w:r>
        <w:rPr>
          <w:rFonts w:asciiTheme="minorHAnsi" w:hAnsiTheme="minorHAnsi" w:cstheme="minorHAnsi"/>
          <w:b/>
          <w:sz w:val="24"/>
          <w:szCs w:val="24"/>
        </w:rPr>
        <w:t>ROZWIĄZANIE UMOWY</w:t>
      </w:r>
    </w:p>
    <w:p w14:paraId="4342DA73" w14:textId="620A90B3" w:rsidR="00CB702A" w:rsidRPr="00AF6E4C" w:rsidRDefault="00CB702A" w:rsidP="00C94861">
      <w:pPr>
        <w:pStyle w:val="Teksttreci50"/>
        <w:numPr>
          <w:ilvl w:val="0"/>
          <w:numId w:val="37"/>
        </w:numPr>
        <w:shd w:val="clear" w:color="auto" w:fill="auto"/>
        <w:spacing w:before="0" w:line="240" w:lineRule="auto"/>
        <w:ind w:left="567" w:right="62" w:hanging="567"/>
        <w:jc w:val="both"/>
        <w:rPr>
          <w:rFonts w:asciiTheme="minorHAnsi" w:hAnsiTheme="minorHAnsi" w:cstheme="minorHAnsi"/>
          <w:sz w:val="24"/>
          <w:szCs w:val="24"/>
        </w:rPr>
      </w:pPr>
      <w:r w:rsidRPr="00AF6E4C">
        <w:rPr>
          <w:rFonts w:asciiTheme="minorHAnsi" w:hAnsiTheme="minorHAnsi" w:cstheme="minorHAnsi"/>
          <w:sz w:val="24"/>
          <w:szCs w:val="24"/>
        </w:rPr>
        <w:t xml:space="preserve">Zamawiający uprawniony jest do </w:t>
      </w:r>
      <w:r w:rsidR="009507E5" w:rsidRPr="00AF6E4C">
        <w:rPr>
          <w:rFonts w:asciiTheme="minorHAnsi" w:hAnsiTheme="minorHAnsi" w:cstheme="minorHAnsi"/>
          <w:sz w:val="24"/>
          <w:szCs w:val="24"/>
        </w:rPr>
        <w:t xml:space="preserve">wypowiedzenia ze skutkiem natychmiastowym </w:t>
      </w:r>
      <w:r w:rsidRPr="00AF6E4C">
        <w:rPr>
          <w:rFonts w:asciiTheme="minorHAnsi" w:hAnsiTheme="minorHAnsi" w:cstheme="minorHAnsi"/>
          <w:sz w:val="24"/>
          <w:szCs w:val="24"/>
        </w:rPr>
        <w:t>Umowy ramowej</w:t>
      </w:r>
      <w:r w:rsidR="00601428" w:rsidRPr="00AF6E4C">
        <w:rPr>
          <w:rFonts w:asciiTheme="minorHAnsi" w:hAnsiTheme="minorHAnsi" w:cstheme="minorHAnsi"/>
          <w:sz w:val="24"/>
          <w:szCs w:val="24"/>
        </w:rPr>
        <w:t>,</w:t>
      </w:r>
      <w:r w:rsidRPr="00AF6E4C">
        <w:rPr>
          <w:rFonts w:asciiTheme="minorHAnsi" w:hAnsiTheme="minorHAnsi" w:cstheme="minorHAnsi"/>
          <w:sz w:val="24"/>
          <w:szCs w:val="24"/>
        </w:rPr>
        <w:t xml:space="preserve"> </w:t>
      </w:r>
      <w:r w:rsidR="00242324" w:rsidRPr="00AF6E4C">
        <w:rPr>
          <w:rFonts w:asciiTheme="minorHAnsi" w:hAnsiTheme="minorHAnsi" w:cstheme="minorHAnsi"/>
          <w:sz w:val="24"/>
          <w:szCs w:val="24"/>
        </w:rPr>
        <w:t>w następujących przypadkach</w:t>
      </w:r>
      <w:r w:rsidR="00C1103C" w:rsidRPr="00AF6E4C">
        <w:rPr>
          <w:rFonts w:asciiTheme="minorHAnsi" w:hAnsiTheme="minorHAnsi" w:cstheme="minorHAnsi"/>
          <w:sz w:val="24"/>
          <w:szCs w:val="24"/>
        </w:rPr>
        <w:t>:</w:t>
      </w:r>
    </w:p>
    <w:p w14:paraId="3943EFFA" w14:textId="0DB2AEE3" w:rsidR="009507E5" w:rsidRDefault="009507E5" w:rsidP="00F72AA5">
      <w:pPr>
        <w:pStyle w:val="Akapitzlist"/>
        <w:numPr>
          <w:ilvl w:val="0"/>
          <w:numId w:val="11"/>
        </w:numPr>
        <w:spacing w:after="0" w:line="240" w:lineRule="auto"/>
        <w:jc w:val="both"/>
        <w:rPr>
          <w:sz w:val="24"/>
          <w:szCs w:val="24"/>
        </w:rPr>
      </w:pPr>
      <w:r>
        <w:rPr>
          <w:rFonts w:cstheme="minorHAnsi"/>
          <w:sz w:val="24"/>
          <w:szCs w:val="24"/>
        </w:rPr>
        <w:t xml:space="preserve">Wykonawca nie </w:t>
      </w:r>
      <w:r w:rsidR="00F72AA5" w:rsidRPr="00F72AA5">
        <w:rPr>
          <w:rFonts w:cstheme="minorHAnsi"/>
          <w:sz w:val="24"/>
          <w:szCs w:val="24"/>
        </w:rPr>
        <w:t xml:space="preserve">złoży podpisu na Umowie </w:t>
      </w:r>
      <w:r>
        <w:rPr>
          <w:rFonts w:cstheme="minorHAnsi"/>
          <w:sz w:val="24"/>
          <w:szCs w:val="24"/>
        </w:rPr>
        <w:t>realizacyjnej w czasie wyznaczonym przez Zamawiającego</w:t>
      </w:r>
      <w:r w:rsidR="00601428">
        <w:rPr>
          <w:rFonts w:cstheme="minorHAnsi"/>
          <w:sz w:val="24"/>
          <w:szCs w:val="24"/>
        </w:rPr>
        <w:t xml:space="preserve"> lub</w:t>
      </w:r>
      <w:r w:rsidR="00A90DFB">
        <w:rPr>
          <w:rFonts w:cstheme="minorHAnsi"/>
          <w:sz w:val="24"/>
          <w:szCs w:val="24"/>
        </w:rPr>
        <w:t xml:space="preserve"> gdy</w:t>
      </w:r>
      <w:r w:rsidR="00501108">
        <w:rPr>
          <w:rFonts w:cstheme="minorHAnsi"/>
          <w:sz w:val="24"/>
          <w:szCs w:val="24"/>
        </w:rPr>
        <w:t xml:space="preserve"> odmówi podpisania Umowy realizacyjnej;</w:t>
      </w:r>
    </w:p>
    <w:p w14:paraId="705D5791" w14:textId="05DBF3B8" w:rsidR="005A4B2E" w:rsidRDefault="002D57CD" w:rsidP="00CB702A">
      <w:pPr>
        <w:pStyle w:val="Akapitzlist"/>
        <w:numPr>
          <w:ilvl w:val="0"/>
          <w:numId w:val="11"/>
        </w:numPr>
        <w:spacing w:after="0" w:line="240" w:lineRule="auto"/>
        <w:jc w:val="both"/>
        <w:rPr>
          <w:sz w:val="24"/>
          <w:szCs w:val="24"/>
        </w:rPr>
      </w:pPr>
      <w:r>
        <w:rPr>
          <w:sz w:val="24"/>
          <w:szCs w:val="24"/>
        </w:rPr>
        <w:t>zwłok</w:t>
      </w:r>
      <w:r w:rsidR="00210D4F">
        <w:rPr>
          <w:sz w:val="24"/>
          <w:szCs w:val="24"/>
        </w:rPr>
        <w:t>i</w:t>
      </w:r>
      <w:r>
        <w:rPr>
          <w:sz w:val="24"/>
          <w:szCs w:val="24"/>
        </w:rPr>
        <w:t xml:space="preserve"> w wykonaniu przez Wykonawcę</w:t>
      </w:r>
      <w:r w:rsidR="00DA23E6">
        <w:rPr>
          <w:sz w:val="24"/>
          <w:szCs w:val="24"/>
        </w:rPr>
        <w:t xml:space="preserve">  udzielon</w:t>
      </w:r>
      <w:r>
        <w:rPr>
          <w:sz w:val="24"/>
          <w:szCs w:val="24"/>
        </w:rPr>
        <w:t>ego</w:t>
      </w:r>
      <w:r w:rsidR="00DA23E6">
        <w:rPr>
          <w:sz w:val="24"/>
          <w:szCs w:val="24"/>
        </w:rPr>
        <w:t xml:space="preserve"> Zamówie</w:t>
      </w:r>
      <w:r>
        <w:rPr>
          <w:sz w:val="24"/>
          <w:szCs w:val="24"/>
        </w:rPr>
        <w:t>nia</w:t>
      </w:r>
      <w:r w:rsidR="00DA23E6">
        <w:rPr>
          <w:sz w:val="24"/>
          <w:szCs w:val="24"/>
        </w:rPr>
        <w:t xml:space="preserve"> wykonawcz</w:t>
      </w:r>
      <w:r>
        <w:rPr>
          <w:sz w:val="24"/>
          <w:szCs w:val="24"/>
        </w:rPr>
        <w:t>ego o co najmniej 3 dni kalendarzowe, liczone</w:t>
      </w:r>
      <w:r w:rsidR="00210D4F">
        <w:rPr>
          <w:sz w:val="24"/>
          <w:szCs w:val="24"/>
        </w:rPr>
        <w:t>j</w:t>
      </w:r>
      <w:r>
        <w:rPr>
          <w:sz w:val="24"/>
          <w:szCs w:val="24"/>
        </w:rPr>
        <w:t xml:space="preserve"> od ustalonego terminu końcowego na realizację Zamówienia;</w:t>
      </w:r>
    </w:p>
    <w:p w14:paraId="6634CB97" w14:textId="13603C06" w:rsidR="00ED6506" w:rsidRPr="00ED6506" w:rsidRDefault="00210D4F" w:rsidP="00ED6506">
      <w:pPr>
        <w:pStyle w:val="Akapitzlist"/>
        <w:numPr>
          <w:ilvl w:val="0"/>
          <w:numId w:val="11"/>
        </w:numPr>
        <w:spacing w:after="0" w:line="240" w:lineRule="auto"/>
        <w:jc w:val="both"/>
        <w:rPr>
          <w:sz w:val="24"/>
          <w:szCs w:val="24"/>
        </w:rPr>
      </w:pPr>
      <w:r>
        <w:rPr>
          <w:sz w:val="24"/>
          <w:szCs w:val="24"/>
        </w:rPr>
        <w:t>utraty przez Wykonawcę uprawnień audytorskich;</w:t>
      </w:r>
    </w:p>
    <w:p w14:paraId="4868DE6B" w14:textId="4253DEE7" w:rsidR="00ED6506" w:rsidRPr="0087227E" w:rsidRDefault="00ED6506" w:rsidP="00ED6506">
      <w:pPr>
        <w:pStyle w:val="Akapitzlist"/>
        <w:numPr>
          <w:ilvl w:val="0"/>
          <w:numId w:val="11"/>
        </w:numPr>
        <w:spacing w:after="0" w:line="240" w:lineRule="auto"/>
        <w:jc w:val="both"/>
        <w:rPr>
          <w:sz w:val="24"/>
          <w:szCs w:val="24"/>
        </w:rPr>
      </w:pPr>
      <w:r w:rsidRPr="0087227E">
        <w:rPr>
          <w:sz w:val="24"/>
          <w:szCs w:val="24"/>
        </w:rPr>
        <w:t xml:space="preserve">gdy zdarzenie siły wyższej uniemożliwiające wykonanie Umowy </w:t>
      </w:r>
      <w:r w:rsidR="00447D45">
        <w:rPr>
          <w:sz w:val="24"/>
          <w:szCs w:val="24"/>
        </w:rPr>
        <w:t xml:space="preserve">ramowej lub Umowy realizacyjnej </w:t>
      </w:r>
      <w:r w:rsidRPr="0087227E">
        <w:rPr>
          <w:sz w:val="24"/>
          <w:szCs w:val="24"/>
        </w:rPr>
        <w:t xml:space="preserve">przez którąkolwiek ze Stron będzie trwało dłużej niż 7 dni; </w:t>
      </w:r>
    </w:p>
    <w:p w14:paraId="2F2DDCE3" w14:textId="53FF7234" w:rsidR="00ED6506" w:rsidRPr="0087227E" w:rsidRDefault="00ED6506" w:rsidP="00ED6506">
      <w:pPr>
        <w:pStyle w:val="Akapitzlist"/>
        <w:numPr>
          <w:ilvl w:val="0"/>
          <w:numId w:val="11"/>
        </w:numPr>
        <w:spacing w:after="0" w:line="240" w:lineRule="auto"/>
        <w:jc w:val="both"/>
        <w:rPr>
          <w:sz w:val="24"/>
          <w:szCs w:val="24"/>
        </w:rPr>
      </w:pPr>
      <w:r w:rsidRPr="0087227E">
        <w:rPr>
          <w:sz w:val="24"/>
          <w:szCs w:val="24"/>
        </w:rPr>
        <w:lastRenderedPageBreak/>
        <w:t>w przypadku zagrożenia niewypłacalnością Wykonawcy, po zawarciu Umowy</w:t>
      </w:r>
      <w:r w:rsidR="00447D45">
        <w:rPr>
          <w:sz w:val="24"/>
          <w:szCs w:val="24"/>
        </w:rPr>
        <w:t xml:space="preserve"> ramowej lub Umowy realizacyjnej</w:t>
      </w:r>
      <w:r w:rsidRPr="0087227E">
        <w:rPr>
          <w:sz w:val="24"/>
          <w:szCs w:val="24"/>
        </w:rPr>
        <w:t>;</w:t>
      </w:r>
    </w:p>
    <w:p w14:paraId="133F85E8" w14:textId="1B475EDE" w:rsidR="00ED6506" w:rsidRPr="0087227E" w:rsidRDefault="00ED6506" w:rsidP="0087227E">
      <w:pPr>
        <w:pStyle w:val="Akapitzlist"/>
        <w:numPr>
          <w:ilvl w:val="0"/>
          <w:numId w:val="11"/>
        </w:numPr>
        <w:spacing w:after="0" w:line="240" w:lineRule="auto"/>
        <w:jc w:val="both"/>
        <w:rPr>
          <w:sz w:val="24"/>
          <w:szCs w:val="24"/>
        </w:rPr>
      </w:pPr>
      <w:r w:rsidRPr="0087227E">
        <w:rPr>
          <w:sz w:val="24"/>
          <w:szCs w:val="24"/>
        </w:rPr>
        <w:t xml:space="preserve">w przypadku naruszenia przez Wykonawcę zasad ochrony informacji poufnych, </w:t>
      </w:r>
      <w:r>
        <w:rPr>
          <w:sz w:val="24"/>
          <w:szCs w:val="24"/>
        </w:rPr>
        <w:br/>
      </w:r>
      <w:r w:rsidRPr="0087227E">
        <w:rPr>
          <w:sz w:val="24"/>
          <w:szCs w:val="24"/>
        </w:rPr>
        <w:t xml:space="preserve">o których mowa w § </w:t>
      </w:r>
      <w:r w:rsidR="00447D45">
        <w:rPr>
          <w:sz w:val="24"/>
          <w:szCs w:val="24"/>
        </w:rPr>
        <w:t>9</w:t>
      </w:r>
      <w:r w:rsidRPr="0087227E">
        <w:rPr>
          <w:sz w:val="24"/>
          <w:szCs w:val="24"/>
        </w:rPr>
        <w:t xml:space="preserve"> oraz zasad przetwarzania i ochrony danych, o których mowa w § </w:t>
      </w:r>
      <w:r w:rsidR="00447D45">
        <w:rPr>
          <w:sz w:val="24"/>
          <w:szCs w:val="24"/>
        </w:rPr>
        <w:t>7</w:t>
      </w:r>
      <w:r w:rsidR="00210D4F">
        <w:rPr>
          <w:sz w:val="24"/>
          <w:szCs w:val="24"/>
        </w:rPr>
        <w:t>.</w:t>
      </w:r>
    </w:p>
    <w:p w14:paraId="057695AF" w14:textId="0B2C3EF6" w:rsidR="00CB702A" w:rsidRPr="00AF6E4C" w:rsidRDefault="005A4B2E" w:rsidP="00AF6E4C">
      <w:pPr>
        <w:pStyle w:val="Akapitzlist"/>
        <w:numPr>
          <w:ilvl w:val="0"/>
          <w:numId w:val="37"/>
        </w:numPr>
        <w:spacing w:after="0" w:line="240" w:lineRule="auto"/>
        <w:jc w:val="both"/>
        <w:rPr>
          <w:sz w:val="24"/>
          <w:szCs w:val="24"/>
        </w:rPr>
      </w:pPr>
      <w:r w:rsidRPr="00AF6E4C">
        <w:rPr>
          <w:sz w:val="24"/>
          <w:szCs w:val="24"/>
        </w:rPr>
        <w:t xml:space="preserve">Rozwiązanie Umowy ramowej następuje z chwilą doręczenia Wykonawcy </w:t>
      </w:r>
      <w:r w:rsidR="00DC6305" w:rsidRPr="00AF6E4C">
        <w:rPr>
          <w:sz w:val="24"/>
          <w:szCs w:val="24"/>
        </w:rPr>
        <w:t xml:space="preserve">oświadczenia </w:t>
      </w:r>
      <w:r w:rsidR="002D57CD" w:rsidRPr="00AF6E4C">
        <w:rPr>
          <w:sz w:val="24"/>
          <w:szCs w:val="24"/>
        </w:rPr>
        <w:t xml:space="preserve">o </w:t>
      </w:r>
      <w:r w:rsidR="00DC6305" w:rsidRPr="00AF6E4C">
        <w:rPr>
          <w:sz w:val="24"/>
          <w:szCs w:val="24"/>
        </w:rPr>
        <w:t xml:space="preserve">wypowiedzeniu Umowy ramowej wraz z podaniem przyczyny </w:t>
      </w:r>
      <w:r w:rsidR="005E7D8E" w:rsidRPr="00AF6E4C">
        <w:rPr>
          <w:sz w:val="24"/>
          <w:szCs w:val="24"/>
        </w:rPr>
        <w:t xml:space="preserve">jej </w:t>
      </w:r>
      <w:r w:rsidRPr="00AF6E4C">
        <w:rPr>
          <w:sz w:val="24"/>
          <w:szCs w:val="24"/>
        </w:rPr>
        <w:t>rozwiązania.</w:t>
      </w:r>
      <w:r w:rsidR="00CE5E21" w:rsidRPr="00AF6E4C">
        <w:rPr>
          <w:sz w:val="24"/>
          <w:szCs w:val="24"/>
        </w:rPr>
        <w:t xml:space="preserve"> Umowy realizacyjne</w:t>
      </w:r>
      <w:r w:rsidR="00854DD6" w:rsidRPr="00AF6E4C">
        <w:rPr>
          <w:sz w:val="24"/>
          <w:szCs w:val="24"/>
        </w:rPr>
        <w:t>,</w:t>
      </w:r>
      <w:r w:rsidR="00CE5E21" w:rsidRPr="00AF6E4C">
        <w:rPr>
          <w:sz w:val="24"/>
          <w:szCs w:val="24"/>
        </w:rPr>
        <w:t xml:space="preserve"> zawarte w ramach Umowy ramowej do chwili jej rozwiązania</w:t>
      </w:r>
      <w:r w:rsidR="00854DD6" w:rsidRPr="00AF6E4C">
        <w:rPr>
          <w:sz w:val="24"/>
          <w:szCs w:val="24"/>
        </w:rPr>
        <w:t>,</w:t>
      </w:r>
      <w:r w:rsidR="00CE5E21" w:rsidRPr="00AF6E4C">
        <w:rPr>
          <w:sz w:val="24"/>
          <w:szCs w:val="24"/>
        </w:rPr>
        <w:t xml:space="preserve"> pozostają w mocy.</w:t>
      </w:r>
      <w:r w:rsidRPr="00AF6E4C">
        <w:rPr>
          <w:sz w:val="24"/>
          <w:szCs w:val="24"/>
        </w:rPr>
        <w:t xml:space="preserve"> </w:t>
      </w:r>
      <w:r w:rsidR="004D1BF6" w:rsidRPr="00AF6E4C">
        <w:rPr>
          <w:sz w:val="24"/>
          <w:szCs w:val="24"/>
        </w:rPr>
        <w:t xml:space="preserve">Zamawiający </w:t>
      </w:r>
      <w:r w:rsidR="00601428" w:rsidRPr="00AF6E4C">
        <w:rPr>
          <w:sz w:val="24"/>
          <w:szCs w:val="24"/>
        </w:rPr>
        <w:t xml:space="preserve">jest uprawniony do złożenia </w:t>
      </w:r>
      <w:r w:rsidR="004D1BF6" w:rsidRPr="00AF6E4C">
        <w:rPr>
          <w:sz w:val="24"/>
          <w:szCs w:val="24"/>
        </w:rPr>
        <w:t xml:space="preserve"> oświadczenia w przedmiocie wypowiedzenia w terminie </w:t>
      </w:r>
      <w:r w:rsidR="00447D45" w:rsidRPr="00AF6E4C">
        <w:rPr>
          <w:sz w:val="24"/>
          <w:szCs w:val="24"/>
        </w:rPr>
        <w:t>3</w:t>
      </w:r>
      <w:r w:rsidR="004D1BF6" w:rsidRPr="00AF6E4C">
        <w:rPr>
          <w:sz w:val="24"/>
          <w:szCs w:val="24"/>
        </w:rPr>
        <w:t xml:space="preserve">0 dni od daty wystąpienia okoliczności stanowiącej podstawę wypowiedzenia </w:t>
      </w:r>
      <w:r w:rsidR="00601428" w:rsidRPr="00AF6E4C">
        <w:rPr>
          <w:sz w:val="24"/>
          <w:szCs w:val="24"/>
        </w:rPr>
        <w:t>U</w:t>
      </w:r>
      <w:r w:rsidR="004D1BF6" w:rsidRPr="00AF6E4C">
        <w:rPr>
          <w:sz w:val="24"/>
          <w:szCs w:val="24"/>
        </w:rPr>
        <w:t xml:space="preserve">mowy </w:t>
      </w:r>
      <w:r w:rsidR="00601428" w:rsidRPr="00AF6E4C">
        <w:rPr>
          <w:sz w:val="24"/>
          <w:szCs w:val="24"/>
        </w:rPr>
        <w:t xml:space="preserve">ramowej </w:t>
      </w:r>
      <w:r w:rsidR="004D1BF6" w:rsidRPr="00AF6E4C">
        <w:rPr>
          <w:sz w:val="24"/>
          <w:szCs w:val="24"/>
        </w:rPr>
        <w:t>w trybie natychmiastowym.</w:t>
      </w:r>
    </w:p>
    <w:p w14:paraId="582A9B20" w14:textId="678A889C" w:rsidR="00D20BE8" w:rsidRDefault="001738AB" w:rsidP="00AF6E4C">
      <w:pPr>
        <w:pStyle w:val="Akapitzlist"/>
        <w:numPr>
          <w:ilvl w:val="0"/>
          <w:numId w:val="37"/>
        </w:numPr>
        <w:spacing w:after="0" w:line="240" w:lineRule="auto"/>
        <w:jc w:val="both"/>
        <w:rPr>
          <w:sz w:val="24"/>
          <w:szCs w:val="24"/>
        </w:rPr>
      </w:pPr>
      <w:r w:rsidRPr="0055525E">
        <w:rPr>
          <w:sz w:val="24"/>
          <w:szCs w:val="24"/>
        </w:rPr>
        <w:t>W przypadku odmowy zawarcia Umowy realizacyjnej</w:t>
      </w:r>
      <w:r w:rsidR="00447D45">
        <w:rPr>
          <w:sz w:val="24"/>
          <w:szCs w:val="24"/>
        </w:rPr>
        <w:t xml:space="preserve"> lub niezłożenia podpisu na Umowie realizacyjnej</w:t>
      </w:r>
      <w:r w:rsidRPr="0055525E">
        <w:rPr>
          <w:sz w:val="24"/>
          <w:szCs w:val="24"/>
        </w:rPr>
        <w:t xml:space="preserve"> przez Wykonawcę, którego Oferta wykonawcza została oceniona i wybrana przez Zamawiającego jako najkorzystniejsza, </w:t>
      </w:r>
      <w:r w:rsidR="005A4B2E" w:rsidRPr="0055525E">
        <w:rPr>
          <w:sz w:val="24"/>
          <w:szCs w:val="24"/>
        </w:rPr>
        <w:t>Zamawiający uprawniony jest do zawarcia Umowy realizacyjnej z Wykonawc</w:t>
      </w:r>
      <w:r w:rsidR="00FE3ED1" w:rsidRPr="0055525E">
        <w:rPr>
          <w:sz w:val="24"/>
          <w:szCs w:val="24"/>
        </w:rPr>
        <w:t>ą</w:t>
      </w:r>
      <w:r w:rsidR="005A4B2E" w:rsidRPr="0055525E">
        <w:rPr>
          <w:sz w:val="24"/>
          <w:szCs w:val="24"/>
        </w:rPr>
        <w:t xml:space="preserve">, który </w:t>
      </w:r>
      <w:r w:rsidR="00D20BE8" w:rsidRPr="0055525E">
        <w:rPr>
          <w:sz w:val="24"/>
          <w:szCs w:val="24"/>
        </w:rPr>
        <w:t>z</w:t>
      </w:r>
      <w:r w:rsidR="005A4B2E" w:rsidRPr="0055525E">
        <w:rPr>
          <w:sz w:val="24"/>
          <w:szCs w:val="24"/>
        </w:rPr>
        <w:t>łożył kolejn</w:t>
      </w:r>
      <w:r w:rsidR="00D20BE8" w:rsidRPr="0055525E">
        <w:rPr>
          <w:sz w:val="24"/>
          <w:szCs w:val="24"/>
        </w:rPr>
        <w:t>ą</w:t>
      </w:r>
      <w:r w:rsidR="005A4B2E" w:rsidRPr="0055525E">
        <w:rPr>
          <w:sz w:val="24"/>
          <w:szCs w:val="24"/>
        </w:rPr>
        <w:t xml:space="preserve"> na</w:t>
      </w:r>
      <w:r w:rsidR="00D20BE8" w:rsidRPr="0055525E">
        <w:rPr>
          <w:sz w:val="24"/>
          <w:szCs w:val="24"/>
        </w:rPr>
        <w:t>j</w:t>
      </w:r>
      <w:r w:rsidR="005A4B2E" w:rsidRPr="0055525E">
        <w:rPr>
          <w:sz w:val="24"/>
          <w:szCs w:val="24"/>
        </w:rPr>
        <w:t xml:space="preserve">korzystniejszą </w:t>
      </w:r>
      <w:r w:rsidR="005E7D8E" w:rsidRPr="0055525E">
        <w:rPr>
          <w:sz w:val="24"/>
          <w:szCs w:val="24"/>
        </w:rPr>
        <w:t xml:space="preserve">Ofertę </w:t>
      </w:r>
      <w:r w:rsidR="005A4B2E" w:rsidRPr="0055525E">
        <w:rPr>
          <w:sz w:val="24"/>
          <w:szCs w:val="24"/>
        </w:rPr>
        <w:t>wykonawczą</w:t>
      </w:r>
      <w:r w:rsidRPr="0055525E">
        <w:rPr>
          <w:sz w:val="24"/>
          <w:szCs w:val="24"/>
        </w:rPr>
        <w:t xml:space="preserve"> i spełnił warunki wskazane w</w:t>
      </w:r>
      <w:r w:rsidR="00601428">
        <w:rPr>
          <w:sz w:val="24"/>
          <w:szCs w:val="24"/>
        </w:rPr>
        <w:t> </w:t>
      </w:r>
      <w:r w:rsidRPr="0055525E">
        <w:rPr>
          <w:sz w:val="24"/>
          <w:szCs w:val="24"/>
        </w:rPr>
        <w:t>zaproszeniu do składania ofert.</w:t>
      </w:r>
      <w:r w:rsidR="005A4B2E" w:rsidRPr="0055525E">
        <w:rPr>
          <w:sz w:val="24"/>
          <w:szCs w:val="24"/>
        </w:rPr>
        <w:t xml:space="preserve"> </w:t>
      </w:r>
    </w:p>
    <w:p w14:paraId="600B443D" w14:textId="77777777" w:rsidR="000B6994" w:rsidRPr="0055525E" w:rsidRDefault="000B6994" w:rsidP="00BB521D">
      <w:pPr>
        <w:pStyle w:val="Akapitzlist"/>
        <w:spacing w:after="0" w:line="240" w:lineRule="auto"/>
        <w:ind w:left="567"/>
        <w:jc w:val="both"/>
        <w:rPr>
          <w:sz w:val="24"/>
          <w:szCs w:val="24"/>
        </w:rPr>
      </w:pPr>
    </w:p>
    <w:p w14:paraId="44CECF32" w14:textId="6506FA53" w:rsidR="00D20BE8" w:rsidRDefault="00D20BE8" w:rsidP="00D20BE8">
      <w:pPr>
        <w:pStyle w:val="Akapitzlist"/>
        <w:spacing w:after="0" w:line="240" w:lineRule="auto"/>
        <w:ind w:left="567"/>
        <w:jc w:val="center"/>
        <w:rPr>
          <w:rFonts w:cstheme="minorHAnsi"/>
          <w:b/>
          <w:sz w:val="24"/>
          <w:szCs w:val="24"/>
        </w:rPr>
      </w:pPr>
      <w:r>
        <w:rPr>
          <w:rFonts w:cstheme="minorHAnsi"/>
          <w:b/>
          <w:sz w:val="24"/>
          <w:szCs w:val="24"/>
        </w:rPr>
        <w:t xml:space="preserve">§ </w:t>
      </w:r>
      <w:r w:rsidR="00655FCB">
        <w:rPr>
          <w:rFonts w:cstheme="minorHAnsi"/>
          <w:b/>
          <w:sz w:val="24"/>
          <w:szCs w:val="24"/>
        </w:rPr>
        <w:t>6</w:t>
      </w:r>
    </w:p>
    <w:p w14:paraId="6238C748" w14:textId="7EC49DC5" w:rsidR="00D20BE8" w:rsidRDefault="00D20BE8" w:rsidP="00D20BE8">
      <w:pPr>
        <w:pStyle w:val="Akapitzlist"/>
        <w:spacing w:after="0" w:line="240" w:lineRule="auto"/>
        <w:ind w:left="567"/>
        <w:jc w:val="center"/>
        <w:rPr>
          <w:rFonts w:cstheme="minorHAnsi"/>
          <w:b/>
          <w:sz w:val="24"/>
          <w:szCs w:val="24"/>
        </w:rPr>
      </w:pPr>
      <w:r>
        <w:rPr>
          <w:rFonts w:cstheme="minorHAnsi"/>
          <w:b/>
          <w:sz w:val="24"/>
          <w:szCs w:val="24"/>
        </w:rPr>
        <w:t>ZMIANA POSTANOWIEŃ UMOWY RAMOWEJ</w:t>
      </w:r>
    </w:p>
    <w:p w14:paraId="48C24CC1" w14:textId="7E8A9756" w:rsidR="00206B8F" w:rsidRDefault="00206B8F" w:rsidP="00AF6E4C">
      <w:pPr>
        <w:pStyle w:val="Akapitzlist"/>
        <w:numPr>
          <w:ilvl w:val="6"/>
          <w:numId w:val="37"/>
        </w:numPr>
        <w:spacing w:after="0" w:line="240" w:lineRule="auto"/>
        <w:ind w:left="360"/>
        <w:jc w:val="both"/>
        <w:rPr>
          <w:sz w:val="24"/>
          <w:szCs w:val="24"/>
        </w:rPr>
      </w:pPr>
      <w:r w:rsidRPr="00206B8F">
        <w:rPr>
          <w:sz w:val="24"/>
          <w:szCs w:val="24"/>
        </w:rPr>
        <w:t>Wszelkie zmiany i uzupełnienia Umowy</w:t>
      </w:r>
      <w:r w:rsidR="008316C7">
        <w:rPr>
          <w:sz w:val="24"/>
          <w:szCs w:val="24"/>
        </w:rPr>
        <w:t xml:space="preserve"> ramowej</w:t>
      </w:r>
      <w:r w:rsidRPr="00206B8F">
        <w:rPr>
          <w:sz w:val="24"/>
          <w:szCs w:val="24"/>
        </w:rPr>
        <w:t xml:space="preserve"> wymagają formy pisemnej pod rygorem </w:t>
      </w:r>
      <w:r w:rsidRPr="0087227E">
        <w:rPr>
          <w:sz w:val="24"/>
          <w:szCs w:val="24"/>
        </w:rPr>
        <w:t>nieważności, o ile w Umowie nie określono inaczej.</w:t>
      </w:r>
    </w:p>
    <w:p w14:paraId="636151F5" w14:textId="25DCB395" w:rsidR="00206B8F" w:rsidRDefault="00206B8F" w:rsidP="00AF6E4C">
      <w:pPr>
        <w:pStyle w:val="Akapitzlist"/>
        <w:numPr>
          <w:ilvl w:val="6"/>
          <w:numId w:val="37"/>
        </w:numPr>
        <w:spacing w:after="0" w:line="240" w:lineRule="auto"/>
        <w:ind w:left="360"/>
        <w:jc w:val="both"/>
        <w:rPr>
          <w:sz w:val="24"/>
          <w:szCs w:val="24"/>
        </w:rPr>
      </w:pPr>
      <w:r w:rsidRPr="0087227E">
        <w:rPr>
          <w:sz w:val="24"/>
          <w:szCs w:val="24"/>
        </w:rPr>
        <w:t xml:space="preserve">Z wnioskiem o zmianę postanowień Umowy </w:t>
      </w:r>
      <w:r w:rsidR="008316C7">
        <w:rPr>
          <w:sz w:val="24"/>
          <w:szCs w:val="24"/>
        </w:rPr>
        <w:t xml:space="preserve">ramowej </w:t>
      </w:r>
      <w:r w:rsidRPr="0087227E">
        <w:rPr>
          <w:sz w:val="24"/>
          <w:szCs w:val="24"/>
        </w:rPr>
        <w:t>może wystąpić zarówno W</w:t>
      </w:r>
      <w:r>
        <w:rPr>
          <w:sz w:val="24"/>
          <w:szCs w:val="24"/>
        </w:rPr>
        <w:t>ykonawca</w:t>
      </w:r>
      <w:r w:rsidRPr="00206B8F">
        <w:rPr>
          <w:sz w:val="24"/>
          <w:szCs w:val="24"/>
        </w:rPr>
        <w:t>, jak i Z</w:t>
      </w:r>
      <w:r>
        <w:rPr>
          <w:sz w:val="24"/>
          <w:szCs w:val="24"/>
        </w:rPr>
        <w:t>amawiający</w:t>
      </w:r>
      <w:r w:rsidRPr="0087227E">
        <w:rPr>
          <w:sz w:val="24"/>
          <w:szCs w:val="24"/>
        </w:rPr>
        <w:t>.</w:t>
      </w:r>
    </w:p>
    <w:p w14:paraId="71B5EDCE" w14:textId="1EE21FFE" w:rsidR="001B4193" w:rsidRDefault="00447D45" w:rsidP="00AF6E4C">
      <w:pPr>
        <w:pStyle w:val="Akapitzlist"/>
        <w:numPr>
          <w:ilvl w:val="6"/>
          <w:numId w:val="37"/>
        </w:numPr>
        <w:ind w:left="360"/>
        <w:jc w:val="both"/>
        <w:rPr>
          <w:sz w:val="24"/>
          <w:szCs w:val="24"/>
        </w:rPr>
      </w:pPr>
      <w:r w:rsidRPr="00447D45">
        <w:rPr>
          <w:sz w:val="24"/>
          <w:szCs w:val="24"/>
        </w:rPr>
        <w:t xml:space="preserve">Zgodnie z art. 455 </w:t>
      </w:r>
      <w:r>
        <w:rPr>
          <w:sz w:val="24"/>
          <w:szCs w:val="24"/>
        </w:rPr>
        <w:t>u</w:t>
      </w:r>
      <w:r w:rsidR="00120EC2" w:rsidRPr="00E223CD">
        <w:rPr>
          <w:sz w:val="24"/>
          <w:szCs w:val="24"/>
        </w:rPr>
        <w:t xml:space="preserve">stawy </w:t>
      </w:r>
      <w:proofErr w:type="spellStart"/>
      <w:r w:rsidR="00120EC2" w:rsidRPr="00E223CD">
        <w:rPr>
          <w:sz w:val="24"/>
          <w:szCs w:val="24"/>
        </w:rPr>
        <w:t>Pzp</w:t>
      </w:r>
      <w:proofErr w:type="spellEnd"/>
      <w:r w:rsidR="00120EC2" w:rsidRPr="00E223CD">
        <w:rPr>
          <w:sz w:val="24"/>
          <w:szCs w:val="24"/>
        </w:rPr>
        <w:t xml:space="preserve"> Zamawiający </w:t>
      </w:r>
      <w:r w:rsidR="00156C6A">
        <w:rPr>
          <w:sz w:val="24"/>
          <w:szCs w:val="24"/>
        </w:rPr>
        <w:t>dopuszcza</w:t>
      </w:r>
      <w:r w:rsidR="00120EC2" w:rsidRPr="00E223CD">
        <w:rPr>
          <w:sz w:val="24"/>
          <w:szCs w:val="24"/>
        </w:rPr>
        <w:t xml:space="preserve"> możliwość zmiany istotnych postanowień Umowy</w:t>
      </w:r>
      <w:r w:rsidR="008316C7">
        <w:rPr>
          <w:sz w:val="24"/>
          <w:szCs w:val="24"/>
        </w:rPr>
        <w:t xml:space="preserve"> ramowej</w:t>
      </w:r>
      <w:r w:rsidR="00120EC2" w:rsidRPr="00E223CD">
        <w:rPr>
          <w:sz w:val="24"/>
          <w:szCs w:val="24"/>
        </w:rPr>
        <w:t xml:space="preserve"> w stosunku do treści oferty Wykonawcy</w:t>
      </w:r>
      <w:r w:rsidR="001B4193">
        <w:rPr>
          <w:sz w:val="24"/>
          <w:szCs w:val="24"/>
        </w:rPr>
        <w:t xml:space="preserve"> w zakresie terminu obowiązywania Umowy</w:t>
      </w:r>
      <w:r w:rsidR="00156C6A">
        <w:rPr>
          <w:sz w:val="24"/>
          <w:szCs w:val="24"/>
        </w:rPr>
        <w:t xml:space="preserve"> ramowej</w:t>
      </w:r>
      <w:r w:rsidR="00120EC2" w:rsidRPr="00E223CD">
        <w:rPr>
          <w:sz w:val="24"/>
          <w:szCs w:val="24"/>
        </w:rPr>
        <w:t xml:space="preserve">, </w:t>
      </w:r>
      <w:r w:rsidR="00156C6A">
        <w:rPr>
          <w:sz w:val="24"/>
          <w:szCs w:val="24"/>
        </w:rPr>
        <w:t>na następujących zasadach</w:t>
      </w:r>
      <w:r w:rsidR="00120EC2">
        <w:rPr>
          <w:sz w:val="24"/>
          <w:szCs w:val="24"/>
        </w:rPr>
        <w:t>:</w:t>
      </w:r>
    </w:p>
    <w:p w14:paraId="7396E9A8" w14:textId="3CDEEE53" w:rsidR="001B4193" w:rsidRPr="00C94861" w:rsidRDefault="00156C6A" w:rsidP="00C94861">
      <w:pPr>
        <w:pStyle w:val="Akapitzlist"/>
        <w:numPr>
          <w:ilvl w:val="0"/>
          <w:numId w:val="38"/>
        </w:numPr>
        <w:jc w:val="both"/>
        <w:rPr>
          <w:sz w:val="24"/>
          <w:szCs w:val="24"/>
        </w:rPr>
      </w:pPr>
      <w:r w:rsidRPr="00C94861">
        <w:rPr>
          <w:rFonts w:cstheme="minorHAnsi"/>
          <w:sz w:val="24"/>
          <w:szCs w:val="24"/>
        </w:rPr>
        <w:t xml:space="preserve">zawarcie Umowy realizacyjnej </w:t>
      </w:r>
      <w:r w:rsidR="001B4193" w:rsidRPr="00C94861">
        <w:rPr>
          <w:rFonts w:cstheme="minorHAnsi"/>
          <w:sz w:val="24"/>
          <w:szCs w:val="24"/>
        </w:rPr>
        <w:t xml:space="preserve">z jednoczesnym ustaleniem terminu </w:t>
      </w:r>
      <w:r w:rsidRPr="00C94861">
        <w:rPr>
          <w:rFonts w:cstheme="minorHAnsi"/>
          <w:sz w:val="24"/>
          <w:szCs w:val="24"/>
        </w:rPr>
        <w:t>wykonania Umowy realizacyjnej</w:t>
      </w:r>
      <w:r w:rsidR="001B4193" w:rsidRPr="00C94861">
        <w:rPr>
          <w:rFonts w:cstheme="minorHAnsi"/>
          <w:sz w:val="24"/>
          <w:szCs w:val="24"/>
        </w:rPr>
        <w:t xml:space="preserve"> następującego po upływie okresu obowiązywania Umowy ramowej jest równoznaczne z automatycznym wydłużeniem okresu obowiązywania Umowy ramowej do daty </w:t>
      </w:r>
      <w:r w:rsidRPr="00C94861">
        <w:rPr>
          <w:rFonts w:cstheme="minorHAnsi"/>
          <w:sz w:val="24"/>
          <w:szCs w:val="24"/>
        </w:rPr>
        <w:t>zakończenia realizacji Zamówienia wykonawczego;</w:t>
      </w:r>
    </w:p>
    <w:p w14:paraId="64BEED17" w14:textId="77777777" w:rsidR="00447D45" w:rsidRDefault="00156C6A" w:rsidP="00C94861">
      <w:pPr>
        <w:pStyle w:val="Akapitzlist"/>
        <w:numPr>
          <w:ilvl w:val="0"/>
          <w:numId w:val="38"/>
        </w:numPr>
        <w:jc w:val="both"/>
        <w:rPr>
          <w:sz w:val="24"/>
          <w:szCs w:val="24"/>
        </w:rPr>
      </w:pPr>
      <w:r>
        <w:rPr>
          <w:sz w:val="24"/>
          <w:szCs w:val="24"/>
        </w:rPr>
        <w:t xml:space="preserve">w przypadku </w:t>
      </w:r>
      <w:r w:rsidR="00ED53D6">
        <w:rPr>
          <w:sz w:val="24"/>
          <w:szCs w:val="24"/>
        </w:rPr>
        <w:t>nie</w:t>
      </w:r>
      <w:r w:rsidR="00ED53D6" w:rsidRPr="00ED53D6">
        <w:rPr>
          <w:sz w:val="24"/>
          <w:szCs w:val="24"/>
        </w:rPr>
        <w:t xml:space="preserve">wyczerpania kwoty, o której mowa § 3 ust. 1 </w:t>
      </w:r>
      <w:r w:rsidR="00ED53D6">
        <w:rPr>
          <w:sz w:val="24"/>
          <w:szCs w:val="24"/>
        </w:rPr>
        <w:t>wydłużenie terminu obowiązywania Umowy ramowej do 3 miesięcy.</w:t>
      </w:r>
    </w:p>
    <w:p w14:paraId="043F87D3" w14:textId="6FE85DA8" w:rsidR="00206B8F" w:rsidRPr="00070B70" w:rsidRDefault="00206B8F" w:rsidP="00070B70">
      <w:pPr>
        <w:pStyle w:val="Akapitzlist"/>
        <w:numPr>
          <w:ilvl w:val="6"/>
          <w:numId w:val="37"/>
        </w:numPr>
        <w:spacing w:after="0" w:line="240" w:lineRule="auto"/>
        <w:ind w:left="360"/>
        <w:jc w:val="both"/>
        <w:rPr>
          <w:sz w:val="24"/>
          <w:szCs w:val="24"/>
        </w:rPr>
      </w:pPr>
      <w:r w:rsidRPr="00070B70">
        <w:rPr>
          <w:sz w:val="24"/>
          <w:szCs w:val="24"/>
        </w:rPr>
        <w:t>Wysokość wynagrodz</w:t>
      </w:r>
      <w:r w:rsidR="004B6341" w:rsidRPr="00070B70">
        <w:rPr>
          <w:sz w:val="24"/>
          <w:szCs w:val="24"/>
        </w:rPr>
        <w:t>enia Wykonawcy</w:t>
      </w:r>
      <w:r w:rsidRPr="00070B70">
        <w:rPr>
          <w:sz w:val="24"/>
          <w:szCs w:val="24"/>
        </w:rPr>
        <w:t xml:space="preserve"> określonego w § 3 ust. 1 Umowy ramowej, może ulec zmianie, z zastrzeżeniem postanowień ust. </w:t>
      </w:r>
      <w:r w:rsidR="00447D45" w:rsidRPr="00070B70">
        <w:rPr>
          <w:sz w:val="24"/>
          <w:szCs w:val="24"/>
        </w:rPr>
        <w:t>5</w:t>
      </w:r>
      <w:r w:rsidRPr="00070B70">
        <w:rPr>
          <w:sz w:val="24"/>
          <w:szCs w:val="24"/>
        </w:rPr>
        <w:t>-</w:t>
      </w:r>
      <w:r w:rsidR="00447D45" w:rsidRPr="00070B70">
        <w:rPr>
          <w:sz w:val="24"/>
          <w:szCs w:val="24"/>
        </w:rPr>
        <w:t>7</w:t>
      </w:r>
      <w:r w:rsidRPr="00070B70">
        <w:rPr>
          <w:sz w:val="24"/>
          <w:szCs w:val="24"/>
        </w:rPr>
        <w:t>, w przypadku zmiany:</w:t>
      </w:r>
    </w:p>
    <w:p w14:paraId="531858AF" w14:textId="5942B963" w:rsidR="00206B8F" w:rsidRPr="0087227E" w:rsidRDefault="00206B8F" w:rsidP="0087227E">
      <w:pPr>
        <w:pStyle w:val="Akapitzlist"/>
        <w:numPr>
          <w:ilvl w:val="0"/>
          <w:numId w:val="28"/>
        </w:numPr>
        <w:spacing w:after="0" w:line="240" w:lineRule="auto"/>
        <w:jc w:val="both"/>
        <w:rPr>
          <w:sz w:val="24"/>
          <w:szCs w:val="24"/>
        </w:rPr>
      </w:pPr>
      <w:r w:rsidRPr="0087227E">
        <w:rPr>
          <w:sz w:val="24"/>
          <w:szCs w:val="24"/>
        </w:rPr>
        <w:t>stawki podatku od towarów i usług (VAT) oraz podatku akcyzowego;</w:t>
      </w:r>
    </w:p>
    <w:p w14:paraId="3F4F070B" w14:textId="77777777" w:rsidR="00206B8F" w:rsidRDefault="00206B8F" w:rsidP="0087227E">
      <w:pPr>
        <w:pStyle w:val="Akapitzlist"/>
        <w:numPr>
          <w:ilvl w:val="0"/>
          <w:numId w:val="28"/>
        </w:numPr>
        <w:spacing w:after="0" w:line="240" w:lineRule="auto"/>
        <w:jc w:val="both"/>
        <w:rPr>
          <w:sz w:val="24"/>
          <w:szCs w:val="24"/>
        </w:rPr>
      </w:pPr>
      <w:r w:rsidRPr="0087227E">
        <w:rPr>
          <w:sz w:val="24"/>
          <w:szCs w:val="24"/>
        </w:rPr>
        <w:t>wysokości minimalnego wynagrodzenia za pracę albo wysokości minimalnej stawki godzinowej, ustalonych na podstawie przepisów ustawy z dnia 10 października 2002 r. o minimalnym wynagrodzeniu za pracę (Dz. U. z 2020 r. poz. 2207);</w:t>
      </w:r>
    </w:p>
    <w:p w14:paraId="4F2B370D" w14:textId="77777777" w:rsidR="00206B8F" w:rsidRDefault="00206B8F" w:rsidP="0087227E">
      <w:pPr>
        <w:pStyle w:val="Akapitzlist"/>
        <w:numPr>
          <w:ilvl w:val="0"/>
          <w:numId w:val="28"/>
        </w:numPr>
        <w:spacing w:after="0" w:line="240" w:lineRule="auto"/>
        <w:jc w:val="both"/>
        <w:rPr>
          <w:sz w:val="24"/>
          <w:szCs w:val="24"/>
        </w:rPr>
      </w:pPr>
      <w:r w:rsidRPr="0087227E">
        <w:rPr>
          <w:sz w:val="24"/>
          <w:szCs w:val="24"/>
        </w:rPr>
        <w:t>zasad podlegania ubezpieczeniom społecznym lub ubezpieczeniu zdrowotnemu lub wysokości stawki składki na ubezpieczenia społeczne lub zdrowotne;</w:t>
      </w:r>
    </w:p>
    <w:p w14:paraId="29F9E63A" w14:textId="47EBD50C" w:rsidR="00206B8F" w:rsidRPr="0087227E" w:rsidRDefault="00206B8F" w:rsidP="0087227E">
      <w:pPr>
        <w:pStyle w:val="Akapitzlist"/>
        <w:numPr>
          <w:ilvl w:val="0"/>
          <w:numId w:val="28"/>
        </w:numPr>
        <w:spacing w:after="0" w:line="240" w:lineRule="auto"/>
        <w:jc w:val="both"/>
        <w:rPr>
          <w:sz w:val="24"/>
          <w:szCs w:val="24"/>
        </w:rPr>
      </w:pPr>
      <w:r w:rsidRPr="0087227E">
        <w:rPr>
          <w:sz w:val="24"/>
          <w:szCs w:val="24"/>
        </w:rPr>
        <w:t xml:space="preserve">zasad gromadzenia i wysokości wpłat do pracowniczych planów kapitałowych, o których mowa w ustawie z dnia 4 października 2018 r. o pracowniczych planach kapitałowych, </w:t>
      </w:r>
    </w:p>
    <w:p w14:paraId="5EE1FBF5" w14:textId="77777777" w:rsidR="00206B8F" w:rsidRDefault="00206B8F" w:rsidP="00206B8F">
      <w:pPr>
        <w:pStyle w:val="Akapitzlist"/>
        <w:spacing w:after="0" w:line="240" w:lineRule="auto"/>
        <w:ind w:left="567"/>
        <w:jc w:val="both"/>
        <w:rPr>
          <w:sz w:val="24"/>
          <w:szCs w:val="24"/>
        </w:rPr>
      </w:pPr>
      <w:r w:rsidRPr="00206B8F">
        <w:rPr>
          <w:sz w:val="24"/>
          <w:szCs w:val="24"/>
        </w:rPr>
        <w:t xml:space="preserve">jeżeli zmiany te będą miały wpływ na koszty wykonania </w:t>
      </w:r>
      <w:r>
        <w:rPr>
          <w:sz w:val="24"/>
          <w:szCs w:val="24"/>
        </w:rPr>
        <w:t>przedmiotu Umowy przez Wykonawcę</w:t>
      </w:r>
      <w:r w:rsidRPr="00206B8F">
        <w:rPr>
          <w:sz w:val="24"/>
          <w:szCs w:val="24"/>
        </w:rPr>
        <w:t>.</w:t>
      </w:r>
    </w:p>
    <w:p w14:paraId="46DA3AF2" w14:textId="1A72F7D9" w:rsidR="00206B8F" w:rsidRPr="00070B70" w:rsidRDefault="00206B8F" w:rsidP="00070B70">
      <w:pPr>
        <w:pStyle w:val="Akapitzlist"/>
        <w:numPr>
          <w:ilvl w:val="6"/>
          <w:numId w:val="37"/>
        </w:numPr>
        <w:spacing w:after="0" w:line="240" w:lineRule="auto"/>
        <w:ind w:left="360"/>
        <w:jc w:val="both"/>
        <w:rPr>
          <w:sz w:val="24"/>
          <w:szCs w:val="24"/>
        </w:rPr>
      </w:pPr>
      <w:r w:rsidRPr="00070B70">
        <w:rPr>
          <w:sz w:val="24"/>
          <w:szCs w:val="24"/>
        </w:rPr>
        <w:lastRenderedPageBreak/>
        <w:t xml:space="preserve">W przypadku zmiany przepisów, o których mowa w ust. </w:t>
      </w:r>
      <w:r w:rsidR="00447D45" w:rsidRPr="00070B70">
        <w:rPr>
          <w:sz w:val="24"/>
          <w:szCs w:val="24"/>
        </w:rPr>
        <w:t>4</w:t>
      </w:r>
      <w:r w:rsidRPr="00070B70">
        <w:rPr>
          <w:sz w:val="24"/>
          <w:szCs w:val="24"/>
        </w:rPr>
        <w:t>, skutkujących zmianą wysokości wynagrodzenia należnego Wykonawcy, każda ze Stron Umowy</w:t>
      </w:r>
      <w:r w:rsidR="008316C7" w:rsidRPr="00070B70">
        <w:rPr>
          <w:sz w:val="24"/>
          <w:szCs w:val="24"/>
        </w:rPr>
        <w:t xml:space="preserve"> ramowej</w:t>
      </w:r>
      <w:r w:rsidRPr="00070B70">
        <w:rPr>
          <w:sz w:val="24"/>
          <w:szCs w:val="24"/>
        </w:rPr>
        <w:t>, w terminie od dnia opublikowania przepisów dokonujących tych zmian do 30 dnia od dnia ich wejścia w życie, może wystąpić do drugiej Strony o dokonanie odpowiedniej zmiany wysokości wynagrodzenia.</w:t>
      </w:r>
    </w:p>
    <w:p w14:paraId="0C272622" w14:textId="73358CCE" w:rsidR="00206B8F" w:rsidRDefault="00206B8F" w:rsidP="00070B70">
      <w:pPr>
        <w:pStyle w:val="Akapitzlist"/>
        <w:numPr>
          <w:ilvl w:val="6"/>
          <w:numId w:val="37"/>
        </w:numPr>
        <w:spacing w:after="0" w:line="240" w:lineRule="auto"/>
        <w:ind w:left="360"/>
        <w:jc w:val="both"/>
        <w:rPr>
          <w:sz w:val="24"/>
          <w:szCs w:val="24"/>
        </w:rPr>
      </w:pPr>
      <w:r w:rsidRPr="0087227E">
        <w:rPr>
          <w:sz w:val="24"/>
          <w:szCs w:val="24"/>
        </w:rPr>
        <w:t>Podstawą do dokonania odpowiednich zmian wysokości wynagrodzenia, będzie przedstawiana każdorazowo Z</w:t>
      </w:r>
      <w:r>
        <w:rPr>
          <w:sz w:val="24"/>
          <w:szCs w:val="24"/>
        </w:rPr>
        <w:t>amawiającemu</w:t>
      </w:r>
      <w:r w:rsidRPr="00206B8F">
        <w:rPr>
          <w:sz w:val="24"/>
          <w:szCs w:val="24"/>
        </w:rPr>
        <w:t xml:space="preserve"> kalkulacja kosztów W</w:t>
      </w:r>
      <w:r>
        <w:rPr>
          <w:sz w:val="24"/>
          <w:szCs w:val="24"/>
        </w:rPr>
        <w:t>ykonawcy</w:t>
      </w:r>
      <w:r w:rsidRPr="0087227E">
        <w:rPr>
          <w:sz w:val="24"/>
          <w:szCs w:val="24"/>
        </w:rPr>
        <w:t xml:space="preserve">, potwierdzająca wpływ wejścia w życie przepisów dokonujących te zmiany na koszty wykonania </w:t>
      </w:r>
      <w:r w:rsidRPr="00206B8F">
        <w:rPr>
          <w:sz w:val="24"/>
          <w:szCs w:val="24"/>
        </w:rPr>
        <w:t>przedmiotu Umowy</w:t>
      </w:r>
      <w:r w:rsidR="008316C7">
        <w:rPr>
          <w:sz w:val="24"/>
          <w:szCs w:val="24"/>
        </w:rPr>
        <w:t xml:space="preserve"> ramowej</w:t>
      </w:r>
      <w:r w:rsidRPr="00206B8F">
        <w:rPr>
          <w:sz w:val="24"/>
          <w:szCs w:val="24"/>
        </w:rPr>
        <w:t xml:space="preserve"> przez W</w:t>
      </w:r>
      <w:r>
        <w:rPr>
          <w:sz w:val="24"/>
          <w:szCs w:val="24"/>
        </w:rPr>
        <w:t>ykonawcę</w:t>
      </w:r>
      <w:r w:rsidRPr="00206B8F">
        <w:rPr>
          <w:sz w:val="24"/>
          <w:szCs w:val="24"/>
        </w:rPr>
        <w:t>. W</w:t>
      </w:r>
      <w:r w:rsidR="002F1E9A">
        <w:rPr>
          <w:sz w:val="24"/>
          <w:szCs w:val="24"/>
        </w:rPr>
        <w:t>y</w:t>
      </w:r>
      <w:r>
        <w:rPr>
          <w:sz w:val="24"/>
          <w:szCs w:val="24"/>
        </w:rPr>
        <w:t>konawca</w:t>
      </w:r>
      <w:r w:rsidRPr="0087227E">
        <w:rPr>
          <w:sz w:val="24"/>
          <w:szCs w:val="24"/>
        </w:rPr>
        <w:t xml:space="preserve"> zobowiązany jest dostarczyć dokumentację potwierdzającą poprawność dokonanej kalkulacji wraz z dowodami uzasadniającymi zmianę wynagrodzenia.</w:t>
      </w:r>
    </w:p>
    <w:p w14:paraId="3CEC7CE3" w14:textId="46564FA8" w:rsidR="00206B8F" w:rsidRDefault="00206B8F" w:rsidP="00070B70">
      <w:pPr>
        <w:pStyle w:val="Akapitzlist"/>
        <w:numPr>
          <w:ilvl w:val="6"/>
          <w:numId w:val="37"/>
        </w:numPr>
        <w:spacing w:after="0" w:line="240" w:lineRule="auto"/>
        <w:ind w:left="360"/>
        <w:jc w:val="both"/>
        <w:rPr>
          <w:sz w:val="24"/>
          <w:szCs w:val="24"/>
        </w:rPr>
      </w:pPr>
      <w:r w:rsidRPr="0087227E">
        <w:rPr>
          <w:sz w:val="24"/>
          <w:szCs w:val="24"/>
        </w:rPr>
        <w:t>Przed podjęciem decyzji o zwięk</w:t>
      </w:r>
      <w:r w:rsidRPr="00206B8F">
        <w:rPr>
          <w:sz w:val="24"/>
          <w:szCs w:val="24"/>
        </w:rPr>
        <w:t>szeniu wynagrodzenia Z</w:t>
      </w:r>
      <w:r>
        <w:rPr>
          <w:sz w:val="24"/>
          <w:szCs w:val="24"/>
        </w:rPr>
        <w:t>amawiający</w:t>
      </w:r>
      <w:r w:rsidRPr="0087227E">
        <w:rPr>
          <w:sz w:val="24"/>
          <w:szCs w:val="24"/>
        </w:rPr>
        <w:t xml:space="preserve"> dokona weryfikacji zasadności oraz poprawności ob</w:t>
      </w:r>
      <w:r w:rsidRPr="00206B8F">
        <w:rPr>
          <w:sz w:val="24"/>
          <w:szCs w:val="24"/>
        </w:rPr>
        <w:t>liczeń dokonanych przez W</w:t>
      </w:r>
      <w:r>
        <w:rPr>
          <w:sz w:val="24"/>
          <w:szCs w:val="24"/>
        </w:rPr>
        <w:t>ykonawcę</w:t>
      </w:r>
      <w:r w:rsidRPr="0087227E">
        <w:rPr>
          <w:sz w:val="24"/>
          <w:szCs w:val="24"/>
        </w:rPr>
        <w:t xml:space="preserve"> w zakresie żądanej zmiany wynagrodzenia, a także oceny możliwości sfinansowania wyższego wynagrodzenia w ramach posiadanych środków w planie finansowym </w:t>
      </w:r>
      <w:r>
        <w:rPr>
          <w:sz w:val="24"/>
          <w:szCs w:val="24"/>
        </w:rPr>
        <w:t>Zamawiającego</w:t>
      </w:r>
      <w:r w:rsidRPr="0087227E">
        <w:rPr>
          <w:sz w:val="24"/>
          <w:szCs w:val="24"/>
        </w:rPr>
        <w:t>, zatwierdzonym na dany rok.</w:t>
      </w:r>
    </w:p>
    <w:p w14:paraId="11DF27DA" w14:textId="6921012C" w:rsidR="00206B8F" w:rsidRDefault="00206B8F" w:rsidP="00070B70">
      <w:pPr>
        <w:pStyle w:val="Akapitzlist"/>
        <w:numPr>
          <w:ilvl w:val="6"/>
          <w:numId w:val="37"/>
        </w:numPr>
        <w:spacing w:after="0" w:line="240" w:lineRule="auto"/>
        <w:ind w:left="360"/>
        <w:jc w:val="both"/>
        <w:rPr>
          <w:sz w:val="24"/>
          <w:szCs w:val="24"/>
        </w:rPr>
      </w:pPr>
      <w:r w:rsidRPr="0087227E">
        <w:rPr>
          <w:sz w:val="24"/>
          <w:szCs w:val="24"/>
        </w:rPr>
        <w:t xml:space="preserve">Niezależnie od zmian wysokości wynagrodzenia możliwych na podstawie postanowień ust. </w:t>
      </w:r>
      <w:r w:rsidR="00447D45">
        <w:rPr>
          <w:sz w:val="24"/>
          <w:szCs w:val="24"/>
        </w:rPr>
        <w:t>5</w:t>
      </w:r>
      <w:r w:rsidRPr="0087227E">
        <w:rPr>
          <w:sz w:val="24"/>
          <w:szCs w:val="24"/>
        </w:rPr>
        <w:t xml:space="preserve"> - </w:t>
      </w:r>
      <w:r w:rsidR="00447D45">
        <w:rPr>
          <w:sz w:val="24"/>
          <w:szCs w:val="24"/>
        </w:rPr>
        <w:t>7</w:t>
      </w:r>
      <w:r w:rsidRPr="0087227E">
        <w:rPr>
          <w:sz w:val="24"/>
          <w:szCs w:val="24"/>
        </w:rPr>
        <w:t>, wysokość wynagrodzenia n</w:t>
      </w:r>
      <w:r w:rsidRPr="00206B8F">
        <w:rPr>
          <w:sz w:val="24"/>
          <w:szCs w:val="24"/>
        </w:rPr>
        <w:t xml:space="preserve">etto Wykonawcy określonego w § </w:t>
      </w:r>
      <w:r>
        <w:rPr>
          <w:sz w:val="24"/>
          <w:szCs w:val="24"/>
        </w:rPr>
        <w:t>3</w:t>
      </w:r>
      <w:r w:rsidRPr="00206B8F">
        <w:rPr>
          <w:sz w:val="24"/>
          <w:szCs w:val="24"/>
        </w:rPr>
        <w:t xml:space="preserve"> ust. </w:t>
      </w:r>
      <w:r>
        <w:rPr>
          <w:sz w:val="24"/>
          <w:szCs w:val="24"/>
        </w:rPr>
        <w:t>1</w:t>
      </w:r>
      <w:r w:rsidRPr="0087227E">
        <w:rPr>
          <w:sz w:val="24"/>
          <w:szCs w:val="24"/>
        </w:rPr>
        <w:t xml:space="preserve">, może ulec zmianie (zwiększeniu lub zmniejszeniu) </w:t>
      </w:r>
      <w:r w:rsidR="004B6341">
        <w:rPr>
          <w:sz w:val="24"/>
          <w:szCs w:val="24"/>
        </w:rPr>
        <w:t>jednokrotnie</w:t>
      </w:r>
      <w:r w:rsidRPr="0087227E">
        <w:rPr>
          <w:sz w:val="24"/>
          <w:szCs w:val="24"/>
        </w:rPr>
        <w:t xml:space="preserve"> w okresie obowiązywania Umowy</w:t>
      </w:r>
      <w:r w:rsidR="008316C7">
        <w:rPr>
          <w:sz w:val="24"/>
          <w:szCs w:val="24"/>
        </w:rPr>
        <w:t xml:space="preserve"> ramowej</w:t>
      </w:r>
      <w:r w:rsidRPr="0087227E">
        <w:rPr>
          <w:sz w:val="24"/>
          <w:szCs w:val="24"/>
        </w:rPr>
        <w:t xml:space="preserve"> na </w:t>
      </w:r>
      <w:r w:rsidR="004B6341" w:rsidRPr="004B6341">
        <w:rPr>
          <w:sz w:val="24"/>
          <w:szCs w:val="24"/>
        </w:rPr>
        <w:t xml:space="preserve">zasadach opisanych w ust. </w:t>
      </w:r>
      <w:r w:rsidR="00447D45">
        <w:rPr>
          <w:sz w:val="24"/>
          <w:szCs w:val="24"/>
        </w:rPr>
        <w:t>9</w:t>
      </w:r>
      <w:r w:rsidR="004B6341" w:rsidRPr="004B6341">
        <w:rPr>
          <w:sz w:val="24"/>
          <w:szCs w:val="24"/>
        </w:rPr>
        <w:t xml:space="preserve"> - 1</w:t>
      </w:r>
      <w:r w:rsidR="00447D45">
        <w:rPr>
          <w:sz w:val="24"/>
          <w:szCs w:val="24"/>
        </w:rPr>
        <w:t>1</w:t>
      </w:r>
      <w:r w:rsidRPr="0087227E">
        <w:rPr>
          <w:sz w:val="24"/>
          <w:szCs w:val="24"/>
        </w:rPr>
        <w:t xml:space="preserve">. </w:t>
      </w:r>
    </w:p>
    <w:p w14:paraId="73E30084" w14:textId="05CECC7F" w:rsidR="00206B8F" w:rsidRPr="00070B70" w:rsidRDefault="00206B8F" w:rsidP="00070B70">
      <w:pPr>
        <w:pStyle w:val="Akapitzlist"/>
        <w:numPr>
          <w:ilvl w:val="6"/>
          <w:numId w:val="37"/>
        </w:numPr>
        <w:spacing w:after="0" w:line="240" w:lineRule="auto"/>
        <w:ind w:left="360"/>
        <w:jc w:val="both"/>
        <w:rPr>
          <w:sz w:val="24"/>
          <w:szCs w:val="24"/>
        </w:rPr>
      </w:pPr>
      <w:r w:rsidRPr="00070B70">
        <w:rPr>
          <w:sz w:val="24"/>
          <w:szCs w:val="24"/>
        </w:rPr>
        <w:t xml:space="preserve">Strony dopuszczają zmianę wysokości wynagrodzenia z tytułu </w:t>
      </w:r>
      <w:r w:rsidR="004B6341" w:rsidRPr="00070B70">
        <w:rPr>
          <w:sz w:val="24"/>
          <w:szCs w:val="24"/>
        </w:rPr>
        <w:t>sporządzania opinii ekonomiczno-finansowych o raportach lub przeprowadzania kontroli , o których mowa w § 1 ust. 1, za rok 2024</w:t>
      </w:r>
      <w:r w:rsidRPr="00070B70">
        <w:rPr>
          <w:sz w:val="24"/>
          <w:szCs w:val="24"/>
        </w:rPr>
        <w:t xml:space="preserve"> w stosunku do wynagrodzenia według stanu na dzień zawarcia Umowy o średnioroczny wskaźnik (wzrostu lub spadku wyrażonego w procentach) cen towarów i us</w:t>
      </w:r>
      <w:r w:rsidR="004B6341" w:rsidRPr="00070B70">
        <w:rPr>
          <w:sz w:val="24"/>
          <w:szCs w:val="24"/>
        </w:rPr>
        <w:t>ług konsumpcyjnych ogółem w 2024</w:t>
      </w:r>
      <w:r w:rsidRPr="00070B70">
        <w:rPr>
          <w:sz w:val="24"/>
          <w:szCs w:val="24"/>
        </w:rPr>
        <w:t xml:space="preserve"> roku, który ogłaszany jest przez Prezesa Głównego Urzędu Statystycznego w formie komunikatu na podstawie art. 94 ust. 1 pkt. 1 lit. a ustawy z dnia 17 grudnia 1998 r. o emeryturach i rentach z Funduszu Ubezpieczeń Społecznych, pomniejszony o 50%, z zastrzeżeniem, że maksymalna zmiana wynagrodzenia Wykonawcy z tytułu</w:t>
      </w:r>
      <w:r w:rsidR="004B6341" w:rsidRPr="00070B70">
        <w:rPr>
          <w:sz w:val="24"/>
          <w:szCs w:val="24"/>
        </w:rPr>
        <w:t xml:space="preserve"> sporządzania opinii ekonomiczno-finansowych o raportach lub przeprowadzania kontroli</w:t>
      </w:r>
      <w:r w:rsidRPr="00070B70">
        <w:rPr>
          <w:sz w:val="24"/>
          <w:szCs w:val="24"/>
        </w:rPr>
        <w:t xml:space="preserve"> za rok 2024 nie przekroczy 8%.</w:t>
      </w:r>
    </w:p>
    <w:p w14:paraId="0E0F644B" w14:textId="3D32FC72" w:rsidR="00206B8F" w:rsidRDefault="00206B8F" w:rsidP="00070B70">
      <w:pPr>
        <w:pStyle w:val="Akapitzlist"/>
        <w:numPr>
          <w:ilvl w:val="6"/>
          <w:numId w:val="37"/>
        </w:numPr>
        <w:spacing w:after="0" w:line="240" w:lineRule="auto"/>
        <w:ind w:left="360"/>
        <w:jc w:val="both"/>
        <w:rPr>
          <w:sz w:val="24"/>
          <w:szCs w:val="24"/>
        </w:rPr>
      </w:pPr>
      <w:r w:rsidRPr="00070B70">
        <w:rPr>
          <w:sz w:val="24"/>
          <w:szCs w:val="24"/>
        </w:rPr>
        <w:t xml:space="preserve">W przypadku dokonania zmiany wynagrodzenia netto zmieniona wartość wynagrodzenia brutto będzie obliczana poprzez dodanie do wynagrodzenia netto kwoty należnego podatku od towarów i usług. </w:t>
      </w:r>
    </w:p>
    <w:p w14:paraId="2A9AB425" w14:textId="2315E974" w:rsidR="00206B8F" w:rsidRDefault="00206B8F" w:rsidP="00070B70">
      <w:pPr>
        <w:pStyle w:val="Akapitzlist"/>
        <w:numPr>
          <w:ilvl w:val="6"/>
          <w:numId w:val="37"/>
        </w:numPr>
        <w:spacing w:after="0" w:line="240" w:lineRule="auto"/>
        <w:ind w:left="360"/>
        <w:jc w:val="both"/>
        <w:rPr>
          <w:sz w:val="24"/>
          <w:szCs w:val="24"/>
        </w:rPr>
      </w:pPr>
      <w:r w:rsidRPr="00070B70">
        <w:rPr>
          <w:sz w:val="24"/>
          <w:szCs w:val="24"/>
        </w:rPr>
        <w:t>W całym okresie obowiązywania Umowy</w:t>
      </w:r>
      <w:r w:rsidR="008316C7">
        <w:rPr>
          <w:sz w:val="24"/>
          <w:szCs w:val="24"/>
        </w:rPr>
        <w:t xml:space="preserve"> ramowej</w:t>
      </w:r>
      <w:r w:rsidRPr="00070B70">
        <w:rPr>
          <w:sz w:val="24"/>
          <w:szCs w:val="24"/>
        </w:rPr>
        <w:t>, w wyniku zmian wynagrodzenia Wykonawcy dokonanych w o</w:t>
      </w:r>
      <w:r w:rsidR="008316C7">
        <w:rPr>
          <w:sz w:val="24"/>
          <w:szCs w:val="24"/>
        </w:rPr>
        <w:t>parciu o postanowienia ust. 8</w:t>
      </w:r>
      <w:r w:rsidR="004B6341" w:rsidRPr="004B6341">
        <w:rPr>
          <w:sz w:val="24"/>
          <w:szCs w:val="24"/>
        </w:rPr>
        <w:t>-</w:t>
      </w:r>
      <w:r w:rsidR="008316C7">
        <w:rPr>
          <w:sz w:val="24"/>
          <w:szCs w:val="24"/>
        </w:rPr>
        <w:t>10</w:t>
      </w:r>
      <w:r w:rsidRPr="00070B70">
        <w:rPr>
          <w:sz w:val="24"/>
          <w:szCs w:val="24"/>
        </w:rPr>
        <w:t xml:space="preserve"> łączne wynagrodzenie netto za wykonanie </w:t>
      </w:r>
      <w:r w:rsidRPr="00206B8F">
        <w:rPr>
          <w:sz w:val="24"/>
          <w:szCs w:val="24"/>
        </w:rPr>
        <w:t xml:space="preserve">przedmiotu Umowy </w:t>
      </w:r>
      <w:r w:rsidR="008316C7">
        <w:rPr>
          <w:sz w:val="24"/>
          <w:szCs w:val="24"/>
        </w:rPr>
        <w:t xml:space="preserve">ramowej </w:t>
      </w:r>
      <w:r w:rsidRPr="00206B8F">
        <w:rPr>
          <w:sz w:val="24"/>
          <w:szCs w:val="24"/>
        </w:rPr>
        <w:t xml:space="preserve">określone w § </w:t>
      </w:r>
      <w:r>
        <w:rPr>
          <w:sz w:val="24"/>
          <w:szCs w:val="24"/>
        </w:rPr>
        <w:t>3</w:t>
      </w:r>
      <w:r w:rsidRPr="00206B8F">
        <w:rPr>
          <w:sz w:val="24"/>
          <w:szCs w:val="24"/>
        </w:rPr>
        <w:t xml:space="preserve"> ust. </w:t>
      </w:r>
      <w:r>
        <w:rPr>
          <w:sz w:val="24"/>
          <w:szCs w:val="24"/>
        </w:rPr>
        <w:t>1</w:t>
      </w:r>
      <w:r w:rsidRPr="00070B70">
        <w:rPr>
          <w:sz w:val="24"/>
          <w:szCs w:val="24"/>
        </w:rPr>
        <w:t xml:space="preserve"> nie może ulec zmianie w stosunku do stanu z dnia zawarcia Umowy </w:t>
      </w:r>
      <w:r w:rsidR="008316C7">
        <w:rPr>
          <w:sz w:val="24"/>
          <w:szCs w:val="24"/>
        </w:rPr>
        <w:t xml:space="preserve">ramowej </w:t>
      </w:r>
      <w:r w:rsidRPr="00070B70">
        <w:rPr>
          <w:sz w:val="24"/>
          <w:szCs w:val="24"/>
        </w:rPr>
        <w:t xml:space="preserve">łącznie o więcej niż 9%, tj. o kwotę </w:t>
      </w:r>
      <w:r w:rsidR="006C1D67">
        <w:rPr>
          <w:sz w:val="24"/>
          <w:szCs w:val="24"/>
        </w:rPr>
        <w:t>44 419,95 </w:t>
      </w:r>
      <w:r w:rsidRPr="00070B70">
        <w:rPr>
          <w:sz w:val="24"/>
          <w:szCs w:val="24"/>
        </w:rPr>
        <w:t>zł (słownie złotych:</w:t>
      </w:r>
      <w:r w:rsidR="006C1D67">
        <w:rPr>
          <w:sz w:val="24"/>
          <w:szCs w:val="24"/>
        </w:rPr>
        <w:t xml:space="preserve"> czterdzieści cztery tysiące czterysta dziewiętnaście  złotych 95/100</w:t>
      </w:r>
      <w:r w:rsidRPr="00070B70">
        <w:rPr>
          <w:sz w:val="24"/>
          <w:szCs w:val="24"/>
        </w:rPr>
        <w:t>).</w:t>
      </w:r>
    </w:p>
    <w:p w14:paraId="2D6F8971" w14:textId="613ED921" w:rsidR="00206B8F" w:rsidRPr="00070B70" w:rsidRDefault="00206B8F" w:rsidP="00070B70">
      <w:pPr>
        <w:pStyle w:val="Akapitzlist"/>
        <w:numPr>
          <w:ilvl w:val="6"/>
          <w:numId w:val="37"/>
        </w:numPr>
        <w:spacing w:after="0" w:line="240" w:lineRule="auto"/>
        <w:ind w:left="360"/>
        <w:jc w:val="both"/>
        <w:rPr>
          <w:sz w:val="24"/>
          <w:szCs w:val="24"/>
        </w:rPr>
      </w:pPr>
      <w:r w:rsidRPr="00070B70">
        <w:rPr>
          <w:sz w:val="24"/>
          <w:szCs w:val="24"/>
        </w:rPr>
        <w:t>Wykonawca, którego wynagrodzenie zostało zmienione zgo</w:t>
      </w:r>
      <w:r w:rsidR="008316C7">
        <w:rPr>
          <w:sz w:val="24"/>
          <w:szCs w:val="24"/>
        </w:rPr>
        <w:t>dnie z postanowieniami ust. 8</w:t>
      </w:r>
      <w:r w:rsidR="004B6341" w:rsidRPr="004B6341">
        <w:rPr>
          <w:sz w:val="24"/>
          <w:szCs w:val="24"/>
        </w:rPr>
        <w:t>-1</w:t>
      </w:r>
      <w:r w:rsidR="008316C7">
        <w:rPr>
          <w:sz w:val="24"/>
          <w:szCs w:val="24"/>
        </w:rPr>
        <w:t>1</w:t>
      </w:r>
      <w:r w:rsidRPr="00070B70">
        <w:rPr>
          <w:sz w:val="24"/>
          <w:szCs w:val="24"/>
        </w:rPr>
        <w:t>, zobowiązany jest do zmiany wynagrodzenia przysługującego podwykonawcy, z którym zawarł umowę, w zakresie odpowiadającym zmianom cen materiałów lub kosztów dotyczących zobowiązania podwykonawcy.</w:t>
      </w:r>
    </w:p>
    <w:p w14:paraId="43FF5163" w14:textId="65791367" w:rsidR="00ED6506" w:rsidRPr="00070B70" w:rsidRDefault="00ED6506" w:rsidP="00070B70">
      <w:pPr>
        <w:contextualSpacing/>
        <w:jc w:val="both"/>
        <w:rPr>
          <w:rFonts w:ascii="Calibri" w:eastAsia="Calibri" w:hAnsi="Calibri" w:cs="Calibri"/>
          <w:sz w:val="24"/>
          <w:szCs w:val="24"/>
        </w:rPr>
      </w:pPr>
    </w:p>
    <w:p w14:paraId="5A6D848A" w14:textId="531829BF" w:rsidR="00ED6506" w:rsidRPr="005F6DB9" w:rsidRDefault="00ED6506" w:rsidP="005F6DB9">
      <w:pPr>
        <w:pStyle w:val="Akapitzlist"/>
        <w:spacing w:after="0" w:line="240" w:lineRule="auto"/>
        <w:ind w:left="567"/>
        <w:jc w:val="center"/>
        <w:rPr>
          <w:rFonts w:cstheme="minorHAnsi"/>
          <w:b/>
          <w:sz w:val="24"/>
          <w:szCs w:val="24"/>
        </w:rPr>
      </w:pPr>
      <w:r w:rsidRPr="005F6DB9">
        <w:rPr>
          <w:rFonts w:cstheme="minorHAnsi"/>
          <w:b/>
          <w:sz w:val="24"/>
          <w:szCs w:val="24"/>
        </w:rPr>
        <w:t xml:space="preserve">§ </w:t>
      </w:r>
      <w:r w:rsidR="00EF1B11" w:rsidRPr="005F6DB9">
        <w:rPr>
          <w:rFonts w:cstheme="minorHAnsi"/>
          <w:b/>
          <w:sz w:val="24"/>
          <w:szCs w:val="24"/>
        </w:rPr>
        <w:t>7</w:t>
      </w:r>
    </w:p>
    <w:p w14:paraId="3682984C" w14:textId="77777777" w:rsidR="00ED6506" w:rsidRPr="005F6DB9" w:rsidRDefault="00ED6506" w:rsidP="005F6DB9">
      <w:pPr>
        <w:pStyle w:val="Akapitzlist"/>
        <w:spacing w:after="0" w:line="240" w:lineRule="auto"/>
        <w:ind w:left="567"/>
        <w:jc w:val="center"/>
        <w:rPr>
          <w:rFonts w:cstheme="minorHAnsi"/>
          <w:b/>
          <w:sz w:val="24"/>
          <w:szCs w:val="24"/>
        </w:rPr>
      </w:pPr>
      <w:r w:rsidRPr="005F6DB9">
        <w:rPr>
          <w:rFonts w:cstheme="minorHAnsi"/>
          <w:b/>
          <w:sz w:val="24"/>
          <w:szCs w:val="24"/>
        </w:rPr>
        <w:t xml:space="preserve">OCHRONA DANYCH OSOBOWYCH </w:t>
      </w:r>
    </w:p>
    <w:p w14:paraId="4B19603E" w14:textId="1A2E93AF" w:rsidR="00ED6506" w:rsidRPr="00F825CB" w:rsidRDefault="00ED6506" w:rsidP="00ED6506">
      <w:pPr>
        <w:widowControl w:val="0"/>
        <w:numPr>
          <w:ilvl w:val="0"/>
          <w:numId w:val="24"/>
        </w:numPr>
        <w:tabs>
          <w:tab w:val="left" w:pos="474"/>
          <w:tab w:val="left" w:pos="5676"/>
        </w:tabs>
        <w:spacing w:after="0" w:line="276" w:lineRule="auto"/>
        <w:ind w:left="426"/>
        <w:jc w:val="both"/>
        <w:rPr>
          <w:rFonts w:ascii="Calibri" w:eastAsia="Trebuchet MS" w:hAnsi="Calibri" w:cs="Calibri"/>
          <w:bCs/>
          <w:sz w:val="24"/>
          <w:szCs w:val="24"/>
        </w:rPr>
      </w:pPr>
      <w:r w:rsidRPr="00F825CB">
        <w:rPr>
          <w:rFonts w:ascii="Calibri" w:eastAsia="Trebuchet MS" w:hAnsi="Calibri" w:cs="Calibri"/>
          <w:bCs/>
          <w:sz w:val="24"/>
          <w:szCs w:val="24"/>
        </w:rPr>
        <w:t>W ramach realizacji Umowy</w:t>
      </w:r>
      <w:r w:rsidR="008316C7">
        <w:rPr>
          <w:rFonts w:ascii="Calibri" w:eastAsia="Trebuchet MS" w:hAnsi="Calibri" w:cs="Calibri"/>
          <w:bCs/>
          <w:sz w:val="24"/>
          <w:szCs w:val="24"/>
        </w:rPr>
        <w:t xml:space="preserve"> ramowej lub Umowy realizacyjnej</w:t>
      </w:r>
      <w:r w:rsidRPr="00F825CB">
        <w:rPr>
          <w:rFonts w:ascii="Calibri" w:eastAsia="Trebuchet MS" w:hAnsi="Calibri" w:cs="Calibri"/>
          <w:bCs/>
          <w:sz w:val="24"/>
          <w:szCs w:val="24"/>
        </w:rPr>
        <w:t xml:space="preserve">, Strony mogą przetwarzać </w:t>
      </w:r>
      <w:r w:rsidRPr="00F825CB">
        <w:rPr>
          <w:rFonts w:ascii="Calibri" w:eastAsia="Trebuchet MS" w:hAnsi="Calibri" w:cs="Calibri"/>
          <w:bCs/>
          <w:sz w:val="24"/>
          <w:szCs w:val="24"/>
        </w:rPr>
        <w:lastRenderedPageBreak/>
        <w:t>dane osób wyznaczonych do bieżącego kontaktu, w tym dane pracowników oraz współpracowników. W celu uniknięcia wątpliwości, każda ze Stron przetwarza dane osób wskazanych do bieżącej realizacji Umowy</w:t>
      </w:r>
      <w:r w:rsidR="008316C7">
        <w:rPr>
          <w:rFonts w:ascii="Calibri" w:eastAsia="Trebuchet MS" w:hAnsi="Calibri" w:cs="Calibri"/>
          <w:bCs/>
          <w:sz w:val="24"/>
          <w:szCs w:val="24"/>
        </w:rPr>
        <w:t xml:space="preserve"> ramowej lub Umowy realizacyjnej</w:t>
      </w:r>
      <w:r w:rsidRPr="00F825CB">
        <w:rPr>
          <w:rFonts w:ascii="Calibri" w:eastAsia="Trebuchet MS" w:hAnsi="Calibri" w:cs="Calibri"/>
          <w:bCs/>
          <w:sz w:val="24"/>
          <w:szCs w:val="24"/>
        </w:rPr>
        <w:t xml:space="preserve"> drugiej Strony jako ich odrębny i niezależny administrator, zgodnie z treścią art. 6 ust. 1 lit. f oraz b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„Rozporządzenie”), czyli na podstawie uzasadnionego interesu administratora, jakim jest zapewnienie kontaktu w bieżących sprawach związanych ze współpracą Stron i wykonywaniem Umowy</w:t>
      </w:r>
      <w:r w:rsidR="008316C7">
        <w:rPr>
          <w:rFonts w:ascii="Calibri" w:eastAsia="Trebuchet MS" w:hAnsi="Calibri" w:cs="Calibri"/>
          <w:bCs/>
          <w:sz w:val="24"/>
          <w:szCs w:val="24"/>
        </w:rPr>
        <w:t xml:space="preserve"> ramowej lub Umowy realizacyjnej</w:t>
      </w:r>
      <w:r w:rsidRPr="00F825CB">
        <w:rPr>
          <w:rFonts w:ascii="Calibri" w:eastAsia="Trebuchet MS" w:hAnsi="Calibri" w:cs="Calibri"/>
          <w:bCs/>
          <w:sz w:val="24"/>
          <w:szCs w:val="24"/>
        </w:rPr>
        <w:t xml:space="preserve">. </w:t>
      </w:r>
    </w:p>
    <w:p w14:paraId="278E130D" w14:textId="77777777" w:rsidR="00ED6506" w:rsidRPr="00F825CB" w:rsidRDefault="00ED6506" w:rsidP="00ED6506">
      <w:pPr>
        <w:widowControl w:val="0"/>
        <w:numPr>
          <w:ilvl w:val="0"/>
          <w:numId w:val="24"/>
        </w:numPr>
        <w:tabs>
          <w:tab w:val="left" w:pos="474"/>
          <w:tab w:val="left" w:pos="5676"/>
        </w:tabs>
        <w:spacing w:after="0" w:line="276" w:lineRule="auto"/>
        <w:ind w:left="426" w:hanging="426"/>
        <w:jc w:val="both"/>
        <w:rPr>
          <w:rFonts w:ascii="Calibri" w:eastAsia="Trebuchet MS" w:hAnsi="Calibri" w:cs="Calibri"/>
          <w:bCs/>
          <w:sz w:val="24"/>
          <w:szCs w:val="24"/>
        </w:rPr>
      </w:pPr>
      <w:r w:rsidRPr="00F825CB">
        <w:rPr>
          <w:rFonts w:ascii="Calibri" w:eastAsia="Trebuchet MS" w:hAnsi="Calibri" w:cs="Calibri"/>
          <w:bCs/>
          <w:sz w:val="24"/>
          <w:szCs w:val="24"/>
        </w:rPr>
        <w:t xml:space="preserve">Zakres danych osobowych, które są udostępniane pomiędzy Stronami obejmuje: </w:t>
      </w:r>
    </w:p>
    <w:p w14:paraId="107D9C1D" w14:textId="77777777" w:rsidR="00ED6506" w:rsidRPr="00F825CB" w:rsidRDefault="00ED6506" w:rsidP="00ED6506">
      <w:pPr>
        <w:numPr>
          <w:ilvl w:val="0"/>
          <w:numId w:val="23"/>
        </w:numPr>
        <w:contextualSpacing/>
        <w:jc w:val="both"/>
        <w:rPr>
          <w:rFonts w:ascii="Calibri" w:eastAsia="Calibri" w:hAnsi="Calibri" w:cs="Times New Roman"/>
          <w:sz w:val="24"/>
          <w:szCs w:val="24"/>
        </w:rPr>
      </w:pPr>
      <w:r w:rsidRPr="00F825CB">
        <w:rPr>
          <w:rFonts w:ascii="Calibri" w:eastAsia="Calibri" w:hAnsi="Calibri" w:cs="Times New Roman"/>
          <w:sz w:val="24"/>
          <w:szCs w:val="24"/>
        </w:rPr>
        <w:t>imię, nazwisko, służbowy adres e-mail, numer telefonu.</w:t>
      </w:r>
    </w:p>
    <w:p w14:paraId="3DDAB577" w14:textId="77777777" w:rsidR="00ED6506" w:rsidRPr="00F825CB" w:rsidRDefault="00ED6506" w:rsidP="00ED6506">
      <w:pPr>
        <w:numPr>
          <w:ilvl w:val="0"/>
          <w:numId w:val="22"/>
        </w:numPr>
        <w:contextualSpacing/>
        <w:jc w:val="both"/>
        <w:rPr>
          <w:rFonts w:ascii="Calibri" w:eastAsia="Calibri" w:hAnsi="Calibri" w:cs="Calibri"/>
          <w:sz w:val="24"/>
          <w:szCs w:val="24"/>
        </w:rPr>
      </w:pPr>
      <w:r w:rsidRPr="00F825CB">
        <w:rPr>
          <w:rFonts w:ascii="Calibri" w:eastAsia="Calibri" w:hAnsi="Calibri" w:cs="Calibri"/>
          <w:sz w:val="24"/>
          <w:szCs w:val="24"/>
        </w:rPr>
        <w:t xml:space="preserve">Każda ze Stron zobowiązuje się przetwarzać udostępnione jej dane osobowe drugiej Strony zgodnie z obowiązującymi przepisami w zakresie ochrony danych osobowych, w szczególności zgodnie z postanowieniami Rozporządzenia. </w:t>
      </w:r>
    </w:p>
    <w:p w14:paraId="3A406770" w14:textId="5BEF527E" w:rsidR="00120EC2" w:rsidRDefault="00ED6506" w:rsidP="00120EC2">
      <w:pPr>
        <w:numPr>
          <w:ilvl w:val="0"/>
          <w:numId w:val="22"/>
        </w:numPr>
        <w:contextualSpacing/>
        <w:jc w:val="both"/>
        <w:rPr>
          <w:rFonts w:ascii="Calibri" w:eastAsia="Calibri" w:hAnsi="Calibri" w:cs="Calibri"/>
          <w:sz w:val="24"/>
          <w:szCs w:val="24"/>
        </w:rPr>
      </w:pPr>
      <w:r w:rsidRPr="00F825CB">
        <w:rPr>
          <w:rFonts w:ascii="Calibri" w:eastAsia="Calibri" w:hAnsi="Calibri" w:cs="Calibri"/>
          <w:sz w:val="24"/>
          <w:szCs w:val="24"/>
        </w:rPr>
        <w:t xml:space="preserve">Każda ze Stron zobowiązana jest zrealizować obowiązek informacyjny wobec osób wyznaczonych do kontaktu drugiej Strony, których dane przetwarza. Klauzula obowiązku informacyjnego Wykonawcy jest dostępna na stronie internetowej www……………. Klauzula obowiązku informacyjnego Zamawiającego jest dostępna </w:t>
      </w:r>
      <w:hyperlink r:id="rId8" w:history="1">
        <w:r w:rsidRPr="00F825CB">
          <w:rPr>
            <w:rFonts w:ascii="Calibri" w:eastAsia="Calibri" w:hAnsi="Calibri" w:cs="Calibri"/>
            <w:color w:val="0563C1"/>
            <w:sz w:val="24"/>
            <w:szCs w:val="24"/>
            <w:u w:val="single"/>
          </w:rPr>
          <w:t>https://pisf.pl/ochrona-danych-osobowych/</w:t>
        </w:r>
      </w:hyperlink>
      <w:r w:rsidRPr="00F825CB">
        <w:rPr>
          <w:rFonts w:ascii="Calibri" w:eastAsia="Calibri" w:hAnsi="Calibri" w:cs="Calibri"/>
          <w:sz w:val="24"/>
          <w:szCs w:val="24"/>
        </w:rPr>
        <w:t xml:space="preserve"> </w:t>
      </w:r>
      <w:r w:rsidR="00E223CD">
        <w:rPr>
          <w:rFonts w:ascii="Calibri" w:eastAsia="Calibri" w:hAnsi="Calibri" w:cs="Calibri"/>
          <w:sz w:val="24"/>
          <w:szCs w:val="24"/>
        </w:rPr>
        <w:t>.</w:t>
      </w:r>
    </w:p>
    <w:p w14:paraId="2F20FF26" w14:textId="3635A0DD" w:rsidR="00EA12B3" w:rsidRPr="00EA12B3" w:rsidRDefault="00EA12B3" w:rsidP="00EA12B3">
      <w:pPr>
        <w:numPr>
          <w:ilvl w:val="0"/>
          <w:numId w:val="22"/>
        </w:numPr>
        <w:contextualSpacing/>
        <w:jc w:val="both"/>
        <w:rPr>
          <w:rFonts w:ascii="Calibri" w:eastAsia="Calibri" w:hAnsi="Calibri" w:cs="Calibri"/>
          <w:sz w:val="24"/>
          <w:szCs w:val="24"/>
        </w:rPr>
      </w:pPr>
      <w:r w:rsidRPr="00EA12B3">
        <w:rPr>
          <w:rFonts w:ascii="Calibri" w:eastAsia="Calibri" w:hAnsi="Calibri" w:cs="Calibri"/>
          <w:sz w:val="24"/>
          <w:szCs w:val="24"/>
        </w:rPr>
        <w:t xml:space="preserve">W </w:t>
      </w:r>
      <w:r>
        <w:rPr>
          <w:rFonts w:ascii="Calibri" w:eastAsia="Calibri" w:hAnsi="Calibri" w:cs="Calibri"/>
          <w:sz w:val="24"/>
          <w:szCs w:val="24"/>
        </w:rPr>
        <w:t>z zawarciem</w:t>
      </w:r>
      <w:r w:rsidRPr="00EA12B3">
        <w:rPr>
          <w:rFonts w:ascii="Calibri" w:eastAsia="Calibri" w:hAnsi="Calibri" w:cs="Calibri"/>
          <w:sz w:val="24"/>
          <w:szCs w:val="24"/>
        </w:rPr>
        <w:t xml:space="preserve"> Umowy dojdzie do powierzenia danych</w:t>
      </w:r>
      <w:r>
        <w:rPr>
          <w:rFonts w:ascii="Calibri" w:eastAsia="Calibri" w:hAnsi="Calibri" w:cs="Calibri"/>
          <w:sz w:val="24"/>
          <w:szCs w:val="24"/>
        </w:rPr>
        <w:t xml:space="preserve"> </w:t>
      </w:r>
      <w:r w:rsidRPr="00EA12B3">
        <w:rPr>
          <w:rFonts w:ascii="Calibri" w:eastAsia="Calibri" w:hAnsi="Calibri" w:cs="Calibri"/>
          <w:sz w:val="24"/>
          <w:szCs w:val="24"/>
        </w:rPr>
        <w:t>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(Tekst mający znaczenie dla EOG), Strony zawrą odrębną umowę powierzenia przetwarzania danych osobowych</w:t>
      </w:r>
      <w:r>
        <w:rPr>
          <w:rFonts w:ascii="Calibri" w:eastAsia="Calibri" w:hAnsi="Calibri" w:cs="Calibri"/>
          <w:sz w:val="24"/>
          <w:szCs w:val="24"/>
        </w:rPr>
        <w:t xml:space="preserve"> </w:t>
      </w:r>
      <w:r>
        <w:rPr>
          <w:rFonts w:cstheme="minorHAnsi"/>
          <w:sz w:val="24"/>
          <w:szCs w:val="24"/>
        </w:rPr>
        <w:t xml:space="preserve">stanowiącej </w:t>
      </w:r>
      <w:r w:rsidRPr="00683027">
        <w:rPr>
          <w:rFonts w:cstheme="minorHAnsi"/>
          <w:b/>
          <w:sz w:val="24"/>
          <w:szCs w:val="24"/>
        </w:rPr>
        <w:t xml:space="preserve">Załącznik nr </w:t>
      </w:r>
      <w:r>
        <w:rPr>
          <w:rFonts w:cstheme="minorHAnsi"/>
          <w:b/>
          <w:sz w:val="24"/>
          <w:szCs w:val="24"/>
        </w:rPr>
        <w:t xml:space="preserve">4 </w:t>
      </w:r>
      <w:r w:rsidRPr="00A61A8B">
        <w:rPr>
          <w:rFonts w:cstheme="minorHAnsi"/>
          <w:sz w:val="24"/>
          <w:szCs w:val="24"/>
        </w:rPr>
        <w:t>do Umowy ramowej</w:t>
      </w:r>
    </w:p>
    <w:p w14:paraId="6C8B90EB" w14:textId="77777777" w:rsidR="00120EC2" w:rsidRPr="00F825CB" w:rsidRDefault="00120EC2" w:rsidP="00E223CD">
      <w:pPr>
        <w:ind w:left="360"/>
        <w:contextualSpacing/>
        <w:jc w:val="both"/>
        <w:rPr>
          <w:rFonts w:ascii="Calibri" w:eastAsia="Calibri" w:hAnsi="Calibri" w:cs="Calibri"/>
          <w:sz w:val="24"/>
          <w:szCs w:val="24"/>
        </w:rPr>
      </w:pPr>
    </w:p>
    <w:p w14:paraId="72B47532" w14:textId="5C03FBC1" w:rsidR="00D54EE1" w:rsidRPr="00D54EE1" w:rsidRDefault="00EF1B11" w:rsidP="005F6DB9">
      <w:pPr>
        <w:spacing w:after="0" w:line="240" w:lineRule="auto"/>
        <w:jc w:val="center"/>
        <w:rPr>
          <w:rFonts w:cstheme="minorHAnsi"/>
          <w:b/>
          <w:sz w:val="24"/>
          <w:szCs w:val="24"/>
        </w:rPr>
      </w:pPr>
      <w:r>
        <w:rPr>
          <w:rFonts w:cstheme="minorHAnsi"/>
          <w:b/>
          <w:sz w:val="24"/>
          <w:szCs w:val="24"/>
        </w:rPr>
        <w:t>§ 8</w:t>
      </w:r>
    </w:p>
    <w:p w14:paraId="0F96DED1" w14:textId="64C39E87" w:rsidR="00D54EE1" w:rsidRPr="00D54EE1" w:rsidRDefault="00D54EE1" w:rsidP="005F6DB9">
      <w:pPr>
        <w:spacing w:after="0" w:line="240" w:lineRule="auto"/>
        <w:jc w:val="center"/>
        <w:rPr>
          <w:rFonts w:cstheme="minorHAnsi"/>
          <w:b/>
          <w:sz w:val="24"/>
          <w:szCs w:val="24"/>
        </w:rPr>
      </w:pPr>
      <w:r w:rsidRPr="00D54EE1">
        <w:rPr>
          <w:rFonts w:cstheme="minorHAnsi"/>
          <w:b/>
          <w:sz w:val="24"/>
          <w:szCs w:val="24"/>
        </w:rPr>
        <w:t>P</w:t>
      </w:r>
      <w:r>
        <w:rPr>
          <w:rFonts w:cstheme="minorHAnsi"/>
          <w:b/>
          <w:sz w:val="24"/>
          <w:szCs w:val="24"/>
        </w:rPr>
        <w:t>RAWA AUTORSKIE</w:t>
      </w:r>
    </w:p>
    <w:p w14:paraId="31D4AD96" w14:textId="09779A5B" w:rsidR="00D54EE1" w:rsidRPr="00D54EE1" w:rsidRDefault="00D54EE1" w:rsidP="00D54EE1">
      <w:pPr>
        <w:widowControl w:val="0"/>
        <w:numPr>
          <w:ilvl w:val="2"/>
          <w:numId w:val="29"/>
        </w:numPr>
        <w:tabs>
          <w:tab w:val="num" w:pos="567"/>
        </w:tabs>
        <w:autoSpaceDE w:val="0"/>
        <w:autoSpaceDN w:val="0"/>
        <w:adjustRightInd w:val="0"/>
        <w:spacing w:after="0" w:line="240" w:lineRule="auto"/>
        <w:ind w:left="567" w:hanging="567"/>
        <w:jc w:val="both"/>
        <w:rPr>
          <w:rFonts w:ascii="Calibri" w:eastAsia="Times New Roman" w:hAnsi="Calibri" w:cs="Arial"/>
          <w:color w:val="000000"/>
          <w:sz w:val="24"/>
          <w:szCs w:val="24"/>
          <w:lang w:eastAsia="pl-PL"/>
        </w:rPr>
      </w:pPr>
      <w:r w:rsidRPr="00D54EE1">
        <w:rPr>
          <w:rFonts w:ascii="Calibri" w:eastAsia="Times New Roman" w:hAnsi="Calibri" w:cs="Arial"/>
          <w:color w:val="000000"/>
          <w:sz w:val="24"/>
          <w:szCs w:val="24"/>
          <w:lang w:eastAsia="pl-PL"/>
        </w:rPr>
        <w:t xml:space="preserve">Strony zgodnie oświadczają, iż w ramach </w:t>
      </w:r>
      <w:r w:rsidR="008316C7">
        <w:rPr>
          <w:rFonts w:ascii="Calibri" w:eastAsia="Times New Roman" w:hAnsi="Calibri" w:cs="Arial"/>
          <w:color w:val="000000"/>
          <w:sz w:val="24"/>
          <w:szCs w:val="24"/>
          <w:lang w:eastAsia="pl-PL"/>
        </w:rPr>
        <w:t>wynagrodzenia określonego w Umowie realizacyjnej</w:t>
      </w:r>
      <w:r w:rsidRPr="00D54EE1">
        <w:rPr>
          <w:rFonts w:ascii="Calibri" w:eastAsia="Times New Roman" w:hAnsi="Calibri" w:cs="Arial"/>
          <w:color w:val="000000"/>
          <w:sz w:val="24"/>
          <w:szCs w:val="24"/>
          <w:lang w:eastAsia="pl-PL"/>
        </w:rPr>
        <w:t xml:space="preserve">, </w:t>
      </w:r>
      <w:r w:rsidR="008316C7">
        <w:rPr>
          <w:rFonts w:ascii="Calibri" w:eastAsia="Times New Roman" w:hAnsi="Calibri" w:cs="Arial"/>
          <w:color w:val="000000"/>
          <w:sz w:val="24"/>
          <w:szCs w:val="24"/>
          <w:lang w:eastAsia="pl-PL"/>
        </w:rPr>
        <w:t xml:space="preserve">z chwilą zapłaty, </w:t>
      </w:r>
      <w:r w:rsidRPr="00D54EE1">
        <w:rPr>
          <w:rFonts w:ascii="Calibri" w:eastAsia="Times New Roman" w:hAnsi="Calibri" w:cs="Arial"/>
          <w:color w:val="000000"/>
          <w:sz w:val="24"/>
          <w:szCs w:val="24"/>
          <w:lang w:eastAsia="pl-PL"/>
        </w:rPr>
        <w:t>Wykonawca przenosi na Zamawiającego autorskie prawa majątkowe do wszelkich dokumentów, rysunków, tabel itd., dostarczonych przez Wykonawcę w ramach wykonywania obowiązków ustalonych Umową realizacyjną („</w:t>
      </w:r>
      <w:r w:rsidRPr="00D54EE1">
        <w:rPr>
          <w:rFonts w:ascii="Calibri" w:eastAsia="Times New Roman" w:hAnsi="Calibri" w:cs="Arial"/>
          <w:b/>
          <w:color w:val="000000"/>
          <w:sz w:val="24"/>
          <w:szCs w:val="24"/>
          <w:lang w:eastAsia="pl-PL"/>
        </w:rPr>
        <w:t>Dokumenty</w:t>
      </w:r>
      <w:r w:rsidRPr="00D54EE1">
        <w:rPr>
          <w:rFonts w:ascii="Calibri" w:eastAsia="Times New Roman" w:hAnsi="Calibri" w:cs="Arial"/>
          <w:color w:val="000000"/>
          <w:sz w:val="24"/>
          <w:szCs w:val="24"/>
          <w:lang w:eastAsia="pl-PL"/>
        </w:rPr>
        <w:t>”), bezwarunkowo, przyznając Zamawiającemu prawo do nieograniczonego w czasie korzystania i rozporządzania, na wszystkich znanych w chwili zawarcia Umowy</w:t>
      </w:r>
      <w:r w:rsidR="00EF1B11">
        <w:rPr>
          <w:rFonts w:ascii="Calibri" w:eastAsia="Times New Roman" w:hAnsi="Calibri" w:cs="Arial"/>
          <w:color w:val="000000"/>
          <w:sz w:val="24"/>
          <w:szCs w:val="24"/>
          <w:lang w:eastAsia="pl-PL"/>
        </w:rPr>
        <w:t xml:space="preserve"> realizacyjnej</w:t>
      </w:r>
      <w:r w:rsidRPr="00D54EE1">
        <w:rPr>
          <w:rFonts w:ascii="Calibri" w:eastAsia="Times New Roman" w:hAnsi="Calibri" w:cs="Arial"/>
          <w:color w:val="000000"/>
          <w:sz w:val="24"/>
          <w:szCs w:val="24"/>
          <w:lang w:eastAsia="pl-PL"/>
        </w:rPr>
        <w:t xml:space="preserve"> polach eksploatacji, określonych w art. 50 ustawy z dnia 4 lutego 1994 r. o prawie autorskim i prawach pokrewnych, a w szczególności do:</w:t>
      </w:r>
    </w:p>
    <w:p w14:paraId="471414D4" w14:textId="77777777" w:rsidR="00D54EE1" w:rsidRPr="00D54EE1" w:rsidRDefault="00D54EE1" w:rsidP="00D54EE1">
      <w:pPr>
        <w:widowControl w:val="0"/>
        <w:numPr>
          <w:ilvl w:val="3"/>
          <w:numId w:val="29"/>
        </w:numPr>
        <w:tabs>
          <w:tab w:val="left" w:pos="993"/>
        </w:tabs>
        <w:autoSpaceDE w:val="0"/>
        <w:autoSpaceDN w:val="0"/>
        <w:adjustRightInd w:val="0"/>
        <w:spacing w:after="0" w:line="240" w:lineRule="auto"/>
        <w:ind w:left="993" w:hanging="426"/>
        <w:jc w:val="both"/>
        <w:rPr>
          <w:rFonts w:ascii="Calibri" w:eastAsia="Times New Roman" w:hAnsi="Calibri" w:cs="Arial"/>
          <w:color w:val="000000"/>
          <w:sz w:val="24"/>
          <w:szCs w:val="24"/>
          <w:lang w:eastAsia="pl-PL"/>
        </w:rPr>
      </w:pPr>
      <w:r w:rsidRPr="00D54EE1">
        <w:rPr>
          <w:rFonts w:ascii="Calibri" w:eastAsia="Times New Roman" w:hAnsi="Calibri" w:cs="Arial"/>
          <w:color w:val="000000"/>
          <w:sz w:val="24"/>
          <w:szCs w:val="24"/>
          <w:lang w:eastAsia="pl-PL"/>
        </w:rPr>
        <w:t>utrwalania Dokumentów w całości jak i w zakresie ich poszczególnych elementów tj. zarówno pojedynczych dokumentów jak i fragmentów poszczególnych dokumentów;</w:t>
      </w:r>
    </w:p>
    <w:p w14:paraId="686FF1D7" w14:textId="77777777" w:rsidR="00D54EE1" w:rsidRPr="00D54EE1" w:rsidRDefault="00D54EE1" w:rsidP="00D54EE1">
      <w:pPr>
        <w:widowControl w:val="0"/>
        <w:numPr>
          <w:ilvl w:val="3"/>
          <w:numId w:val="29"/>
        </w:numPr>
        <w:tabs>
          <w:tab w:val="left" w:pos="993"/>
        </w:tabs>
        <w:autoSpaceDE w:val="0"/>
        <w:autoSpaceDN w:val="0"/>
        <w:adjustRightInd w:val="0"/>
        <w:spacing w:after="0" w:line="240" w:lineRule="auto"/>
        <w:ind w:left="993" w:hanging="426"/>
        <w:jc w:val="both"/>
        <w:rPr>
          <w:rFonts w:ascii="Calibri" w:eastAsia="Times New Roman" w:hAnsi="Calibri" w:cs="Arial"/>
          <w:color w:val="000000"/>
          <w:sz w:val="24"/>
          <w:szCs w:val="24"/>
          <w:lang w:eastAsia="pl-PL"/>
        </w:rPr>
      </w:pPr>
      <w:r w:rsidRPr="00D54EE1">
        <w:rPr>
          <w:rFonts w:ascii="Calibri" w:eastAsia="Times New Roman" w:hAnsi="Calibri" w:cs="Arial"/>
          <w:color w:val="000000"/>
          <w:sz w:val="24"/>
          <w:szCs w:val="24"/>
          <w:lang w:eastAsia="pl-PL"/>
        </w:rPr>
        <w:t xml:space="preserve">zwielokrotniania tj. kopiowania, drukowania Dokumentów w całości jak i w zakresie ich poszczególnych elementów tj. zarówno pojedynczych dokumentów jak i </w:t>
      </w:r>
      <w:r w:rsidRPr="00D54EE1">
        <w:rPr>
          <w:rFonts w:ascii="Calibri" w:eastAsia="Times New Roman" w:hAnsi="Calibri" w:cs="Arial"/>
          <w:color w:val="000000"/>
          <w:sz w:val="24"/>
          <w:szCs w:val="24"/>
          <w:lang w:eastAsia="pl-PL"/>
        </w:rPr>
        <w:lastRenderedPageBreak/>
        <w:t>fragmentów poszczególnych dokumentów;</w:t>
      </w:r>
    </w:p>
    <w:p w14:paraId="299DA35E" w14:textId="77777777" w:rsidR="00D54EE1" w:rsidRPr="00D54EE1" w:rsidRDefault="00D54EE1" w:rsidP="00D54EE1">
      <w:pPr>
        <w:widowControl w:val="0"/>
        <w:numPr>
          <w:ilvl w:val="3"/>
          <w:numId w:val="29"/>
        </w:numPr>
        <w:tabs>
          <w:tab w:val="left" w:pos="993"/>
        </w:tabs>
        <w:autoSpaceDE w:val="0"/>
        <w:autoSpaceDN w:val="0"/>
        <w:adjustRightInd w:val="0"/>
        <w:spacing w:after="0" w:line="240" w:lineRule="auto"/>
        <w:ind w:left="993" w:hanging="426"/>
        <w:jc w:val="both"/>
        <w:rPr>
          <w:rFonts w:ascii="Calibri" w:eastAsia="Times New Roman" w:hAnsi="Calibri" w:cs="Arial"/>
          <w:color w:val="000000"/>
          <w:sz w:val="24"/>
          <w:szCs w:val="24"/>
          <w:lang w:eastAsia="pl-PL"/>
        </w:rPr>
      </w:pPr>
      <w:r w:rsidRPr="00D54EE1">
        <w:rPr>
          <w:rFonts w:ascii="Calibri" w:eastAsia="Times New Roman" w:hAnsi="Calibri" w:cs="Arial"/>
          <w:color w:val="000000"/>
          <w:sz w:val="24"/>
          <w:szCs w:val="24"/>
          <w:lang w:eastAsia="pl-PL"/>
        </w:rPr>
        <w:t>wprowadzania do obrotu Dokumentów w całości jak i w zakresie ich poszczególnych elementów tj. zarówno pojedynczych dokumentów jak i fragmentów poszczególnych dokumentów;</w:t>
      </w:r>
    </w:p>
    <w:p w14:paraId="1F9113F5" w14:textId="77777777" w:rsidR="00D54EE1" w:rsidRPr="00D54EE1" w:rsidRDefault="00D54EE1" w:rsidP="00D54EE1">
      <w:pPr>
        <w:widowControl w:val="0"/>
        <w:numPr>
          <w:ilvl w:val="3"/>
          <w:numId w:val="29"/>
        </w:numPr>
        <w:tabs>
          <w:tab w:val="left" w:pos="993"/>
        </w:tabs>
        <w:autoSpaceDE w:val="0"/>
        <w:autoSpaceDN w:val="0"/>
        <w:adjustRightInd w:val="0"/>
        <w:spacing w:after="0" w:line="240" w:lineRule="auto"/>
        <w:ind w:left="993" w:hanging="426"/>
        <w:jc w:val="both"/>
        <w:rPr>
          <w:rFonts w:ascii="Calibri" w:eastAsia="Times New Roman" w:hAnsi="Calibri" w:cs="Arial"/>
          <w:color w:val="000000"/>
          <w:sz w:val="24"/>
          <w:szCs w:val="24"/>
          <w:lang w:eastAsia="pl-PL"/>
        </w:rPr>
      </w:pPr>
      <w:r w:rsidRPr="00D54EE1">
        <w:rPr>
          <w:rFonts w:ascii="Calibri" w:eastAsia="Times New Roman" w:hAnsi="Calibri" w:cs="Arial"/>
          <w:color w:val="000000"/>
          <w:sz w:val="24"/>
          <w:szCs w:val="24"/>
          <w:lang w:eastAsia="pl-PL"/>
        </w:rPr>
        <w:t>rozporządzanie (np. dalszego zbycia praw majątkowych do Dokumentów) Dokumentami w całości jak i w zakresie ich poszczególnych elementów tj. zarówno pojedynczych dokumentów jak i fragmentów poszczególnych dokumentów;</w:t>
      </w:r>
    </w:p>
    <w:p w14:paraId="1BB76A6F" w14:textId="77777777" w:rsidR="00D54EE1" w:rsidRPr="00D54EE1" w:rsidRDefault="00D54EE1" w:rsidP="00D54EE1">
      <w:pPr>
        <w:widowControl w:val="0"/>
        <w:numPr>
          <w:ilvl w:val="3"/>
          <w:numId w:val="29"/>
        </w:numPr>
        <w:tabs>
          <w:tab w:val="left" w:pos="993"/>
        </w:tabs>
        <w:autoSpaceDE w:val="0"/>
        <w:autoSpaceDN w:val="0"/>
        <w:adjustRightInd w:val="0"/>
        <w:spacing w:after="0" w:line="240" w:lineRule="auto"/>
        <w:ind w:left="993" w:hanging="426"/>
        <w:jc w:val="both"/>
        <w:rPr>
          <w:rFonts w:ascii="Calibri" w:eastAsia="Times New Roman" w:hAnsi="Calibri" w:cs="Arial"/>
          <w:color w:val="000000"/>
          <w:sz w:val="24"/>
          <w:szCs w:val="24"/>
          <w:lang w:eastAsia="pl-PL"/>
        </w:rPr>
      </w:pPr>
      <w:r w:rsidRPr="00D54EE1">
        <w:rPr>
          <w:rFonts w:ascii="Calibri" w:eastAsia="Times New Roman" w:hAnsi="Calibri" w:cs="Arial"/>
          <w:color w:val="000000"/>
          <w:sz w:val="24"/>
          <w:szCs w:val="24"/>
          <w:lang w:eastAsia="pl-PL"/>
        </w:rPr>
        <w:t>wprowadzania do pamięci komputera Dokumentów w całości jak i w zakresie ich poszczególnych elementów tj. zarówno pojedynczych dokumentów jak i fragmentów poszczególnych dokumentów;</w:t>
      </w:r>
    </w:p>
    <w:p w14:paraId="667AE24A" w14:textId="77777777" w:rsidR="00D54EE1" w:rsidRPr="00D54EE1" w:rsidRDefault="00D54EE1" w:rsidP="00D54EE1">
      <w:pPr>
        <w:widowControl w:val="0"/>
        <w:numPr>
          <w:ilvl w:val="3"/>
          <w:numId w:val="29"/>
        </w:numPr>
        <w:tabs>
          <w:tab w:val="left" w:pos="993"/>
        </w:tabs>
        <w:autoSpaceDE w:val="0"/>
        <w:autoSpaceDN w:val="0"/>
        <w:adjustRightInd w:val="0"/>
        <w:spacing w:after="0" w:line="240" w:lineRule="auto"/>
        <w:ind w:left="993" w:hanging="426"/>
        <w:jc w:val="both"/>
        <w:rPr>
          <w:rFonts w:ascii="Calibri" w:eastAsia="Times New Roman" w:hAnsi="Calibri" w:cs="Arial"/>
          <w:color w:val="000000"/>
          <w:sz w:val="24"/>
          <w:szCs w:val="24"/>
          <w:lang w:eastAsia="pl-PL"/>
        </w:rPr>
      </w:pPr>
      <w:r w:rsidRPr="00D54EE1">
        <w:rPr>
          <w:rFonts w:ascii="Calibri" w:eastAsia="Times New Roman" w:hAnsi="Calibri" w:cs="Arial"/>
          <w:color w:val="000000"/>
          <w:sz w:val="24"/>
          <w:szCs w:val="24"/>
          <w:lang w:eastAsia="pl-PL"/>
        </w:rPr>
        <w:t>przechowywania w formie papierowej, w formie skanów, dokumentów w wersji Word – dotyczy Dokumentów w całości jak i w zakresie ich poszczególnych elementów tj. zarówno pojedynczych dokumentów jak i fragmentów poszczególnych dokumentów;</w:t>
      </w:r>
    </w:p>
    <w:p w14:paraId="1348130B" w14:textId="77777777" w:rsidR="00D54EE1" w:rsidRPr="00D54EE1" w:rsidRDefault="00D54EE1" w:rsidP="00D54EE1">
      <w:pPr>
        <w:widowControl w:val="0"/>
        <w:numPr>
          <w:ilvl w:val="3"/>
          <w:numId w:val="29"/>
        </w:numPr>
        <w:tabs>
          <w:tab w:val="left" w:pos="993"/>
        </w:tabs>
        <w:autoSpaceDE w:val="0"/>
        <w:autoSpaceDN w:val="0"/>
        <w:adjustRightInd w:val="0"/>
        <w:spacing w:after="0" w:line="240" w:lineRule="auto"/>
        <w:ind w:left="993" w:hanging="426"/>
        <w:jc w:val="both"/>
        <w:rPr>
          <w:rFonts w:ascii="Calibri" w:eastAsia="Times New Roman" w:hAnsi="Calibri" w:cs="Arial"/>
          <w:color w:val="000000"/>
          <w:sz w:val="24"/>
          <w:szCs w:val="24"/>
          <w:lang w:eastAsia="pl-PL"/>
        </w:rPr>
      </w:pPr>
      <w:r w:rsidRPr="00D54EE1">
        <w:rPr>
          <w:rFonts w:ascii="Calibri" w:eastAsia="Times New Roman" w:hAnsi="Calibri" w:cs="Arial"/>
          <w:color w:val="000000"/>
          <w:sz w:val="24"/>
          <w:szCs w:val="24"/>
          <w:lang w:eastAsia="pl-PL"/>
        </w:rPr>
        <w:t>publicznego prezentowania Dokumentów w całości jak i w zakresie ich poszczególnych elementów tj. zarówno pojedynczych dokumentów jak i fragmentów poszczególnych dokumentów</w:t>
      </w:r>
    </w:p>
    <w:p w14:paraId="4F0F3E86" w14:textId="1BDFE36B" w:rsidR="00D54EE1" w:rsidRPr="00D54EE1" w:rsidRDefault="00D54EE1" w:rsidP="00D54EE1">
      <w:pPr>
        <w:widowControl w:val="0"/>
        <w:numPr>
          <w:ilvl w:val="2"/>
          <w:numId w:val="29"/>
        </w:numPr>
        <w:tabs>
          <w:tab w:val="num" w:pos="567"/>
        </w:tabs>
        <w:autoSpaceDE w:val="0"/>
        <w:autoSpaceDN w:val="0"/>
        <w:adjustRightInd w:val="0"/>
        <w:spacing w:after="0" w:line="240" w:lineRule="auto"/>
        <w:ind w:left="567" w:right="-1" w:hanging="425"/>
        <w:jc w:val="both"/>
        <w:rPr>
          <w:rFonts w:ascii="Calibri" w:eastAsia="Times New Roman" w:hAnsi="Calibri" w:cs="Arial"/>
          <w:color w:val="000000"/>
          <w:sz w:val="24"/>
          <w:szCs w:val="24"/>
          <w:lang w:eastAsia="pl-PL"/>
        </w:rPr>
      </w:pPr>
      <w:r w:rsidRPr="00D54EE1">
        <w:rPr>
          <w:rFonts w:ascii="Calibri" w:eastAsia="Times New Roman" w:hAnsi="Calibri" w:cs="Arial"/>
          <w:bCs/>
          <w:color w:val="000000"/>
          <w:sz w:val="24"/>
          <w:szCs w:val="24"/>
          <w:lang w:eastAsia="pl-PL"/>
        </w:rPr>
        <w:t xml:space="preserve">Wykonawca oświadcza, iż w ramach </w:t>
      </w:r>
      <w:r w:rsidR="008316C7">
        <w:rPr>
          <w:rFonts w:ascii="Calibri" w:eastAsia="Times New Roman" w:hAnsi="Calibri" w:cs="Arial"/>
          <w:color w:val="000000"/>
          <w:sz w:val="24"/>
          <w:szCs w:val="24"/>
          <w:lang w:eastAsia="pl-PL"/>
        </w:rPr>
        <w:t xml:space="preserve">Wynagrodzenia określonego w </w:t>
      </w:r>
      <w:r w:rsidR="00EF1B11">
        <w:rPr>
          <w:rFonts w:ascii="Calibri" w:eastAsia="Times New Roman" w:hAnsi="Calibri" w:cs="Arial"/>
          <w:color w:val="000000"/>
          <w:sz w:val="24"/>
          <w:szCs w:val="24"/>
          <w:lang w:eastAsia="pl-PL"/>
        </w:rPr>
        <w:t>Umowie realizacyjnej</w:t>
      </w:r>
      <w:r w:rsidRPr="00D54EE1">
        <w:rPr>
          <w:rFonts w:ascii="Calibri" w:eastAsia="Times New Roman" w:hAnsi="Calibri" w:cs="Arial"/>
          <w:color w:val="000000"/>
          <w:sz w:val="24"/>
          <w:szCs w:val="24"/>
          <w:lang w:eastAsia="pl-PL"/>
        </w:rPr>
        <w:t xml:space="preserve"> i </w:t>
      </w:r>
      <w:r w:rsidRPr="00D54EE1">
        <w:rPr>
          <w:rFonts w:ascii="Calibri" w:eastAsia="Times New Roman" w:hAnsi="Calibri" w:cs="Arial"/>
          <w:bCs/>
          <w:color w:val="000000"/>
          <w:sz w:val="24"/>
          <w:szCs w:val="24"/>
          <w:lang w:eastAsia="pl-PL"/>
        </w:rPr>
        <w:t xml:space="preserve">przeniesienia autorskich praw majątkowych do dokumentów Wykonawca </w:t>
      </w:r>
      <w:r w:rsidRPr="00D54EE1">
        <w:rPr>
          <w:rFonts w:ascii="Calibri" w:eastAsia="Times New Roman" w:hAnsi="Calibri" w:cs="Arial"/>
          <w:color w:val="000000"/>
          <w:sz w:val="24"/>
          <w:szCs w:val="24"/>
          <w:lang w:eastAsia="pl-PL"/>
        </w:rPr>
        <w:t xml:space="preserve">przenosi także na </w:t>
      </w:r>
      <w:r w:rsidRPr="00D54EE1">
        <w:rPr>
          <w:rFonts w:ascii="Calibri" w:eastAsia="Times New Roman" w:hAnsi="Calibri" w:cs="Arial"/>
          <w:bCs/>
          <w:color w:val="000000"/>
          <w:sz w:val="24"/>
          <w:szCs w:val="24"/>
          <w:lang w:eastAsia="pl-PL"/>
        </w:rPr>
        <w:t>Zamawiającego</w:t>
      </w:r>
      <w:r w:rsidRPr="00D54EE1">
        <w:rPr>
          <w:rFonts w:ascii="Calibri" w:eastAsia="Times New Roman" w:hAnsi="Calibri" w:cs="Arial"/>
          <w:color w:val="000000"/>
          <w:sz w:val="24"/>
          <w:szCs w:val="24"/>
          <w:lang w:eastAsia="pl-PL"/>
        </w:rPr>
        <w:t xml:space="preserve"> prawo do dokonywania zmian i modyfikacji w nieograniczonym zakresie, w tym do włączania w całości lub w części do innych dokumentacji oraz do wykonywania prawa zależnego.</w:t>
      </w:r>
    </w:p>
    <w:p w14:paraId="16DE76FF" w14:textId="77777777" w:rsidR="00D54EE1" w:rsidRPr="00D54EE1" w:rsidRDefault="00D54EE1" w:rsidP="00D54EE1">
      <w:pPr>
        <w:widowControl w:val="0"/>
        <w:numPr>
          <w:ilvl w:val="2"/>
          <w:numId w:val="29"/>
        </w:numPr>
        <w:tabs>
          <w:tab w:val="num" w:pos="567"/>
        </w:tabs>
        <w:autoSpaceDE w:val="0"/>
        <w:autoSpaceDN w:val="0"/>
        <w:adjustRightInd w:val="0"/>
        <w:spacing w:after="0" w:line="240" w:lineRule="auto"/>
        <w:ind w:left="567" w:right="-1" w:hanging="425"/>
        <w:jc w:val="both"/>
        <w:rPr>
          <w:rFonts w:ascii="Calibri" w:eastAsia="Times New Roman" w:hAnsi="Calibri" w:cs="Arial"/>
          <w:color w:val="000000"/>
          <w:sz w:val="24"/>
          <w:szCs w:val="24"/>
          <w:lang w:eastAsia="pl-PL"/>
        </w:rPr>
      </w:pPr>
      <w:r w:rsidRPr="00D54EE1">
        <w:rPr>
          <w:rFonts w:ascii="Calibri" w:eastAsia="Times New Roman" w:hAnsi="Calibri" w:cs="Arial"/>
          <w:sz w:val="24"/>
          <w:szCs w:val="24"/>
          <w:lang w:eastAsia="pl-PL"/>
        </w:rPr>
        <w:t xml:space="preserve">Oryginały Dokumentów oraz ich zapisy cyfrowe przygotowane przez </w:t>
      </w:r>
      <w:r w:rsidRPr="00D54EE1">
        <w:rPr>
          <w:rFonts w:ascii="Calibri" w:eastAsia="Times New Roman" w:hAnsi="Calibri" w:cs="Arial"/>
          <w:bCs/>
          <w:color w:val="000000"/>
          <w:sz w:val="24"/>
          <w:szCs w:val="24"/>
          <w:lang w:eastAsia="pl-PL"/>
        </w:rPr>
        <w:t>Wykonawcę stają</w:t>
      </w:r>
      <w:r w:rsidRPr="00D54EE1">
        <w:rPr>
          <w:rFonts w:ascii="Calibri" w:eastAsia="Times New Roman" w:hAnsi="Calibri" w:cs="Arial"/>
          <w:color w:val="000000"/>
          <w:sz w:val="24"/>
          <w:szCs w:val="24"/>
          <w:lang w:eastAsia="pl-PL"/>
        </w:rPr>
        <w:t xml:space="preserve"> się własnością </w:t>
      </w:r>
      <w:r w:rsidRPr="00D54EE1">
        <w:rPr>
          <w:rFonts w:ascii="Calibri" w:eastAsia="Times New Roman" w:hAnsi="Calibri" w:cs="Arial"/>
          <w:bCs/>
          <w:color w:val="000000"/>
          <w:sz w:val="24"/>
          <w:szCs w:val="24"/>
          <w:lang w:eastAsia="pl-PL"/>
        </w:rPr>
        <w:t>Zamawiającego z chwilą</w:t>
      </w:r>
      <w:r w:rsidRPr="00D54EE1">
        <w:rPr>
          <w:rFonts w:ascii="Calibri" w:eastAsia="Times New Roman" w:hAnsi="Calibri" w:cs="Arial"/>
          <w:color w:val="000000"/>
          <w:sz w:val="24"/>
          <w:szCs w:val="24"/>
          <w:lang w:eastAsia="pl-PL"/>
        </w:rPr>
        <w:t xml:space="preserve"> ich odbioru przez Zamawiającego i ich koszt został uwzględniony w kwocie Wynagrodzenia. </w:t>
      </w:r>
      <w:r w:rsidRPr="00D54EE1">
        <w:rPr>
          <w:rFonts w:ascii="Calibri" w:eastAsia="Times New Roman" w:hAnsi="Calibri" w:cs="Arial"/>
          <w:bCs/>
          <w:color w:val="000000"/>
          <w:sz w:val="24"/>
          <w:szCs w:val="24"/>
          <w:lang w:eastAsia="pl-PL"/>
        </w:rPr>
        <w:t xml:space="preserve">Wykonawca </w:t>
      </w:r>
      <w:r w:rsidRPr="00D54EE1">
        <w:rPr>
          <w:rFonts w:ascii="Calibri" w:eastAsia="Times New Roman" w:hAnsi="Calibri" w:cs="Arial"/>
          <w:color w:val="000000"/>
          <w:sz w:val="24"/>
          <w:szCs w:val="24"/>
          <w:lang w:eastAsia="pl-PL"/>
        </w:rPr>
        <w:t>gwarantuje Zamawiającemu, że posiada wszystkie niezbędne prawa własności intelektualnej do przekazanych Dokumentów w ramach Umowy realizacyjnej oraz że nie naruszają one żadnych praw osób trzecich.</w:t>
      </w:r>
    </w:p>
    <w:p w14:paraId="2EA40C8E" w14:textId="77777777" w:rsidR="00D54EE1" w:rsidRDefault="00D54EE1" w:rsidP="005F6DB9">
      <w:pPr>
        <w:widowControl w:val="0"/>
        <w:numPr>
          <w:ilvl w:val="2"/>
          <w:numId w:val="29"/>
        </w:numPr>
        <w:autoSpaceDE w:val="0"/>
        <w:autoSpaceDN w:val="0"/>
        <w:adjustRightInd w:val="0"/>
        <w:spacing w:after="0" w:line="240" w:lineRule="auto"/>
        <w:ind w:left="567" w:right="-1" w:hanging="425"/>
        <w:jc w:val="both"/>
        <w:rPr>
          <w:rFonts w:ascii="Calibri" w:eastAsia="Times New Roman" w:hAnsi="Calibri" w:cs="Arial"/>
          <w:color w:val="000000"/>
          <w:sz w:val="24"/>
          <w:szCs w:val="24"/>
          <w:lang w:eastAsia="pl-PL"/>
        </w:rPr>
      </w:pPr>
      <w:r w:rsidRPr="00D54EE1">
        <w:rPr>
          <w:rFonts w:ascii="Calibri" w:eastAsia="Times New Roman" w:hAnsi="Calibri" w:cs="Arial"/>
          <w:sz w:val="24"/>
          <w:szCs w:val="24"/>
          <w:lang w:eastAsia="pl-PL"/>
        </w:rPr>
        <w:t>Wykonawca zobowiązuje się do powstrzymania się od wykonywania swoich autorskich praw osobistych i nieodwołanie zezwala Zamawiającemu i każdorazowemu właścicielowi Dokumentów (lub ich części) na wykonywanie wszystkich autorskich praw osobistych w imieniu Wykonawcy, w tym także decydowania o sposobie oznaczania, decydowania o nienaruszalności treści i formy, decydowania o nadzorze nad sposobem korzystania, decydowania o pierwszym udostępnieniu i wycofaniu z obiegu. Wykonawca zapewnia, iż osoby fizyczne posiadające autorskie prawa osobiste do jakiejkolwiek części dokumentów także zapewnią powyższe warunki</w:t>
      </w:r>
      <w:r w:rsidRPr="00D54EE1">
        <w:rPr>
          <w:rFonts w:ascii="Calibri" w:eastAsia="Times New Roman" w:hAnsi="Calibri" w:cs="Arial"/>
          <w:color w:val="000000"/>
          <w:sz w:val="24"/>
          <w:szCs w:val="24"/>
          <w:lang w:eastAsia="pl-PL"/>
        </w:rPr>
        <w:t>.</w:t>
      </w:r>
    </w:p>
    <w:p w14:paraId="45D2E0B1" w14:textId="772442C7" w:rsidR="00D54EE1" w:rsidRPr="00D54EE1" w:rsidRDefault="00D54EE1" w:rsidP="005F6DB9">
      <w:pPr>
        <w:widowControl w:val="0"/>
        <w:numPr>
          <w:ilvl w:val="2"/>
          <w:numId w:val="29"/>
        </w:numPr>
        <w:autoSpaceDE w:val="0"/>
        <w:autoSpaceDN w:val="0"/>
        <w:adjustRightInd w:val="0"/>
        <w:spacing w:after="0" w:line="240" w:lineRule="auto"/>
        <w:ind w:left="567" w:right="-1" w:hanging="425"/>
        <w:jc w:val="both"/>
        <w:rPr>
          <w:rFonts w:ascii="Calibri" w:eastAsia="Times New Roman" w:hAnsi="Calibri" w:cs="Arial"/>
          <w:color w:val="000000"/>
          <w:sz w:val="24"/>
          <w:szCs w:val="24"/>
          <w:lang w:eastAsia="pl-PL"/>
        </w:rPr>
      </w:pPr>
      <w:r w:rsidRPr="00D54EE1">
        <w:rPr>
          <w:rFonts w:ascii="Calibri" w:eastAsia="Times New Roman" w:hAnsi="Calibri" w:cs="Arial"/>
          <w:color w:val="000000"/>
          <w:sz w:val="24"/>
          <w:szCs w:val="24"/>
          <w:lang w:eastAsia="pl-PL"/>
        </w:rPr>
        <w:t>Wykonawca oświadcza, iż Zamawiający ma prawo do dalszego dysponowania prawami autorskimi nabytymi na podstawie Umowy realizacyjnej, w tym w szczególności do dalszego nieograniczonego przeniesienia (zbycia) praw autorskich na osoby trzecie.</w:t>
      </w:r>
    </w:p>
    <w:p w14:paraId="4602C10A" w14:textId="77777777" w:rsidR="00D54EE1" w:rsidRDefault="00D54EE1" w:rsidP="00D54EE1">
      <w:pPr>
        <w:widowControl w:val="0"/>
        <w:numPr>
          <w:ilvl w:val="2"/>
          <w:numId w:val="29"/>
        </w:numPr>
        <w:autoSpaceDE w:val="0"/>
        <w:autoSpaceDN w:val="0"/>
        <w:adjustRightInd w:val="0"/>
        <w:spacing w:after="0" w:line="240" w:lineRule="auto"/>
        <w:ind w:left="587"/>
        <w:jc w:val="both"/>
        <w:rPr>
          <w:rFonts w:ascii="Calibri" w:eastAsia="Times New Roman" w:hAnsi="Calibri" w:cs="Arial"/>
          <w:color w:val="000000"/>
          <w:sz w:val="24"/>
          <w:szCs w:val="24"/>
          <w:lang w:eastAsia="pl-PL"/>
        </w:rPr>
      </w:pPr>
      <w:r w:rsidRPr="00D54EE1">
        <w:rPr>
          <w:rFonts w:ascii="Calibri" w:eastAsia="Times New Roman" w:hAnsi="Calibri" w:cs="Arial"/>
          <w:color w:val="000000"/>
          <w:sz w:val="24"/>
          <w:szCs w:val="24"/>
          <w:lang w:eastAsia="pl-PL"/>
        </w:rPr>
        <w:t>Wykonawca zezwala Zamawiającemu na rozporządzanie i korzystanie z opracowań Dokumentów, powstałych w ramach realizacji Umowy realizacyjnej oraz przenosi na Zamawiającego wyłączne prawo zezwalania na rozporządzanie i korzystanie z opracowań raportów, w szczególności przeróbek lub adaptacji.</w:t>
      </w:r>
    </w:p>
    <w:p w14:paraId="37B948C5" w14:textId="77777777" w:rsidR="00D54EE1" w:rsidRDefault="00D54EE1" w:rsidP="00E223CD">
      <w:pPr>
        <w:widowControl w:val="0"/>
        <w:autoSpaceDE w:val="0"/>
        <w:autoSpaceDN w:val="0"/>
        <w:adjustRightInd w:val="0"/>
        <w:spacing w:after="0" w:line="240" w:lineRule="auto"/>
        <w:ind w:left="587"/>
        <w:jc w:val="both"/>
        <w:rPr>
          <w:rFonts w:ascii="Calibri" w:eastAsia="Times New Roman" w:hAnsi="Calibri" w:cs="Arial"/>
          <w:color w:val="000000"/>
          <w:sz w:val="24"/>
          <w:szCs w:val="24"/>
          <w:lang w:eastAsia="pl-PL"/>
        </w:rPr>
      </w:pPr>
    </w:p>
    <w:p w14:paraId="5A297E1D" w14:textId="01192899" w:rsidR="00D54EE1" w:rsidRPr="00E223CD" w:rsidRDefault="00D54EE1" w:rsidP="00E223CD">
      <w:pPr>
        <w:widowControl w:val="0"/>
        <w:autoSpaceDE w:val="0"/>
        <w:autoSpaceDN w:val="0"/>
        <w:adjustRightInd w:val="0"/>
        <w:spacing w:after="0" w:line="240" w:lineRule="auto"/>
        <w:ind w:left="587"/>
        <w:jc w:val="center"/>
        <w:rPr>
          <w:rFonts w:ascii="Calibri" w:eastAsia="Times New Roman" w:hAnsi="Calibri" w:cs="Arial"/>
          <w:b/>
          <w:color w:val="000000"/>
          <w:sz w:val="24"/>
          <w:szCs w:val="24"/>
          <w:lang w:eastAsia="pl-PL"/>
        </w:rPr>
      </w:pPr>
      <w:r w:rsidRPr="00E223CD">
        <w:rPr>
          <w:rFonts w:ascii="Calibri" w:eastAsia="Times New Roman" w:hAnsi="Calibri" w:cs="Calibri"/>
          <w:b/>
          <w:color w:val="000000"/>
          <w:sz w:val="24"/>
          <w:szCs w:val="24"/>
          <w:lang w:eastAsia="pl-PL"/>
        </w:rPr>
        <w:t>§</w:t>
      </w:r>
      <w:r w:rsidR="00EF1B11" w:rsidRPr="00EF1B11">
        <w:rPr>
          <w:rFonts w:ascii="Calibri" w:eastAsia="Times New Roman" w:hAnsi="Calibri" w:cs="Arial"/>
          <w:b/>
          <w:color w:val="000000"/>
          <w:sz w:val="24"/>
          <w:szCs w:val="24"/>
          <w:lang w:eastAsia="pl-PL"/>
        </w:rPr>
        <w:t xml:space="preserve"> </w:t>
      </w:r>
      <w:r w:rsidR="00EF1B11">
        <w:rPr>
          <w:rFonts w:ascii="Calibri" w:eastAsia="Times New Roman" w:hAnsi="Calibri" w:cs="Arial"/>
          <w:b/>
          <w:color w:val="000000"/>
          <w:sz w:val="24"/>
          <w:szCs w:val="24"/>
          <w:lang w:eastAsia="pl-PL"/>
        </w:rPr>
        <w:t>9</w:t>
      </w:r>
    </w:p>
    <w:p w14:paraId="72BD7D2D" w14:textId="3148B405" w:rsidR="00D54EE1" w:rsidRPr="00E223CD" w:rsidRDefault="00D54EE1" w:rsidP="00E223CD">
      <w:pPr>
        <w:widowControl w:val="0"/>
        <w:autoSpaceDE w:val="0"/>
        <w:autoSpaceDN w:val="0"/>
        <w:adjustRightInd w:val="0"/>
        <w:spacing w:after="0" w:line="240" w:lineRule="auto"/>
        <w:ind w:left="587"/>
        <w:jc w:val="center"/>
        <w:rPr>
          <w:rFonts w:ascii="Calibri" w:eastAsia="Times New Roman" w:hAnsi="Calibri" w:cs="Calibri"/>
          <w:b/>
          <w:color w:val="000000"/>
          <w:sz w:val="24"/>
          <w:szCs w:val="24"/>
          <w:lang w:eastAsia="pl-PL"/>
        </w:rPr>
      </w:pPr>
      <w:r w:rsidRPr="00E223CD">
        <w:rPr>
          <w:rFonts w:ascii="Calibri" w:eastAsia="Times New Roman" w:hAnsi="Calibri" w:cs="Calibri"/>
          <w:b/>
          <w:color w:val="000000"/>
          <w:sz w:val="24"/>
          <w:szCs w:val="24"/>
          <w:lang w:eastAsia="pl-PL"/>
        </w:rPr>
        <w:t>ZACHOWANIE POUFNOŚCI</w:t>
      </w:r>
    </w:p>
    <w:p w14:paraId="1C44BB8D" w14:textId="3CA000E8" w:rsidR="00D54EE1" w:rsidRPr="00D54EE1" w:rsidRDefault="00D54EE1" w:rsidP="00D54EE1">
      <w:pPr>
        <w:widowControl w:val="0"/>
        <w:numPr>
          <w:ilvl w:val="1"/>
          <w:numId w:val="30"/>
        </w:numPr>
        <w:tabs>
          <w:tab w:val="num" w:pos="284"/>
          <w:tab w:val="left" w:pos="426"/>
        </w:tabs>
        <w:autoSpaceDE w:val="0"/>
        <w:autoSpaceDN w:val="0"/>
        <w:adjustRightInd w:val="0"/>
        <w:spacing w:after="0" w:line="240" w:lineRule="auto"/>
        <w:ind w:left="284" w:hanging="284"/>
        <w:jc w:val="both"/>
        <w:rPr>
          <w:rFonts w:ascii="Calibri" w:eastAsia="Calibri" w:hAnsi="Calibri" w:cs="Calibri"/>
          <w:sz w:val="24"/>
          <w:szCs w:val="24"/>
        </w:rPr>
      </w:pPr>
      <w:r w:rsidRPr="00D54EE1">
        <w:rPr>
          <w:rFonts w:ascii="Calibri" w:eastAsia="Calibri" w:hAnsi="Calibri" w:cs="Calibri"/>
          <w:sz w:val="24"/>
          <w:szCs w:val="24"/>
        </w:rPr>
        <w:t xml:space="preserve">Wykonawca zobowiązuje się do zachowania w tajemnicy i nieujawniania osobom trzecim </w:t>
      </w:r>
      <w:r w:rsidRPr="00D54EE1">
        <w:rPr>
          <w:rFonts w:ascii="Calibri" w:eastAsia="Calibri" w:hAnsi="Calibri" w:cs="Calibri"/>
          <w:sz w:val="24"/>
          <w:szCs w:val="24"/>
        </w:rPr>
        <w:lastRenderedPageBreak/>
        <w:t>treści Umowy</w:t>
      </w:r>
      <w:r w:rsidR="00EF1B11">
        <w:rPr>
          <w:rFonts w:ascii="Calibri" w:eastAsia="Calibri" w:hAnsi="Calibri" w:cs="Calibri"/>
          <w:sz w:val="24"/>
          <w:szCs w:val="24"/>
        </w:rPr>
        <w:t xml:space="preserve"> ramowej i Umowy realizacyjnej</w:t>
      </w:r>
      <w:r w:rsidRPr="00D54EE1">
        <w:rPr>
          <w:rFonts w:ascii="Calibri" w:eastAsia="Calibri" w:hAnsi="Calibri" w:cs="Calibri"/>
          <w:sz w:val="24"/>
          <w:szCs w:val="24"/>
        </w:rPr>
        <w:t xml:space="preserve">, a także wszelkich informacji, w których posiadanie wejdzie w związku z zawarciem lub wykonaniem </w:t>
      </w:r>
      <w:r w:rsidR="00EF1B11">
        <w:rPr>
          <w:rFonts w:ascii="Calibri" w:eastAsia="Calibri" w:hAnsi="Calibri" w:cs="Calibri"/>
          <w:sz w:val="24"/>
          <w:szCs w:val="24"/>
        </w:rPr>
        <w:t>w/w umów</w:t>
      </w:r>
      <w:r w:rsidRPr="00D54EE1">
        <w:rPr>
          <w:rFonts w:ascii="Calibri" w:eastAsia="Calibri" w:hAnsi="Calibri" w:cs="Calibri"/>
          <w:sz w:val="24"/>
          <w:szCs w:val="24"/>
        </w:rPr>
        <w:t xml:space="preserve">, w tym Raportu oraz innych dokumentów dotyczących Beneficjenta, a przekazanych przez Zamawiającego w celu realizacji </w:t>
      </w:r>
      <w:r w:rsidR="00EF1B11">
        <w:rPr>
          <w:rFonts w:ascii="Calibri" w:eastAsia="Calibri" w:hAnsi="Calibri" w:cs="Calibri"/>
          <w:sz w:val="24"/>
          <w:szCs w:val="24"/>
        </w:rPr>
        <w:t>umów</w:t>
      </w:r>
      <w:r w:rsidRPr="00D54EE1">
        <w:rPr>
          <w:rFonts w:ascii="Calibri" w:eastAsia="Calibri" w:hAnsi="Calibri" w:cs="Calibri"/>
          <w:sz w:val="24"/>
          <w:szCs w:val="24"/>
        </w:rPr>
        <w:t xml:space="preserve"> („</w:t>
      </w:r>
      <w:r w:rsidRPr="00D54EE1">
        <w:rPr>
          <w:rFonts w:ascii="Calibri" w:eastAsia="Calibri" w:hAnsi="Calibri" w:cs="Calibri"/>
          <w:b/>
          <w:sz w:val="24"/>
          <w:szCs w:val="24"/>
        </w:rPr>
        <w:t>Informacje poufne</w:t>
      </w:r>
      <w:r w:rsidRPr="00D54EE1">
        <w:rPr>
          <w:rFonts w:ascii="Calibri" w:eastAsia="Calibri" w:hAnsi="Calibri" w:cs="Calibri"/>
          <w:sz w:val="24"/>
          <w:szCs w:val="24"/>
        </w:rPr>
        <w:t>”).</w:t>
      </w:r>
    </w:p>
    <w:p w14:paraId="13DBC26D" w14:textId="4D56281D" w:rsidR="00D54EE1" w:rsidRPr="00D54EE1" w:rsidRDefault="00D54EE1" w:rsidP="00D54EE1">
      <w:pPr>
        <w:widowControl w:val="0"/>
        <w:numPr>
          <w:ilvl w:val="1"/>
          <w:numId w:val="30"/>
        </w:numPr>
        <w:tabs>
          <w:tab w:val="num" w:pos="284"/>
          <w:tab w:val="left" w:pos="426"/>
        </w:tabs>
        <w:autoSpaceDE w:val="0"/>
        <w:autoSpaceDN w:val="0"/>
        <w:adjustRightInd w:val="0"/>
        <w:spacing w:after="0" w:line="240" w:lineRule="auto"/>
        <w:ind w:left="284" w:hanging="284"/>
        <w:jc w:val="both"/>
        <w:rPr>
          <w:rFonts w:ascii="Calibri" w:eastAsia="Calibri" w:hAnsi="Calibri" w:cs="Calibri"/>
          <w:sz w:val="24"/>
          <w:szCs w:val="24"/>
        </w:rPr>
      </w:pPr>
      <w:r w:rsidRPr="00D54EE1">
        <w:rPr>
          <w:rFonts w:ascii="Calibri" w:eastAsia="Times New Roman" w:hAnsi="Calibri" w:cs="Calibri"/>
          <w:sz w:val="24"/>
          <w:szCs w:val="24"/>
          <w:lang w:eastAsia="fr-FR"/>
        </w:rPr>
        <w:t xml:space="preserve">Wykonawca zobowiązuje się do nieujawniania osobom trzecim informacji otrzymanych </w:t>
      </w:r>
      <w:r w:rsidRPr="00D54EE1">
        <w:rPr>
          <w:rFonts w:ascii="Calibri" w:eastAsia="Times New Roman" w:hAnsi="Calibri" w:cs="Calibri"/>
          <w:sz w:val="24"/>
          <w:szCs w:val="24"/>
          <w:lang w:eastAsia="fr-FR"/>
        </w:rPr>
        <w:br/>
        <w:t>od Zamawiającego w związku</w:t>
      </w:r>
      <w:r w:rsidR="00EF1B11">
        <w:rPr>
          <w:rFonts w:ascii="Calibri" w:eastAsia="Times New Roman" w:hAnsi="Calibri" w:cs="Calibri"/>
          <w:sz w:val="24"/>
          <w:szCs w:val="24"/>
          <w:lang w:eastAsia="fr-FR"/>
        </w:rPr>
        <w:t xml:space="preserve"> z zawarciem lub wykonaniem Umow</w:t>
      </w:r>
      <w:r w:rsidRPr="00D54EE1">
        <w:rPr>
          <w:rFonts w:ascii="Calibri" w:eastAsia="Times New Roman" w:hAnsi="Calibri" w:cs="Calibri"/>
          <w:sz w:val="24"/>
          <w:szCs w:val="24"/>
          <w:lang w:eastAsia="fr-FR"/>
        </w:rPr>
        <w:t>y</w:t>
      </w:r>
      <w:r w:rsidR="00EF1B11">
        <w:rPr>
          <w:rFonts w:ascii="Calibri" w:eastAsia="Times New Roman" w:hAnsi="Calibri" w:cs="Calibri"/>
          <w:sz w:val="24"/>
          <w:szCs w:val="24"/>
          <w:lang w:eastAsia="fr-FR"/>
        </w:rPr>
        <w:t xml:space="preserve"> ramowej lub Umowy realizacyjnej</w:t>
      </w:r>
      <w:r w:rsidRPr="00D54EE1">
        <w:rPr>
          <w:rFonts w:ascii="Calibri" w:eastAsia="Times New Roman" w:hAnsi="Calibri" w:cs="Calibri"/>
          <w:sz w:val="24"/>
          <w:szCs w:val="24"/>
          <w:lang w:eastAsia="fr-FR"/>
        </w:rPr>
        <w:t>, posiadających wartość gospodarczą, zwłaszcza informacji stanowiących tajemnicę przedsiębiorstwa w rozumieniu art. 11 ust. 2 ustawy z dnia 16 kwietnia 1993 r. o zwalczaniu nieuczciwej konkurencji (</w:t>
      </w:r>
      <w:proofErr w:type="spellStart"/>
      <w:r w:rsidRPr="00D54EE1">
        <w:rPr>
          <w:rFonts w:ascii="Calibri" w:eastAsia="Times New Roman" w:hAnsi="Calibri" w:cs="Calibri"/>
          <w:sz w:val="24"/>
          <w:szCs w:val="24"/>
          <w:lang w:eastAsia="fr-FR"/>
        </w:rPr>
        <w:t>t.j</w:t>
      </w:r>
      <w:proofErr w:type="spellEnd"/>
      <w:r w:rsidRPr="00D54EE1">
        <w:rPr>
          <w:rFonts w:ascii="Calibri" w:eastAsia="Times New Roman" w:hAnsi="Calibri" w:cs="Calibri"/>
          <w:sz w:val="24"/>
          <w:szCs w:val="24"/>
          <w:lang w:eastAsia="fr-FR"/>
        </w:rPr>
        <w:t xml:space="preserve">. Dz. U. z 2020 r. poz. 1930 z </w:t>
      </w:r>
      <w:proofErr w:type="spellStart"/>
      <w:r w:rsidRPr="00D54EE1">
        <w:rPr>
          <w:rFonts w:ascii="Calibri" w:eastAsia="Times New Roman" w:hAnsi="Calibri" w:cs="Calibri"/>
          <w:sz w:val="24"/>
          <w:szCs w:val="24"/>
          <w:lang w:eastAsia="fr-FR"/>
        </w:rPr>
        <w:t>późn</w:t>
      </w:r>
      <w:proofErr w:type="spellEnd"/>
      <w:r w:rsidRPr="00D54EE1">
        <w:rPr>
          <w:rFonts w:ascii="Calibri" w:eastAsia="Times New Roman" w:hAnsi="Calibri" w:cs="Calibri"/>
          <w:sz w:val="24"/>
          <w:szCs w:val="24"/>
          <w:lang w:eastAsia="fr-FR"/>
        </w:rPr>
        <w:t>. zm.), chyba że Zamawiający, przekazując takie informacje, udzieli wyraźnej, pisemnej zgody na takie ujawnienie. Zobowiązanie, o którym mowa w zdaniu poprzedzającym, dotyczy w szczególności informacji handlowych, technicznych, technologicznych, organizacyjnych, finansowych oraz danych przekazywanych przez Zamawiającego („Informacje poufne”).</w:t>
      </w:r>
    </w:p>
    <w:p w14:paraId="70BE9DE5" w14:textId="77777777" w:rsidR="00D54EE1" w:rsidRPr="00D54EE1" w:rsidRDefault="00D54EE1" w:rsidP="00D54EE1">
      <w:pPr>
        <w:widowControl w:val="0"/>
        <w:numPr>
          <w:ilvl w:val="1"/>
          <w:numId w:val="30"/>
        </w:numPr>
        <w:tabs>
          <w:tab w:val="num" w:pos="284"/>
          <w:tab w:val="left" w:pos="426"/>
        </w:tabs>
        <w:autoSpaceDE w:val="0"/>
        <w:autoSpaceDN w:val="0"/>
        <w:adjustRightInd w:val="0"/>
        <w:spacing w:after="0" w:line="240" w:lineRule="auto"/>
        <w:ind w:left="284" w:hanging="284"/>
        <w:jc w:val="both"/>
        <w:rPr>
          <w:rFonts w:ascii="Calibri" w:eastAsia="Calibri" w:hAnsi="Calibri" w:cs="Calibri"/>
          <w:sz w:val="24"/>
          <w:szCs w:val="24"/>
        </w:rPr>
      </w:pPr>
      <w:r w:rsidRPr="00D54EE1">
        <w:rPr>
          <w:rFonts w:ascii="Calibri" w:eastAsia="Times New Roman" w:hAnsi="Calibri" w:cs="Calibri"/>
          <w:sz w:val="24"/>
          <w:szCs w:val="24"/>
          <w:lang w:eastAsia="fr-FR"/>
        </w:rPr>
        <w:t xml:space="preserve">Następujących informacji nie uważa się za Informacje Poufne: </w:t>
      </w:r>
    </w:p>
    <w:p w14:paraId="5BBC5346" w14:textId="0771BD39" w:rsidR="00D54EE1" w:rsidRPr="005F6DB9" w:rsidRDefault="00D54EE1" w:rsidP="005F6DB9">
      <w:pPr>
        <w:pStyle w:val="Akapitzlist"/>
        <w:widowControl w:val="0"/>
        <w:numPr>
          <w:ilvl w:val="0"/>
          <w:numId w:val="31"/>
        </w:numPr>
        <w:tabs>
          <w:tab w:val="left" w:pos="426"/>
        </w:tabs>
        <w:autoSpaceDE w:val="0"/>
        <w:autoSpaceDN w:val="0"/>
        <w:adjustRightInd w:val="0"/>
        <w:spacing w:after="0" w:line="240" w:lineRule="auto"/>
        <w:jc w:val="both"/>
        <w:rPr>
          <w:rFonts w:ascii="Calibri" w:eastAsia="Calibri" w:hAnsi="Calibri" w:cs="Calibri"/>
          <w:sz w:val="24"/>
          <w:szCs w:val="24"/>
        </w:rPr>
      </w:pPr>
      <w:r w:rsidRPr="005F6DB9">
        <w:rPr>
          <w:rFonts w:ascii="Calibri" w:eastAsia="Times New Roman" w:hAnsi="Calibri" w:cs="Calibri"/>
          <w:sz w:val="24"/>
          <w:szCs w:val="24"/>
        </w:rPr>
        <w:t>informacji, które zostały podane do publicznej wiadomości, pod warunkiem, że nie stało</w:t>
      </w:r>
      <w:r w:rsidRPr="005F6DB9">
        <w:rPr>
          <w:rFonts w:ascii="Calibri" w:eastAsia="Times New Roman" w:hAnsi="Calibri" w:cs="Calibri"/>
          <w:sz w:val="24"/>
          <w:szCs w:val="24"/>
          <w:lang w:eastAsia="fr-FR"/>
        </w:rPr>
        <w:t xml:space="preserve"> się tak za sprawą naruszenia zobowiązania do zachowania poufności przez Stronę, która informacje takie otrzymała,</w:t>
      </w:r>
    </w:p>
    <w:p w14:paraId="62D392A6" w14:textId="77777777" w:rsidR="00D54EE1" w:rsidRPr="00D54EE1" w:rsidRDefault="00D54EE1" w:rsidP="00D54EE1">
      <w:pPr>
        <w:widowControl w:val="0"/>
        <w:numPr>
          <w:ilvl w:val="0"/>
          <w:numId w:val="31"/>
        </w:numPr>
        <w:tabs>
          <w:tab w:val="left" w:pos="426"/>
        </w:tabs>
        <w:autoSpaceDE w:val="0"/>
        <w:autoSpaceDN w:val="0"/>
        <w:adjustRightInd w:val="0"/>
        <w:spacing w:after="0" w:line="240" w:lineRule="auto"/>
        <w:contextualSpacing/>
        <w:jc w:val="both"/>
        <w:rPr>
          <w:rFonts w:ascii="Calibri" w:eastAsia="Calibri" w:hAnsi="Calibri" w:cs="Calibri"/>
          <w:sz w:val="24"/>
          <w:szCs w:val="24"/>
        </w:rPr>
      </w:pPr>
      <w:r w:rsidRPr="00D54EE1">
        <w:rPr>
          <w:rFonts w:ascii="Calibri" w:eastAsia="Times New Roman" w:hAnsi="Calibri" w:cs="Calibri"/>
          <w:sz w:val="24"/>
          <w:szCs w:val="24"/>
          <w:lang w:eastAsia="fr-FR"/>
        </w:rPr>
        <w:t>informacji uzyskanych od osoby trzeciej bez naruszenia obowiązku poufności.</w:t>
      </w:r>
    </w:p>
    <w:p w14:paraId="69ADCB8F" w14:textId="77777777" w:rsidR="00D54EE1" w:rsidRPr="00D54EE1" w:rsidRDefault="00D54EE1" w:rsidP="00D54EE1">
      <w:pPr>
        <w:widowControl w:val="0"/>
        <w:numPr>
          <w:ilvl w:val="1"/>
          <w:numId w:val="30"/>
        </w:numPr>
        <w:tabs>
          <w:tab w:val="left" w:pos="426"/>
        </w:tabs>
        <w:autoSpaceDE w:val="0"/>
        <w:autoSpaceDN w:val="0"/>
        <w:adjustRightInd w:val="0"/>
        <w:spacing w:after="0" w:line="240" w:lineRule="auto"/>
        <w:ind w:hanging="630"/>
        <w:contextualSpacing/>
        <w:jc w:val="both"/>
        <w:rPr>
          <w:rFonts w:ascii="Calibri" w:eastAsia="Calibri" w:hAnsi="Calibri" w:cs="Calibri"/>
          <w:sz w:val="24"/>
          <w:szCs w:val="24"/>
        </w:rPr>
      </w:pPr>
      <w:r w:rsidRPr="00D54EE1">
        <w:rPr>
          <w:rFonts w:ascii="Calibri" w:eastAsia="Calibri" w:hAnsi="Calibri" w:cs="Calibri"/>
          <w:sz w:val="24"/>
          <w:szCs w:val="24"/>
        </w:rPr>
        <w:t>Wykonawca, otrzymując Informacje Poufne, zobowiązuje się:</w:t>
      </w:r>
    </w:p>
    <w:p w14:paraId="4B67244F" w14:textId="323953C6" w:rsidR="00D54EE1" w:rsidRPr="005F6DB9" w:rsidRDefault="00D54EE1" w:rsidP="005F6DB9">
      <w:pPr>
        <w:pStyle w:val="Akapitzlist"/>
        <w:widowControl w:val="0"/>
        <w:numPr>
          <w:ilvl w:val="0"/>
          <w:numId w:val="32"/>
        </w:numPr>
        <w:tabs>
          <w:tab w:val="left" w:pos="426"/>
        </w:tabs>
        <w:autoSpaceDE w:val="0"/>
        <w:autoSpaceDN w:val="0"/>
        <w:adjustRightInd w:val="0"/>
        <w:spacing w:after="0" w:line="240" w:lineRule="auto"/>
        <w:jc w:val="both"/>
        <w:rPr>
          <w:rFonts w:ascii="Calibri" w:eastAsia="Calibri" w:hAnsi="Calibri" w:cs="Calibri"/>
          <w:sz w:val="24"/>
          <w:szCs w:val="24"/>
        </w:rPr>
      </w:pPr>
      <w:r w:rsidRPr="005F6DB9">
        <w:rPr>
          <w:rFonts w:ascii="Calibri" w:eastAsia="Times New Roman" w:hAnsi="Calibri" w:cs="Calibri"/>
          <w:sz w:val="24"/>
          <w:szCs w:val="24"/>
        </w:rPr>
        <w:t>traktować te informacje jako poufne, nie publikować ich i nie ujawniać takich informacji osobom trzecim,</w:t>
      </w:r>
    </w:p>
    <w:p w14:paraId="4EE8D21A" w14:textId="3B80D240" w:rsidR="00D54EE1" w:rsidRPr="00D54EE1" w:rsidRDefault="00D54EE1" w:rsidP="00D54EE1">
      <w:pPr>
        <w:numPr>
          <w:ilvl w:val="0"/>
          <w:numId w:val="32"/>
        </w:numPr>
        <w:spacing w:after="0" w:line="240" w:lineRule="auto"/>
        <w:ind w:left="709"/>
        <w:jc w:val="both"/>
        <w:rPr>
          <w:rFonts w:ascii="Calibri" w:eastAsia="Times New Roman" w:hAnsi="Calibri" w:cs="Calibri"/>
          <w:sz w:val="24"/>
          <w:szCs w:val="24"/>
        </w:rPr>
      </w:pPr>
      <w:r w:rsidRPr="00D54EE1">
        <w:rPr>
          <w:rFonts w:ascii="Calibri" w:eastAsia="Times New Roman" w:hAnsi="Calibri" w:cs="Calibri"/>
          <w:sz w:val="24"/>
          <w:szCs w:val="24"/>
        </w:rPr>
        <w:t>nie używać informacji do i</w:t>
      </w:r>
      <w:r w:rsidR="00EF1B11">
        <w:rPr>
          <w:rFonts w:ascii="Calibri" w:eastAsia="Times New Roman" w:hAnsi="Calibri" w:cs="Calibri"/>
          <w:sz w:val="24"/>
          <w:szCs w:val="24"/>
        </w:rPr>
        <w:t xml:space="preserve">nnych celów niż te określone w Umowie ramowej lub Umowie </w:t>
      </w:r>
      <w:r w:rsidR="00BF6CB7">
        <w:rPr>
          <w:rFonts w:ascii="Calibri" w:eastAsia="Times New Roman" w:hAnsi="Calibri" w:cs="Calibri"/>
          <w:sz w:val="24"/>
          <w:szCs w:val="24"/>
        </w:rPr>
        <w:t>realizacyjnej</w:t>
      </w:r>
      <w:r w:rsidRPr="00D54EE1">
        <w:rPr>
          <w:rFonts w:ascii="Calibri" w:eastAsia="Times New Roman" w:hAnsi="Calibri" w:cs="Calibri"/>
          <w:sz w:val="24"/>
          <w:szCs w:val="24"/>
        </w:rPr>
        <w:t>,</w:t>
      </w:r>
    </w:p>
    <w:p w14:paraId="54D0FC65" w14:textId="77777777" w:rsidR="00D54EE1" w:rsidRPr="00D54EE1" w:rsidRDefault="00D54EE1" w:rsidP="00D54EE1">
      <w:pPr>
        <w:numPr>
          <w:ilvl w:val="0"/>
          <w:numId w:val="32"/>
        </w:numPr>
        <w:spacing w:after="0" w:line="240" w:lineRule="auto"/>
        <w:ind w:left="709"/>
        <w:jc w:val="both"/>
        <w:rPr>
          <w:rFonts w:ascii="Calibri" w:eastAsia="Times New Roman" w:hAnsi="Calibri" w:cs="Calibri"/>
          <w:sz w:val="24"/>
          <w:szCs w:val="24"/>
        </w:rPr>
      </w:pPr>
      <w:r w:rsidRPr="00D54EE1">
        <w:rPr>
          <w:rFonts w:ascii="Calibri" w:eastAsia="Times New Roman" w:hAnsi="Calibri" w:cs="Calibri"/>
          <w:sz w:val="24"/>
          <w:szCs w:val="24"/>
        </w:rPr>
        <w:t xml:space="preserve">podjąć wszelkie czynności niezbędne do ochrony Informacji Poufnych, </w:t>
      </w:r>
    </w:p>
    <w:p w14:paraId="706F9D6F" w14:textId="6F482897" w:rsidR="00D54EE1" w:rsidRPr="00D54EE1" w:rsidRDefault="00D54EE1" w:rsidP="00D54EE1">
      <w:pPr>
        <w:numPr>
          <w:ilvl w:val="0"/>
          <w:numId w:val="32"/>
        </w:numPr>
        <w:spacing w:after="0" w:line="240" w:lineRule="auto"/>
        <w:ind w:left="709"/>
        <w:jc w:val="both"/>
        <w:rPr>
          <w:rFonts w:ascii="Calibri" w:eastAsia="Times New Roman" w:hAnsi="Calibri" w:cs="Calibri"/>
          <w:sz w:val="24"/>
          <w:szCs w:val="24"/>
        </w:rPr>
      </w:pPr>
      <w:r w:rsidRPr="00D54EE1">
        <w:rPr>
          <w:rFonts w:ascii="Calibri" w:eastAsia="Times New Roman" w:hAnsi="Calibri" w:cs="Calibri"/>
          <w:sz w:val="24"/>
          <w:szCs w:val="24"/>
        </w:rPr>
        <w:t xml:space="preserve">ograniczyć obieg Informacji Poufnych i dostęp do nich do osób, którym te informacje są potrzebne w związku prawidłową realizacją </w:t>
      </w:r>
      <w:r w:rsidR="00EF1B11">
        <w:rPr>
          <w:rFonts w:ascii="Calibri" w:eastAsia="Times New Roman" w:hAnsi="Calibri" w:cs="Calibri"/>
          <w:sz w:val="24"/>
          <w:szCs w:val="24"/>
        </w:rPr>
        <w:t>u</w:t>
      </w:r>
      <w:r w:rsidRPr="00D54EE1">
        <w:rPr>
          <w:rFonts w:ascii="Calibri" w:eastAsia="Times New Roman" w:hAnsi="Calibri" w:cs="Calibri"/>
          <w:sz w:val="24"/>
          <w:szCs w:val="24"/>
        </w:rPr>
        <w:t>mowy i, w każdym przypadku, informować takie osoby o poufnym charakterze tych informacji,</w:t>
      </w:r>
    </w:p>
    <w:p w14:paraId="04F79700" w14:textId="77777777" w:rsidR="00D54EE1" w:rsidRPr="00D54EE1" w:rsidRDefault="00D54EE1" w:rsidP="00D54EE1">
      <w:pPr>
        <w:numPr>
          <w:ilvl w:val="0"/>
          <w:numId w:val="32"/>
        </w:numPr>
        <w:spacing w:after="0" w:line="240" w:lineRule="auto"/>
        <w:ind w:left="709"/>
        <w:jc w:val="both"/>
        <w:rPr>
          <w:rFonts w:ascii="Calibri" w:eastAsia="Times New Roman" w:hAnsi="Calibri" w:cs="Calibri"/>
          <w:sz w:val="24"/>
          <w:szCs w:val="24"/>
          <w:lang w:eastAsia="fr-FR"/>
        </w:rPr>
      </w:pPr>
      <w:r w:rsidRPr="00D54EE1">
        <w:rPr>
          <w:rFonts w:ascii="Calibri" w:eastAsia="Times New Roman" w:hAnsi="Calibri" w:cs="Calibri"/>
          <w:sz w:val="24"/>
          <w:szCs w:val="24"/>
        </w:rPr>
        <w:t>nie kopiować Informacji Poufnych na potrzeby osób trzecich, z zastrzeżeniem</w:t>
      </w:r>
      <w:r w:rsidRPr="00D54EE1">
        <w:rPr>
          <w:rFonts w:ascii="Calibri" w:eastAsia="Times New Roman" w:hAnsi="Calibri" w:cs="Calibri"/>
          <w:sz w:val="24"/>
          <w:szCs w:val="24"/>
          <w:lang w:eastAsia="fr-FR"/>
        </w:rPr>
        <w:t xml:space="preserve"> </w:t>
      </w:r>
      <w:r w:rsidRPr="00D54EE1">
        <w:rPr>
          <w:rFonts w:ascii="Calibri" w:eastAsia="Times New Roman" w:hAnsi="Calibri" w:cs="Calibri"/>
          <w:sz w:val="24"/>
          <w:szCs w:val="24"/>
        </w:rPr>
        <w:t>poniższego</w:t>
      </w:r>
      <w:r w:rsidRPr="00D54EE1">
        <w:rPr>
          <w:rFonts w:ascii="Calibri" w:eastAsia="Times New Roman" w:hAnsi="Calibri" w:cs="Calibri"/>
          <w:sz w:val="24"/>
          <w:szCs w:val="24"/>
          <w:lang w:eastAsia="fr-FR"/>
        </w:rPr>
        <w:t>.</w:t>
      </w:r>
    </w:p>
    <w:p w14:paraId="29688F3A" w14:textId="77777777" w:rsidR="00D54EE1" w:rsidRPr="00D54EE1" w:rsidRDefault="00D54EE1" w:rsidP="00D54EE1">
      <w:pPr>
        <w:numPr>
          <w:ilvl w:val="1"/>
          <w:numId w:val="30"/>
        </w:numPr>
        <w:tabs>
          <w:tab w:val="num" w:pos="284"/>
        </w:tabs>
        <w:spacing w:after="0" w:line="240" w:lineRule="auto"/>
        <w:ind w:left="284" w:hanging="284"/>
        <w:contextualSpacing/>
        <w:jc w:val="both"/>
        <w:rPr>
          <w:rFonts w:ascii="Calibri" w:eastAsia="Times New Roman" w:hAnsi="Calibri" w:cs="Calibri"/>
          <w:sz w:val="24"/>
          <w:szCs w:val="24"/>
          <w:lang w:eastAsia="fr-FR"/>
        </w:rPr>
      </w:pPr>
      <w:r w:rsidRPr="00D54EE1">
        <w:rPr>
          <w:rFonts w:ascii="Calibri" w:eastAsia="Times New Roman" w:hAnsi="Calibri" w:cs="Calibri"/>
          <w:sz w:val="24"/>
          <w:szCs w:val="24"/>
          <w:lang w:eastAsia="fr-FR"/>
        </w:rPr>
        <w:t xml:space="preserve">Informacje Poufne mogą być przekazywane organom upoważnionym na podstawie prawa do zwracania się o podanie takich informacji. W takim przypadku Wykonawca, do którego zwrócono się o wydanie Informacji Poufnych, winien przed ich wydaniem poinformować o tym fakcie Zamawiającego i przekazać mu kopię żądania o przekazanie informacji. </w:t>
      </w:r>
    </w:p>
    <w:p w14:paraId="2B4B6EB3" w14:textId="3E4A0983" w:rsidR="00D54EE1" w:rsidRPr="00D54EE1" w:rsidRDefault="00D54EE1" w:rsidP="00D54EE1">
      <w:pPr>
        <w:numPr>
          <w:ilvl w:val="1"/>
          <w:numId w:val="30"/>
        </w:numPr>
        <w:tabs>
          <w:tab w:val="num" w:pos="284"/>
        </w:tabs>
        <w:spacing w:after="0" w:line="240" w:lineRule="auto"/>
        <w:ind w:left="284" w:hanging="284"/>
        <w:contextualSpacing/>
        <w:jc w:val="both"/>
        <w:rPr>
          <w:rFonts w:ascii="Calibri" w:eastAsia="Times New Roman" w:hAnsi="Calibri" w:cs="Calibri"/>
          <w:sz w:val="24"/>
          <w:szCs w:val="24"/>
          <w:lang w:eastAsia="fr-FR"/>
        </w:rPr>
      </w:pPr>
      <w:r w:rsidRPr="00D54EE1">
        <w:rPr>
          <w:rFonts w:ascii="Calibri" w:eastAsia="Times New Roman" w:hAnsi="Calibri" w:cs="Calibri"/>
          <w:sz w:val="24"/>
          <w:szCs w:val="24"/>
          <w:lang w:eastAsia="fr-FR"/>
        </w:rPr>
        <w:t>Obowiązek nieujawniania informacji objętych zobowiązaniem do zachowania poufności wiąże Strony w okresie obowiązywania Umowy</w:t>
      </w:r>
      <w:r w:rsidR="00EF1B11">
        <w:rPr>
          <w:rFonts w:ascii="Calibri" w:eastAsia="Times New Roman" w:hAnsi="Calibri" w:cs="Calibri"/>
          <w:sz w:val="24"/>
          <w:szCs w:val="24"/>
          <w:lang w:eastAsia="fr-FR"/>
        </w:rPr>
        <w:t xml:space="preserve"> ramowej</w:t>
      </w:r>
      <w:r w:rsidRPr="00D54EE1">
        <w:rPr>
          <w:rFonts w:ascii="Calibri" w:eastAsia="Times New Roman" w:hAnsi="Calibri" w:cs="Calibri"/>
          <w:sz w:val="24"/>
          <w:szCs w:val="24"/>
          <w:lang w:eastAsia="fr-FR"/>
        </w:rPr>
        <w:t xml:space="preserve"> oraz przez 10 (dziesięć) lat po jej wygaśnięciu lub rozwiązaniu.</w:t>
      </w:r>
    </w:p>
    <w:p w14:paraId="07E29F93" w14:textId="77777777" w:rsidR="00D54EE1" w:rsidRPr="00D54EE1" w:rsidRDefault="00D54EE1" w:rsidP="00D54EE1">
      <w:pPr>
        <w:numPr>
          <w:ilvl w:val="1"/>
          <w:numId w:val="30"/>
        </w:numPr>
        <w:tabs>
          <w:tab w:val="num" w:pos="284"/>
        </w:tabs>
        <w:spacing w:after="0" w:line="240" w:lineRule="auto"/>
        <w:ind w:left="284" w:hanging="284"/>
        <w:contextualSpacing/>
        <w:jc w:val="both"/>
        <w:rPr>
          <w:rFonts w:ascii="Calibri" w:eastAsia="Times New Roman" w:hAnsi="Calibri" w:cs="Calibri"/>
          <w:sz w:val="24"/>
          <w:szCs w:val="24"/>
          <w:lang w:eastAsia="fr-FR"/>
        </w:rPr>
      </w:pPr>
      <w:r w:rsidRPr="00D54EE1">
        <w:rPr>
          <w:rFonts w:ascii="Calibri" w:eastAsia="Times New Roman" w:hAnsi="Calibri" w:cs="Calibri"/>
          <w:sz w:val="24"/>
          <w:szCs w:val="24"/>
          <w:lang w:eastAsia="fr-FR"/>
        </w:rPr>
        <w:t xml:space="preserve">Informacje objęte zobowiązaniem do zachowania poufności będą podlegać ochronie bez względu na formę ich przekazania (dokumenty pisemne, wykresy, projekty). </w:t>
      </w:r>
    </w:p>
    <w:p w14:paraId="1C107603" w14:textId="77777777" w:rsidR="00D54EE1" w:rsidRPr="00D54EE1" w:rsidRDefault="00D54EE1" w:rsidP="00D54EE1">
      <w:pPr>
        <w:numPr>
          <w:ilvl w:val="1"/>
          <w:numId w:val="30"/>
        </w:numPr>
        <w:tabs>
          <w:tab w:val="num" w:pos="284"/>
        </w:tabs>
        <w:spacing w:after="0" w:line="240" w:lineRule="auto"/>
        <w:ind w:left="284" w:hanging="284"/>
        <w:contextualSpacing/>
        <w:jc w:val="both"/>
        <w:rPr>
          <w:rFonts w:ascii="Calibri" w:eastAsia="Times New Roman" w:hAnsi="Calibri" w:cs="Calibri"/>
          <w:sz w:val="24"/>
          <w:szCs w:val="24"/>
          <w:lang w:eastAsia="fr-FR"/>
        </w:rPr>
      </w:pPr>
      <w:r w:rsidRPr="00D54EE1">
        <w:rPr>
          <w:rFonts w:ascii="Calibri" w:eastAsia="Times New Roman" w:hAnsi="Calibri" w:cs="Calibri"/>
          <w:sz w:val="24"/>
          <w:szCs w:val="24"/>
          <w:lang w:eastAsia="fr-FR"/>
        </w:rPr>
        <w:t>Ochrona Informacji Poufnych nie będzie dotyczyć obowiązku ich ujawniania w przypadkach wymaganych przez bezwzględnie obowiązujące przepisy prawa.</w:t>
      </w:r>
    </w:p>
    <w:p w14:paraId="3E8C1FFD" w14:textId="3CB6EB51" w:rsidR="00D54EE1" w:rsidRPr="00D54EE1" w:rsidRDefault="00D54EE1" w:rsidP="00D54EE1">
      <w:pPr>
        <w:numPr>
          <w:ilvl w:val="1"/>
          <w:numId w:val="30"/>
        </w:numPr>
        <w:tabs>
          <w:tab w:val="num" w:pos="284"/>
        </w:tabs>
        <w:spacing w:after="0" w:line="240" w:lineRule="auto"/>
        <w:ind w:left="284" w:hanging="284"/>
        <w:contextualSpacing/>
        <w:jc w:val="both"/>
        <w:rPr>
          <w:rFonts w:ascii="Calibri" w:eastAsia="Times New Roman" w:hAnsi="Calibri" w:cs="Calibri"/>
          <w:sz w:val="24"/>
          <w:szCs w:val="24"/>
          <w:lang w:eastAsia="fr-FR"/>
        </w:rPr>
      </w:pPr>
      <w:r w:rsidRPr="00D54EE1">
        <w:rPr>
          <w:rFonts w:ascii="Calibri" w:eastAsia="Times New Roman" w:hAnsi="Calibri" w:cs="Calibri"/>
          <w:sz w:val="24"/>
          <w:szCs w:val="24"/>
          <w:lang w:eastAsia="fr-FR"/>
        </w:rPr>
        <w:t xml:space="preserve">Strony zobowiązują się powiadomić każdego swojego pracownika, współpracownika </w:t>
      </w:r>
      <w:r w:rsidRPr="00D54EE1">
        <w:rPr>
          <w:rFonts w:ascii="Calibri" w:eastAsia="Times New Roman" w:hAnsi="Calibri" w:cs="Calibri"/>
          <w:sz w:val="24"/>
          <w:szCs w:val="24"/>
          <w:lang w:eastAsia="fr-FR"/>
        </w:rPr>
        <w:br/>
        <w:t>lub podwyk</w:t>
      </w:r>
      <w:r w:rsidR="00EF1B11">
        <w:rPr>
          <w:rFonts w:ascii="Calibri" w:eastAsia="Times New Roman" w:hAnsi="Calibri" w:cs="Calibri"/>
          <w:sz w:val="24"/>
          <w:szCs w:val="24"/>
          <w:lang w:eastAsia="fr-FR"/>
        </w:rPr>
        <w:t>onawcę związanego z wykonaniem U</w:t>
      </w:r>
      <w:r w:rsidRPr="00D54EE1">
        <w:rPr>
          <w:rFonts w:ascii="Calibri" w:eastAsia="Times New Roman" w:hAnsi="Calibri" w:cs="Calibri"/>
          <w:sz w:val="24"/>
          <w:szCs w:val="24"/>
          <w:lang w:eastAsia="fr-FR"/>
        </w:rPr>
        <w:t xml:space="preserve">mowy </w:t>
      </w:r>
      <w:r w:rsidR="00EF1B11">
        <w:rPr>
          <w:rFonts w:ascii="Calibri" w:eastAsia="Times New Roman" w:hAnsi="Calibri" w:cs="Calibri"/>
          <w:sz w:val="24"/>
          <w:szCs w:val="24"/>
          <w:lang w:eastAsia="fr-FR"/>
        </w:rPr>
        <w:t xml:space="preserve">ramowej lub Umowy realizacyjnej </w:t>
      </w:r>
      <w:r w:rsidRPr="00D54EE1">
        <w:rPr>
          <w:rFonts w:ascii="Calibri" w:eastAsia="Times New Roman" w:hAnsi="Calibri" w:cs="Calibri"/>
          <w:sz w:val="24"/>
          <w:szCs w:val="24"/>
          <w:lang w:eastAsia="fr-FR"/>
        </w:rPr>
        <w:t>o obowiązku zachowania poufności. Na żądanie Zamawiającego Wykonawca zobowiązuje się do przedłożenia Zamawiającemu pisemnego oświadczenia powyższych osób o zobowiązaniu się do zachowania poufności.</w:t>
      </w:r>
    </w:p>
    <w:p w14:paraId="20B41104" w14:textId="3CBAC6E0" w:rsidR="00D54EE1" w:rsidRPr="00D54EE1" w:rsidRDefault="00D54EE1" w:rsidP="00D54EE1">
      <w:pPr>
        <w:numPr>
          <w:ilvl w:val="1"/>
          <w:numId w:val="30"/>
        </w:numPr>
        <w:tabs>
          <w:tab w:val="num" w:pos="284"/>
        </w:tabs>
        <w:spacing w:after="0" w:line="240" w:lineRule="auto"/>
        <w:ind w:left="284" w:hanging="284"/>
        <w:contextualSpacing/>
        <w:jc w:val="both"/>
        <w:rPr>
          <w:rFonts w:ascii="Calibri" w:eastAsia="Times New Roman" w:hAnsi="Calibri" w:cs="Calibri"/>
          <w:sz w:val="24"/>
          <w:szCs w:val="24"/>
          <w:lang w:eastAsia="fr-FR"/>
        </w:rPr>
      </w:pPr>
      <w:r w:rsidRPr="00D54EE1">
        <w:rPr>
          <w:rFonts w:ascii="Calibri" w:eastAsia="Times New Roman" w:hAnsi="Calibri" w:cs="Calibri"/>
          <w:sz w:val="24"/>
          <w:szCs w:val="24"/>
          <w:lang w:eastAsia="fr-FR"/>
        </w:rPr>
        <w:t xml:space="preserve">Strony zobowiązują się do zapewnienia przestrzegania przepisów o ochronie danych osobowych. Z uwagi na konieczność udostępnienia danych osobowych, Strony, nie później </w:t>
      </w:r>
      <w:r w:rsidRPr="00D54EE1">
        <w:rPr>
          <w:rFonts w:ascii="Calibri" w:eastAsia="Times New Roman" w:hAnsi="Calibri" w:cs="Calibri"/>
          <w:sz w:val="24"/>
          <w:szCs w:val="24"/>
          <w:lang w:eastAsia="fr-FR"/>
        </w:rPr>
        <w:lastRenderedPageBreak/>
        <w:t xml:space="preserve">niż w dniu zawarcia Umowy, zobowiązują się do zawarcia odrębnej umowy o powierzeniu przetwarzania danych osobowych. Projekt </w:t>
      </w:r>
      <w:r w:rsidR="00EF1B11">
        <w:rPr>
          <w:rFonts w:ascii="Calibri" w:eastAsia="Times New Roman" w:hAnsi="Calibri" w:cs="Calibri"/>
          <w:sz w:val="24"/>
          <w:szCs w:val="24"/>
          <w:lang w:eastAsia="fr-FR"/>
        </w:rPr>
        <w:t>umowy</w:t>
      </w:r>
      <w:r w:rsidRPr="00D54EE1">
        <w:rPr>
          <w:rFonts w:ascii="Calibri" w:eastAsia="Times New Roman" w:hAnsi="Calibri" w:cs="Calibri"/>
          <w:sz w:val="24"/>
          <w:szCs w:val="24"/>
          <w:lang w:eastAsia="fr-FR"/>
        </w:rPr>
        <w:t xml:space="preserve"> w zakresie ujawnienia danych osobowych stanowi </w:t>
      </w:r>
      <w:r w:rsidRPr="005F6DB9">
        <w:rPr>
          <w:rFonts w:ascii="Calibri" w:eastAsia="Times New Roman" w:hAnsi="Calibri" w:cs="Calibri"/>
          <w:sz w:val="24"/>
          <w:szCs w:val="24"/>
          <w:lang w:eastAsia="fr-FR"/>
        </w:rPr>
        <w:t>załącznik nr 4</w:t>
      </w:r>
      <w:r w:rsidRPr="00D54EE1">
        <w:rPr>
          <w:rFonts w:ascii="Calibri" w:eastAsia="Times New Roman" w:hAnsi="Calibri" w:cs="Calibri"/>
          <w:sz w:val="24"/>
          <w:szCs w:val="24"/>
          <w:lang w:eastAsia="fr-FR"/>
        </w:rPr>
        <w:t xml:space="preserve"> do Umowy</w:t>
      </w:r>
      <w:r w:rsidR="00EF1B11">
        <w:rPr>
          <w:rFonts w:ascii="Calibri" w:eastAsia="Times New Roman" w:hAnsi="Calibri" w:cs="Calibri"/>
          <w:sz w:val="24"/>
          <w:szCs w:val="24"/>
          <w:lang w:eastAsia="fr-FR"/>
        </w:rPr>
        <w:t xml:space="preserve"> ramowej</w:t>
      </w:r>
      <w:r w:rsidRPr="00D54EE1">
        <w:rPr>
          <w:rFonts w:ascii="Calibri" w:eastAsia="Times New Roman" w:hAnsi="Calibri" w:cs="Calibri"/>
          <w:sz w:val="24"/>
          <w:szCs w:val="24"/>
          <w:lang w:eastAsia="fr-FR"/>
        </w:rPr>
        <w:t xml:space="preserve">. </w:t>
      </w:r>
    </w:p>
    <w:p w14:paraId="36FD93B4" w14:textId="6EEEB0C9" w:rsidR="00D54EE1" w:rsidRPr="00D54EE1" w:rsidRDefault="00D54EE1" w:rsidP="00D54EE1">
      <w:pPr>
        <w:numPr>
          <w:ilvl w:val="1"/>
          <w:numId w:val="30"/>
        </w:numPr>
        <w:tabs>
          <w:tab w:val="num" w:pos="284"/>
        </w:tabs>
        <w:spacing w:after="0" w:line="240" w:lineRule="auto"/>
        <w:ind w:left="284" w:hanging="284"/>
        <w:contextualSpacing/>
        <w:jc w:val="both"/>
        <w:rPr>
          <w:rFonts w:ascii="Calibri" w:eastAsia="Times New Roman" w:hAnsi="Calibri" w:cs="Calibri"/>
          <w:sz w:val="24"/>
          <w:szCs w:val="24"/>
          <w:lang w:eastAsia="fr-FR"/>
        </w:rPr>
      </w:pPr>
      <w:r w:rsidRPr="00D54EE1">
        <w:rPr>
          <w:rFonts w:ascii="Calibri" w:eastAsia="Times New Roman" w:hAnsi="Calibri" w:cs="Calibri"/>
          <w:sz w:val="24"/>
          <w:szCs w:val="24"/>
          <w:lang w:eastAsia="fr-FR"/>
        </w:rPr>
        <w:t>Niezależnie od innych uprawnień Zamawiającego wynikających z Umowy</w:t>
      </w:r>
      <w:r w:rsidR="00EF1B11">
        <w:rPr>
          <w:rFonts w:ascii="Calibri" w:eastAsia="Times New Roman" w:hAnsi="Calibri" w:cs="Calibri"/>
          <w:sz w:val="24"/>
          <w:szCs w:val="24"/>
          <w:lang w:eastAsia="fr-FR"/>
        </w:rPr>
        <w:t xml:space="preserve"> ramowej lub Umowy realizacyjnej</w:t>
      </w:r>
      <w:r w:rsidRPr="00D54EE1">
        <w:rPr>
          <w:rFonts w:ascii="Calibri" w:eastAsia="Times New Roman" w:hAnsi="Calibri" w:cs="Calibri"/>
          <w:sz w:val="24"/>
          <w:szCs w:val="24"/>
          <w:lang w:eastAsia="fr-FR"/>
        </w:rPr>
        <w:t xml:space="preserve"> naruszenie postanowień niniejszego paragrafu będzie upoważniało poszkodowaną stronę do rozwiązania Umowy</w:t>
      </w:r>
      <w:r w:rsidR="00EF1B11">
        <w:rPr>
          <w:rFonts w:ascii="Calibri" w:eastAsia="Times New Roman" w:hAnsi="Calibri" w:cs="Calibri"/>
          <w:sz w:val="24"/>
          <w:szCs w:val="24"/>
          <w:lang w:eastAsia="fr-FR"/>
        </w:rPr>
        <w:t xml:space="preserve"> ramowej</w:t>
      </w:r>
      <w:r w:rsidRPr="00D54EE1">
        <w:rPr>
          <w:rFonts w:ascii="Calibri" w:eastAsia="Times New Roman" w:hAnsi="Calibri" w:cs="Calibri"/>
          <w:sz w:val="24"/>
          <w:szCs w:val="24"/>
          <w:lang w:eastAsia="fr-FR"/>
        </w:rPr>
        <w:t xml:space="preserve"> ze skutkiem natychmiastowym i dochodzenia odszkodowania na zasadach ogólnych. </w:t>
      </w:r>
    </w:p>
    <w:p w14:paraId="391844A5" w14:textId="56010F85" w:rsidR="00D54EE1" w:rsidRDefault="00D54EE1" w:rsidP="00D54EE1">
      <w:pPr>
        <w:numPr>
          <w:ilvl w:val="1"/>
          <w:numId w:val="30"/>
        </w:numPr>
        <w:tabs>
          <w:tab w:val="num" w:pos="284"/>
        </w:tabs>
        <w:spacing w:after="0" w:line="240" w:lineRule="auto"/>
        <w:ind w:left="284" w:hanging="284"/>
        <w:contextualSpacing/>
        <w:jc w:val="both"/>
        <w:rPr>
          <w:rFonts w:ascii="Calibri" w:eastAsia="Times New Roman" w:hAnsi="Calibri" w:cs="Calibri"/>
          <w:sz w:val="24"/>
          <w:szCs w:val="24"/>
          <w:lang w:eastAsia="fr-FR"/>
        </w:rPr>
      </w:pPr>
      <w:r w:rsidRPr="00D54EE1">
        <w:rPr>
          <w:rFonts w:ascii="Calibri" w:eastAsia="Times New Roman" w:hAnsi="Calibri" w:cs="Calibri"/>
          <w:sz w:val="24"/>
          <w:szCs w:val="24"/>
          <w:lang w:eastAsia="fr-FR"/>
        </w:rPr>
        <w:t xml:space="preserve"> Z chwilą rozwiązania Umowy</w:t>
      </w:r>
      <w:r w:rsidR="00EF1B11">
        <w:rPr>
          <w:rFonts w:ascii="Calibri" w:eastAsia="Times New Roman" w:hAnsi="Calibri" w:cs="Calibri"/>
          <w:sz w:val="24"/>
          <w:szCs w:val="24"/>
          <w:lang w:eastAsia="fr-FR"/>
        </w:rPr>
        <w:t xml:space="preserve"> ramowej</w:t>
      </w:r>
      <w:r w:rsidRPr="00D54EE1">
        <w:rPr>
          <w:rFonts w:ascii="Calibri" w:eastAsia="Times New Roman" w:hAnsi="Calibri" w:cs="Calibri"/>
          <w:sz w:val="24"/>
          <w:szCs w:val="24"/>
          <w:lang w:eastAsia="fr-FR"/>
        </w:rPr>
        <w:t>, każda ze Stron, która otrzymała Informacje Poufne od drugiej Strony, zobowiązuje się wedle uznania drugiej Strony zwrócić takie informacje, lub zniszczyć wszelkie otrzymane Informacje Poufne.</w:t>
      </w:r>
    </w:p>
    <w:p w14:paraId="7D5168D2" w14:textId="77777777" w:rsidR="00D54EE1" w:rsidRDefault="00D54EE1" w:rsidP="00E223CD">
      <w:pPr>
        <w:spacing w:after="0" w:line="240" w:lineRule="auto"/>
        <w:ind w:left="1815"/>
        <w:contextualSpacing/>
        <w:jc w:val="both"/>
        <w:rPr>
          <w:rFonts w:ascii="Calibri" w:eastAsia="Times New Roman" w:hAnsi="Calibri" w:cs="Calibri"/>
          <w:sz w:val="24"/>
          <w:szCs w:val="24"/>
          <w:lang w:eastAsia="fr-FR"/>
        </w:rPr>
      </w:pPr>
    </w:p>
    <w:p w14:paraId="372F3F38" w14:textId="30DF17B1" w:rsidR="00D54EE1" w:rsidRPr="005F6DB9" w:rsidRDefault="00D54EE1" w:rsidP="005F6DB9">
      <w:pPr>
        <w:widowControl w:val="0"/>
        <w:autoSpaceDE w:val="0"/>
        <w:autoSpaceDN w:val="0"/>
        <w:adjustRightInd w:val="0"/>
        <w:spacing w:after="0" w:line="240" w:lineRule="auto"/>
        <w:ind w:left="587"/>
        <w:jc w:val="center"/>
        <w:rPr>
          <w:rFonts w:ascii="Calibri" w:eastAsia="Times New Roman" w:hAnsi="Calibri" w:cs="Calibri"/>
          <w:b/>
          <w:color w:val="000000"/>
          <w:sz w:val="24"/>
          <w:szCs w:val="24"/>
          <w:lang w:eastAsia="pl-PL"/>
        </w:rPr>
      </w:pPr>
      <w:r w:rsidRPr="005F6DB9">
        <w:rPr>
          <w:rFonts w:ascii="Calibri" w:eastAsia="Times New Roman" w:hAnsi="Calibri" w:cs="Calibri"/>
          <w:b/>
          <w:color w:val="000000"/>
          <w:sz w:val="24"/>
          <w:szCs w:val="24"/>
          <w:lang w:eastAsia="pl-PL"/>
        </w:rPr>
        <w:t>§ 1</w:t>
      </w:r>
      <w:r w:rsidR="005F6DB9">
        <w:rPr>
          <w:rFonts w:ascii="Calibri" w:eastAsia="Times New Roman" w:hAnsi="Calibri" w:cs="Calibri"/>
          <w:b/>
          <w:color w:val="000000"/>
          <w:sz w:val="24"/>
          <w:szCs w:val="24"/>
          <w:lang w:eastAsia="pl-PL"/>
        </w:rPr>
        <w:t>0</w:t>
      </w:r>
    </w:p>
    <w:p w14:paraId="6E075911" w14:textId="51C7EC31" w:rsidR="00D54EE1" w:rsidRPr="005F6DB9" w:rsidRDefault="00D54EE1" w:rsidP="005F6DB9">
      <w:pPr>
        <w:widowControl w:val="0"/>
        <w:autoSpaceDE w:val="0"/>
        <w:autoSpaceDN w:val="0"/>
        <w:adjustRightInd w:val="0"/>
        <w:spacing w:after="0" w:line="240" w:lineRule="auto"/>
        <w:ind w:left="587"/>
        <w:jc w:val="center"/>
        <w:rPr>
          <w:rFonts w:ascii="Calibri" w:eastAsia="Times New Roman" w:hAnsi="Calibri" w:cs="Calibri"/>
          <w:b/>
          <w:color w:val="000000"/>
          <w:sz w:val="24"/>
          <w:szCs w:val="24"/>
          <w:lang w:eastAsia="pl-PL"/>
        </w:rPr>
      </w:pPr>
      <w:r w:rsidRPr="005F6DB9">
        <w:rPr>
          <w:rFonts w:ascii="Calibri" w:eastAsia="Times New Roman" w:hAnsi="Calibri" w:cs="Calibri"/>
          <w:b/>
          <w:color w:val="000000"/>
          <w:sz w:val="24"/>
          <w:szCs w:val="24"/>
          <w:lang w:eastAsia="pl-PL"/>
        </w:rPr>
        <w:t>SIŁA WYŻSZA</w:t>
      </w:r>
    </w:p>
    <w:p w14:paraId="60BCB0B9" w14:textId="0B89BA6C" w:rsidR="00D54EE1" w:rsidRPr="00D54EE1" w:rsidRDefault="00D54EE1" w:rsidP="00D54EE1">
      <w:pPr>
        <w:numPr>
          <w:ilvl w:val="0"/>
          <w:numId w:val="21"/>
        </w:numPr>
        <w:contextualSpacing/>
        <w:jc w:val="both"/>
        <w:rPr>
          <w:rFonts w:ascii="Calibri" w:eastAsia="Calibri" w:hAnsi="Calibri" w:cs="Times New Roman"/>
          <w:sz w:val="24"/>
          <w:szCs w:val="24"/>
        </w:rPr>
      </w:pPr>
      <w:r w:rsidRPr="00D54EE1">
        <w:rPr>
          <w:rFonts w:ascii="Calibri" w:eastAsia="Calibri" w:hAnsi="Calibri" w:cs="Times New Roman"/>
          <w:sz w:val="24"/>
          <w:szCs w:val="24"/>
        </w:rPr>
        <w:t>Strony nie odpowiadają za niewykonanie lub nienależyte wykonanie Umowy</w:t>
      </w:r>
      <w:r w:rsidR="00EF1B11">
        <w:rPr>
          <w:rFonts w:ascii="Calibri" w:eastAsia="Calibri" w:hAnsi="Calibri" w:cs="Times New Roman"/>
          <w:sz w:val="24"/>
          <w:szCs w:val="24"/>
        </w:rPr>
        <w:t xml:space="preserve"> ramowej lub Umowy realizacyjnej</w:t>
      </w:r>
      <w:r w:rsidRPr="00D54EE1">
        <w:rPr>
          <w:rFonts w:ascii="Calibri" w:eastAsia="Calibri" w:hAnsi="Calibri" w:cs="Times New Roman"/>
          <w:sz w:val="24"/>
          <w:szCs w:val="24"/>
        </w:rPr>
        <w:t>, jeżeli jest to spowodowane siłą wyższą, na którą Strony nie mają wpływu.</w:t>
      </w:r>
    </w:p>
    <w:p w14:paraId="41D493E8" w14:textId="361314C5" w:rsidR="00D54EE1" w:rsidRPr="00D54EE1" w:rsidRDefault="00EF1B11" w:rsidP="00D54EE1">
      <w:pPr>
        <w:numPr>
          <w:ilvl w:val="0"/>
          <w:numId w:val="21"/>
        </w:numPr>
        <w:contextualSpacing/>
        <w:jc w:val="both"/>
        <w:rPr>
          <w:rFonts w:ascii="Calibri" w:eastAsia="Calibri" w:hAnsi="Calibri" w:cs="Times New Roman"/>
          <w:sz w:val="24"/>
          <w:szCs w:val="24"/>
        </w:rPr>
      </w:pPr>
      <w:r>
        <w:rPr>
          <w:rFonts w:ascii="Calibri" w:eastAsia="Calibri" w:hAnsi="Calibri" w:cs="Times New Roman"/>
          <w:sz w:val="24"/>
          <w:szCs w:val="24"/>
        </w:rPr>
        <w:t>Z</w:t>
      </w:r>
      <w:r w:rsidR="00D54EE1" w:rsidRPr="00D54EE1">
        <w:rPr>
          <w:rFonts w:ascii="Calibri" w:eastAsia="Calibri" w:hAnsi="Calibri" w:cs="Times New Roman"/>
          <w:sz w:val="24"/>
          <w:szCs w:val="24"/>
        </w:rPr>
        <w:t>a przypadek siły wyższej uważa się sytuację, w której wykonanie zobowiązania Stron stało się niemożliwe wskutek zdarzeń zewnętrznych, nadzwyczajnych, niemożliwych do przewidzenia i którym nie dało się zapobiec pomimo dołożenia należytej staranności.</w:t>
      </w:r>
    </w:p>
    <w:p w14:paraId="133B0366" w14:textId="191A3F00" w:rsidR="00D54EE1" w:rsidRPr="00D54EE1" w:rsidRDefault="00D54EE1" w:rsidP="00D54EE1">
      <w:pPr>
        <w:numPr>
          <w:ilvl w:val="0"/>
          <w:numId w:val="21"/>
        </w:numPr>
        <w:contextualSpacing/>
        <w:jc w:val="both"/>
        <w:rPr>
          <w:rFonts w:ascii="Calibri" w:eastAsia="Calibri" w:hAnsi="Calibri" w:cs="Times New Roman"/>
          <w:sz w:val="24"/>
          <w:szCs w:val="24"/>
        </w:rPr>
      </w:pPr>
      <w:r w:rsidRPr="00D54EE1">
        <w:rPr>
          <w:rFonts w:ascii="Calibri" w:eastAsia="Calibri" w:hAnsi="Calibri" w:cs="Times New Roman"/>
          <w:sz w:val="24"/>
          <w:szCs w:val="24"/>
        </w:rPr>
        <w:t>W przypadku zaistnienia siły wyższej terminy określone w Umowie</w:t>
      </w:r>
      <w:r w:rsidR="00EF1B11">
        <w:rPr>
          <w:rFonts w:ascii="Calibri" w:eastAsia="Calibri" w:hAnsi="Calibri" w:cs="Times New Roman"/>
          <w:sz w:val="24"/>
          <w:szCs w:val="24"/>
        </w:rPr>
        <w:t xml:space="preserve"> ramowej lub Umowie realizacyjnej</w:t>
      </w:r>
      <w:r w:rsidRPr="00D54EE1">
        <w:rPr>
          <w:rFonts w:ascii="Calibri" w:eastAsia="Calibri" w:hAnsi="Calibri" w:cs="Times New Roman"/>
          <w:sz w:val="24"/>
          <w:szCs w:val="24"/>
        </w:rPr>
        <w:t xml:space="preserve"> zostaną przedłużone o czas działania siły wyższej, a Wykonawca zobowiązany jest poinformować Zamawiającego w formie pisemnej o wystąpieniu siły wyższej nie później niż w terminie 3 (trzech) dni od momentu wystąpienia takiego zdarzenia, pod rygorem niedopuszczalności powoływania się na tę okoliczność. Jeżeli siła wyższa uniemożliwi poinformowanie drugiej Strony o jej zaistnieniu wówczas termin 3 (trzech) dni rozpocznie swój bieg od chwili, gdy powiadomienie stało się możliwe.</w:t>
      </w:r>
    </w:p>
    <w:p w14:paraId="281C84C7" w14:textId="77777777" w:rsidR="00D54EE1" w:rsidRPr="005F6DB9" w:rsidRDefault="00D54EE1" w:rsidP="005F6DB9">
      <w:pPr>
        <w:widowControl w:val="0"/>
        <w:autoSpaceDE w:val="0"/>
        <w:autoSpaceDN w:val="0"/>
        <w:adjustRightInd w:val="0"/>
        <w:spacing w:after="0" w:line="240" w:lineRule="auto"/>
        <w:ind w:left="587"/>
        <w:jc w:val="center"/>
        <w:rPr>
          <w:rFonts w:ascii="Calibri" w:eastAsia="Times New Roman" w:hAnsi="Calibri" w:cs="Calibri"/>
          <w:b/>
          <w:color w:val="000000"/>
          <w:sz w:val="24"/>
          <w:szCs w:val="24"/>
          <w:lang w:eastAsia="pl-PL"/>
        </w:rPr>
      </w:pPr>
    </w:p>
    <w:p w14:paraId="68F90998" w14:textId="0C7F28DB" w:rsidR="00627987" w:rsidRPr="005F6DB9" w:rsidRDefault="00627987" w:rsidP="005F6DB9">
      <w:pPr>
        <w:widowControl w:val="0"/>
        <w:autoSpaceDE w:val="0"/>
        <w:autoSpaceDN w:val="0"/>
        <w:adjustRightInd w:val="0"/>
        <w:spacing w:after="0" w:line="240" w:lineRule="auto"/>
        <w:ind w:left="587"/>
        <w:jc w:val="center"/>
        <w:rPr>
          <w:rFonts w:ascii="Calibri" w:eastAsia="Times New Roman" w:hAnsi="Calibri" w:cs="Calibri"/>
          <w:b/>
          <w:color w:val="000000"/>
          <w:sz w:val="24"/>
          <w:szCs w:val="24"/>
          <w:lang w:eastAsia="pl-PL"/>
        </w:rPr>
      </w:pPr>
      <w:r w:rsidRPr="005F6DB9">
        <w:rPr>
          <w:rFonts w:ascii="Calibri" w:eastAsia="Times New Roman" w:hAnsi="Calibri" w:cs="Calibri"/>
          <w:b/>
          <w:color w:val="000000"/>
          <w:sz w:val="24"/>
          <w:szCs w:val="24"/>
          <w:lang w:eastAsia="pl-PL"/>
        </w:rPr>
        <w:t>§1</w:t>
      </w:r>
      <w:r w:rsidR="005F6DB9" w:rsidRPr="005F6DB9">
        <w:rPr>
          <w:rFonts w:ascii="Calibri" w:eastAsia="Times New Roman" w:hAnsi="Calibri" w:cs="Calibri"/>
          <w:b/>
          <w:color w:val="000000"/>
          <w:sz w:val="24"/>
          <w:szCs w:val="24"/>
          <w:lang w:eastAsia="pl-PL"/>
        </w:rPr>
        <w:t>1</w:t>
      </w:r>
    </w:p>
    <w:p w14:paraId="34C887AA" w14:textId="3BC0EB13" w:rsidR="00317EDA" w:rsidRPr="005F6DB9" w:rsidRDefault="00317EDA" w:rsidP="005F6DB9">
      <w:pPr>
        <w:widowControl w:val="0"/>
        <w:autoSpaceDE w:val="0"/>
        <w:autoSpaceDN w:val="0"/>
        <w:adjustRightInd w:val="0"/>
        <w:spacing w:after="0" w:line="240" w:lineRule="auto"/>
        <w:ind w:left="587"/>
        <w:jc w:val="center"/>
        <w:rPr>
          <w:rFonts w:ascii="Calibri" w:eastAsia="Times New Roman" w:hAnsi="Calibri" w:cs="Calibri"/>
          <w:b/>
          <w:color w:val="000000"/>
          <w:sz w:val="24"/>
          <w:szCs w:val="24"/>
          <w:lang w:eastAsia="pl-PL"/>
        </w:rPr>
      </w:pPr>
      <w:r w:rsidRPr="005F6DB9">
        <w:rPr>
          <w:rFonts w:ascii="Calibri" w:eastAsia="Times New Roman" w:hAnsi="Calibri" w:cs="Calibri"/>
          <w:b/>
          <w:color w:val="000000"/>
          <w:sz w:val="24"/>
          <w:szCs w:val="24"/>
          <w:lang w:eastAsia="pl-PL"/>
        </w:rPr>
        <w:t>POSTANOWIENIA KOŃCOWE</w:t>
      </w:r>
    </w:p>
    <w:p w14:paraId="4CDD1C4F" w14:textId="25512AB0" w:rsidR="00317EDA" w:rsidRPr="005F6DB9" w:rsidRDefault="00317EDA" w:rsidP="005F6DB9">
      <w:pPr>
        <w:numPr>
          <w:ilvl w:val="0"/>
          <w:numId w:val="40"/>
        </w:numPr>
        <w:contextualSpacing/>
        <w:jc w:val="both"/>
        <w:rPr>
          <w:rFonts w:ascii="Calibri" w:eastAsia="Calibri" w:hAnsi="Calibri" w:cs="Times New Roman"/>
          <w:sz w:val="24"/>
          <w:szCs w:val="24"/>
        </w:rPr>
      </w:pPr>
      <w:r w:rsidRPr="005F6DB9">
        <w:rPr>
          <w:rFonts w:ascii="Calibri" w:eastAsia="Calibri" w:hAnsi="Calibri" w:cs="Times New Roman"/>
          <w:sz w:val="24"/>
          <w:szCs w:val="24"/>
        </w:rPr>
        <w:t>Wszelkie zmiany Umowy ramowej wymagają formy pisemnej pod rygorem nieważności</w:t>
      </w:r>
      <w:r w:rsidR="00FD0CDB" w:rsidRPr="005F6DB9">
        <w:rPr>
          <w:rFonts w:ascii="Calibri" w:eastAsia="Calibri" w:hAnsi="Calibri" w:cs="Times New Roman"/>
          <w:sz w:val="24"/>
          <w:szCs w:val="24"/>
        </w:rPr>
        <w:t>, z wyłączeniem zmian danych osób wskazanych do kontaktów, o których mowa w § 1 ust.5, które to wymagają powiadomienia</w:t>
      </w:r>
      <w:r w:rsidR="00A15C6A" w:rsidRPr="005F6DB9">
        <w:rPr>
          <w:rFonts w:ascii="Calibri" w:eastAsia="Calibri" w:hAnsi="Calibri" w:cs="Times New Roman"/>
          <w:sz w:val="24"/>
          <w:szCs w:val="24"/>
        </w:rPr>
        <w:t xml:space="preserve"> </w:t>
      </w:r>
      <w:r w:rsidR="00FD0CDB" w:rsidRPr="005F6DB9">
        <w:rPr>
          <w:rFonts w:ascii="Calibri" w:eastAsia="Calibri" w:hAnsi="Calibri" w:cs="Times New Roman"/>
          <w:sz w:val="24"/>
          <w:szCs w:val="24"/>
        </w:rPr>
        <w:t>za pośrednictwem e-maila.</w:t>
      </w:r>
      <w:r w:rsidRPr="005F6DB9">
        <w:rPr>
          <w:rFonts w:ascii="Calibri" w:eastAsia="Calibri" w:hAnsi="Calibri" w:cs="Times New Roman"/>
          <w:sz w:val="24"/>
          <w:szCs w:val="24"/>
        </w:rPr>
        <w:t xml:space="preserve"> </w:t>
      </w:r>
    </w:p>
    <w:p w14:paraId="4BD4DA60" w14:textId="4A78DDF8" w:rsidR="00037EF8" w:rsidRPr="005F6DB9" w:rsidRDefault="00037EF8" w:rsidP="005F6DB9">
      <w:pPr>
        <w:numPr>
          <w:ilvl w:val="0"/>
          <w:numId w:val="40"/>
        </w:numPr>
        <w:contextualSpacing/>
        <w:jc w:val="both"/>
        <w:rPr>
          <w:rFonts w:ascii="Calibri" w:eastAsia="Calibri" w:hAnsi="Calibri" w:cs="Times New Roman"/>
          <w:sz w:val="24"/>
          <w:szCs w:val="24"/>
        </w:rPr>
      </w:pPr>
      <w:bookmarkStart w:id="5" w:name="_Hlk137595109"/>
      <w:r w:rsidRPr="005F6DB9">
        <w:rPr>
          <w:rFonts w:ascii="Calibri" w:eastAsia="Calibri" w:hAnsi="Calibri" w:cs="Times New Roman"/>
          <w:sz w:val="24"/>
          <w:szCs w:val="24"/>
        </w:rPr>
        <w:t>Ewentualne spory wynikłe na tle realizacji Umowy ramowej, które nie zostaną rozwiązane polubownie, Strony oddadzą pod rozstrzygnięcie sądu powszechnego właściwego dla siedziby Zamawiającego</w:t>
      </w:r>
      <w:bookmarkEnd w:id="5"/>
      <w:r w:rsidRPr="005F6DB9">
        <w:rPr>
          <w:rFonts w:ascii="Calibri" w:eastAsia="Calibri" w:hAnsi="Calibri" w:cs="Times New Roman"/>
          <w:sz w:val="24"/>
          <w:szCs w:val="24"/>
        </w:rPr>
        <w:t>.</w:t>
      </w:r>
    </w:p>
    <w:p w14:paraId="47ECAFA4" w14:textId="1EEF99ED" w:rsidR="00550FF1" w:rsidRPr="005F6DB9" w:rsidRDefault="00550FF1" w:rsidP="005F6DB9">
      <w:pPr>
        <w:numPr>
          <w:ilvl w:val="0"/>
          <w:numId w:val="40"/>
        </w:numPr>
        <w:contextualSpacing/>
        <w:jc w:val="both"/>
        <w:rPr>
          <w:rFonts w:ascii="Calibri" w:eastAsia="Calibri" w:hAnsi="Calibri" w:cs="Times New Roman"/>
          <w:sz w:val="24"/>
          <w:szCs w:val="24"/>
        </w:rPr>
      </w:pPr>
      <w:r w:rsidRPr="005F6DB9">
        <w:rPr>
          <w:rFonts w:ascii="Calibri" w:eastAsia="Calibri" w:hAnsi="Calibri" w:cs="Times New Roman"/>
          <w:sz w:val="24"/>
          <w:szCs w:val="24"/>
        </w:rPr>
        <w:t xml:space="preserve">W przypadku stwierdzenia, że którekolwiek z postanowień Umowy </w:t>
      </w:r>
      <w:r w:rsidR="00EF1B11" w:rsidRPr="005F6DB9">
        <w:rPr>
          <w:rFonts w:ascii="Calibri" w:eastAsia="Calibri" w:hAnsi="Calibri" w:cs="Times New Roman"/>
          <w:sz w:val="24"/>
          <w:szCs w:val="24"/>
        </w:rPr>
        <w:t xml:space="preserve">ramowej </w:t>
      </w:r>
      <w:r w:rsidRPr="005F6DB9">
        <w:rPr>
          <w:rFonts w:ascii="Calibri" w:eastAsia="Calibri" w:hAnsi="Calibri" w:cs="Times New Roman"/>
          <w:sz w:val="24"/>
          <w:szCs w:val="24"/>
        </w:rPr>
        <w:t>jest z mocy prawa nieważne lub bezskuteczne, okoliczność ta nie będzie miała wpływu na ważność i skuteczność pozostałych postanowień, chyba że z okoliczności wynikać będzie w sposób oczywisty, że bez postanowień nieważnych lub bezskutecznych, Umowa nie zostałaby zawarta.</w:t>
      </w:r>
    </w:p>
    <w:p w14:paraId="5470129D" w14:textId="6C872603" w:rsidR="00317EDA" w:rsidRPr="005F6DB9" w:rsidRDefault="00317EDA" w:rsidP="005F6DB9">
      <w:pPr>
        <w:numPr>
          <w:ilvl w:val="0"/>
          <w:numId w:val="40"/>
        </w:numPr>
        <w:contextualSpacing/>
        <w:jc w:val="both"/>
        <w:rPr>
          <w:rFonts w:ascii="Calibri" w:eastAsia="Calibri" w:hAnsi="Calibri" w:cs="Times New Roman"/>
          <w:sz w:val="24"/>
          <w:szCs w:val="24"/>
        </w:rPr>
      </w:pPr>
      <w:r w:rsidRPr="005F6DB9">
        <w:rPr>
          <w:rFonts w:ascii="Calibri" w:eastAsia="Calibri" w:hAnsi="Calibri" w:cs="Times New Roman"/>
          <w:sz w:val="24"/>
          <w:szCs w:val="24"/>
        </w:rPr>
        <w:t xml:space="preserve">W sprawach nieuregulowanych niniejszą umową mają zastosowanie </w:t>
      </w:r>
      <w:r w:rsidR="005E7D8E" w:rsidRPr="005F6DB9">
        <w:rPr>
          <w:rFonts w:ascii="Calibri" w:eastAsia="Calibri" w:hAnsi="Calibri" w:cs="Times New Roman"/>
          <w:sz w:val="24"/>
          <w:szCs w:val="24"/>
        </w:rPr>
        <w:t>przepisy powszechnie obowiązującego prawa</w:t>
      </w:r>
      <w:r w:rsidR="00601428" w:rsidRPr="005F6DB9">
        <w:rPr>
          <w:rFonts w:ascii="Calibri" w:eastAsia="Calibri" w:hAnsi="Calibri" w:cs="Times New Roman"/>
          <w:sz w:val="24"/>
          <w:szCs w:val="24"/>
        </w:rPr>
        <w:t>.</w:t>
      </w:r>
    </w:p>
    <w:p w14:paraId="5C50C474" w14:textId="74AEE54F" w:rsidR="00D900C7" w:rsidRPr="005F6DB9" w:rsidRDefault="008650AB" w:rsidP="005F6DB9">
      <w:pPr>
        <w:numPr>
          <w:ilvl w:val="0"/>
          <w:numId w:val="40"/>
        </w:numPr>
        <w:contextualSpacing/>
        <w:jc w:val="both"/>
        <w:rPr>
          <w:rFonts w:ascii="Calibri" w:eastAsia="Calibri" w:hAnsi="Calibri" w:cs="Times New Roman"/>
          <w:sz w:val="24"/>
          <w:szCs w:val="24"/>
        </w:rPr>
      </w:pPr>
      <w:r w:rsidRPr="005F6DB9">
        <w:rPr>
          <w:rFonts w:ascii="Calibri" w:eastAsia="Calibri" w:hAnsi="Calibri" w:cs="Times New Roman"/>
          <w:sz w:val="24"/>
          <w:szCs w:val="24"/>
        </w:rPr>
        <w:t xml:space="preserve">Umowę </w:t>
      </w:r>
      <w:r w:rsidR="00EF1B11" w:rsidRPr="005F6DB9">
        <w:rPr>
          <w:rFonts w:ascii="Calibri" w:eastAsia="Calibri" w:hAnsi="Calibri" w:cs="Times New Roman"/>
          <w:sz w:val="24"/>
          <w:szCs w:val="24"/>
        </w:rPr>
        <w:t xml:space="preserve">ramową </w:t>
      </w:r>
      <w:r w:rsidRPr="005F6DB9">
        <w:rPr>
          <w:rFonts w:ascii="Calibri" w:eastAsia="Calibri" w:hAnsi="Calibri" w:cs="Times New Roman"/>
          <w:sz w:val="24"/>
          <w:szCs w:val="24"/>
        </w:rPr>
        <w:t>sporządzono w dwóch jednobrzmiących egzemplarzach, po jednym dla każdej ze Stron.</w:t>
      </w:r>
    </w:p>
    <w:p w14:paraId="6D18CDF2" w14:textId="749FF16C" w:rsidR="00D900C7" w:rsidRPr="005F6DB9" w:rsidRDefault="00D900C7" w:rsidP="005F6DB9">
      <w:pPr>
        <w:numPr>
          <w:ilvl w:val="0"/>
          <w:numId w:val="40"/>
        </w:numPr>
        <w:contextualSpacing/>
        <w:jc w:val="both"/>
        <w:rPr>
          <w:rFonts w:ascii="Calibri" w:eastAsia="Calibri" w:hAnsi="Calibri" w:cs="Times New Roman"/>
          <w:sz w:val="24"/>
          <w:szCs w:val="24"/>
        </w:rPr>
      </w:pPr>
      <w:r w:rsidRPr="005F6DB9">
        <w:rPr>
          <w:rFonts w:ascii="Calibri" w:eastAsia="Calibri" w:hAnsi="Calibri" w:cs="Times New Roman"/>
          <w:sz w:val="24"/>
          <w:szCs w:val="24"/>
        </w:rPr>
        <w:lastRenderedPageBreak/>
        <w:t>Ustępu poprzedzającego nie stosuje się w przypadku zawarcia Umowy</w:t>
      </w:r>
      <w:r w:rsidR="00EF1B11" w:rsidRPr="005F6DB9">
        <w:rPr>
          <w:rFonts w:ascii="Calibri" w:eastAsia="Calibri" w:hAnsi="Calibri" w:cs="Times New Roman"/>
          <w:sz w:val="24"/>
          <w:szCs w:val="24"/>
        </w:rPr>
        <w:t xml:space="preserve"> ramowej</w:t>
      </w:r>
      <w:r w:rsidRPr="005F6DB9">
        <w:rPr>
          <w:rFonts w:ascii="Calibri" w:eastAsia="Calibri" w:hAnsi="Calibri" w:cs="Times New Roman"/>
          <w:sz w:val="24"/>
          <w:szCs w:val="24"/>
        </w:rPr>
        <w:t xml:space="preserve"> w formie elektronicznej (z kwalifikowanymi podpisami elektronicznymi). </w:t>
      </w:r>
    </w:p>
    <w:p w14:paraId="1F767895" w14:textId="30F46A21" w:rsidR="00D900C7" w:rsidRPr="005F6DB9" w:rsidRDefault="00D900C7" w:rsidP="005F6DB9">
      <w:pPr>
        <w:numPr>
          <w:ilvl w:val="0"/>
          <w:numId w:val="40"/>
        </w:numPr>
        <w:contextualSpacing/>
        <w:jc w:val="both"/>
        <w:rPr>
          <w:rFonts w:ascii="Calibri" w:eastAsia="Calibri" w:hAnsi="Calibri" w:cs="Times New Roman"/>
          <w:sz w:val="24"/>
          <w:szCs w:val="24"/>
        </w:rPr>
      </w:pPr>
      <w:r w:rsidRPr="005F6DB9">
        <w:rPr>
          <w:rFonts w:ascii="Calibri" w:eastAsia="Calibri" w:hAnsi="Calibri" w:cs="Times New Roman"/>
          <w:sz w:val="24"/>
          <w:szCs w:val="24"/>
        </w:rPr>
        <w:t xml:space="preserve">Za datę zawarcia Umowy </w:t>
      </w:r>
      <w:r w:rsidR="00EF1B11" w:rsidRPr="005F6DB9">
        <w:rPr>
          <w:rFonts w:ascii="Calibri" w:eastAsia="Calibri" w:hAnsi="Calibri" w:cs="Times New Roman"/>
          <w:sz w:val="24"/>
          <w:szCs w:val="24"/>
        </w:rPr>
        <w:t xml:space="preserve">ramowej </w:t>
      </w:r>
      <w:r w:rsidRPr="005F6DB9">
        <w:rPr>
          <w:rFonts w:ascii="Calibri" w:eastAsia="Calibri" w:hAnsi="Calibri" w:cs="Times New Roman"/>
          <w:sz w:val="24"/>
          <w:szCs w:val="24"/>
        </w:rPr>
        <w:t>Strony rozumieją dzień złożenia przez ostatnią z nich podpisu na</w:t>
      </w:r>
      <w:r w:rsidR="00A15C6A" w:rsidRPr="005F6DB9">
        <w:rPr>
          <w:rFonts w:ascii="Calibri" w:eastAsia="Calibri" w:hAnsi="Calibri" w:cs="Times New Roman"/>
          <w:sz w:val="24"/>
          <w:szCs w:val="24"/>
        </w:rPr>
        <w:t xml:space="preserve"> </w:t>
      </w:r>
      <w:r w:rsidR="00EF1B11" w:rsidRPr="005F6DB9">
        <w:rPr>
          <w:rFonts w:ascii="Calibri" w:eastAsia="Calibri" w:hAnsi="Calibri" w:cs="Times New Roman"/>
          <w:sz w:val="24"/>
          <w:szCs w:val="24"/>
        </w:rPr>
        <w:t>umowie</w:t>
      </w:r>
      <w:r w:rsidRPr="005F6DB9">
        <w:rPr>
          <w:rFonts w:ascii="Calibri" w:eastAsia="Calibri" w:hAnsi="Calibri" w:cs="Times New Roman"/>
          <w:sz w:val="24"/>
          <w:szCs w:val="24"/>
        </w:rPr>
        <w:t>.</w:t>
      </w:r>
    </w:p>
    <w:p w14:paraId="4D1FEFDB" w14:textId="4045A1B9" w:rsidR="00317EDA" w:rsidRPr="005F6DB9" w:rsidRDefault="00317EDA" w:rsidP="005F6DB9">
      <w:pPr>
        <w:numPr>
          <w:ilvl w:val="0"/>
          <w:numId w:val="40"/>
        </w:numPr>
        <w:contextualSpacing/>
        <w:jc w:val="both"/>
        <w:rPr>
          <w:rFonts w:ascii="Calibri" w:eastAsia="Calibri" w:hAnsi="Calibri" w:cs="Times New Roman"/>
          <w:sz w:val="24"/>
          <w:szCs w:val="24"/>
        </w:rPr>
      </w:pPr>
      <w:r w:rsidRPr="005F6DB9">
        <w:rPr>
          <w:rFonts w:ascii="Calibri" w:eastAsia="Calibri" w:hAnsi="Calibri" w:cs="Times New Roman"/>
          <w:sz w:val="24"/>
          <w:szCs w:val="24"/>
        </w:rPr>
        <w:t>Integralną część niniejszej umowy stanowią załączniki:</w:t>
      </w:r>
    </w:p>
    <w:p w14:paraId="58E13786" w14:textId="7890494C" w:rsidR="00317EDA" w:rsidRPr="00F825CB" w:rsidRDefault="00FE3ED1" w:rsidP="00317EDA">
      <w:pPr>
        <w:pStyle w:val="Akapitzlist"/>
        <w:spacing w:after="0" w:line="240" w:lineRule="auto"/>
        <w:ind w:left="567"/>
        <w:jc w:val="both"/>
        <w:rPr>
          <w:sz w:val="24"/>
          <w:szCs w:val="24"/>
        </w:rPr>
      </w:pPr>
      <w:r w:rsidRPr="00F825CB">
        <w:rPr>
          <w:sz w:val="24"/>
          <w:szCs w:val="24"/>
        </w:rPr>
        <w:t>Załącznik nr 1 -</w:t>
      </w:r>
      <w:r w:rsidR="00317EDA" w:rsidRPr="00F825CB">
        <w:rPr>
          <w:sz w:val="24"/>
          <w:szCs w:val="24"/>
        </w:rPr>
        <w:t xml:space="preserve"> </w:t>
      </w:r>
      <w:r w:rsidR="004D1BF6" w:rsidRPr="00F825CB">
        <w:rPr>
          <w:sz w:val="24"/>
          <w:szCs w:val="24"/>
        </w:rPr>
        <w:t>Ofert</w:t>
      </w:r>
      <w:r w:rsidR="00F825CB" w:rsidRPr="00F825CB">
        <w:rPr>
          <w:sz w:val="24"/>
          <w:szCs w:val="24"/>
        </w:rPr>
        <w:t>a</w:t>
      </w:r>
      <w:r w:rsidR="004D1BF6" w:rsidRPr="00F825CB">
        <w:rPr>
          <w:sz w:val="24"/>
          <w:szCs w:val="24"/>
        </w:rPr>
        <w:t xml:space="preserve"> </w:t>
      </w:r>
      <w:r w:rsidR="00317EDA" w:rsidRPr="00F825CB">
        <w:rPr>
          <w:sz w:val="24"/>
          <w:szCs w:val="24"/>
        </w:rPr>
        <w:t>Wykonawc</w:t>
      </w:r>
      <w:r w:rsidR="00F825CB" w:rsidRPr="00F825CB">
        <w:rPr>
          <w:sz w:val="24"/>
          <w:szCs w:val="24"/>
        </w:rPr>
        <w:t>y</w:t>
      </w:r>
    </w:p>
    <w:p w14:paraId="2EADA90B" w14:textId="2D52F867" w:rsidR="005E7D8E" w:rsidRDefault="00FE3ED1" w:rsidP="00317EDA">
      <w:pPr>
        <w:pStyle w:val="Akapitzlist"/>
        <w:spacing w:after="0" w:line="240" w:lineRule="auto"/>
        <w:ind w:left="567"/>
        <w:jc w:val="both"/>
        <w:rPr>
          <w:sz w:val="24"/>
          <w:szCs w:val="24"/>
        </w:rPr>
      </w:pPr>
      <w:r w:rsidRPr="00F825CB">
        <w:rPr>
          <w:sz w:val="24"/>
          <w:szCs w:val="24"/>
        </w:rPr>
        <w:t>Załącznik nr 2 -</w:t>
      </w:r>
      <w:r w:rsidR="00317EDA" w:rsidRPr="00F825CB">
        <w:rPr>
          <w:sz w:val="24"/>
          <w:szCs w:val="24"/>
        </w:rPr>
        <w:t xml:space="preserve"> </w:t>
      </w:r>
      <w:r w:rsidR="00216168" w:rsidRPr="00F825CB">
        <w:rPr>
          <w:sz w:val="24"/>
          <w:szCs w:val="24"/>
        </w:rPr>
        <w:t>Opis przedmiotu zamówie</w:t>
      </w:r>
      <w:r w:rsidR="00E114D0" w:rsidRPr="00F825CB">
        <w:rPr>
          <w:sz w:val="24"/>
          <w:szCs w:val="24"/>
        </w:rPr>
        <w:t>nia</w:t>
      </w:r>
      <w:r w:rsidR="00216168" w:rsidRPr="00643CA8">
        <w:rPr>
          <w:sz w:val="24"/>
          <w:szCs w:val="24"/>
        </w:rPr>
        <w:t xml:space="preserve"> </w:t>
      </w:r>
    </w:p>
    <w:p w14:paraId="7C8A2357" w14:textId="49E1C4E4" w:rsidR="00317EDA" w:rsidRDefault="005E7D8E" w:rsidP="00317EDA">
      <w:pPr>
        <w:pStyle w:val="Akapitzlist"/>
        <w:spacing w:after="0" w:line="240" w:lineRule="auto"/>
        <w:ind w:left="567"/>
        <w:jc w:val="both"/>
        <w:rPr>
          <w:sz w:val="24"/>
          <w:szCs w:val="24"/>
        </w:rPr>
      </w:pPr>
      <w:r>
        <w:rPr>
          <w:sz w:val="24"/>
          <w:szCs w:val="24"/>
        </w:rPr>
        <w:t xml:space="preserve">Załącznik nr 3 </w:t>
      </w:r>
      <w:r w:rsidR="00FE3ED1">
        <w:rPr>
          <w:sz w:val="24"/>
          <w:szCs w:val="24"/>
        </w:rPr>
        <w:t>-</w:t>
      </w:r>
      <w:r>
        <w:rPr>
          <w:sz w:val="24"/>
          <w:szCs w:val="24"/>
        </w:rPr>
        <w:t xml:space="preserve"> </w:t>
      </w:r>
      <w:r w:rsidR="00317EDA">
        <w:rPr>
          <w:sz w:val="24"/>
          <w:szCs w:val="24"/>
        </w:rPr>
        <w:t>Wzór Umowy realizacyjnej</w:t>
      </w:r>
    </w:p>
    <w:p w14:paraId="41E5031F" w14:textId="59FBCB2E" w:rsidR="00210D4F" w:rsidRDefault="00210D4F" w:rsidP="00317EDA">
      <w:pPr>
        <w:pStyle w:val="Akapitzlist"/>
        <w:spacing w:after="0" w:line="240" w:lineRule="auto"/>
        <w:ind w:left="567"/>
        <w:jc w:val="both"/>
        <w:rPr>
          <w:sz w:val="24"/>
          <w:szCs w:val="24"/>
        </w:rPr>
      </w:pPr>
      <w:r>
        <w:rPr>
          <w:sz w:val="24"/>
          <w:szCs w:val="24"/>
        </w:rPr>
        <w:t>Załącznik nr 4 – Umowa powierzenia przetwarzania danych osobowych.</w:t>
      </w:r>
    </w:p>
    <w:p w14:paraId="66B78857" w14:textId="29F65DBB" w:rsidR="005E7D8E" w:rsidRDefault="005E7D8E" w:rsidP="00317EDA">
      <w:pPr>
        <w:pStyle w:val="Akapitzlist"/>
        <w:spacing w:after="0" w:line="240" w:lineRule="auto"/>
        <w:ind w:left="567"/>
        <w:jc w:val="both"/>
        <w:rPr>
          <w:sz w:val="24"/>
          <w:szCs w:val="24"/>
        </w:rPr>
      </w:pPr>
    </w:p>
    <w:p w14:paraId="6B768687" w14:textId="3D13E0B4" w:rsidR="005E7D8E" w:rsidRDefault="005E7D8E" w:rsidP="00317EDA">
      <w:pPr>
        <w:pStyle w:val="Akapitzlist"/>
        <w:spacing w:after="0" w:line="240" w:lineRule="auto"/>
        <w:ind w:left="567"/>
        <w:jc w:val="both"/>
        <w:rPr>
          <w:sz w:val="24"/>
          <w:szCs w:val="24"/>
        </w:rPr>
      </w:pPr>
    </w:p>
    <w:p w14:paraId="3EA03661" w14:textId="262270CB" w:rsidR="005E7D8E" w:rsidRDefault="005E7D8E" w:rsidP="00317EDA">
      <w:pPr>
        <w:pStyle w:val="Akapitzlist"/>
        <w:spacing w:after="0" w:line="240" w:lineRule="auto"/>
        <w:ind w:left="567"/>
        <w:jc w:val="both"/>
        <w:rPr>
          <w:sz w:val="24"/>
          <w:szCs w:val="24"/>
        </w:rPr>
      </w:pPr>
    </w:p>
    <w:p w14:paraId="124DD7EB" w14:textId="0C25890E" w:rsidR="00216168" w:rsidRDefault="00216168" w:rsidP="00317EDA">
      <w:pPr>
        <w:pStyle w:val="Akapitzlist"/>
        <w:spacing w:after="0" w:line="240" w:lineRule="auto"/>
        <w:ind w:left="567"/>
        <w:jc w:val="both"/>
        <w:rPr>
          <w:sz w:val="24"/>
          <w:szCs w:val="24"/>
        </w:rPr>
      </w:pPr>
    </w:p>
    <w:p w14:paraId="1707A007" w14:textId="024ECC41" w:rsidR="00216168" w:rsidRDefault="00216168" w:rsidP="00317EDA">
      <w:pPr>
        <w:pStyle w:val="Akapitzlist"/>
        <w:spacing w:after="0" w:line="240" w:lineRule="auto"/>
        <w:ind w:left="567"/>
        <w:jc w:val="both"/>
        <w:rPr>
          <w:sz w:val="24"/>
          <w:szCs w:val="24"/>
        </w:rPr>
      </w:pPr>
    </w:p>
    <w:p w14:paraId="23FE78DC" w14:textId="4E83B346" w:rsidR="00216168" w:rsidRDefault="00216168" w:rsidP="00317EDA">
      <w:pPr>
        <w:pStyle w:val="Akapitzlist"/>
        <w:spacing w:after="0" w:line="240" w:lineRule="auto"/>
        <w:ind w:left="567"/>
        <w:jc w:val="both"/>
        <w:rPr>
          <w:sz w:val="24"/>
          <w:szCs w:val="24"/>
        </w:rPr>
      </w:pPr>
    </w:p>
    <w:p w14:paraId="2D815714" w14:textId="7989C57C" w:rsidR="00216168" w:rsidRDefault="00216168" w:rsidP="00317EDA">
      <w:pPr>
        <w:pStyle w:val="Akapitzlist"/>
        <w:spacing w:after="0" w:line="240" w:lineRule="auto"/>
        <w:ind w:left="567"/>
        <w:jc w:val="both"/>
        <w:rPr>
          <w:sz w:val="24"/>
          <w:szCs w:val="24"/>
        </w:rPr>
      </w:pPr>
    </w:p>
    <w:p w14:paraId="356A292C" w14:textId="77777777" w:rsidR="00216168" w:rsidRDefault="00216168" w:rsidP="00317EDA">
      <w:pPr>
        <w:pStyle w:val="Akapitzlist"/>
        <w:spacing w:after="0" w:line="240" w:lineRule="auto"/>
        <w:ind w:left="567"/>
        <w:jc w:val="both"/>
        <w:rPr>
          <w:sz w:val="24"/>
          <w:szCs w:val="24"/>
        </w:rPr>
      </w:pPr>
    </w:p>
    <w:p w14:paraId="58FE345D" w14:textId="2B2BB0B3" w:rsidR="005E7D8E" w:rsidRDefault="005E7D8E" w:rsidP="00317EDA">
      <w:pPr>
        <w:pStyle w:val="Akapitzlist"/>
        <w:spacing w:after="0" w:line="240" w:lineRule="auto"/>
        <w:ind w:left="567"/>
        <w:jc w:val="both"/>
        <w:rPr>
          <w:sz w:val="24"/>
          <w:szCs w:val="24"/>
        </w:rPr>
      </w:pPr>
    </w:p>
    <w:p w14:paraId="46267F7F" w14:textId="0BB56255" w:rsidR="005E7D8E" w:rsidRDefault="005E7D8E" w:rsidP="00317EDA">
      <w:pPr>
        <w:pStyle w:val="Akapitzlist"/>
        <w:spacing w:after="0" w:line="240" w:lineRule="auto"/>
        <w:ind w:left="567"/>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34AC1FF4" w14:textId="43641414" w:rsidR="00317EDA" w:rsidRPr="00D20BE8" w:rsidRDefault="005E7D8E" w:rsidP="0055525E">
      <w:pPr>
        <w:pStyle w:val="Akapitzlist"/>
        <w:spacing w:after="0" w:line="240" w:lineRule="auto"/>
        <w:ind w:left="1275" w:firstLine="141"/>
        <w:jc w:val="both"/>
        <w:rPr>
          <w:sz w:val="24"/>
          <w:szCs w:val="24"/>
        </w:rPr>
      </w:pPr>
      <w:r>
        <w:rPr>
          <w:sz w:val="24"/>
          <w:szCs w:val="24"/>
        </w:rPr>
        <w:t>Zamawiający</w:t>
      </w:r>
      <w:r>
        <w:rPr>
          <w:sz w:val="24"/>
          <w:szCs w:val="24"/>
        </w:rPr>
        <w:tab/>
      </w:r>
      <w:r>
        <w:rPr>
          <w:sz w:val="24"/>
          <w:szCs w:val="24"/>
        </w:rPr>
        <w:tab/>
      </w:r>
      <w:r>
        <w:rPr>
          <w:sz w:val="24"/>
          <w:szCs w:val="24"/>
        </w:rPr>
        <w:tab/>
      </w:r>
      <w:r>
        <w:rPr>
          <w:sz w:val="24"/>
          <w:szCs w:val="24"/>
        </w:rPr>
        <w:tab/>
      </w:r>
      <w:r>
        <w:rPr>
          <w:sz w:val="24"/>
          <w:szCs w:val="24"/>
        </w:rPr>
        <w:tab/>
      </w:r>
      <w:r>
        <w:rPr>
          <w:sz w:val="24"/>
          <w:szCs w:val="24"/>
        </w:rPr>
        <w:tab/>
        <w:t>Wykonawc</w:t>
      </w:r>
      <w:r w:rsidR="00F34825">
        <w:rPr>
          <w:sz w:val="24"/>
          <w:szCs w:val="24"/>
        </w:rPr>
        <w:t>a/</w:t>
      </w:r>
      <w:r>
        <w:rPr>
          <w:sz w:val="24"/>
          <w:szCs w:val="24"/>
        </w:rPr>
        <w:t>y</w:t>
      </w:r>
    </w:p>
    <w:sectPr w:rsidR="00317EDA" w:rsidRPr="00D20B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AE6A" w14:textId="77777777" w:rsidR="00B02093" w:rsidRDefault="00B02093" w:rsidP="005E7D8E">
      <w:pPr>
        <w:spacing w:after="0" w:line="240" w:lineRule="auto"/>
      </w:pPr>
      <w:r>
        <w:separator/>
      </w:r>
    </w:p>
  </w:endnote>
  <w:endnote w:type="continuationSeparator" w:id="0">
    <w:p w14:paraId="5FD10DCF" w14:textId="77777777" w:rsidR="00B02093" w:rsidRDefault="00B02093" w:rsidP="005E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PL SwitzerlandCondensed">
    <w:altName w:val="MV Boli"/>
    <w:charset w:val="EE"/>
    <w:family w:val="swiss"/>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39840"/>
      <w:docPartObj>
        <w:docPartGallery w:val="Page Numbers (Bottom of Page)"/>
        <w:docPartUnique/>
      </w:docPartObj>
    </w:sdtPr>
    <w:sdtEndPr/>
    <w:sdtContent>
      <w:p w14:paraId="5DFC8AEE" w14:textId="1070F346" w:rsidR="005E7D8E" w:rsidRDefault="005E7D8E">
        <w:pPr>
          <w:pStyle w:val="Stopka"/>
          <w:jc w:val="right"/>
        </w:pPr>
        <w:r>
          <w:fldChar w:fldCharType="begin"/>
        </w:r>
        <w:r>
          <w:instrText>PAGE   \* MERGEFORMAT</w:instrText>
        </w:r>
        <w:r>
          <w:fldChar w:fldCharType="separate"/>
        </w:r>
        <w:r w:rsidR="00EF1B11">
          <w:rPr>
            <w:noProof/>
          </w:rPr>
          <w:t>1</w:t>
        </w:r>
        <w:r>
          <w:fldChar w:fldCharType="end"/>
        </w:r>
      </w:p>
    </w:sdtContent>
  </w:sdt>
  <w:p w14:paraId="2B06B436" w14:textId="77777777" w:rsidR="005E7D8E" w:rsidRDefault="005E7D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0745" w14:textId="77777777" w:rsidR="00B02093" w:rsidRDefault="00B02093" w:rsidP="005E7D8E">
      <w:pPr>
        <w:spacing w:after="0" w:line="240" w:lineRule="auto"/>
      </w:pPr>
      <w:r>
        <w:separator/>
      </w:r>
    </w:p>
  </w:footnote>
  <w:footnote w:type="continuationSeparator" w:id="0">
    <w:p w14:paraId="1B1FEA84" w14:textId="77777777" w:rsidR="00B02093" w:rsidRDefault="00B02093" w:rsidP="005E7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FE7"/>
    <w:multiLevelType w:val="hybridMultilevel"/>
    <w:tmpl w:val="5A76D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CE1D97"/>
    <w:multiLevelType w:val="hybridMultilevel"/>
    <w:tmpl w:val="FC06065C"/>
    <w:lvl w:ilvl="0" w:tplc="530C86E8">
      <w:start w:val="1"/>
      <w:numFmt w:val="decimal"/>
      <w:lvlText w:val="%1."/>
      <w:lvlJc w:val="left"/>
      <w:pPr>
        <w:ind w:left="927" w:hanging="360"/>
      </w:pPr>
      <w:rPr>
        <w:rFonts w:cstheme="minorHAnsi"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D75DE6F"/>
    <w:multiLevelType w:val="hybridMultilevel"/>
    <w:tmpl w:val="BF95D4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8F3C6C"/>
    <w:multiLevelType w:val="hybridMultilevel"/>
    <w:tmpl w:val="CE66B270"/>
    <w:lvl w:ilvl="0" w:tplc="EC7045B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2B96B80"/>
    <w:multiLevelType w:val="hybridMultilevel"/>
    <w:tmpl w:val="6166EF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958BC"/>
    <w:multiLevelType w:val="hybridMultilevel"/>
    <w:tmpl w:val="153E649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DA72AA"/>
    <w:multiLevelType w:val="hybridMultilevel"/>
    <w:tmpl w:val="6122B70C"/>
    <w:lvl w:ilvl="0" w:tplc="EC7045B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A124D97"/>
    <w:multiLevelType w:val="hybridMultilevel"/>
    <w:tmpl w:val="C2C8FFDA"/>
    <w:lvl w:ilvl="0" w:tplc="9E4A1B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3D23F0"/>
    <w:multiLevelType w:val="hybridMultilevel"/>
    <w:tmpl w:val="4C188E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5A4511"/>
    <w:multiLevelType w:val="hybridMultilevel"/>
    <w:tmpl w:val="43243C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583D2B"/>
    <w:multiLevelType w:val="multilevel"/>
    <w:tmpl w:val="321CE320"/>
    <w:lvl w:ilvl="0">
      <w:start w:val="1"/>
      <w:numFmt w:val="decimal"/>
      <w:pStyle w:val="SIWZ-Naglowek"/>
      <w:lvlText w:val="%1"/>
      <w:lvlJc w:val="left"/>
      <w:pPr>
        <w:ind w:left="432" w:hanging="432"/>
      </w:pPr>
      <w:rPr>
        <w:rFonts w:hint="default"/>
      </w:rPr>
    </w:lvl>
    <w:lvl w:ilvl="1">
      <w:start w:val="1"/>
      <w:numFmt w:val="decimal"/>
      <w:pStyle w:val="SIWZ-Punkt"/>
      <w:lvlText w:val="%1.%2"/>
      <w:lvlJc w:val="left"/>
      <w:pPr>
        <w:ind w:left="860" w:hanging="576"/>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2880202"/>
    <w:multiLevelType w:val="hybridMultilevel"/>
    <w:tmpl w:val="4C188E68"/>
    <w:lvl w:ilvl="0" w:tplc="CC58ED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E97C14"/>
    <w:multiLevelType w:val="hybridMultilevel"/>
    <w:tmpl w:val="BFF0DCC4"/>
    <w:lvl w:ilvl="0" w:tplc="C59C65C4">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3C2558"/>
    <w:multiLevelType w:val="hybridMultilevel"/>
    <w:tmpl w:val="E6DE6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777B1C"/>
    <w:multiLevelType w:val="hybridMultilevel"/>
    <w:tmpl w:val="D8582D0C"/>
    <w:lvl w:ilvl="0" w:tplc="EC7045B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DD0286E"/>
    <w:multiLevelType w:val="hybridMultilevel"/>
    <w:tmpl w:val="20968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BA5E1B"/>
    <w:multiLevelType w:val="hybridMultilevel"/>
    <w:tmpl w:val="43243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A81143"/>
    <w:multiLevelType w:val="multilevel"/>
    <w:tmpl w:val="27F2BE56"/>
    <w:lvl w:ilvl="0">
      <w:start w:val="1"/>
      <w:numFmt w:val="lowerLetter"/>
      <w:lvlText w:val="%1)"/>
      <w:lvlJc w:val="left"/>
      <w:pPr>
        <w:tabs>
          <w:tab w:val="num" w:pos="1565"/>
        </w:tabs>
        <w:ind w:left="1565" w:hanging="360"/>
      </w:pPr>
      <w:rPr>
        <w:rFonts w:asciiTheme="minorHAnsi" w:eastAsiaTheme="minorHAnsi" w:hAnsiTheme="minorHAnsi" w:cstheme="minorHAnsi"/>
      </w:rPr>
    </w:lvl>
    <w:lvl w:ilvl="1">
      <w:start w:val="1"/>
      <w:numFmt w:val="decimal"/>
      <w:lvlText w:val="%2)"/>
      <w:lvlJc w:val="left"/>
      <w:pPr>
        <w:tabs>
          <w:tab w:val="num" w:pos="3341"/>
        </w:tabs>
        <w:ind w:left="3341" w:hanging="1416"/>
      </w:pPr>
    </w:lvl>
    <w:lvl w:ilvl="2">
      <w:start w:val="1"/>
      <w:numFmt w:val="decimal"/>
      <w:lvlText w:val="%3."/>
      <w:lvlJc w:val="left"/>
      <w:pPr>
        <w:tabs>
          <w:tab w:val="num" w:pos="1205"/>
        </w:tabs>
        <w:ind w:left="1205" w:hanging="360"/>
      </w:pPr>
    </w:lvl>
    <w:lvl w:ilvl="3">
      <w:start w:val="1"/>
      <w:numFmt w:val="lowerLetter"/>
      <w:lvlText w:val="%4)"/>
      <w:lvlJc w:val="left"/>
      <w:pPr>
        <w:ind w:left="785" w:hanging="360"/>
      </w:pPr>
    </w:lvl>
    <w:lvl w:ilvl="4">
      <w:start w:val="1"/>
      <w:numFmt w:val="lowerLetter"/>
      <w:lvlText w:val="%5."/>
      <w:lvlJc w:val="left"/>
      <w:pPr>
        <w:tabs>
          <w:tab w:val="num" w:pos="4445"/>
        </w:tabs>
        <w:ind w:left="4445" w:hanging="360"/>
      </w:pPr>
    </w:lvl>
    <w:lvl w:ilvl="5">
      <w:start w:val="1"/>
      <w:numFmt w:val="lowerRoman"/>
      <w:lvlText w:val="%6."/>
      <w:lvlJc w:val="right"/>
      <w:pPr>
        <w:tabs>
          <w:tab w:val="num" w:pos="5165"/>
        </w:tabs>
        <w:ind w:left="5165" w:hanging="180"/>
      </w:pPr>
    </w:lvl>
    <w:lvl w:ilvl="6">
      <w:start w:val="1"/>
      <w:numFmt w:val="decimal"/>
      <w:lvlText w:val="%7."/>
      <w:lvlJc w:val="left"/>
      <w:pPr>
        <w:tabs>
          <w:tab w:val="num" w:pos="5885"/>
        </w:tabs>
        <w:ind w:left="5885" w:hanging="360"/>
      </w:pPr>
    </w:lvl>
    <w:lvl w:ilvl="7">
      <w:start w:val="1"/>
      <w:numFmt w:val="lowerLetter"/>
      <w:lvlText w:val="%8."/>
      <w:lvlJc w:val="left"/>
      <w:pPr>
        <w:tabs>
          <w:tab w:val="num" w:pos="6605"/>
        </w:tabs>
        <w:ind w:left="6605" w:hanging="360"/>
      </w:pPr>
    </w:lvl>
    <w:lvl w:ilvl="8">
      <w:start w:val="1"/>
      <w:numFmt w:val="lowerRoman"/>
      <w:lvlText w:val="%9."/>
      <w:lvlJc w:val="right"/>
      <w:pPr>
        <w:tabs>
          <w:tab w:val="num" w:pos="7325"/>
        </w:tabs>
        <w:ind w:left="7325" w:hanging="180"/>
      </w:pPr>
    </w:lvl>
  </w:abstractNum>
  <w:abstractNum w:abstractNumId="18" w15:restartNumberingAfterBreak="0">
    <w:nsid w:val="507D07BE"/>
    <w:multiLevelType w:val="hybridMultilevel"/>
    <w:tmpl w:val="A1C8DF02"/>
    <w:lvl w:ilvl="0" w:tplc="0415000F">
      <w:start w:val="1"/>
      <w:numFmt w:val="decimal"/>
      <w:lvlText w:val="%1."/>
      <w:lvlJc w:val="left"/>
      <w:pPr>
        <w:tabs>
          <w:tab w:val="num" w:pos="1815"/>
        </w:tabs>
        <w:ind w:left="1815" w:hanging="360"/>
      </w:pPr>
      <w:rPr>
        <w:rFonts w:hint="default"/>
      </w:rPr>
    </w:lvl>
    <w:lvl w:ilvl="1" w:tplc="8DD81C48">
      <w:start w:val="1"/>
      <w:numFmt w:val="decimal"/>
      <w:lvlText w:val="%2."/>
      <w:lvlJc w:val="left"/>
      <w:pPr>
        <w:tabs>
          <w:tab w:val="num" w:pos="630"/>
        </w:tabs>
        <w:ind w:left="63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1D23AF4"/>
    <w:multiLevelType w:val="hybridMultilevel"/>
    <w:tmpl w:val="50205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6A498F"/>
    <w:multiLevelType w:val="multilevel"/>
    <w:tmpl w:val="EBA4957A"/>
    <w:lvl w:ilvl="0">
      <w:start w:val="3"/>
      <w:numFmt w:val="decimal"/>
      <w:lvlText w:val="%1."/>
      <w:lvlJc w:val="left"/>
      <w:pPr>
        <w:ind w:left="360" w:hanging="360"/>
      </w:pPr>
      <w:rPr>
        <w:rFonts w:cs="Times New Roman" w:hint="default"/>
        <w:strike w:val="0"/>
        <w:color w:val="auto"/>
        <w:sz w:val="22"/>
        <w:szCs w:val="22"/>
      </w:rPr>
    </w:lvl>
    <w:lvl w:ilvl="1">
      <w:start w:val="1"/>
      <w:numFmt w:val="decimal"/>
      <w:lvlText w:val="%1.%2."/>
      <w:lvlJc w:val="left"/>
      <w:pPr>
        <w:ind w:left="1134" w:hanging="850"/>
      </w:pPr>
      <w:rPr>
        <w:rFonts w:cs="Times New Roman" w:hint="default"/>
        <w:b w:val="0"/>
        <w:bCs w:val="0"/>
        <w:sz w:val="16"/>
        <w:szCs w:val="16"/>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5A85ECC"/>
    <w:multiLevelType w:val="hybridMultilevel"/>
    <w:tmpl w:val="20B07042"/>
    <w:lvl w:ilvl="0" w:tplc="98D472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95265BE"/>
    <w:multiLevelType w:val="hybridMultilevel"/>
    <w:tmpl w:val="8C6EFE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991A6E"/>
    <w:multiLevelType w:val="hybridMultilevel"/>
    <w:tmpl w:val="1C56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B858EC"/>
    <w:multiLevelType w:val="hybridMultilevel"/>
    <w:tmpl w:val="9E8CFF3E"/>
    <w:lvl w:ilvl="0" w:tplc="A5EAA8FC">
      <w:start w:val="1"/>
      <w:numFmt w:val="lowerLetter"/>
      <w:lvlText w:val="%1)"/>
      <w:lvlJc w:val="left"/>
      <w:pPr>
        <w:ind w:left="720" w:hanging="360"/>
      </w:pPr>
      <w:rPr>
        <w:rFonts w:ascii="Calibri" w:eastAsia="Calibri" w:hAnsi="Calibri" w:cs="Times New Roman"/>
      </w:rPr>
    </w:lvl>
    <w:lvl w:ilvl="1" w:tplc="5CA002E2">
      <w:start w:val="1"/>
      <w:numFmt w:val="lowerLetter"/>
      <w:lvlText w:val="%2)"/>
      <w:lvlJc w:val="left"/>
      <w:pPr>
        <w:ind w:left="1440" w:hanging="360"/>
      </w:pPr>
      <w:rPr>
        <w:rFonts w:asciiTheme="minorHAnsi" w:eastAsiaTheme="minorHAnsi" w:hAnsiTheme="minorHAnsi" w:cstheme="minorBidi"/>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45FD2"/>
    <w:multiLevelType w:val="hybridMultilevel"/>
    <w:tmpl w:val="43243C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F7484B"/>
    <w:multiLevelType w:val="hybridMultilevel"/>
    <w:tmpl w:val="62E8DECE"/>
    <w:lvl w:ilvl="0" w:tplc="0AB2AA24">
      <w:start w:val="1"/>
      <w:numFmt w:val="lowerLetter"/>
      <w:lvlText w:val="%1)"/>
      <w:lvlJc w:val="left"/>
      <w:pPr>
        <w:tabs>
          <w:tab w:val="num" w:pos="1080"/>
        </w:tabs>
        <w:ind w:left="1080" w:hanging="360"/>
      </w:pPr>
      <w:rPr>
        <w:rFonts w:ascii="Calibri" w:eastAsia="Times New Roman" w:hAnsi="Calibri" w:cs="Calibri"/>
      </w:rPr>
    </w:lvl>
    <w:lvl w:ilvl="1" w:tplc="04150019">
      <w:start w:val="1"/>
      <w:numFmt w:val="lowerLetter"/>
      <w:lvlText w:val="%2."/>
      <w:lvlJc w:val="left"/>
      <w:pPr>
        <w:tabs>
          <w:tab w:val="num" w:pos="1800"/>
        </w:tabs>
        <w:ind w:left="1800" w:hanging="360"/>
      </w:pPr>
    </w:lvl>
    <w:lvl w:ilvl="2" w:tplc="04150011">
      <w:start w:val="1"/>
      <w:numFmt w:val="decimal"/>
      <w:lvlText w:val="%3)"/>
      <w:lvlJc w:val="lef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639E7CB7"/>
    <w:multiLevelType w:val="hybridMultilevel"/>
    <w:tmpl w:val="76AAF9AA"/>
    <w:lvl w:ilvl="0" w:tplc="7DF0BC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3CC657A"/>
    <w:multiLevelType w:val="multilevel"/>
    <w:tmpl w:val="2952B8BA"/>
    <w:lvl w:ilvl="0">
      <w:start w:val="1"/>
      <w:numFmt w:val="upperRoman"/>
      <w:lvlText w:val="%1."/>
      <w:lvlJc w:val="left"/>
      <w:pPr>
        <w:ind w:left="360" w:hanging="360"/>
      </w:pPr>
      <w:rPr>
        <w:rFonts w:asciiTheme="minorHAnsi" w:eastAsiaTheme="minorHAnsi" w:hAnsiTheme="minorHAnsi" w:cstheme="minorBidi"/>
      </w:rPr>
    </w:lvl>
    <w:lvl w:ilvl="1">
      <w:start w:val="1"/>
      <w:numFmt w:val="decimal"/>
      <w:lvlText w:val="%2."/>
      <w:lvlJc w:val="left"/>
      <w:pPr>
        <w:ind w:left="360" w:hanging="360"/>
      </w:pPr>
      <w:rPr>
        <w:rFonts w:asciiTheme="minorHAnsi" w:eastAsiaTheme="minorHAnsi" w:hAnsiTheme="minorHAnsi" w:cstheme="minorBidi"/>
        <w:b w:val="0"/>
      </w:rPr>
    </w:lvl>
    <w:lvl w:ilvl="2">
      <w:start w:val="1"/>
      <w:numFmt w:val="decimal"/>
      <w:lvlText w:val="%3)"/>
      <w:lvlJc w:val="left"/>
      <w:pPr>
        <w:ind w:left="720" w:hanging="720"/>
      </w:pPr>
      <w:rPr>
        <w:sz w:val="22"/>
        <w:szCs w:val="22"/>
      </w:rPr>
    </w:lvl>
    <w:lvl w:ilvl="3">
      <w:start w:val="1"/>
      <w:numFmt w:val="decimal"/>
      <w:lvlText w:val="%4)"/>
      <w:lvlJc w:val="left"/>
      <w:pPr>
        <w:ind w:left="199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253A60"/>
    <w:multiLevelType w:val="hybridMultilevel"/>
    <w:tmpl w:val="B89CEE08"/>
    <w:lvl w:ilvl="0" w:tplc="63949F5C">
      <w:start w:val="1"/>
      <w:numFmt w:val="lowerLetter"/>
      <w:lvlText w:val="%1)"/>
      <w:lvlJc w:val="left"/>
      <w:pPr>
        <w:tabs>
          <w:tab w:val="num" w:pos="720"/>
        </w:tabs>
        <w:ind w:left="720" w:hanging="360"/>
      </w:pPr>
      <w:rPr>
        <w:rFonts w:ascii="Calibri" w:eastAsia="Times New Roman" w:hAnsi="Calibri" w:cs="Calibr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594E40"/>
    <w:multiLevelType w:val="hybridMultilevel"/>
    <w:tmpl w:val="50205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CD0355"/>
    <w:multiLevelType w:val="hybridMultilevel"/>
    <w:tmpl w:val="FC620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E7392"/>
    <w:multiLevelType w:val="hybridMultilevel"/>
    <w:tmpl w:val="F3C8E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117539"/>
    <w:multiLevelType w:val="hybridMultilevel"/>
    <w:tmpl w:val="365E32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D47CE2"/>
    <w:multiLevelType w:val="hybridMultilevel"/>
    <w:tmpl w:val="100E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E32489"/>
    <w:multiLevelType w:val="hybridMultilevel"/>
    <w:tmpl w:val="A3FEF42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996BEF"/>
    <w:multiLevelType w:val="multilevel"/>
    <w:tmpl w:val="1BF850E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CA25B1"/>
    <w:multiLevelType w:val="hybridMultilevel"/>
    <w:tmpl w:val="9F864236"/>
    <w:lvl w:ilvl="0" w:tplc="A03A77B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6A5AD9"/>
    <w:multiLevelType w:val="hybridMultilevel"/>
    <w:tmpl w:val="3510F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8167652">
    <w:abstractNumId w:val="10"/>
  </w:num>
  <w:num w:numId="2" w16cid:durableId="557976287">
    <w:abstractNumId w:val="37"/>
  </w:num>
  <w:num w:numId="3" w16cid:durableId="1738438085">
    <w:abstractNumId w:val="19"/>
  </w:num>
  <w:num w:numId="4" w16cid:durableId="1727993091">
    <w:abstractNumId w:val="27"/>
  </w:num>
  <w:num w:numId="5" w16cid:durableId="42095500">
    <w:abstractNumId w:val="38"/>
  </w:num>
  <w:num w:numId="6" w16cid:durableId="1799906653">
    <w:abstractNumId w:val="31"/>
  </w:num>
  <w:num w:numId="7" w16cid:durableId="102309991">
    <w:abstractNumId w:val="7"/>
  </w:num>
  <w:num w:numId="8" w16cid:durableId="1710644276">
    <w:abstractNumId w:val="16"/>
  </w:num>
  <w:num w:numId="9" w16cid:durableId="1791319018">
    <w:abstractNumId w:val="14"/>
  </w:num>
  <w:num w:numId="10" w16cid:durableId="760489277">
    <w:abstractNumId w:val="36"/>
  </w:num>
  <w:num w:numId="11" w16cid:durableId="473912295">
    <w:abstractNumId w:val="6"/>
  </w:num>
  <w:num w:numId="12" w16cid:durableId="1347710619">
    <w:abstractNumId w:val="1"/>
  </w:num>
  <w:num w:numId="13" w16cid:durableId="1406952099">
    <w:abstractNumId w:val="3"/>
  </w:num>
  <w:num w:numId="14" w16cid:durableId="1702826835">
    <w:abstractNumId w:val="0"/>
  </w:num>
  <w:num w:numId="15" w16cid:durableId="58404161">
    <w:abstractNumId w:val="30"/>
  </w:num>
  <w:num w:numId="16" w16cid:durableId="1203252963">
    <w:abstractNumId w:val="15"/>
  </w:num>
  <w:num w:numId="17" w16cid:durableId="2003969858">
    <w:abstractNumId w:val="24"/>
  </w:num>
  <w:num w:numId="18" w16cid:durableId="1178495579">
    <w:abstractNumId w:val="23"/>
  </w:num>
  <w:num w:numId="19" w16cid:durableId="1251425986">
    <w:abstractNumId w:val="34"/>
  </w:num>
  <w:num w:numId="20" w16cid:durableId="1717965939">
    <w:abstractNumId w:val="13"/>
  </w:num>
  <w:num w:numId="21" w16cid:durableId="724183281">
    <w:abstractNumId w:val="11"/>
  </w:num>
  <w:num w:numId="22" w16cid:durableId="1769499697">
    <w:abstractNumId w:val="20"/>
  </w:num>
  <w:num w:numId="23" w16cid:durableId="1245721761">
    <w:abstractNumId w:val="4"/>
  </w:num>
  <w:num w:numId="24" w16cid:durableId="2035383435">
    <w:abstractNumId w:val="33"/>
  </w:num>
  <w:num w:numId="25" w16cid:durableId="1488939453">
    <w:abstractNumId w:val="12"/>
  </w:num>
  <w:num w:numId="26" w16cid:durableId="16535614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1810577">
    <w:abstractNumId w:val="28"/>
  </w:num>
  <w:num w:numId="28" w16cid:durableId="1406757616">
    <w:abstractNumId w:val="32"/>
  </w:num>
  <w:num w:numId="29" w16cid:durableId="378363158">
    <w:abstractNumId w:val="17"/>
  </w:num>
  <w:num w:numId="30" w16cid:durableId="872351808">
    <w:abstractNumId w:val="18"/>
  </w:num>
  <w:num w:numId="31" w16cid:durableId="391125963">
    <w:abstractNumId w:val="26"/>
  </w:num>
  <w:num w:numId="32" w16cid:durableId="508300048">
    <w:abstractNumId w:val="29"/>
  </w:num>
  <w:num w:numId="33" w16cid:durableId="1819031279">
    <w:abstractNumId w:val="2"/>
  </w:num>
  <w:num w:numId="34" w16cid:durableId="398871855">
    <w:abstractNumId w:val="22"/>
  </w:num>
  <w:num w:numId="35" w16cid:durableId="498546096">
    <w:abstractNumId w:val="21"/>
  </w:num>
  <w:num w:numId="36" w16cid:durableId="1331057074">
    <w:abstractNumId w:val="25"/>
  </w:num>
  <w:num w:numId="37" w16cid:durableId="1562404175">
    <w:abstractNumId w:val="9"/>
  </w:num>
  <w:num w:numId="38" w16cid:durableId="984041953">
    <w:abstractNumId w:val="35"/>
  </w:num>
  <w:num w:numId="39" w16cid:durableId="185490267">
    <w:abstractNumId w:val="5"/>
  </w:num>
  <w:num w:numId="40" w16cid:durableId="1939681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D7"/>
    <w:rsid w:val="000001A8"/>
    <w:rsid w:val="0003270E"/>
    <w:rsid w:val="00033990"/>
    <w:rsid w:val="00037EF8"/>
    <w:rsid w:val="0004156C"/>
    <w:rsid w:val="0004741B"/>
    <w:rsid w:val="00054BEA"/>
    <w:rsid w:val="00062A20"/>
    <w:rsid w:val="00070B70"/>
    <w:rsid w:val="00075D88"/>
    <w:rsid w:val="00084AD5"/>
    <w:rsid w:val="0009738F"/>
    <w:rsid w:val="000B2C84"/>
    <w:rsid w:val="000B6994"/>
    <w:rsid w:val="000C0EC3"/>
    <w:rsid w:val="000C2977"/>
    <w:rsid w:val="000F17FF"/>
    <w:rsid w:val="000F1F0C"/>
    <w:rsid w:val="000F23D6"/>
    <w:rsid w:val="000F3CAE"/>
    <w:rsid w:val="0010039B"/>
    <w:rsid w:val="00102B54"/>
    <w:rsid w:val="00106F1A"/>
    <w:rsid w:val="00110E72"/>
    <w:rsid w:val="00120EC2"/>
    <w:rsid w:val="0012170B"/>
    <w:rsid w:val="00121EB0"/>
    <w:rsid w:val="001274A0"/>
    <w:rsid w:val="00133ED9"/>
    <w:rsid w:val="001360A3"/>
    <w:rsid w:val="001443FE"/>
    <w:rsid w:val="001524B7"/>
    <w:rsid w:val="00156C6A"/>
    <w:rsid w:val="0016014C"/>
    <w:rsid w:val="001637AF"/>
    <w:rsid w:val="001738AB"/>
    <w:rsid w:val="00176F85"/>
    <w:rsid w:val="0018113E"/>
    <w:rsid w:val="00186712"/>
    <w:rsid w:val="001B4193"/>
    <w:rsid w:val="001C36F1"/>
    <w:rsid w:val="001D496A"/>
    <w:rsid w:val="001F171E"/>
    <w:rsid w:val="00206B8F"/>
    <w:rsid w:val="00210D4F"/>
    <w:rsid w:val="00216168"/>
    <w:rsid w:val="00225F67"/>
    <w:rsid w:val="00242324"/>
    <w:rsid w:val="00276BE8"/>
    <w:rsid w:val="00291964"/>
    <w:rsid w:val="00295387"/>
    <w:rsid w:val="002A41BB"/>
    <w:rsid w:val="002C2821"/>
    <w:rsid w:val="002D1788"/>
    <w:rsid w:val="002D2918"/>
    <w:rsid w:val="002D57CD"/>
    <w:rsid w:val="002D60AE"/>
    <w:rsid w:val="002E7295"/>
    <w:rsid w:val="002F1582"/>
    <w:rsid w:val="002F1E9A"/>
    <w:rsid w:val="00317EDA"/>
    <w:rsid w:val="00351B46"/>
    <w:rsid w:val="00354BAD"/>
    <w:rsid w:val="0035595F"/>
    <w:rsid w:val="00381EDA"/>
    <w:rsid w:val="003B51B3"/>
    <w:rsid w:val="003C50D7"/>
    <w:rsid w:val="00401695"/>
    <w:rsid w:val="00401CE4"/>
    <w:rsid w:val="0042235C"/>
    <w:rsid w:val="00433E72"/>
    <w:rsid w:val="00441F73"/>
    <w:rsid w:val="00447D45"/>
    <w:rsid w:val="00452BF8"/>
    <w:rsid w:val="004704EF"/>
    <w:rsid w:val="00481D24"/>
    <w:rsid w:val="004B6341"/>
    <w:rsid w:val="004C084F"/>
    <w:rsid w:val="004C66A5"/>
    <w:rsid w:val="004D1BF6"/>
    <w:rsid w:val="004F09CE"/>
    <w:rsid w:val="00501108"/>
    <w:rsid w:val="00506F10"/>
    <w:rsid w:val="00507F63"/>
    <w:rsid w:val="005114AB"/>
    <w:rsid w:val="00512349"/>
    <w:rsid w:val="005477C4"/>
    <w:rsid w:val="00550FF1"/>
    <w:rsid w:val="005541A0"/>
    <w:rsid w:val="0055525E"/>
    <w:rsid w:val="00581226"/>
    <w:rsid w:val="00595032"/>
    <w:rsid w:val="005A04B6"/>
    <w:rsid w:val="005A4B2E"/>
    <w:rsid w:val="005B2374"/>
    <w:rsid w:val="005B3A7D"/>
    <w:rsid w:val="005B4287"/>
    <w:rsid w:val="005B7E50"/>
    <w:rsid w:val="005C1E1A"/>
    <w:rsid w:val="005D173C"/>
    <w:rsid w:val="005E4218"/>
    <w:rsid w:val="005E61BC"/>
    <w:rsid w:val="005E61CE"/>
    <w:rsid w:val="005E7D8E"/>
    <w:rsid w:val="005F3752"/>
    <w:rsid w:val="005F681B"/>
    <w:rsid w:val="005F6DB9"/>
    <w:rsid w:val="00601428"/>
    <w:rsid w:val="00613A58"/>
    <w:rsid w:val="00614265"/>
    <w:rsid w:val="00627987"/>
    <w:rsid w:val="00637613"/>
    <w:rsid w:val="00643C15"/>
    <w:rsid w:val="00650CDC"/>
    <w:rsid w:val="00655FCB"/>
    <w:rsid w:val="00683027"/>
    <w:rsid w:val="006873E8"/>
    <w:rsid w:val="0069502D"/>
    <w:rsid w:val="00696442"/>
    <w:rsid w:val="006A0447"/>
    <w:rsid w:val="006A1C7A"/>
    <w:rsid w:val="006A4890"/>
    <w:rsid w:val="006B2A97"/>
    <w:rsid w:val="006B31C9"/>
    <w:rsid w:val="006C1D67"/>
    <w:rsid w:val="006C36F7"/>
    <w:rsid w:val="006C37B7"/>
    <w:rsid w:val="006F1C41"/>
    <w:rsid w:val="00713F1E"/>
    <w:rsid w:val="00714F1D"/>
    <w:rsid w:val="007166D5"/>
    <w:rsid w:val="00720318"/>
    <w:rsid w:val="00722770"/>
    <w:rsid w:val="00724712"/>
    <w:rsid w:val="00733C9C"/>
    <w:rsid w:val="007511BE"/>
    <w:rsid w:val="00755D25"/>
    <w:rsid w:val="007614B3"/>
    <w:rsid w:val="0079267E"/>
    <w:rsid w:val="007A75D5"/>
    <w:rsid w:val="007B2DDE"/>
    <w:rsid w:val="007B5782"/>
    <w:rsid w:val="007C340F"/>
    <w:rsid w:val="00803FAA"/>
    <w:rsid w:val="008074AA"/>
    <w:rsid w:val="00817541"/>
    <w:rsid w:val="00821FBC"/>
    <w:rsid w:val="008226BE"/>
    <w:rsid w:val="008266D5"/>
    <w:rsid w:val="008316C7"/>
    <w:rsid w:val="00845BE9"/>
    <w:rsid w:val="00854DD6"/>
    <w:rsid w:val="0086358E"/>
    <w:rsid w:val="008650AB"/>
    <w:rsid w:val="0087227E"/>
    <w:rsid w:val="00872894"/>
    <w:rsid w:val="0089249D"/>
    <w:rsid w:val="00897C3B"/>
    <w:rsid w:val="008A108B"/>
    <w:rsid w:val="008B2344"/>
    <w:rsid w:val="008B310D"/>
    <w:rsid w:val="008D671C"/>
    <w:rsid w:val="008E0F73"/>
    <w:rsid w:val="008E3592"/>
    <w:rsid w:val="008E39C1"/>
    <w:rsid w:val="008F620D"/>
    <w:rsid w:val="00904CD7"/>
    <w:rsid w:val="0092582D"/>
    <w:rsid w:val="00926064"/>
    <w:rsid w:val="00936DBB"/>
    <w:rsid w:val="009507E5"/>
    <w:rsid w:val="0097001C"/>
    <w:rsid w:val="00972930"/>
    <w:rsid w:val="009740FA"/>
    <w:rsid w:val="00975414"/>
    <w:rsid w:val="00985B9E"/>
    <w:rsid w:val="00996D7C"/>
    <w:rsid w:val="009B1112"/>
    <w:rsid w:val="009B7122"/>
    <w:rsid w:val="009C473F"/>
    <w:rsid w:val="009E5912"/>
    <w:rsid w:val="009F14CC"/>
    <w:rsid w:val="009F7E30"/>
    <w:rsid w:val="00A13861"/>
    <w:rsid w:val="00A15C6A"/>
    <w:rsid w:val="00A35365"/>
    <w:rsid w:val="00A51CA0"/>
    <w:rsid w:val="00A61A8B"/>
    <w:rsid w:val="00A74091"/>
    <w:rsid w:val="00A81770"/>
    <w:rsid w:val="00A90DFB"/>
    <w:rsid w:val="00A911C0"/>
    <w:rsid w:val="00AA21F9"/>
    <w:rsid w:val="00AA38AE"/>
    <w:rsid w:val="00AD28A0"/>
    <w:rsid w:val="00AE1921"/>
    <w:rsid w:val="00AF6E4C"/>
    <w:rsid w:val="00B02093"/>
    <w:rsid w:val="00B029EA"/>
    <w:rsid w:val="00B06400"/>
    <w:rsid w:val="00B1549A"/>
    <w:rsid w:val="00B1759E"/>
    <w:rsid w:val="00B47D94"/>
    <w:rsid w:val="00B65B31"/>
    <w:rsid w:val="00B9672D"/>
    <w:rsid w:val="00BB0074"/>
    <w:rsid w:val="00BB521D"/>
    <w:rsid w:val="00BC7BB3"/>
    <w:rsid w:val="00BD7DC2"/>
    <w:rsid w:val="00BF6CB7"/>
    <w:rsid w:val="00C04CB2"/>
    <w:rsid w:val="00C1103C"/>
    <w:rsid w:val="00C12A61"/>
    <w:rsid w:val="00C2273A"/>
    <w:rsid w:val="00C42154"/>
    <w:rsid w:val="00C457C8"/>
    <w:rsid w:val="00C5394B"/>
    <w:rsid w:val="00C873F9"/>
    <w:rsid w:val="00C94861"/>
    <w:rsid w:val="00C94872"/>
    <w:rsid w:val="00C954D7"/>
    <w:rsid w:val="00CB702A"/>
    <w:rsid w:val="00CD1AAD"/>
    <w:rsid w:val="00CE5E21"/>
    <w:rsid w:val="00CF1BCD"/>
    <w:rsid w:val="00D148A6"/>
    <w:rsid w:val="00D20BE8"/>
    <w:rsid w:val="00D2191B"/>
    <w:rsid w:val="00D22940"/>
    <w:rsid w:val="00D54EE1"/>
    <w:rsid w:val="00D60766"/>
    <w:rsid w:val="00D900C7"/>
    <w:rsid w:val="00D933D5"/>
    <w:rsid w:val="00D96318"/>
    <w:rsid w:val="00DA23E6"/>
    <w:rsid w:val="00DB0B96"/>
    <w:rsid w:val="00DB4D84"/>
    <w:rsid w:val="00DB7D81"/>
    <w:rsid w:val="00DC1547"/>
    <w:rsid w:val="00DC6305"/>
    <w:rsid w:val="00DC7B73"/>
    <w:rsid w:val="00DF3670"/>
    <w:rsid w:val="00E06BF9"/>
    <w:rsid w:val="00E0710A"/>
    <w:rsid w:val="00E114D0"/>
    <w:rsid w:val="00E223CD"/>
    <w:rsid w:val="00E33AA4"/>
    <w:rsid w:val="00E544E2"/>
    <w:rsid w:val="00E55CC7"/>
    <w:rsid w:val="00E5693A"/>
    <w:rsid w:val="00E6705F"/>
    <w:rsid w:val="00E7059F"/>
    <w:rsid w:val="00E72CAD"/>
    <w:rsid w:val="00E73694"/>
    <w:rsid w:val="00E83130"/>
    <w:rsid w:val="00E939E4"/>
    <w:rsid w:val="00E9434D"/>
    <w:rsid w:val="00EA12B3"/>
    <w:rsid w:val="00EA5251"/>
    <w:rsid w:val="00EC0384"/>
    <w:rsid w:val="00EC6A38"/>
    <w:rsid w:val="00ED4CF6"/>
    <w:rsid w:val="00ED53D6"/>
    <w:rsid w:val="00ED5699"/>
    <w:rsid w:val="00ED6506"/>
    <w:rsid w:val="00EE20A1"/>
    <w:rsid w:val="00EE5BA8"/>
    <w:rsid w:val="00EF1B11"/>
    <w:rsid w:val="00EF369F"/>
    <w:rsid w:val="00F035F8"/>
    <w:rsid w:val="00F21E2E"/>
    <w:rsid w:val="00F265C7"/>
    <w:rsid w:val="00F3303B"/>
    <w:rsid w:val="00F34825"/>
    <w:rsid w:val="00F3567B"/>
    <w:rsid w:val="00F36F18"/>
    <w:rsid w:val="00F43C77"/>
    <w:rsid w:val="00F72AA5"/>
    <w:rsid w:val="00F825CB"/>
    <w:rsid w:val="00F84952"/>
    <w:rsid w:val="00F969A5"/>
    <w:rsid w:val="00FA08BD"/>
    <w:rsid w:val="00FC0033"/>
    <w:rsid w:val="00FC4CD3"/>
    <w:rsid w:val="00FC54FC"/>
    <w:rsid w:val="00FC69AF"/>
    <w:rsid w:val="00FD0CDB"/>
    <w:rsid w:val="00FE2FF7"/>
    <w:rsid w:val="00FE3ED1"/>
    <w:rsid w:val="00FE4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D434"/>
  <w15:docId w15:val="{6697A81E-6E55-4D55-8B9A-E9886287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04C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IWZ-Naglowek">
    <w:name w:val="SIWZ-Naglowek"/>
    <w:basedOn w:val="Nagwek1"/>
    <w:next w:val="SIWZ-Punkt"/>
    <w:qFormat/>
    <w:rsid w:val="00904CD7"/>
    <w:pPr>
      <w:numPr>
        <w:numId w:val="1"/>
      </w:numPr>
      <w:tabs>
        <w:tab w:val="num" w:pos="360"/>
      </w:tabs>
      <w:spacing w:before="480" w:after="120"/>
      <w:ind w:left="720" w:hanging="360"/>
      <w:jc w:val="both"/>
    </w:pPr>
    <w:rPr>
      <w:rFonts w:asciiTheme="minorHAnsi" w:hAnsiTheme="minorHAnsi" w:cstheme="minorHAnsi"/>
      <w:b/>
      <w:caps/>
      <w:spacing w:val="-3"/>
      <w:sz w:val="24"/>
      <w:szCs w:val="24"/>
    </w:rPr>
  </w:style>
  <w:style w:type="paragraph" w:customStyle="1" w:styleId="SIWZ-Punkt">
    <w:name w:val="SIWZ-Punkt"/>
    <w:basedOn w:val="Normalny"/>
    <w:link w:val="SIWZ-PunktZnak"/>
    <w:rsid w:val="00904CD7"/>
    <w:pPr>
      <w:numPr>
        <w:ilvl w:val="1"/>
        <w:numId w:val="1"/>
      </w:numPr>
      <w:spacing w:after="120"/>
      <w:ind w:left="576"/>
      <w:jc w:val="both"/>
    </w:pPr>
    <w:rPr>
      <w:rFonts w:cstheme="minorHAnsi"/>
      <w:sz w:val="24"/>
    </w:rPr>
  </w:style>
  <w:style w:type="character" w:customStyle="1" w:styleId="SIWZ-PunktZnak">
    <w:name w:val="SIWZ-Punkt Znak"/>
    <w:basedOn w:val="Domylnaczcionkaakapitu"/>
    <w:link w:val="SIWZ-Punkt"/>
    <w:rsid w:val="00904CD7"/>
    <w:rPr>
      <w:rFonts w:cstheme="minorHAnsi"/>
      <w:sz w:val="24"/>
    </w:rPr>
  </w:style>
  <w:style w:type="character" w:customStyle="1" w:styleId="Nagwek1Znak">
    <w:name w:val="Nagłówek 1 Znak"/>
    <w:basedOn w:val="Domylnaczcionkaakapitu"/>
    <w:link w:val="Nagwek1"/>
    <w:uiPriority w:val="9"/>
    <w:rsid w:val="00904CD7"/>
    <w:rPr>
      <w:rFonts w:asciiTheme="majorHAnsi" w:eastAsiaTheme="majorEastAsia" w:hAnsiTheme="majorHAnsi" w:cstheme="majorBidi"/>
      <w:color w:val="2F5496" w:themeColor="accent1" w:themeShade="BF"/>
      <w:sz w:val="32"/>
      <w:szCs w:val="32"/>
    </w:rPr>
  </w:style>
  <w:style w:type="character" w:customStyle="1" w:styleId="Teksttreci5">
    <w:name w:val="Tekst treści (5)_"/>
    <w:basedOn w:val="Domylnaczcionkaakapitu"/>
    <w:link w:val="Teksttreci50"/>
    <w:rsid w:val="003B51B3"/>
    <w:rPr>
      <w:rFonts w:ascii="Trebuchet MS" w:eastAsia="Trebuchet MS" w:hAnsi="Trebuchet MS" w:cs="Trebuchet MS"/>
      <w:sz w:val="20"/>
      <w:szCs w:val="20"/>
      <w:shd w:val="clear" w:color="auto" w:fill="FFFFFF"/>
    </w:rPr>
  </w:style>
  <w:style w:type="paragraph" w:customStyle="1" w:styleId="Teksttreci50">
    <w:name w:val="Tekst treści (5)"/>
    <w:basedOn w:val="Normalny"/>
    <w:link w:val="Teksttreci5"/>
    <w:rsid w:val="003B51B3"/>
    <w:pPr>
      <w:widowControl w:val="0"/>
      <w:shd w:val="clear" w:color="auto" w:fill="FFFFFF"/>
      <w:spacing w:before="2100" w:after="0" w:line="509" w:lineRule="exact"/>
      <w:jc w:val="center"/>
    </w:pPr>
    <w:rPr>
      <w:rFonts w:ascii="Trebuchet MS" w:eastAsia="Trebuchet MS" w:hAnsi="Trebuchet MS" w:cs="Trebuchet MS"/>
      <w:sz w:val="20"/>
      <w:szCs w:val="20"/>
    </w:rPr>
  </w:style>
  <w:style w:type="character" w:styleId="Odwoaniedokomentarza">
    <w:name w:val="annotation reference"/>
    <w:basedOn w:val="Domylnaczcionkaakapitu"/>
    <w:uiPriority w:val="99"/>
    <w:semiHidden/>
    <w:unhideWhenUsed/>
    <w:rsid w:val="00D60766"/>
    <w:rPr>
      <w:sz w:val="16"/>
      <w:szCs w:val="16"/>
    </w:rPr>
  </w:style>
  <w:style w:type="paragraph" w:styleId="Tekstkomentarza">
    <w:name w:val="annotation text"/>
    <w:basedOn w:val="Normalny"/>
    <w:link w:val="TekstkomentarzaZnak"/>
    <w:uiPriority w:val="99"/>
    <w:unhideWhenUsed/>
    <w:rsid w:val="00D60766"/>
    <w:pPr>
      <w:spacing w:line="240" w:lineRule="auto"/>
    </w:pPr>
    <w:rPr>
      <w:sz w:val="20"/>
      <w:szCs w:val="20"/>
    </w:rPr>
  </w:style>
  <w:style w:type="character" w:customStyle="1" w:styleId="TekstkomentarzaZnak">
    <w:name w:val="Tekst komentarza Znak"/>
    <w:basedOn w:val="Domylnaczcionkaakapitu"/>
    <w:link w:val="Tekstkomentarza"/>
    <w:uiPriority w:val="99"/>
    <w:rsid w:val="00D60766"/>
    <w:rPr>
      <w:sz w:val="20"/>
      <w:szCs w:val="20"/>
    </w:rPr>
  </w:style>
  <w:style w:type="paragraph" w:styleId="Tematkomentarza">
    <w:name w:val="annotation subject"/>
    <w:basedOn w:val="Tekstkomentarza"/>
    <w:next w:val="Tekstkomentarza"/>
    <w:link w:val="TematkomentarzaZnak"/>
    <w:uiPriority w:val="99"/>
    <w:semiHidden/>
    <w:unhideWhenUsed/>
    <w:rsid w:val="00D60766"/>
    <w:rPr>
      <w:b/>
      <w:bCs/>
    </w:rPr>
  </w:style>
  <w:style w:type="character" w:customStyle="1" w:styleId="TematkomentarzaZnak">
    <w:name w:val="Temat komentarza Znak"/>
    <w:basedOn w:val="TekstkomentarzaZnak"/>
    <w:link w:val="Tematkomentarza"/>
    <w:uiPriority w:val="99"/>
    <w:semiHidden/>
    <w:rsid w:val="00D60766"/>
    <w:rPr>
      <w:b/>
      <w:bCs/>
      <w:sz w:val="20"/>
      <w:szCs w:val="20"/>
    </w:rPr>
  </w:style>
  <w:style w:type="paragraph" w:styleId="Tekstdymka">
    <w:name w:val="Balloon Text"/>
    <w:basedOn w:val="Normalny"/>
    <w:link w:val="TekstdymkaZnak"/>
    <w:uiPriority w:val="99"/>
    <w:semiHidden/>
    <w:unhideWhenUsed/>
    <w:rsid w:val="00D607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766"/>
    <w:rPr>
      <w:rFonts w:ascii="Segoe UI" w:hAnsi="Segoe UI" w:cs="Segoe UI"/>
      <w:sz w:val="18"/>
      <w:szCs w:val="18"/>
    </w:rPr>
  </w:style>
  <w:style w:type="paragraph" w:styleId="Akapitzlist">
    <w:name w:val="List Paragraph"/>
    <w:aliases w:val="CW_Lista,lp1,List Paragraph1,T_SZ_List Paragraph,Numerowanie,Lista PR,Kolorowa lista — akcent 11,maz_wyliczenie,opis dzialania,K-P_odwolanie,A_wyliczenie,Akapit z listą 1,Podsis rysunku,Akapit z listą numerowaną,L1,Akapit z listą5,lp11"/>
    <w:basedOn w:val="Normalny"/>
    <w:link w:val="AkapitzlistZnak"/>
    <w:uiPriority w:val="34"/>
    <w:qFormat/>
    <w:rsid w:val="00696442"/>
    <w:pPr>
      <w:ind w:left="720"/>
      <w:contextualSpacing/>
    </w:pPr>
  </w:style>
  <w:style w:type="paragraph" w:styleId="Nagwek">
    <w:name w:val="header"/>
    <w:basedOn w:val="Normalny"/>
    <w:link w:val="NagwekZnak"/>
    <w:uiPriority w:val="99"/>
    <w:unhideWhenUsed/>
    <w:rsid w:val="005E7D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D8E"/>
  </w:style>
  <w:style w:type="paragraph" w:styleId="Stopka">
    <w:name w:val="footer"/>
    <w:basedOn w:val="Normalny"/>
    <w:link w:val="StopkaZnak"/>
    <w:uiPriority w:val="99"/>
    <w:unhideWhenUsed/>
    <w:rsid w:val="005E7D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D8E"/>
  </w:style>
  <w:style w:type="paragraph" w:styleId="Poprawka">
    <w:name w:val="Revision"/>
    <w:hidden/>
    <w:uiPriority w:val="99"/>
    <w:semiHidden/>
    <w:rsid w:val="0079267E"/>
    <w:pPr>
      <w:spacing w:after="0" w:line="240" w:lineRule="auto"/>
    </w:pPr>
  </w:style>
  <w:style w:type="paragraph" w:styleId="Tekstprzypisukocowego">
    <w:name w:val="endnote text"/>
    <w:basedOn w:val="Normalny"/>
    <w:link w:val="TekstprzypisukocowegoZnak"/>
    <w:uiPriority w:val="99"/>
    <w:semiHidden/>
    <w:unhideWhenUsed/>
    <w:rsid w:val="008226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26BE"/>
    <w:rPr>
      <w:sz w:val="20"/>
      <w:szCs w:val="20"/>
    </w:rPr>
  </w:style>
  <w:style w:type="character" w:styleId="Odwoanieprzypisukocowego">
    <w:name w:val="endnote reference"/>
    <w:basedOn w:val="Domylnaczcionkaakapitu"/>
    <w:uiPriority w:val="99"/>
    <w:semiHidden/>
    <w:unhideWhenUsed/>
    <w:rsid w:val="008226BE"/>
    <w:rPr>
      <w:vertAlign w:val="superscript"/>
    </w:rPr>
  </w:style>
  <w:style w:type="character" w:customStyle="1" w:styleId="AkapitzlistZnak">
    <w:name w:val="Akapit z listą Znak"/>
    <w:aliases w:val="CW_Lista Znak,lp1 Znak,List Paragraph1 Znak,T_SZ_List Paragraph Znak,Numerowanie Znak,Lista PR Znak,Kolorowa lista — akcent 11 Znak,maz_wyliczenie Znak,opis dzialania Znak,K-P_odwolanie Znak,A_wyliczenie Znak,Akapit z listą 1 Znak"/>
    <w:link w:val="Akapitzlist"/>
    <w:uiPriority w:val="34"/>
    <w:qFormat/>
    <w:rsid w:val="00ED6506"/>
  </w:style>
  <w:style w:type="paragraph" w:customStyle="1" w:styleId="tekwz">
    <w:name w:val="tekwz"/>
    <w:rsid w:val="00C1103C"/>
    <w:pPr>
      <w:widowControl w:val="0"/>
      <w:tabs>
        <w:tab w:val="left" w:pos="1417"/>
      </w:tabs>
      <w:autoSpaceDE w:val="0"/>
      <w:autoSpaceDN w:val="0"/>
      <w:adjustRightInd w:val="0"/>
      <w:spacing w:after="0" w:line="220" w:lineRule="atLeast"/>
      <w:ind w:left="567" w:right="567"/>
      <w:jc w:val="both"/>
    </w:pPr>
    <w:rPr>
      <w:rFonts w:ascii="PL SwitzerlandCondensed" w:eastAsia="Times New Roman" w:hAnsi="PL SwitzerlandCondensed" w:cs="Times New Roman"/>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1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f.pl/ochrona-danych-osobowy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CEDA4-1759-432A-8E5D-2BD0CA0E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4585</Words>
  <Characters>27515</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Świechowska</dc:creator>
  <cp:lastModifiedBy>Szwejkowska Kamila</cp:lastModifiedBy>
  <cp:revision>2</cp:revision>
  <cp:lastPrinted>2023-06-27T09:53:00Z</cp:lastPrinted>
  <dcterms:created xsi:type="dcterms:W3CDTF">2023-07-06T10:33:00Z</dcterms:created>
  <dcterms:modified xsi:type="dcterms:W3CDTF">2023-07-06T10:33:00Z</dcterms:modified>
</cp:coreProperties>
</file>