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4E3BD" w14:textId="77777777" w:rsidR="00DE6F55" w:rsidRDefault="00106099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>
        <w:rPr>
          <w:rFonts w:ascii="Arial" w:hAnsi="Arial" w:cs="Arial"/>
          <w:bCs/>
          <w:i w:val="0"/>
          <w:sz w:val="22"/>
          <w:szCs w:val="22"/>
        </w:rPr>
        <w:t>Załącznik nr 2B do SWZ</w:t>
      </w:r>
    </w:p>
    <w:p w14:paraId="1561ACA5" w14:textId="77777777" w:rsidR="00DE6F55" w:rsidRDefault="00DE6F55"/>
    <w:p w14:paraId="5F28E764" w14:textId="17C02B4D" w:rsidR="00DE6F55" w:rsidRDefault="00106099">
      <w:pPr>
        <w:rPr>
          <w:rFonts w:ascii="Arial" w:hAnsi="Arial" w:cs="Arial"/>
          <w:b/>
        </w:rPr>
      </w:pPr>
      <w:r>
        <w:rPr>
          <w:rFonts w:ascii="Arial" w:hAnsi="Arial" w:cs="Arial"/>
        </w:rPr>
        <w:t>Nr postępowania:</w:t>
      </w:r>
      <w:r>
        <w:rPr>
          <w:rFonts w:ascii="Arial" w:hAnsi="Arial" w:cs="Arial"/>
          <w:b/>
        </w:rPr>
        <w:t xml:space="preserve"> </w:t>
      </w:r>
      <w:r w:rsidRPr="00A55648">
        <w:rPr>
          <w:rFonts w:ascii="Arial" w:hAnsi="Arial" w:cs="Arial"/>
          <w:b/>
        </w:rPr>
        <w:t>ZP/</w:t>
      </w:r>
      <w:r w:rsidR="000F78DB">
        <w:rPr>
          <w:rFonts w:ascii="Arial" w:hAnsi="Arial" w:cs="Arial"/>
          <w:b/>
        </w:rPr>
        <w:t>30</w:t>
      </w:r>
      <w:bookmarkStart w:id="0" w:name="_GoBack"/>
      <w:bookmarkEnd w:id="0"/>
      <w:r w:rsidRPr="00A55648">
        <w:rPr>
          <w:rFonts w:ascii="Arial" w:hAnsi="Arial" w:cs="Arial"/>
          <w:b/>
        </w:rPr>
        <w:t>/2</w:t>
      </w:r>
      <w:r w:rsidR="00743F5F" w:rsidRPr="00A55648">
        <w:rPr>
          <w:rFonts w:ascii="Arial" w:hAnsi="Arial" w:cs="Arial"/>
          <w:b/>
        </w:rPr>
        <w:t>3</w:t>
      </w:r>
      <w:r w:rsidRPr="00743F5F"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</w:rPr>
        <w:t>          </w:t>
      </w:r>
    </w:p>
    <w:p w14:paraId="3F41E309" w14:textId="77777777" w:rsidR="00DE6F55" w:rsidRDefault="00106099">
      <w:pPr>
        <w:spacing w:after="0"/>
        <w:ind w:left="9781" w:hang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14:paraId="5DAFA5D6" w14:textId="77777777" w:rsidR="00DE6F55" w:rsidRDefault="00106099">
      <w:pPr>
        <w:spacing w:after="0"/>
        <w:ind w:left="9781" w:hanging="1"/>
        <w:rPr>
          <w:rFonts w:ascii="Arial" w:hAnsi="Arial" w:cs="Arial"/>
        </w:rPr>
      </w:pPr>
      <w:r>
        <w:rPr>
          <w:rFonts w:ascii="Arial" w:hAnsi="Arial" w:cs="Arial"/>
        </w:rPr>
        <w:t xml:space="preserve">„Kutnowski Szpital Samorządowy” </w:t>
      </w:r>
    </w:p>
    <w:p w14:paraId="3679ED37" w14:textId="77777777" w:rsidR="00DE6F55" w:rsidRDefault="00106099">
      <w:pPr>
        <w:spacing w:after="0" w:line="276" w:lineRule="auto"/>
        <w:ind w:left="9781" w:hanging="1"/>
        <w:rPr>
          <w:rFonts w:ascii="Arial" w:hAnsi="Arial" w:cs="Arial"/>
        </w:rPr>
      </w:pPr>
      <w:r>
        <w:rPr>
          <w:rFonts w:ascii="Arial" w:hAnsi="Arial" w:cs="Arial"/>
        </w:rPr>
        <w:t>Spółka z o.o.</w:t>
      </w:r>
    </w:p>
    <w:p w14:paraId="7E8E3516" w14:textId="77777777" w:rsidR="00DE6F55" w:rsidRDefault="00106099">
      <w:pPr>
        <w:spacing w:after="0" w:line="276" w:lineRule="auto"/>
        <w:ind w:left="9781" w:hanging="1"/>
        <w:rPr>
          <w:rFonts w:ascii="Arial" w:hAnsi="Arial" w:cs="Arial"/>
        </w:rPr>
      </w:pPr>
      <w:r>
        <w:rPr>
          <w:rFonts w:ascii="Arial" w:hAnsi="Arial" w:cs="Arial"/>
        </w:rPr>
        <w:t>ul. Kościuszki 52, 99-300 Kutno</w:t>
      </w:r>
    </w:p>
    <w:p w14:paraId="30979297" w14:textId="77777777" w:rsidR="00DE6F55" w:rsidRDefault="00106099">
      <w:pPr>
        <w:spacing w:after="0"/>
        <w:ind w:left="9781" w:hanging="1"/>
      </w:pPr>
      <w:r>
        <w:rPr>
          <w:rFonts w:ascii="Arial" w:hAnsi="Arial" w:cs="Arial"/>
        </w:rPr>
        <w:t>NIP: 7752631681, REGON: 100974785</w:t>
      </w:r>
    </w:p>
    <w:p w14:paraId="41DF7F99" w14:textId="77777777" w:rsidR="00DE6F55" w:rsidRDefault="00DE6F55"/>
    <w:p w14:paraId="362EFB22" w14:textId="77777777" w:rsidR="00DE6F55" w:rsidRDefault="0010609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Opis Przedmiotu Zamówienia – Część nr II -  wyposażenie medyczne</w:t>
      </w:r>
    </w:p>
    <w:p w14:paraId="43650611" w14:textId="77777777" w:rsidR="00DE6F55" w:rsidRDefault="00DE6F55">
      <w:pPr>
        <w:jc w:val="center"/>
        <w:rPr>
          <w:rFonts w:ascii="Arial" w:hAnsi="Arial" w:cs="Arial"/>
          <w:b/>
          <w:bCs/>
        </w:rPr>
      </w:pPr>
    </w:p>
    <w:tbl>
      <w:tblPr>
        <w:tblW w:w="14601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2817"/>
        <w:gridCol w:w="991"/>
        <w:gridCol w:w="1990"/>
        <w:gridCol w:w="4182"/>
        <w:gridCol w:w="4182"/>
      </w:tblGrid>
      <w:tr w:rsidR="00304F1A" w14:paraId="2AC85E1E" w14:textId="77777777" w:rsidTr="00B33F13">
        <w:trPr>
          <w:trHeight w:val="30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5A6954B" w14:textId="77777777" w:rsidR="00304F1A" w:rsidRDefault="00304F1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2BA0CED" w14:textId="77777777" w:rsidR="00304F1A" w:rsidRDefault="00304F1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68EC028" w14:textId="77777777" w:rsidR="00304F1A" w:rsidRDefault="00304F1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D6E9320" w14:textId="77777777" w:rsidR="00304F1A" w:rsidRDefault="00304F1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57B3F12" w14:textId="281AFF92" w:rsidR="00304F1A" w:rsidRDefault="00304F1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Parametry wymagane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60F0F3D" w14:textId="35A9B1F7" w:rsidR="00304F1A" w:rsidRDefault="00304F1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Parametry oferowane (podać, opisać)</w:t>
            </w:r>
          </w:p>
        </w:tc>
      </w:tr>
      <w:tr w:rsidR="00304F1A" w14:paraId="41C8EA53" w14:textId="77777777" w:rsidTr="00636D33">
        <w:trPr>
          <w:trHeight w:val="30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3CF7F43" w14:textId="77777777" w:rsidR="00304F1A" w:rsidRDefault="00304F1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A52096E" w14:textId="77777777" w:rsidR="00304F1A" w:rsidRDefault="00304F1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8407D81" w14:textId="77777777" w:rsidR="00304F1A" w:rsidRDefault="00304F1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D1B8EB6" w14:textId="77777777" w:rsidR="00304F1A" w:rsidRDefault="00304F1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6622E2A" w14:textId="77777777" w:rsidR="00304F1A" w:rsidRDefault="00304F1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3EB595" w14:textId="4A1D2C98" w:rsidR="00304F1A" w:rsidRDefault="00304F1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F</w:t>
            </w:r>
          </w:p>
        </w:tc>
      </w:tr>
      <w:tr w:rsidR="00625C7A" w14:paraId="475E6E84" w14:textId="77777777" w:rsidTr="001E32DB">
        <w:trPr>
          <w:trHeight w:val="30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239C8" w14:textId="77777777" w:rsidR="00625C7A" w:rsidRDefault="00625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FA05F" w14:textId="77777777" w:rsidR="00625C7A" w:rsidRDefault="00625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Ciśnieniomierz naramienny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839DF" w14:textId="77777777" w:rsidR="00625C7A" w:rsidRDefault="00625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1064A" w14:textId="77777777" w:rsidR="00625C7A" w:rsidRDefault="00625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8F784" w14:textId="77777777" w:rsidR="00625C7A" w:rsidRDefault="00625C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Urządzenie fabrycznie nowe wyposażone w regulowany (wielkość mankietu min. od 22 do 32 cm) naramienny rękaw zapinany na rzep.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Posiada min.: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funkcję automatycznego pompowania i spuszczania powietrza,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pamięć ostatniego pomiaru,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wykrywanie arytmii,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wyświetlacz LCD,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zakres pomiaru ciśnienia: co najmniej 0-299 mmHg,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zakres pomiaru pulsu: co najmniej 40-180 uderzeń na minutę,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dokładność pomiaru ciśnienia: max. +/- 3 mmHg,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dokładność pomiaru pulsu: max +/- 5%,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zasilanie baterie AA,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- deklarację zgodności,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instrukcja w jeżyku polskim,</w:t>
            </w:r>
          </w:p>
          <w:p w14:paraId="391CB9E3" w14:textId="608A0FA7" w:rsidR="00625C7A" w:rsidRDefault="00625C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przeważający kolor – biały.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D54E3" w14:textId="2EBCA378" w:rsidR="00625C7A" w:rsidRDefault="00625C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661A9" w14:paraId="44FF6A45" w14:textId="77777777" w:rsidTr="00E94FF7">
        <w:trPr>
          <w:trHeight w:val="30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2A6EE" w14:textId="77777777" w:rsidR="008661A9" w:rsidRDefault="008661A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ABE4C" w14:textId="77777777" w:rsidR="008661A9" w:rsidRDefault="008661A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Termometry bezdotykowy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3282D" w14:textId="77777777" w:rsidR="008661A9" w:rsidRDefault="008661A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91386" w14:textId="77777777" w:rsidR="008661A9" w:rsidRDefault="008661A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8CE63" w14:textId="77777777" w:rsidR="008661A9" w:rsidRDefault="008661A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Sprzęt medyczny, produkt fabrycznie nowy, posiada min.: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pomiar temperatury na czole i temperatury przedmiotów,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czas pomiaru mniejszy lub równy 1 sekundzie,                                   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wyświetlacz LCD,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dwa tryby pomiaru temperatury: skala Fahrenheita i Celsjusza,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pamięć z zachowaniem 32 ostatnich wyników pomiaru,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zakres pomiaru: temperatura ciała: 22,0°C – 42,9°C / 71,6°F – 109,0°F,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zakres pomiaru: temperatura powierzchni: 0,0°C – 100,0°C / 32,0°F – 212,0°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margines błędu pomiaru: w standardowych warunkach otoczenia: ±0,3°C.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funkcja alarmu w wypadku podwyższonej temperatury ciała,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zasilanie: DC3 V (baterie AA/2 sztuki),</w:t>
            </w:r>
          </w:p>
          <w:p w14:paraId="4BB7146C" w14:textId="334DEC66" w:rsidR="008661A9" w:rsidRDefault="008661A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przeważający kolor biały.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65B09" w14:textId="3B813A13" w:rsidR="008661A9" w:rsidRDefault="008661A9" w:rsidP="00C25AD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14B73" w14:paraId="4DEE32A2" w14:textId="77777777" w:rsidTr="00156CA1">
        <w:trPr>
          <w:trHeight w:val="30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CB89A" w14:textId="77777777" w:rsidR="00D14B73" w:rsidRDefault="00D14B7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2B620" w14:textId="77777777" w:rsidR="00D14B73" w:rsidRDefault="00D14B7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Materac pneumatyczny przeciwodleżynowy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1BCB9" w14:textId="77777777" w:rsidR="00D14B73" w:rsidRDefault="00D14B7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1C98A" w14:textId="77777777" w:rsidR="00D14B73" w:rsidRDefault="00D14B7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DA626" w14:textId="77A15FD1" w:rsidR="00D14B73" w:rsidRDefault="00D14B7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Produkt fabrycznie nowy:   </w:t>
            </w:r>
          </w:p>
          <w:p w14:paraId="48D7264E" w14:textId="77777777" w:rsidR="00D14B73" w:rsidRDefault="00D14B7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Materac pneumatyczny przeciwodleżynowy bąbelkowy, posiada min.: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budowę materaca z co najmniej 130 komór i dwóch sekcji głównych naprzemiennie napełniających się lub opróżniających w 12 minut,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wyłogi na końcach materaca, wyłogi o długości 38 cm,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antypoślizgowe zaczepy na pompie,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haki do zawieszenia pompy,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zestaw naprawczy w formie łatki z klejem,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wężyk z trwałego i miękkiego medycznego PCV,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leże wykonane z elastycznego 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medycznego PCV,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waga użytkowa do min. 130 kg,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wymiar po napompowaniu 200 x 90 x 6.5,</w:t>
            </w:r>
          </w:p>
          <w:p w14:paraId="2ABA7D41" w14:textId="112B3D08" w:rsidR="00D14B73" w:rsidRDefault="00D14B7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przeważający kolor – beżowy.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0EC82" w14:textId="092D3581" w:rsidR="00D14B73" w:rsidRDefault="00D14B7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64851" w14:paraId="4DBF30A8" w14:textId="77777777" w:rsidTr="004B2361">
        <w:trPr>
          <w:trHeight w:val="30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950FC" w14:textId="77777777" w:rsidR="00E64851" w:rsidRDefault="00E6485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4AF1C" w14:textId="77777777" w:rsidR="00E64851" w:rsidRDefault="00E6485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Waga medyczna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E9DA9" w14:textId="77777777" w:rsidR="00E64851" w:rsidRDefault="00E6485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34A16" w14:textId="77777777" w:rsidR="00E64851" w:rsidRDefault="00E6485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1E597" w14:textId="77777777" w:rsidR="00E64851" w:rsidRDefault="00E64851" w:rsidP="00E6485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fabrycznie nowy.</w:t>
            </w:r>
          </w:p>
          <w:p w14:paraId="70BD829F" w14:textId="5F618EC5" w:rsidR="00E64851" w:rsidRDefault="00E64851" w:rsidP="00E6485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Waga kolumnowa, kwalifikowana jako sprzęt medyczny: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pomiar elektroniczny,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nośność co najmniej do 200 kg,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antypoślizgowa mata,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pomiar wagi w kilogramach,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wyświetlacz LCD,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automatyczny wyłącznik,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zasilanie bateryjne lub przez zasilacz.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C0B02" w14:textId="0BC71D58" w:rsidR="00E64851" w:rsidRDefault="00E6485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64851" w14:paraId="4A579A44" w14:textId="77777777" w:rsidTr="00DC4BE0">
        <w:trPr>
          <w:trHeight w:val="30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A6A35" w14:textId="77777777" w:rsidR="00E64851" w:rsidRDefault="00E6485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9508B" w14:textId="5E6F8E85" w:rsidR="00E64851" w:rsidRDefault="00E6485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Wózek inwalidzki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39D71" w14:textId="77777777" w:rsidR="00E64851" w:rsidRDefault="00E6485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BD3B0" w14:textId="77777777" w:rsidR="00E64851" w:rsidRDefault="00E6485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DB102" w14:textId="77777777" w:rsidR="00E64851" w:rsidRDefault="00E6485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Produkt fabrycznie nowy: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</w:t>
            </w:r>
            <w:r>
              <w:t xml:space="preserve">Certyfikat CE,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wykonany ze stalowej ramy malowanej proszkowo,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siedzisko nylonowo - bawełniane,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obicie kolor czarny,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zawiera podłokietniki w wersji długiej z funkcją uchylania,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wyposażony w tyle pompowane koła co najmniej 24” oraz przednie pełne koła co najmniej 8x2',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rama wózka koloru srebrnego,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parametry techniczne co najmniej: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szerokość całkowita: 64 cm, 67 cm, +/- 2 cm,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szerokość wewnętrzna: 46 cm, 48 cm, +/- 2 cm,,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głębokość całkowita: 101 cm, +/- 2 cm,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wysokość siedziska od podłoża: 48 cm, +/- 2 cm,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wysokość całkowita: 90 cm (86,5 cm), +/- 2 cm,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wymiar siedziska: 45 cm, 47 cm x 40 cm, +/- 2 cm,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waga: min. 17 kg - 17,5 kg,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maksymalne obciążenie: min. 115 kg, +/-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1kg.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4E665" w14:textId="1FA9BEE9" w:rsidR="00E64851" w:rsidRDefault="00E6485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64851" w14:paraId="10CF1C92" w14:textId="77777777" w:rsidTr="005C7DAF">
        <w:trPr>
          <w:trHeight w:val="30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5F9FF" w14:textId="77777777" w:rsidR="00E64851" w:rsidRDefault="00E6485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47690" w14:textId="46D8B90C" w:rsidR="00E64851" w:rsidRDefault="00E6485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Chodzik na kołkach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564BA" w14:textId="77777777" w:rsidR="00E64851" w:rsidRDefault="00E6485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61B6C" w14:textId="77777777" w:rsidR="00E64851" w:rsidRDefault="00E6485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1ADD2" w14:textId="77777777" w:rsidR="00E64851" w:rsidRDefault="00E6485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Produkt fabrycznie nowy: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chodzik 4 kołowy,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koła stałe,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koła z materiału PCV,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wózek wykonany z aluminium,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regulowana wysokość: 83-101 cm, (+/- 1 cm),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wysokość regulowane mankiety min. 10 cm,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regulowana wysokość siedzenia w stosunku do podłogi min. 52 do 62 cm,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długość całkowita. 78,5 cm, (+/- 1 cm),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min. 57 cm, szerokość koła do koła z tyłu,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min. 57 cm, koła szerokość koła z przodu,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min. 52 cm z prostymi i min. 56 cm z kół kierowanych kół,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szerokość między pięściami co najmniej 45 cm,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szerokość złożona co najmniej 38 cm 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wymiary siedzenia min. 31 cm x 31 cm x cm 2,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środkowy kosz o wymiarach co najmniej 8 cm x 39 cm x 18 cm,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wysokość oparcia: min. 29 cm,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średnica kół min. 19,5 cm,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maksymalny ciężar min. 100 kg,</w:t>
            </w:r>
          </w:p>
          <w:p w14:paraId="0FFC829C" w14:textId="7A91EB8D" w:rsidR="00E64851" w:rsidRDefault="00E6485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kolor: czarny.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1F2DF" w14:textId="5D21C201" w:rsidR="00E64851" w:rsidRDefault="00E6485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42020" w14:paraId="7D14516B" w14:textId="77777777" w:rsidTr="00C43240">
        <w:trPr>
          <w:trHeight w:val="30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7D26B" w14:textId="77777777" w:rsidR="00C42020" w:rsidRDefault="00C4202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05AB8" w14:textId="45CE6DEC" w:rsidR="00C42020" w:rsidRDefault="00C4202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Chodzik ambona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50475" w14:textId="77777777" w:rsidR="00C42020" w:rsidRDefault="00C4202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8DE83" w14:textId="77777777" w:rsidR="00C42020" w:rsidRDefault="00C4202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C88BA" w14:textId="77777777" w:rsidR="00C42020" w:rsidRDefault="00C4202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nowy, produkt rehabilitacyjny: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podpórka czterokołowa,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stalowa rama,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podłokietniki z możliwością regulacji,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regulowany kąt uchwytów oraz ich długości,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tylne kółka z hamulcem,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opony gumowe co najmniej 3”,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parametry techniczne co najmniej: szerokość: 64 cm, długość: 75 – 90 cm, wysokość urządzenia: 109 – 152 cm,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wysokość podłokietników od podłoża: 97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140 cm,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długość podłokietników wraz z uchwytami: 60 – 83 cm,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głębokość wycięcia elementu tapicerowanego: 30 cm,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szerokość wycięcia elementu tapicerowanego: 36 cm,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maksymalne obciążenie: min. 120 kg,</w:t>
            </w:r>
          </w:p>
          <w:p w14:paraId="46F01E22" w14:textId="642412B1" w:rsidR="00C42020" w:rsidRDefault="00C4202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kolor – czarny.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6E60C" w14:textId="1DC95C82" w:rsidR="00C42020" w:rsidRDefault="00C4202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F8467C4" w14:textId="77777777" w:rsidR="00DE6F55" w:rsidRDefault="00DE6F55">
      <w:pPr>
        <w:jc w:val="center"/>
        <w:rPr>
          <w:rFonts w:ascii="Arial" w:hAnsi="Arial" w:cs="Arial"/>
          <w:b/>
          <w:bCs/>
        </w:rPr>
      </w:pPr>
    </w:p>
    <w:p w14:paraId="658D8146" w14:textId="77777777" w:rsidR="00DE6F55" w:rsidRDefault="00DE6F55">
      <w:pPr>
        <w:jc w:val="center"/>
        <w:rPr>
          <w:rFonts w:ascii="Arial" w:hAnsi="Arial" w:cs="Arial"/>
          <w:b/>
          <w:bCs/>
        </w:rPr>
      </w:pPr>
    </w:p>
    <w:p w14:paraId="00A547AE" w14:textId="77777777" w:rsidR="00DE6F55" w:rsidRDefault="00DE6F55"/>
    <w:sectPr w:rsidR="00DE6F55">
      <w:footerReference w:type="default" r:id="rId6"/>
      <w:pgSz w:w="16838" w:h="11906" w:orient="landscape"/>
      <w:pgMar w:top="1417" w:right="1417" w:bottom="1417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B2CEA" w14:textId="77777777" w:rsidR="00910744" w:rsidRDefault="00910744">
      <w:pPr>
        <w:spacing w:after="0" w:line="240" w:lineRule="auto"/>
      </w:pPr>
      <w:r>
        <w:separator/>
      </w:r>
    </w:p>
  </w:endnote>
  <w:endnote w:type="continuationSeparator" w:id="0">
    <w:p w14:paraId="70C004A1" w14:textId="77777777" w:rsidR="00910744" w:rsidRDefault="00910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5488197"/>
      <w:docPartObj>
        <w:docPartGallery w:val="Page Numbers (Top of Page)"/>
        <w:docPartUnique/>
      </w:docPartObj>
    </w:sdtPr>
    <w:sdtEndPr/>
    <w:sdtContent>
      <w:p w14:paraId="312E9394" w14:textId="1BAE9A2D" w:rsidR="00DE6F55" w:rsidRDefault="00106099">
        <w:pPr>
          <w:pStyle w:val="Stopka"/>
          <w:jc w:val="center"/>
        </w:pPr>
        <w:r>
          <w:rPr>
            <w:rFonts w:ascii="Arial" w:hAnsi="Arial" w:cs="Arial"/>
            <w:sz w:val="18"/>
            <w:szCs w:val="18"/>
          </w:rPr>
          <w:t xml:space="preserve">Strona </w:t>
        </w:r>
        <w:r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/>
            <w:bCs/>
            <w:sz w:val="18"/>
            <w:szCs w:val="18"/>
          </w:rPr>
          <w:instrText>PAGE</w:instrText>
        </w:r>
        <w:r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C25ADB">
          <w:rPr>
            <w:rFonts w:ascii="Arial" w:hAnsi="Arial" w:cs="Arial"/>
            <w:b/>
            <w:bCs/>
            <w:noProof/>
            <w:sz w:val="18"/>
            <w:szCs w:val="18"/>
          </w:rPr>
          <w:t>4</w:t>
        </w:r>
        <w:r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 xml:space="preserve"> z </w:t>
        </w:r>
        <w:r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/>
            <w:bCs/>
            <w:sz w:val="18"/>
            <w:szCs w:val="18"/>
          </w:rPr>
          <w:instrText>NUMPAGES</w:instrText>
        </w:r>
        <w:r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C25ADB">
          <w:rPr>
            <w:rFonts w:ascii="Arial" w:hAnsi="Arial" w:cs="Arial"/>
            <w:b/>
            <w:bCs/>
            <w:noProof/>
            <w:sz w:val="18"/>
            <w:szCs w:val="18"/>
          </w:rPr>
          <w:t>4</w:t>
        </w:r>
        <w:r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p>
    </w:sdtContent>
  </w:sdt>
  <w:p w14:paraId="62E05EA5" w14:textId="77777777" w:rsidR="00DE6F55" w:rsidRDefault="00DE6F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220B4" w14:textId="77777777" w:rsidR="00910744" w:rsidRDefault="00910744">
      <w:pPr>
        <w:spacing w:after="0" w:line="240" w:lineRule="auto"/>
      </w:pPr>
      <w:r>
        <w:separator/>
      </w:r>
    </w:p>
  </w:footnote>
  <w:footnote w:type="continuationSeparator" w:id="0">
    <w:p w14:paraId="3771F5DA" w14:textId="77777777" w:rsidR="00910744" w:rsidRDefault="009107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F55"/>
    <w:rsid w:val="000F78DB"/>
    <w:rsid w:val="00106099"/>
    <w:rsid w:val="00304F1A"/>
    <w:rsid w:val="00625C7A"/>
    <w:rsid w:val="00743F5F"/>
    <w:rsid w:val="008661A9"/>
    <w:rsid w:val="00910744"/>
    <w:rsid w:val="00A55648"/>
    <w:rsid w:val="00C25ADB"/>
    <w:rsid w:val="00C42020"/>
    <w:rsid w:val="00D14B73"/>
    <w:rsid w:val="00D21FD9"/>
    <w:rsid w:val="00DE6F55"/>
    <w:rsid w:val="00E6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BC6B8"/>
  <w15:docId w15:val="{1B511350-0FAA-49EC-B6E6-B4C737D2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3E98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qFormat/>
    <w:rsid w:val="00EA3E98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qFormat/>
    <w:rsid w:val="00EA3E98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C18A0"/>
  </w:style>
  <w:style w:type="character" w:customStyle="1" w:styleId="StopkaZnak">
    <w:name w:val="Stopka Znak"/>
    <w:basedOn w:val="Domylnaczcionkaakapitu"/>
    <w:link w:val="Stopka"/>
    <w:uiPriority w:val="99"/>
    <w:qFormat/>
    <w:rsid w:val="00EC18A0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20AE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20AE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20AE9"/>
    <w:rPr>
      <w:b/>
      <w:bCs/>
      <w:sz w:val="20"/>
      <w:szCs w:val="20"/>
    </w:rPr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link w:val="NagwekZnak"/>
    <w:uiPriority w:val="99"/>
    <w:unhideWhenUsed/>
    <w:rsid w:val="00EC18A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C18A0"/>
    <w:pPr>
      <w:tabs>
        <w:tab w:val="center" w:pos="4536"/>
        <w:tab w:val="right" w:pos="9072"/>
      </w:tabs>
      <w:spacing w:after="0" w:line="240" w:lineRule="auto"/>
    </w:pPr>
  </w:style>
  <w:style w:type="paragraph" w:styleId="Poprawka">
    <w:name w:val="Revision"/>
    <w:uiPriority w:val="99"/>
    <w:semiHidden/>
    <w:qFormat/>
    <w:rsid w:val="00320AE9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20AE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20AE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711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</dc:creator>
  <dc:description/>
  <cp:lastModifiedBy>Iwona Konwerska</cp:lastModifiedBy>
  <cp:revision>10</cp:revision>
  <cp:lastPrinted>2023-08-11T07:04:00Z</cp:lastPrinted>
  <dcterms:created xsi:type="dcterms:W3CDTF">2023-08-11T07:04:00Z</dcterms:created>
  <dcterms:modified xsi:type="dcterms:W3CDTF">2023-09-07T12:49:00Z</dcterms:modified>
  <dc:language>pl-PL</dc:language>
</cp:coreProperties>
</file>