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DE3" w:rsidRPr="002C37DD" w:rsidRDefault="00B97E78" w:rsidP="002C37DD">
      <w:pPr>
        <w:widowControl w:val="0"/>
        <w:rPr>
          <w:rFonts w:asciiTheme="minorHAnsi" w:hAnsiTheme="minorHAnsi" w:cstheme="minorHAnsi"/>
          <w:snapToGrid w:val="0"/>
        </w:rPr>
      </w:pPr>
      <w:r w:rsidRPr="002C37DD">
        <w:rPr>
          <w:rFonts w:asciiTheme="minorHAnsi" w:hAnsiTheme="minorHAnsi" w:cstheme="minorHAnsi"/>
          <w:snapToGrid w:val="0"/>
          <w:u w:val="single"/>
        </w:rPr>
        <w:t>WI</w:t>
      </w:r>
      <w:r w:rsidR="00C97DE3" w:rsidRPr="002C37DD">
        <w:rPr>
          <w:rFonts w:asciiTheme="minorHAnsi" w:hAnsiTheme="minorHAnsi" w:cstheme="minorHAnsi"/>
          <w:snapToGrid w:val="0"/>
          <w:u w:val="single"/>
        </w:rPr>
        <w:t>.</w:t>
      </w:r>
      <w:r w:rsidRPr="002C37DD">
        <w:rPr>
          <w:rFonts w:asciiTheme="minorHAnsi" w:hAnsiTheme="minorHAnsi" w:cstheme="minorHAnsi"/>
          <w:snapToGrid w:val="0"/>
          <w:u w:val="single"/>
        </w:rPr>
        <w:t>1</w:t>
      </w:r>
      <w:r w:rsidR="00C97DE3" w:rsidRPr="002C37DD">
        <w:rPr>
          <w:rFonts w:asciiTheme="minorHAnsi" w:hAnsiTheme="minorHAnsi" w:cstheme="minorHAnsi"/>
          <w:snapToGrid w:val="0"/>
          <w:u w:val="single"/>
        </w:rPr>
        <w:t>.271.</w:t>
      </w:r>
      <w:r w:rsidR="00DA5B58">
        <w:rPr>
          <w:rFonts w:asciiTheme="minorHAnsi" w:hAnsiTheme="minorHAnsi" w:cstheme="minorHAnsi"/>
          <w:snapToGrid w:val="0"/>
          <w:u w:val="single"/>
        </w:rPr>
        <w:t>5</w:t>
      </w:r>
      <w:r w:rsidR="00C97DE3" w:rsidRPr="002C37DD">
        <w:rPr>
          <w:rFonts w:asciiTheme="minorHAnsi" w:hAnsiTheme="minorHAnsi" w:cstheme="minorHAnsi"/>
          <w:snapToGrid w:val="0"/>
          <w:u w:val="single"/>
        </w:rPr>
        <w:t>.2021</w:t>
      </w:r>
    </w:p>
    <w:p w:rsidR="00C97DE3" w:rsidRPr="002C37DD" w:rsidRDefault="00C97DE3" w:rsidP="002C37DD">
      <w:pPr>
        <w:widowControl w:val="0"/>
        <w:spacing w:before="480" w:after="480"/>
        <w:jc w:val="center"/>
        <w:rPr>
          <w:rFonts w:asciiTheme="minorHAnsi" w:hAnsiTheme="minorHAnsi" w:cstheme="minorHAnsi"/>
          <w:u w:val="single"/>
        </w:rPr>
      </w:pPr>
      <w:bookmarkStart w:id="0" w:name="_Toc68185317"/>
      <w:bookmarkStart w:id="1" w:name="_Toc68185756"/>
      <w:bookmarkStart w:id="2" w:name="_Toc68186094"/>
      <w:r w:rsidRPr="002C37DD">
        <w:rPr>
          <w:rFonts w:asciiTheme="minorHAnsi" w:hAnsiTheme="minorHAnsi" w:cstheme="minorHAnsi"/>
          <w:snapToGrid w:val="0"/>
          <w:u w:val="single"/>
        </w:rPr>
        <w:t>Zamawiający</w:t>
      </w:r>
      <w:r w:rsidRPr="002C37DD">
        <w:rPr>
          <w:rFonts w:asciiTheme="minorHAnsi" w:hAnsiTheme="minorHAnsi" w:cstheme="minorHAnsi"/>
          <w:u w:val="single"/>
        </w:rPr>
        <w:t>:</w:t>
      </w:r>
      <w:bookmarkEnd w:id="0"/>
      <w:bookmarkEnd w:id="1"/>
      <w:bookmarkEnd w:id="2"/>
    </w:p>
    <w:p w:rsidR="00C97DE3" w:rsidRPr="002C37DD" w:rsidRDefault="00C97DE3" w:rsidP="002C37DD">
      <w:pPr>
        <w:widowControl w:val="0"/>
        <w:spacing w:before="480" w:after="4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3" w:name="_Toc68185318"/>
      <w:bookmarkStart w:id="4" w:name="_Toc68185757"/>
      <w:bookmarkStart w:id="5" w:name="_Toc68186095"/>
      <w:r w:rsidRPr="002C37DD">
        <w:rPr>
          <w:rFonts w:asciiTheme="minorHAnsi" w:hAnsiTheme="minorHAnsi" w:cstheme="minorHAnsi"/>
          <w:b/>
          <w:snapToGrid w:val="0"/>
          <w:sz w:val="28"/>
          <w:szCs w:val="28"/>
        </w:rPr>
        <w:t>Gmina</w:t>
      </w:r>
      <w:r w:rsidRPr="002C37DD">
        <w:rPr>
          <w:rFonts w:asciiTheme="minorHAnsi" w:hAnsiTheme="minorHAnsi" w:cstheme="minorHAnsi"/>
          <w:b/>
          <w:bCs/>
          <w:sz w:val="28"/>
          <w:szCs w:val="28"/>
        </w:rPr>
        <w:t xml:space="preserve"> Lubawka, Plac Wolności 1, 58-420 Lubawka</w:t>
      </w:r>
      <w:bookmarkEnd w:id="3"/>
      <w:bookmarkEnd w:id="4"/>
      <w:bookmarkEnd w:id="5"/>
    </w:p>
    <w:p w:rsidR="00C97DE3" w:rsidRPr="002C37DD" w:rsidRDefault="003B1129" w:rsidP="002C37DD">
      <w:pPr>
        <w:widowControl w:val="0"/>
        <w:spacing w:after="360"/>
        <w:jc w:val="center"/>
        <w:rPr>
          <w:rFonts w:asciiTheme="minorHAnsi" w:hAnsiTheme="minorHAnsi" w:cstheme="minorHAnsi"/>
          <w:snapToGrid w:val="0"/>
        </w:rPr>
      </w:pPr>
      <w:r w:rsidRPr="002C37DD">
        <w:rPr>
          <w:rFonts w:asciiTheme="minorHAnsi" w:hAnsiTheme="minorHAnsi" w:cstheme="minorHAnsi"/>
          <w:noProof/>
          <w:lang w:eastAsia="pl-PL" w:bidi="ar-SA"/>
        </w:rPr>
        <w:drawing>
          <wp:inline distT="0" distB="0" distL="0" distR="0" wp14:anchorId="1033F062" wp14:editId="3399AC54">
            <wp:extent cx="1594485" cy="1865630"/>
            <wp:effectExtent l="0" t="0" r="5715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DE3" w:rsidRPr="002C37DD" w:rsidRDefault="00C97DE3" w:rsidP="002C37DD">
      <w:pPr>
        <w:widowControl w:val="0"/>
        <w:spacing w:before="240" w:after="240"/>
        <w:jc w:val="center"/>
        <w:rPr>
          <w:rFonts w:asciiTheme="minorHAnsi" w:hAnsiTheme="minorHAnsi" w:cstheme="minorHAnsi"/>
          <w:snapToGrid w:val="0"/>
          <w:sz w:val="28"/>
          <w:szCs w:val="28"/>
        </w:rPr>
      </w:pPr>
      <w:r w:rsidRPr="002C37DD"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</w:rPr>
        <w:t>SPECYFIKACJA WARUNKÓW ZAMÓWIENIA</w:t>
      </w:r>
    </w:p>
    <w:p w:rsidR="00640BBA" w:rsidRPr="002C37DD" w:rsidRDefault="00640BBA" w:rsidP="002C37DD">
      <w:pPr>
        <w:widowControl w:val="0"/>
        <w:spacing w:before="240" w:after="240"/>
        <w:jc w:val="center"/>
        <w:rPr>
          <w:rFonts w:asciiTheme="minorHAnsi" w:hAnsiTheme="minorHAnsi" w:cstheme="minorHAnsi"/>
          <w:snapToGrid w:val="0"/>
          <w:sz w:val="28"/>
          <w:szCs w:val="28"/>
        </w:rPr>
      </w:pPr>
      <w:r w:rsidRPr="002C37DD">
        <w:rPr>
          <w:rFonts w:asciiTheme="minorHAnsi" w:hAnsiTheme="minorHAnsi" w:cstheme="minorHAnsi"/>
          <w:snapToGrid w:val="0"/>
          <w:sz w:val="28"/>
          <w:szCs w:val="28"/>
        </w:rPr>
        <w:t xml:space="preserve">na </w:t>
      </w:r>
      <w:r w:rsidR="00DA5B58">
        <w:rPr>
          <w:rFonts w:asciiTheme="minorHAnsi" w:hAnsiTheme="minorHAnsi" w:cstheme="minorHAnsi"/>
          <w:snapToGrid w:val="0"/>
          <w:sz w:val="28"/>
          <w:szCs w:val="28"/>
        </w:rPr>
        <w:t>roboty budowlane</w:t>
      </w:r>
      <w:r w:rsidRPr="002C37DD">
        <w:rPr>
          <w:rFonts w:asciiTheme="minorHAnsi" w:hAnsiTheme="minorHAnsi" w:cstheme="minorHAnsi"/>
          <w:snapToGrid w:val="0"/>
          <w:sz w:val="28"/>
          <w:szCs w:val="28"/>
        </w:rPr>
        <w:t>,</w:t>
      </w:r>
    </w:p>
    <w:p w:rsidR="00C97DE3" w:rsidRPr="002C37DD" w:rsidRDefault="00640BBA" w:rsidP="002C37DD">
      <w:pPr>
        <w:widowControl w:val="0"/>
        <w:jc w:val="center"/>
        <w:rPr>
          <w:rFonts w:asciiTheme="minorHAnsi" w:hAnsiTheme="minorHAnsi" w:cstheme="minorHAnsi"/>
          <w:snapToGrid w:val="0"/>
          <w:sz w:val="28"/>
          <w:szCs w:val="28"/>
        </w:rPr>
      </w:pPr>
      <w:r w:rsidRPr="002C37DD">
        <w:rPr>
          <w:rFonts w:asciiTheme="minorHAnsi" w:hAnsiTheme="minorHAnsi" w:cstheme="minorHAnsi"/>
          <w:snapToGrid w:val="0"/>
          <w:sz w:val="28"/>
          <w:szCs w:val="28"/>
        </w:rPr>
        <w:t>dla zadania</w:t>
      </w:r>
      <w:r w:rsidR="00C97DE3" w:rsidRPr="002C37DD">
        <w:rPr>
          <w:rFonts w:asciiTheme="minorHAnsi" w:hAnsiTheme="minorHAnsi" w:cstheme="minorHAnsi"/>
          <w:snapToGrid w:val="0"/>
          <w:sz w:val="28"/>
          <w:szCs w:val="28"/>
        </w:rPr>
        <w:t xml:space="preserve"> pn.:</w:t>
      </w:r>
    </w:p>
    <w:p w:rsidR="00DA5B58" w:rsidRPr="00DA5B58" w:rsidRDefault="00C97DE3" w:rsidP="00DA5B58">
      <w:pPr>
        <w:tabs>
          <w:tab w:val="left" w:pos="0"/>
        </w:tabs>
        <w:ind w:left="9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37DD">
        <w:rPr>
          <w:rFonts w:asciiTheme="minorHAnsi" w:hAnsiTheme="minorHAnsi" w:cstheme="minorHAnsi"/>
          <w:b/>
          <w:sz w:val="28"/>
          <w:szCs w:val="28"/>
        </w:rPr>
        <w:t>„</w:t>
      </w:r>
      <w:r w:rsidR="00DA5B58" w:rsidRPr="00DA5B58">
        <w:rPr>
          <w:rFonts w:asciiTheme="minorHAnsi" w:hAnsiTheme="minorHAnsi" w:cstheme="minorHAnsi"/>
          <w:b/>
          <w:sz w:val="28"/>
          <w:szCs w:val="28"/>
        </w:rPr>
        <w:t>Przebudowa parteru budynku ZSP w Lubawce na</w:t>
      </w:r>
    </w:p>
    <w:p w:rsidR="00C97DE3" w:rsidRPr="002C37DD" w:rsidRDefault="00DA5B58" w:rsidP="00DA5B58">
      <w:pPr>
        <w:tabs>
          <w:tab w:val="left" w:pos="0"/>
        </w:tabs>
        <w:ind w:left="9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5B58">
        <w:rPr>
          <w:rFonts w:asciiTheme="minorHAnsi" w:hAnsiTheme="minorHAnsi" w:cstheme="minorHAnsi"/>
          <w:b/>
          <w:sz w:val="28"/>
          <w:szCs w:val="28"/>
        </w:rPr>
        <w:t>potrzeby utworzenia przedszkola</w:t>
      </w:r>
      <w:r w:rsidR="00C97DE3" w:rsidRPr="002C37DD">
        <w:rPr>
          <w:rFonts w:asciiTheme="minorHAnsi" w:hAnsiTheme="minorHAnsi" w:cstheme="minorHAnsi"/>
          <w:b/>
          <w:sz w:val="28"/>
          <w:szCs w:val="28"/>
        </w:rPr>
        <w:t>”</w:t>
      </w:r>
    </w:p>
    <w:p w:rsidR="00640BBA" w:rsidRPr="002C37DD" w:rsidRDefault="00640BBA" w:rsidP="002C37DD">
      <w:pPr>
        <w:tabs>
          <w:tab w:val="left" w:pos="0"/>
        </w:tabs>
        <w:ind w:left="9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97DE3" w:rsidRPr="002C37DD" w:rsidRDefault="00C97DE3" w:rsidP="002C37D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37DD">
        <w:rPr>
          <w:rFonts w:asciiTheme="minorHAnsi" w:hAnsiTheme="minorHAnsi" w:cstheme="minorHAnsi"/>
          <w:b/>
          <w:sz w:val="22"/>
          <w:szCs w:val="22"/>
        </w:rPr>
        <w:t>Specyfikacja niniejsza zawiera: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884"/>
        <w:gridCol w:w="6538"/>
      </w:tblGrid>
      <w:tr w:rsidR="00C97DE3" w:rsidRPr="002C37DD" w:rsidTr="00C97DE3">
        <w:trPr>
          <w:trHeight w:val="486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b/>
                <w:sz w:val="22"/>
                <w:szCs w:val="22"/>
              </w:rPr>
              <w:t>Oznaczenie Tomu</w:t>
            </w:r>
          </w:p>
        </w:tc>
        <w:tc>
          <w:tcPr>
            <w:tcW w:w="6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b/>
                <w:sz w:val="22"/>
                <w:szCs w:val="22"/>
              </w:rPr>
              <w:t>Nazwa Tomu</w:t>
            </w:r>
          </w:p>
        </w:tc>
      </w:tr>
      <w:tr w:rsidR="00C97DE3" w:rsidRPr="002C37DD" w:rsidTr="00C97DE3">
        <w:trPr>
          <w:trHeight w:val="471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pStyle w:val="Stopka"/>
              <w:tabs>
                <w:tab w:val="clear" w:pos="4536"/>
                <w:tab w:val="clear" w:pos="9072"/>
              </w:tabs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sz w:val="22"/>
                <w:szCs w:val="22"/>
              </w:rPr>
              <w:t>Tom I</w:t>
            </w:r>
          </w:p>
        </w:tc>
        <w:tc>
          <w:tcPr>
            <w:tcW w:w="6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sz w:val="22"/>
                <w:szCs w:val="22"/>
              </w:rPr>
              <w:t>Instrukcja dla Wykonawców (IDW).</w:t>
            </w:r>
          </w:p>
        </w:tc>
      </w:tr>
      <w:tr w:rsidR="00C97DE3" w:rsidRPr="002C37DD" w:rsidTr="00C97DE3">
        <w:trPr>
          <w:trHeight w:val="535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pStyle w:val="Stopka"/>
              <w:tabs>
                <w:tab w:val="clear" w:pos="4536"/>
                <w:tab w:val="clear" w:pos="9072"/>
              </w:tabs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sz w:val="22"/>
                <w:szCs w:val="22"/>
              </w:rPr>
              <w:t>Tom II</w:t>
            </w:r>
          </w:p>
        </w:tc>
        <w:tc>
          <w:tcPr>
            <w:tcW w:w="6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sz w:val="22"/>
                <w:szCs w:val="22"/>
              </w:rPr>
              <w:t>Projekt umowy.</w:t>
            </w:r>
          </w:p>
        </w:tc>
      </w:tr>
      <w:tr w:rsidR="00C97DE3" w:rsidRPr="002C37DD" w:rsidTr="00C97DE3">
        <w:trPr>
          <w:trHeight w:val="541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pStyle w:val="Stopka"/>
              <w:tabs>
                <w:tab w:val="clear" w:pos="4536"/>
                <w:tab w:val="clear" w:pos="9072"/>
              </w:tabs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sz w:val="22"/>
                <w:szCs w:val="22"/>
              </w:rPr>
              <w:t>Tom III</w:t>
            </w:r>
          </w:p>
        </w:tc>
        <w:tc>
          <w:tcPr>
            <w:tcW w:w="6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97DE3" w:rsidRPr="002C37DD" w:rsidRDefault="00C97DE3" w:rsidP="002C37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7DD">
              <w:rPr>
                <w:rFonts w:asciiTheme="minorHAnsi" w:hAnsiTheme="minorHAnsi" w:cstheme="minorHAnsi"/>
                <w:sz w:val="22"/>
                <w:szCs w:val="22"/>
              </w:rPr>
              <w:t>Opis przedmiotu zamówienia.</w:t>
            </w:r>
          </w:p>
        </w:tc>
      </w:tr>
    </w:tbl>
    <w:p w:rsidR="00351314" w:rsidRDefault="00351314" w:rsidP="00513C00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</w:p>
    <w:p w:rsidR="00351314" w:rsidRPr="00351314" w:rsidRDefault="00351314" w:rsidP="00513C00">
      <w:pPr>
        <w:tabs>
          <w:tab w:val="left" w:pos="5954"/>
        </w:tabs>
        <w:ind w:left="4820"/>
        <w:jc w:val="center"/>
        <w:rPr>
          <w:rFonts w:ascii="Calibri" w:hAnsi="Calibri" w:cs="Calibri"/>
          <w:b/>
        </w:rPr>
      </w:pPr>
      <w:r w:rsidRPr="00351314">
        <w:rPr>
          <w:rFonts w:ascii="Calibri" w:hAnsi="Calibri" w:cs="Calibri"/>
          <w:b/>
        </w:rPr>
        <w:t>Zatwierdzam</w:t>
      </w:r>
      <w:r>
        <w:rPr>
          <w:rFonts w:ascii="Calibri" w:hAnsi="Calibri" w:cs="Calibri"/>
          <w:b/>
        </w:rPr>
        <w:t>:</w:t>
      </w:r>
    </w:p>
    <w:p w:rsidR="00351314" w:rsidRDefault="00351314" w:rsidP="00513C00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z upoważnienia Burmistrza Miasta Lubawka </w:t>
      </w:r>
    </w:p>
    <w:p w:rsidR="00351314" w:rsidRPr="002918B7" w:rsidRDefault="00351314" w:rsidP="00513C00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  <w:r w:rsidRPr="002918B7">
        <w:rPr>
          <w:rFonts w:ascii="Calibri" w:hAnsi="Calibri" w:cs="Calibri"/>
        </w:rPr>
        <w:t>Zastępca Burmistrza Miasta Lubawka</w:t>
      </w:r>
    </w:p>
    <w:p w:rsidR="00351314" w:rsidRPr="00897AF6" w:rsidRDefault="00351314" w:rsidP="00513C00">
      <w:pPr>
        <w:tabs>
          <w:tab w:val="left" w:pos="5954"/>
        </w:tabs>
        <w:ind w:left="4820"/>
        <w:jc w:val="center"/>
        <w:rPr>
          <w:rFonts w:ascii="Calibri" w:hAnsi="Calibri" w:cs="Calibri"/>
        </w:rPr>
      </w:pPr>
      <w:r w:rsidRPr="002918B7">
        <w:rPr>
          <w:rFonts w:ascii="Calibri" w:hAnsi="Calibri" w:cs="Calibri"/>
        </w:rPr>
        <w:t xml:space="preserve"> /-/Sławomir Antoniewski</w:t>
      </w:r>
    </w:p>
    <w:p w:rsidR="00640BBA" w:rsidRPr="00351314" w:rsidRDefault="00351314" w:rsidP="00351314">
      <w:pPr>
        <w:widowControl w:val="0"/>
        <w:ind w:left="5103"/>
        <w:jc w:val="center"/>
        <w:rPr>
          <w:rFonts w:asciiTheme="minorHAnsi" w:hAnsiTheme="minorHAnsi" w:cstheme="minorHAnsi"/>
          <w:i/>
          <w:snapToGrid w:val="0"/>
          <w:szCs w:val="26"/>
        </w:rPr>
      </w:pPr>
      <w:r w:rsidRPr="00351314">
        <w:rPr>
          <w:rFonts w:asciiTheme="minorHAnsi" w:hAnsiTheme="minorHAnsi" w:cstheme="minorHAnsi"/>
          <w:i/>
          <w:snapToGrid w:val="0"/>
          <w:szCs w:val="26"/>
        </w:rPr>
        <w:t>Kierownik Zamawiającego</w:t>
      </w:r>
    </w:p>
    <w:p w:rsidR="00640BBA" w:rsidRPr="002C37DD" w:rsidRDefault="00640BBA" w:rsidP="002C37DD">
      <w:pPr>
        <w:widowControl w:val="0"/>
        <w:ind w:left="5103"/>
        <w:jc w:val="both"/>
        <w:rPr>
          <w:rFonts w:asciiTheme="minorHAnsi" w:hAnsiTheme="minorHAnsi" w:cstheme="minorHAnsi"/>
          <w:snapToGrid w:val="0"/>
          <w:sz w:val="26"/>
          <w:szCs w:val="26"/>
        </w:rPr>
      </w:pPr>
    </w:p>
    <w:p w:rsidR="00640BBA" w:rsidRPr="002C37DD" w:rsidRDefault="00640BBA" w:rsidP="002C37DD">
      <w:pPr>
        <w:widowControl w:val="0"/>
        <w:ind w:left="5103"/>
        <w:jc w:val="both"/>
        <w:rPr>
          <w:rFonts w:asciiTheme="minorHAnsi" w:hAnsiTheme="minorHAnsi" w:cstheme="minorHAnsi"/>
          <w:snapToGrid w:val="0"/>
          <w:sz w:val="26"/>
          <w:szCs w:val="26"/>
        </w:rPr>
      </w:pPr>
    </w:p>
    <w:p w:rsidR="00640BBA" w:rsidRPr="002C37DD" w:rsidRDefault="00640BBA" w:rsidP="002C37DD">
      <w:pPr>
        <w:widowControl w:val="0"/>
        <w:ind w:left="5103"/>
        <w:jc w:val="both"/>
        <w:rPr>
          <w:rFonts w:asciiTheme="minorHAnsi" w:hAnsiTheme="minorHAnsi" w:cstheme="minorHAnsi"/>
          <w:snapToGrid w:val="0"/>
          <w:sz w:val="26"/>
          <w:szCs w:val="26"/>
        </w:rPr>
      </w:pPr>
    </w:p>
    <w:p w:rsidR="00640BBA" w:rsidRPr="002C37DD" w:rsidRDefault="00640BBA" w:rsidP="002C37DD">
      <w:pPr>
        <w:widowControl w:val="0"/>
        <w:ind w:left="5103"/>
        <w:jc w:val="both"/>
        <w:rPr>
          <w:rFonts w:asciiTheme="minorHAnsi" w:hAnsiTheme="minorHAnsi" w:cstheme="minorHAnsi"/>
          <w:snapToGrid w:val="0"/>
          <w:sz w:val="26"/>
          <w:szCs w:val="26"/>
        </w:rPr>
      </w:pPr>
    </w:p>
    <w:p w:rsidR="00640BBA" w:rsidRPr="002C37DD" w:rsidRDefault="00640BBA" w:rsidP="002C37DD">
      <w:pPr>
        <w:widowControl w:val="0"/>
        <w:jc w:val="both"/>
        <w:rPr>
          <w:rFonts w:asciiTheme="minorHAnsi" w:hAnsiTheme="minorHAnsi" w:cstheme="minorHAnsi"/>
          <w:snapToGrid w:val="0"/>
          <w:sz w:val="26"/>
          <w:szCs w:val="26"/>
        </w:rPr>
      </w:pPr>
    </w:p>
    <w:p w:rsidR="00640BBA" w:rsidRPr="002C37DD" w:rsidRDefault="00640BBA" w:rsidP="002C37DD">
      <w:pPr>
        <w:widowControl w:val="0"/>
        <w:jc w:val="both"/>
        <w:rPr>
          <w:rFonts w:asciiTheme="minorHAnsi" w:hAnsiTheme="minorHAnsi" w:cstheme="minorHAnsi"/>
          <w:snapToGrid w:val="0"/>
          <w:sz w:val="26"/>
          <w:szCs w:val="26"/>
        </w:rPr>
      </w:pPr>
      <w:r w:rsidRPr="002C37DD">
        <w:rPr>
          <w:rFonts w:asciiTheme="minorHAnsi" w:hAnsiTheme="minorHAnsi" w:cstheme="minorHAnsi"/>
          <w:snapToGrid w:val="0"/>
          <w:sz w:val="26"/>
          <w:szCs w:val="26"/>
        </w:rPr>
        <w:t xml:space="preserve">Lubawka, </w:t>
      </w:r>
      <w:r w:rsidR="00DA5B58">
        <w:rPr>
          <w:rFonts w:asciiTheme="minorHAnsi" w:hAnsiTheme="minorHAnsi" w:cstheme="minorHAnsi"/>
          <w:snapToGrid w:val="0"/>
          <w:sz w:val="26"/>
          <w:szCs w:val="26"/>
        </w:rPr>
        <w:t>09</w:t>
      </w:r>
      <w:r w:rsidRPr="002C37DD">
        <w:rPr>
          <w:rFonts w:asciiTheme="minorHAnsi" w:hAnsiTheme="minorHAnsi" w:cstheme="minorHAnsi"/>
          <w:snapToGrid w:val="0"/>
          <w:sz w:val="26"/>
          <w:szCs w:val="26"/>
        </w:rPr>
        <w:t xml:space="preserve"> </w:t>
      </w:r>
      <w:r w:rsidR="00DA5B58">
        <w:rPr>
          <w:rFonts w:asciiTheme="minorHAnsi" w:hAnsiTheme="minorHAnsi" w:cstheme="minorHAnsi"/>
          <w:snapToGrid w:val="0"/>
          <w:sz w:val="26"/>
          <w:szCs w:val="26"/>
        </w:rPr>
        <w:t>czerwca</w:t>
      </w:r>
      <w:r w:rsidRPr="002C37DD">
        <w:rPr>
          <w:rFonts w:asciiTheme="minorHAnsi" w:hAnsiTheme="minorHAnsi" w:cstheme="minorHAnsi"/>
          <w:snapToGrid w:val="0"/>
          <w:sz w:val="26"/>
          <w:szCs w:val="26"/>
        </w:rPr>
        <w:t xml:space="preserve"> 2021 r.</w:t>
      </w:r>
    </w:p>
    <w:p w:rsidR="00D6573F" w:rsidRPr="002C37DD" w:rsidRDefault="00A56A4C" w:rsidP="00636E1B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 w:rsidRPr="002C37DD">
        <w:rPr>
          <w:rFonts w:asciiTheme="minorHAnsi" w:hAnsiTheme="minorHAnsi" w:cstheme="minorHAnsi"/>
          <w:sz w:val="20"/>
        </w:rPr>
        <w:br w:type="page"/>
      </w:r>
      <w:r w:rsidR="00D6573F" w:rsidRPr="002C37DD">
        <w:rPr>
          <w:rFonts w:asciiTheme="minorHAnsi" w:hAnsiTheme="minorHAnsi" w:cstheme="minorHAnsi"/>
          <w:b/>
        </w:rPr>
        <w:lastRenderedPageBreak/>
        <w:t xml:space="preserve">TOM I </w:t>
      </w:r>
      <w:r w:rsidR="00826A7B" w:rsidRPr="002C37DD">
        <w:rPr>
          <w:rFonts w:asciiTheme="minorHAnsi" w:hAnsiTheme="minorHAnsi" w:cstheme="minorHAnsi"/>
          <w:b/>
        </w:rPr>
        <w:t>S</w:t>
      </w:r>
      <w:r w:rsidR="00D6573F" w:rsidRPr="002C37DD">
        <w:rPr>
          <w:rFonts w:asciiTheme="minorHAnsi" w:hAnsiTheme="minorHAnsi" w:cstheme="minorHAnsi"/>
          <w:b/>
        </w:rPr>
        <w:t>WZ - INSTRUKCJA DLA WYKONAWCÓW</w:t>
      </w:r>
    </w:p>
    <w:p w:rsidR="00276DD2" w:rsidRPr="002C37DD" w:rsidRDefault="00276DD2" w:rsidP="002C37DD">
      <w:pPr>
        <w:pStyle w:val="Spistreci1"/>
        <w:rPr>
          <w:rFonts w:asciiTheme="minorHAnsi" w:hAnsiTheme="minorHAnsi" w:cstheme="minorHAnsi"/>
        </w:rPr>
      </w:pPr>
    </w:p>
    <w:p w:rsidR="00276DD2" w:rsidRPr="002C37DD" w:rsidRDefault="00276DD2" w:rsidP="002C37DD">
      <w:pPr>
        <w:pStyle w:val="Spistreci1"/>
        <w:rPr>
          <w:rFonts w:asciiTheme="minorHAnsi" w:hAnsiTheme="minorHAnsi" w:cstheme="minorHAnsi"/>
        </w:rPr>
      </w:pPr>
      <w:r w:rsidRPr="002C37DD">
        <w:rPr>
          <w:rFonts w:asciiTheme="minorHAnsi" w:hAnsiTheme="minorHAnsi" w:cstheme="minorHAnsi"/>
        </w:rPr>
        <w:t>SPIS TREŚCI</w:t>
      </w:r>
    </w:p>
    <w:p w:rsidR="002A2096" w:rsidRDefault="00D42AFD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2C37DD">
        <w:rPr>
          <w:rFonts w:asciiTheme="minorHAnsi" w:hAnsiTheme="minorHAnsi" w:cstheme="minorHAnsi"/>
        </w:rPr>
        <w:fldChar w:fldCharType="begin"/>
      </w:r>
      <w:r w:rsidRPr="002C37DD">
        <w:rPr>
          <w:rFonts w:asciiTheme="minorHAnsi" w:hAnsiTheme="minorHAnsi" w:cstheme="minorHAnsi"/>
        </w:rPr>
        <w:instrText xml:space="preserve"> TOC \o "1-3" \h \z \u </w:instrText>
      </w:r>
      <w:r w:rsidRPr="002C37DD">
        <w:rPr>
          <w:rFonts w:asciiTheme="minorHAnsi" w:hAnsiTheme="minorHAnsi" w:cstheme="minorHAnsi"/>
        </w:rPr>
        <w:fldChar w:fldCharType="separate"/>
      </w:r>
      <w:hyperlink w:anchor="_Toc74209172" w:history="1">
        <w:r w:rsidR="002A2096" w:rsidRPr="00A84FD5">
          <w:rPr>
            <w:rStyle w:val="Hipercze"/>
            <w:rFonts w:cstheme="minorHAnsi"/>
          </w:rPr>
          <w:t>1.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NAZWA I ADRES ZAMAWIAJĄCEGO DANE KONTAKTOWE.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_Toc74209172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3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73" w:history="1">
        <w:r w:rsidR="002A2096" w:rsidRPr="00A84FD5">
          <w:rPr>
            <w:rStyle w:val="Hipercze"/>
            <w:rFonts w:cstheme="minorHAnsi"/>
          </w:rPr>
          <w:t>2.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DEFINICJE/PODSTAWY PRAWNE.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_Toc74209173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3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74" w:history="1">
        <w:r w:rsidR="002A2096" w:rsidRPr="00A84FD5">
          <w:rPr>
            <w:rStyle w:val="Hipercze"/>
            <w:rFonts w:cstheme="minorHAnsi"/>
          </w:rPr>
          <w:t>3.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TRYB UDZIELANIA ZAMÓWIENIA.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_Toc74209174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3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75" w:history="1">
        <w:r w:rsidR="002A2096" w:rsidRPr="00A84FD5">
          <w:rPr>
            <w:rStyle w:val="Hipercze"/>
            <w:rFonts w:cstheme="minorHAnsi"/>
          </w:rPr>
          <w:t>4.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OPIS PRZEDMIOTU ZAMÓWIENIA.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_Toc74209175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3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76" w:history="1">
        <w:r w:rsidR="002A2096" w:rsidRPr="00A84FD5">
          <w:rPr>
            <w:rStyle w:val="Hipercze"/>
            <w:rFonts w:cstheme="minorHAnsi"/>
          </w:rPr>
          <w:t>5.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INFORMACJE OGÓLNE.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_Toc74209176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4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77" w:history="1">
        <w:r w:rsidR="002A2096" w:rsidRPr="00A84FD5">
          <w:rPr>
            <w:rStyle w:val="Hipercze"/>
            <w:rFonts w:cstheme="minorHAnsi"/>
          </w:rPr>
          <w:t>6.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ZAMÓWIENIA CZĘŚCIOWE.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_Toc74209177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4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78" w:history="1">
        <w:r w:rsidR="002A2096" w:rsidRPr="00A84FD5">
          <w:rPr>
            <w:rStyle w:val="Hipercze"/>
            <w:rFonts w:cstheme="minorHAnsi"/>
          </w:rPr>
          <w:t>7.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TERMIN WYKONANIA ZAMÓWIENIA.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_Toc74209178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4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79" w:history="1">
        <w:r w:rsidR="002A2096" w:rsidRPr="00A84FD5">
          <w:rPr>
            <w:rStyle w:val="Hipercze"/>
            <w:rFonts w:cstheme="minorHAnsi"/>
          </w:rPr>
          <w:t>8.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WYMAGANIA ODNOŚNIE ZATRUDNIENIA NA PODSTAWIE UMOWY O PRACĘ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_Toc74209179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4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80" w:history="1">
        <w:r w:rsidR="002A2096" w:rsidRPr="00A84FD5">
          <w:rPr>
            <w:rStyle w:val="Hipercze"/>
            <w:rFonts w:cstheme="minorHAnsi"/>
          </w:rPr>
          <w:t>9.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WARUNKI UDZIAŁU W POSTĘPOWANIU.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_Toc74209180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5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81" w:history="1">
        <w:r w:rsidR="002A2096" w:rsidRPr="00A84FD5">
          <w:rPr>
            <w:rStyle w:val="Hipercze"/>
            <w:rFonts w:cstheme="minorHAnsi"/>
          </w:rPr>
          <w:t>10.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PODSTAWY WYKLUCZENIA Z POSTĘPOWANIA.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_Toc74209181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6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82" w:history="1">
        <w:r w:rsidR="002A2096" w:rsidRPr="00A84FD5">
          <w:rPr>
            <w:rStyle w:val="Hipercze"/>
            <w:rFonts w:cstheme="minorHAnsi"/>
          </w:rPr>
          <w:t>11.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OŚWIADCZENIA I DOKUMENTY, JAKIE ZOBOWIĄZANI SĄ DOSTARCZYĆ WYKONAWCY W CELU POTWIERDZENIA SPEŁNIENIA WARUNKÓW UDZIAŁU W POSTĘPOWANIU ORAZ WYKAZANIA BRAKU PODSTAW WYKLUCZENIA (PODMIOTOWE ŚRODKI DOWODOWE).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_Toc74209182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6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83" w:history="1">
        <w:r w:rsidR="002A2096" w:rsidRPr="00A84FD5">
          <w:rPr>
            <w:rStyle w:val="Hipercze"/>
            <w:rFonts w:cstheme="minorHAnsi"/>
          </w:rPr>
          <w:t>12.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INFORMACJA DLA WYKONAWCÓW POLEGAJĄCYCH NA ZASOBACH INNYCH PODMIOTÓW NA ZASADACH OKREŚLONYCH W ART. 118 u.p.z.p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_Toc74209183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8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84" w:history="1">
        <w:r w:rsidR="002A2096" w:rsidRPr="00A84FD5">
          <w:rPr>
            <w:rStyle w:val="Hipercze"/>
            <w:rFonts w:cstheme="minorHAnsi"/>
          </w:rPr>
          <w:t>13.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INFORMACJA DLA WYKONAWCÓW WSPÓLNIE UBIEGAJĄCYCH SIĘ O UDZIELENIE ZAMÓWIENIA.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_Toc74209184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8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85" w:history="1">
        <w:r w:rsidR="002A2096" w:rsidRPr="00A84FD5">
          <w:rPr>
            <w:rStyle w:val="Hipercze"/>
            <w:rFonts w:cstheme="minorHAnsi"/>
          </w:rPr>
          <w:t>14.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WADIUM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_Toc74209185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8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86" w:history="1">
        <w:r w:rsidR="002A2096" w:rsidRPr="00A84FD5">
          <w:rPr>
            <w:rStyle w:val="Hipercze"/>
            <w:rFonts w:cstheme="minorHAnsi"/>
          </w:rPr>
          <w:t>15.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WYMAGANIA DOTYCZĄCE ZABEZPIECZENIA NALEŻYTEGO WYKONANIA UMOWY.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_Toc74209186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8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87" w:history="1">
        <w:r w:rsidR="002A2096" w:rsidRPr="00A84FD5">
          <w:rPr>
            <w:rStyle w:val="Hipercze"/>
            <w:rFonts w:cstheme="minorHAnsi"/>
          </w:rPr>
          <w:t>16.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  <w:iCs/>
          </w:rPr>
          <w:t>OPIS</w:t>
        </w:r>
        <w:r w:rsidR="002A2096" w:rsidRPr="00A84FD5">
          <w:rPr>
            <w:rStyle w:val="Hipercze"/>
            <w:rFonts w:cstheme="minorHAnsi"/>
          </w:rPr>
          <w:t xml:space="preserve"> SPOSOBU PRZYGOTOWANIA OFERTY.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_Toc74209187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10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88" w:history="1">
        <w:r w:rsidR="002A2096" w:rsidRPr="00A84FD5">
          <w:rPr>
            <w:rStyle w:val="Hipercze"/>
            <w:rFonts w:cstheme="minorHAnsi"/>
            <w:bCs/>
          </w:rPr>
          <w:t>17.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SPOSÓB ORAZ TERMIN SKŁADANIA I OTWARCIA OFERT.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_Toc74209188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11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89" w:history="1">
        <w:r w:rsidR="002A2096" w:rsidRPr="00A84FD5">
          <w:rPr>
            <w:rStyle w:val="Hipercze"/>
            <w:rFonts w:cstheme="minorHAnsi"/>
          </w:rPr>
          <w:t>18.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TERMIN ZWIĄZANIA Z OFERTĄ.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_Toc74209189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12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90" w:history="1">
        <w:r w:rsidR="002A2096" w:rsidRPr="00A84FD5">
          <w:rPr>
            <w:rStyle w:val="Hipercze"/>
            <w:rFonts w:cstheme="minorHAnsi"/>
          </w:rPr>
          <w:t>19.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OPIS SPOSOBU OBLICZENIA CENY.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_Toc74209190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12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91" w:history="1">
        <w:r w:rsidR="002A2096" w:rsidRPr="00A84FD5">
          <w:rPr>
            <w:rStyle w:val="Hipercze"/>
            <w:rFonts w:cstheme="minorHAnsi"/>
          </w:rPr>
          <w:t>20.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KRYTERIA OCENY OFERT.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_Toc74209191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12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92" w:history="1">
        <w:r w:rsidR="002A2096" w:rsidRPr="00A84FD5">
          <w:rPr>
            <w:rStyle w:val="Hipercze"/>
            <w:rFonts w:cstheme="minorHAnsi"/>
          </w:rPr>
          <w:t>21.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 xml:space="preserve">TRYB OCENY </w:t>
        </w:r>
        <w:r w:rsidR="002A2096" w:rsidRPr="00A84FD5">
          <w:rPr>
            <w:rStyle w:val="Hipercze"/>
            <w:rFonts w:cstheme="minorHAnsi"/>
            <w:bCs/>
          </w:rPr>
          <w:t>OFERT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_Toc74209192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13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93" w:history="1">
        <w:r w:rsidR="002A2096" w:rsidRPr="00A84FD5">
          <w:rPr>
            <w:rStyle w:val="Hipercze"/>
            <w:rFonts w:cstheme="minorHAnsi"/>
          </w:rPr>
          <w:t>22.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INFORMACJE O FORMALNOŚCIACH, JAKIE MUSZĄ BYĆ DOPEŁNIONE PO WYBORZE OFERTY W CELU ZAWARCIA UMOWY W SPRAWIE NINIEJSZEGO ZAMOWIENIA.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_Toc74209193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14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94" w:history="1">
        <w:r w:rsidR="002A2096" w:rsidRPr="00A84FD5">
          <w:rPr>
            <w:rStyle w:val="Hipercze"/>
            <w:rFonts w:cstheme="minorHAnsi"/>
          </w:rPr>
          <w:t>23.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PROJEKTOWANE POSTANOWIENIA UMOWY W SPRAWIE ZAMÓWIENIA PUBLICZNEGO, KTÓRE ZOSTANA WPROWADZONE DO TREŚCI TEJ UMOWY.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_Toc74209194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14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95" w:history="1">
        <w:r w:rsidR="002A2096" w:rsidRPr="00A84FD5">
          <w:rPr>
            <w:rStyle w:val="Hipercze"/>
            <w:rFonts w:cstheme="minorHAnsi"/>
          </w:rPr>
          <w:t>24.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POUCZENIE O ŚRODKACH OCHRONY PRAWNEJ PRZYSŁUGUJĄCYCH WYKONAWCY.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_Toc74209195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14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96" w:history="1">
        <w:r w:rsidR="002A2096" w:rsidRPr="00A84FD5">
          <w:rPr>
            <w:rStyle w:val="Hipercze"/>
            <w:rFonts w:cstheme="minorHAnsi"/>
          </w:rPr>
          <w:t>25.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INFORMACJA O ŚRODKACH KOMUNIKACJI ELEKTRONICZNEJ, PRZY UŻYCIU KTÓRYCH ZAMAWIAJĄCY BĘDZIE SIĘ KOMUNIKOWAŁ Z WYKONAWCAMI ORAZ INFORMACJE O WYMAGANIACH TECHNICZNYCH I ORGANIZACYJNYCH SPORZĄDZANIA WYSYŁANIA I ODBIERANIA KORESPONDENCJI ELEKTRONICZNEJ.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_Toc74209196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14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97" w:history="1">
        <w:r w:rsidR="002A2096" w:rsidRPr="00A84FD5">
          <w:rPr>
            <w:rStyle w:val="Hipercze"/>
            <w:rFonts w:cstheme="minorHAnsi"/>
          </w:rPr>
          <w:t>26.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PODWYKONAWSTWO.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_Toc74209197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15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98" w:history="1">
        <w:r w:rsidR="002A2096" w:rsidRPr="00A84FD5">
          <w:rPr>
            <w:rStyle w:val="Hipercze"/>
            <w:rFonts w:cstheme="minorHAnsi"/>
          </w:rPr>
          <w:t>27.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KLAUZULA RODO: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_Toc74209198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15</w:t>
        </w:r>
        <w:r w:rsidR="002A2096">
          <w:rPr>
            <w:webHidden/>
          </w:rPr>
          <w:fldChar w:fldCharType="end"/>
        </w:r>
      </w:hyperlink>
    </w:p>
    <w:p w:rsidR="002A2096" w:rsidRDefault="00572DAF">
      <w:pPr>
        <w:pStyle w:val="Spistreci1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hyperlink w:anchor="_Toc74209199" w:history="1">
        <w:r w:rsidR="002A2096" w:rsidRPr="00A84FD5">
          <w:rPr>
            <w:rStyle w:val="Hipercze"/>
            <w:rFonts w:cstheme="minorHAnsi"/>
          </w:rPr>
          <w:t>28.</w:t>
        </w:r>
        <w:r w:rsidR="002A2096">
          <w:rPr>
            <w:rFonts w:asciiTheme="minorHAnsi" w:eastAsiaTheme="minorEastAsia" w:hAnsiTheme="minorHAnsi" w:cstheme="minorBidi"/>
            <w:kern w:val="0"/>
            <w:sz w:val="22"/>
            <w:szCs w:val="22"/>
            <w:lang w:bidi="ar-SA"/>
          </w:rPr>
          <w:tab/>
        </w:r>
        <w:r w:rsidR="002A2096" w:rsidRPr="00A84FD5">
          <w:rPr>
            <w:rStyle w:val="Hipercze"/>
            <w:rFonts w:cstheme="minorHAnsi"/>
          </w:rPr>
          <w:t>WYKAZ ZAŁĄCZNIKÓW.</w:t>
        </w:r>
        <w:r w:rsidR="002A2096">
          <w:rPr>
            <w:webHidden/>
          </w:rPr>
          <w:tab/>
        </w:r>
        <w:r w:rsidR="002A2096">
          <w:rPr>
            <w:webHidden/>
          </w:rPr>
          <w:fldChar w:fldCharType="begin"/>
        </w:r>
        <w:r w:rsidR="002A2096">
          <w:rPr>
            <w:webHidden/>
          </w:rPr>
          <w:instrText xml:space="preserve"> PAGEREF _Toc74209199 \h </w:instrText>
        </w:r>
        <w:r w:rsidR="002A2096">
          <w:rPr>
            <w:webHidden/>
          </w:rPr>
        </w:r>
        <w:r w:rsidR="002A2096">
          <w:rPr>
            <w:webHidden/>
          </w:rPr>
          <w:fldChar w:fldCharType="separate"/>
        </w:r>
        <w:r w:rsidR="002A2096">
          <w:rPr>
            <w:webHidden/>
          </w:rPr>
          <w:t>16</w:t>
        </w:r>
        <w:r w:rsidR="002A2096">
          <w:rPr>
            <w:webHidden/>
          </w:rPr>
          <w:fldChar w:fldCharType="end"/>
        </w:r>
      </w:hyperlink>
    </w:p>
    <w:p w:rsidR="00105FBF" w:rsidRPr="002C37DD" w:rsidRDefault="00D42AFD" w:rsidP="002C37DD">
      <w:pPr>
        <w:pStyle w:val="Spistreci3"/>
        <w:tabs>
          <w:tab w:val="left" w:pos="709"/>
          <w:tab w:val="right" w:leader="dot" w:pos="9771"/>
        </w:tabs>
        <w:jc w:val="both"/>
        <w:rPr>
          <w:rFonts w:asciiTheme="minorHAnsi" w:hAnsiTheme="minorHAnsi" w:cstheme="minorHAnsi"/>
          <w:b/>
          <w:bCs/>
        </w:rPr>
      </w:pPr>
      <w:r w:rsidRPr="002C37DD">
        <w:rPr>
          <w:rFonts w:asciiTheme="minorHAnsi" w:hAnsiTheme="minorHAnsi" w:cstheme="minorHAnsi"/>
          <w:b/>
          <w:bCs/>
        </w:rPr>
        <w:fldChar w:fldCharType="end"/>
      </w:r>
    </w:p>
    <w:p w:rsidR="00D42AFD" w:rsidRPr="002C37DD" w:rsidRDefault="00D42AFD" w:rsidP="002C37DD">
      <w:pPr>
        <w:pStyle w:val="Spistreci3"/>
        <w:tabs>
          <w:tab w:val="left" w:pos="709"/>
          <w:tab w:val="right" w:leader="dot" w:pos="9771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40BBA" w:rsidRPr="002C37DD" w:rsidRDefault="00640BBA" w:rsidP="002C37DD">
      <w:pPr>
        <w:pStyle w:val="Nagwek1"/>
        <w:jc w:val="both"/>
        <w:rPr>
          <w:rFonts w:asciiTheme="minorHAnsi" w:hAnsiTheme="minorHAnsi" w:cstheme="minorHAnsi"/>
          <w:color w:val="000000"/>
          <w:szCs w:val="20"/>
          <w:highlight w:val="lightGray"/>
        </w:rPr>
        <w:sectPr w:rsidR="00640BBA" w:rsidRPr="002C37DD" w:rsidSect="00CC3025">
          <w:footerReference w:type="first" r:id="rId10"/>
          <w:type w:val="continuous"/>
          <w:pgSz w:w="11906" w:h="16838"/>
          <w:pgMar w:top="567" w:right="991" w:bottom="851" w:left="1134" w:header="708" w:footer="179" w:gutter="0"/>
          <w:cols w:space="708"/>
          <w:titlePg/>
          <w:docGrid w:linePitch="326" w:charSpace="-6145"/>
        </w:sectPr>
      </w:pPr>
      <w:bookmarkStart w:id="6" w:name="_1._NAZWA_I"/>
      <w:bookmarkStart w:id="7" w:name="_Toc68185319"/>
      <w:bookmarkStart w:id="8" w:name="_Toc68185758"/>
      <w:bookmarkStart w:id="9" w:name="_Toc460922158"/>
      <w:bookmarkEnd w:id="6"/>
    </w:p>
    <w:p w:rsidR="00D6573F" w:rsidRPr="002C37DD" w:rsidRDefault="0000415E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10" w:name="_Toc74209172"/>
      <w:r w:rsidRPr="002C37DD">
        <w:rPr>
          <w:rFonts w:asciiTheme="minorHAnsi" w:hAnsiTheme="minorHAnsi" w:cstheme="minorHAnsi"/>
          <w:szCs w:val="20"/>
        </w:rPr>
        <w:lastRenderedPageBreak/>
        <w:t>NAZWA I ADRES ZAMAWIAJĄCEGO DANE KONTAKTOWE</w:t>
      </w:r>
      <w:r w:rsidR="00D6573F" w:rsidRPr="002C37DD">
        <w:rPr>
          <w:rFonts w:asciiTheme="minorHAnsi" w:hAnsiTheme="minorHAnsi" w:cstheme="minorHAnsi"/>
          <w:szCs w:val="20"/>
        </w:rPr>
        <w:t>.</w:t>
      </w:r>
      <w:bookmarkEnd w:id="7"/>
      <w:bookmarkEnd w:id="8"/>
      <w:bookmarkEnd w:id="9"/>
      <w:bookmarkEnd w:id="10"/>
    </w:p>
    <w:p w:rsidR="00DF4B27" w:rsidRPr="004C4C0A" w:rsidRDefault="0000415E" w:rsidP="00B375D8">
      <w:pPr>
        <w:pStyle w:val="Indeks2"/>
      </w:pPr>
      <w:bookmarkStart w:id="11" w:name="_Toc460922159"/>
      <w:r w:rsidRPr="004C4C0A">
        <w:t xml:space="preserve">Nazwa oraz adres Zamawiającego: </w:t>
      </w:r>
    </w:p>
    <w:p w:rsidR="00DF4B27" w:rsidRPr="002C37DD" w:rsidRDefault="00A56A4C" w:rsidP="004C4C0A">
      <w:pPr>
        <w:pStyle w:val="Indeks1"/>
        <w:ind w:firstLine="680"/>
      </w:pPr>
      <w:r w:rsidRPr="002C37DD">
        <w:t xml:space="preserve">Gmina Lubawka, </w:t>
      </w:r>
    </w:p>
    <w:p w:rsidR="00A56A4C" w:rsidRPr="002C37DD" w:rsidRDefault="00A56A4C" w:rsidP="004C4C0A">
      <w:pPr>
        <w:pStyle w:val="Indeks1"/>
        <w:ind w:firstLine="709"/>
      </w:pPr>
      <w:r w:rsidRPr="002C37DD">
        <w:t xml:space="preserve">Plac Wolności 1, </w:t>
      </w:r>
    </w:p>
    <w:p w:rsidR="0000415E" w:rsidRPr="002C37DD" w:rsidRDefault="00A56A4C" w:rsidP="002C37DD">
      <w:pPr>
        <w:widowControl w:val="0"/>
        <w:ind w:left="709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2C37DD">
        <w:rPr>
          <w:rFonts w:asciiTheme="minorHAnsi" w:eastAsia="Times New Roman" w:hAnsiTheme="minorHAnsi" w:cstheme="minorHAnsi"/>
          <w:kern w:val="0"/>
          <w:sz w:val="20"/>
          <w:szCs w:val="20"/>
        </w:rPr>
        <w:t>58-420 Lubawka</w:t>
      </w:r>
    </w:p>
    <w:p w:rsidR="0000415E" w:rsidRPr="002C37DD" w:rsidRDefault="0000415E" w:rsidP="00B375D8">
      <w:pPr>
        <w:pStyle w:val="Indeks2"/>
      </w:pPr>
      <w:r w:rsidRPr="004C4C0A">
        <w:rPr>
          <w:rFonts w:asciiTheme="minorHAnsi" w:hAnsiTheme="minorHAnsi" w:cstheme="minorHAnsi"/>
          <w:szCs w:val="20"/>
        </w:rPr>
        <w:t>Numer</w:t>
      </w:r>
      <w:r w:rsidRPr="002C37DD">
        <w:t xml:space="preserve"> telefonu: </w:t>
      </w:r>
    </w:p>
    <w:p w:rsidR="0000415E" w:rsidRPr="002C37DD" w:rsidRDefault="000701AF" w:rsidP="002C37DD">
      <w:pPr>
        <w:widowControl w:val="0"/>
        <w:ind w:left="709"/>
        <w:jc w:val="both"/>
        <w:textAlignment w:val="baseline"/>
        <w:rPr>
          <w:rFonts w:asciiTheme="minorHAnsi" w:eastAsia="Times New Roman" w:hAnsiTheme="minorHAnsi" w:cstheme="minorHAnsi"/>
          <w:b/>
          <w:kern w:val="0"/>
          <w:sz w:val="20"/>
          <w:szCs w:val="20"/>
        </w:rPr>
      </w:pPr>
      <w:r w:rsidRPr="002C37DD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>561</w:t>
      </w:r>
      <w:r w:rsidR="004C4C0A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> </w:t>
      </w:r>
      <w:r w:rsidRPr="002C37DD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>322</w:t>
      </w:r>
      <w:r w:rsidR="004C4C0A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 xml:space="preserve"> </w:t>
      </w:r>
      <w:r w:rsidRPr="002C37DD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>378</w:t>
      </w:r>
    </w:p>
    <w:p w:rsidR="0000415E" w:rsidRPr="002C37DD" w:rsidRDefault="0000415E" w:rsidP="00B375D8">
      <w:pPr>
        <w:pStyle w:val="Indeks2"/>
      </w:pPr>
      <w:r w:rsidRPr="002C37DD">
        <w:t xml:space="preserve">adres poczty elektronicznej: </w:t>
      </w:r>
    </w:p>
    <w:p w:rsidR="0000415E" w:rsidRPr="002C37DD" w:rsidRDefault="00A742B9" w:rsidP="002C37DD">
      <w:pPr>
        <w:widowControl w:val="0"/>
        <w:ind w:left="709"/>
        <w:jc w:val="both"/>
        <w:textAlignment w:val="baseline"/>
        <w:rPr>
          <w:rFonts w:asciiTheme="minorHAnsi" w:eastAsia="Times New Roman" w:hAnsiTheme="minorHAnsi" w:cstheme="minorHAnsi"/>
          <w:b/>
          <w:kern w:val="0"/>
          <w:sz w:val="20"/>
          <w:szCs w:val="20"/>
        </w:rPr>
      </w:pPr>
      <w:r w:rsidRPr="002C37DD">
        <w:rPr>
          <w:rFonts w:asciiTheme="minorHAnsi" w:eastAsia="Times New Roman" w:hAnsiTheme="minorHAnsi" w:cstheme="minorHAnsi"/>
          <w:b/>
          <w:color w:val="0000FF"/>
          <w:kern w:val="0"/>
          <w:sz w:val="20"/>
          <w:szCs w:val="20"/>
          <w:u w:val="single"/>
        </w:rPr>
        <w:t>salata.michal@lubawka.eu</w:t>
      </w:r>
    </w:p>
    <w:p w:rsidR="00A56A4C" w:rsidRPr="002C37DD" w:rsidRDefault="0000415E" w:rsidP="00B375D8">
      <w:pPr>
        <w:pStyle w:val="Indeks2"/>
      </w:pPr>
      <w:r w:rsidRPr="002C37DD">
        <w:t>Adres strony internetowej, na której jest prowadzone postępowanie i na kt</w:t>
      </w:r>
      <w:r w:rsidR="00CF6863" w:rsidRPr="002C37DD">
        <w:t>órej będą udostępniane zmiany i </w:t>
      </w:r>
      <w:r w:rsidRPr="002C37DD">
        <w:t>wyjaśnienia treści SWZ oraz inne dokumenty zamówienia bezpośre</w:t>
      </w:r>
      <w:r w:rsidR="00CF6863" w:rsidRPr="002C37DD">
        <w:t>dnio związane z postępowaniem o </w:t>
      </w:r>
      <w:r w:rsidRPr="002C37DD">
        <w:t>udzielenie zamówienia:</w:t>
      </w:r>
      <w:r w:rsidR="005C2FFA" w:rsidRPr="002C37DD">
        <w:t xml:space="preserve"> </w:t>
      </w:r>
    </w:p>
    <w:p w:rsidR="0000415E" w:rsidRPr="002C37DD" w:rsidRDefault="00A56A4C" w:rsidP="002C37DD">
      <w:pPr>
        <w:widowControl w:val="0"/>
        <w:spacing w:before="60"/>
        <w:ind w:left="680" w:firstLine="29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2C37DD">
        <w:rPr>
          <w:rFonts w:asciiTheme="minorHAnsi" w:eastAsia="Times New Roman" w:hAnsiTheme="minorHAnsi" w:cstheme="minorHAnsi"/>
          <w:color w:val="0000FF"/>
          <w:kern w:val="0"/>
          <w:sz w:val="20"/>
          <w:szCs w:val="20"/>
          <w:u w:val="single"/>
        </w:rPr>
        <w:t>https://platformazakupowa.pl/pn/lubawka</w:t>
      </w:r>
    </w:p>
    <w:p w:rsidR="00C66E5A" w:rsidRPr="002C37DD" w:rsidRDefault="00C66E5A" w:rsidP="002C37DD">
      <w:pPr>
        <w:widowControl w:val="0"/>
        <w:spacing w:before="60"/>
        <w:ind w:left="680" w:firstLine="29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2C37DD">
        <w:rPr>
          <w:rFonts w:asciiTheme="minorHAnsi" w:eastAsia="Times New Roman" w:hAnsiTheme="minorHAnsi" w:cstheme="minorHAnsi"/>
          <w:bCs/>
          <w:kern w:val="0"/>
          <w:sz w:val="20"/>
          <w:szCs w:val="20"/>
        </w:rPr>
        <w:t>Dostęp do platformy zakupowej jest bezpłatny.</w:t>
      </w:r>
      <w:r w:rsidR="00A742B9" w:rsidRPr="002C37DD">
        <w:rPr>
          <w:rFonts w:asciiTheme="minorHAnsi" w:eastAsia="Times New Roman" w:hAnsiTheme="minorHAnsi" w:cstheme="minorHAnsi"/>
          <w:bCs/>
          <w:kern w:val="0"/>
          <w:sz w:val="20"/>
          <w:szCs w:val="20"/>
        </w:rPr>
        <w:t xml:space="preserve"> </w:t>
      </w:r>
    </w:p>
    <w:p w:rsidR="005C2FFA" w:rsidRPr="002C37DD" w:rsidRDefault="005C2FFA" w:rsidP="00B375D8">
      <w:pPr>
        <w:pStyle w:val="Indeks2"/>
      </w:pPr>
      <w:bookmarkStart w:id="12" w:name="_Toc63694158"/>
      <w:bookmarkStart w:id="13" w:name="_Toc63694312"/>
      <w:bookmarkStart w:id="14" w:name="_Toc63702138"/>
      <w:bookmarkStart w:id="15" w:name="_Toc68185320"/>
      <w:bookmarkStart w:id="16" w:name="_Toc68185759"/>
      <w:bookmarkStart w:id="17" w:name="_Toc68186097"/>
      <w:r w:rsidRPr="002C37DD">
        <w:t xml:space="preserve">Wskazanie osób do kontaktowania się z </w:t>
      </w:r>
      <w:r w:rsidR="00E33CE8" w:rsidRPr="002C37DD">
        <w:t>W</w:t>
      </w:r>
      <w:r w:rsidRPr="002C37DD">
        <w:t>ykonawcami:</w:t>
      </w:r>
      <w:bookmarkEnd w:id="12"/>
      <w:bookmarkEnd w:id="13"/>
      <w:bookmarkEnd w:id="14"/>
      <w:bookmarkEnd w:id="15"/>
      <w:bookmarkEnd w:id="16"/>
      <w:bookmarkEnd w:id="17"/>
    </w:p>
    <w:p w:rsidR="00C51114" w:rsidRPr="002C37DD" w:rsidRDefault="005C2FFA" w:rsidP="00380D39">
      <w:pPr>
        <w:pStyle w:val="Indeks4"/>
      </w:pPr>
      <w:bookmarkStart w:id="18" w:name="_Toc63694159"/>
      <w:bookmarkStart w:id="19" w:name="_Toc63694313"/>
      <w:bookmarkStart w:id="20" w:name="_Toc63702139"/>
      <w:bookmarkStart w:id="21" w:name="_Toc68185321"/>
      <w:bookmarkStart w:id="22" w:name="_Toc68185760"/>
      <w:bookmarkStart w:id="23" w:name="_Toc68186098"/>
      <w:r w:rsidRPr="002C37DD">
        <w:t xml:space="preserve">Osobą upoważnioną przez Zamawiającego do kontaktowania się z Wykonawcami jest: </w:t>
      </w:r>
      <w:bookmarkEnd w:id="18"/>
      <w:bookmarkEnd w:id="19"/>
      <w:bookmarkEnd w:id="20"/>
      <w:bookmarkEnd w:id="21"/>
      <w:bookmarkEnd w:id="22"/>
      <w:bookmarkEnd w:id="23"/>
      <w:r w:rsidR="000701AF" w:rsidRPr="004C4C0A">
        <w:rPr>
          <w:b/>
        </w:rPr>
        <w:t>Michał Salata</w:t>
      </w:r>
      <w:bookmarkStart w:id="24" w:name="_Toc63694160"/>
      <w:bookmarkStart w:id="25" w:name="_Toc63694314"/>
      <w:bookmarkStart w:id="26" w:name="_Toc63702140"/>
      <w:bookmarkStart w:id="27" w:name="_Toc68185322"/>
      <w:bookmarkStart w:id="28" w:name="_Toc68185761"/>
      <w:bookmarkStart w:id="29" w:name="_Toc68186099"/>
    </w:p>
    <w:p w:rsidR="001B3B83" w:rsidRPr="002C37DD" w:rsidRDefault="005C2FFA" w:rsidP="00380D39">
      <w:pPr>
        <w:pStyle w:val="Indeks4"/>
      </w:pPr>
      <w:r w:rsidRPr="002C37DD">
        <w:t>Dni i godziny pracy Zamawiającego:</w:t>
      </w:r>
      <w:bookmarkEnd w:id="24"/>
      <w:bookmarkEnd w:id="25"/>
      <w:bookmarkEnd w:id="26"/>
      <w:bookmarkEnd w:id="27"/>
      <w:bookmarkEnd w:id="28"/>
      <w:bookmarkEnd w:id="29"/>
      <w:r w:rsidRPr="002C37DD">
        <w:t xml:space="preserve"> </w:t>
      </w:r>
    </w:p>
    <w:p w:rsidR="005C2FFA" w:rsidRPr="002C37DD" w:rsidRDefault="00791E0C" w:rsidP="002C37DD">
      <w:pPr>
        <w:pStyle w:val="Tekstpodstawowy21"/>
        <w:tabs>
          <w:tab w:val="clear" w:pos="360"/>
          <w:tab w:val="left" w:pos="1080"/>
          <w:tab w:val="left" w:pos="3960"/>
        </w:tabs>
        <w:ind w:left="1247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Poniedziałek: 7:30 – 17:00</w:t>
      </w:r>
    </w:p>
    <w:p w:rsidR="00791E0C" w:rsidRPr="002C37DD" w:rsidRDefault="00791E0C" w:rsidP="002C37DD">
      <w:pPr>
        <w:pStyle w:val="Tekstpodstawowy21"/>
        <w:tabs>
          <w:tab w:val="clear" w:pos="360"/>
          <w:tab w:val="left" w:pos="1080"/>
          <w:tab w:val="left" w:pos="3960"/>
        </w:tabs>
        <w:ind w:left="1247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Wtorek, środa, czwartek: 7:30 – 15:30</w:t>
      </w:r>
    </w:p>
    <w:p w:rsidR="00791E0C" w:rsidRPr="002C37DD" w:rsidRDefault="00791E0C" w:rsidP="002C37DD">
      <w:pPr>
        <w:pStyle w:val="Tekstpodstawowy21"/>
        <w:tabs>
          <w:tab w:val="clear" w:pos="360"/>
          <w:tab w:val="left" w:pos="1080"/>
          <w:tab w:val="left" w:pos="3960"/>
        </w:tabs>
        <w:ind w:left="1246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Piątek: 7:30 – 14:00</w:t>
      </w:r>
    </w:p>
    <w:p w:rsidR="00D6573F" w:rsidRPr="002C37DD" w:rsidRDefault="009120C8" w:rsidP="002C37DD">
      <w:pPr>
        <w:pStyle w:val="Nagwek1"/>
        <w:spacing w:after="0"/>
        <w:jc w:val="both"/>
        <w:rPr>
          <w:rFonts w:asciiTheme="minorHAnsi" w:hAnsiTheme="minorHAnsi" w:cstheme="minorHAnsi"/>
          <w:szCs w:val="20"/>
        </w:rPr>
      </w:pPr>
      <w:bookmarkStart w:id="30" w:name="_Toc68185323"/>
      <w:bookmarkStart w:id="31" w:name="_Toc68185762"/>
      <w:bookmarkStart w:id="32" w:name="_Toc74209173"/>
      <w:r w:rsidRPr="002C37DD">
        <w:rPr>
          <w:rFonts w:asciiTheme="minorHAnsi" w:hAnsiTheme="minorHAnsi" w:cstheme="minorHAnsi"/>
          <w:szCs w:val="20"/>
        </w:rPr>
        <w:lastRenderedPageBreak/>
        <w:t>DEFINICJE/PODSTAWY PRAWNE.</w:t>
      </w:r>
      <w:bookmarkEnd w:id="11"/>
      <w:bookmarkEnd w:id="30"/>
      <w:bookmarkEnd w:id="31"/>
      <w:bookmarkEnd w:id="32"/>
    </w:p>
    <w:p w:rsidR="00D6573F" w:rsidRPr="002C37DD" w:rsidRDefault="00D6573F" w:rsidP="00B375D8">
      <w:pPr>
        <w:pStyle w:val="Indeks2"/>
      </w:pPr>
      <w:r w:rsidRPr="002C37DD">
        <w:t xml:space="preserve">Za Wykonawcę uważa się osobę fizyczną, osobę prawną albo jednostkę organizacyjną nieposiadającą osobowości prawnej, która </w:t>
      </w:r>
      <w:r w:rsidR="00E33CE8" w:rsidRPr="002C37DD">
        <w:t>oferuje na rynku wykonanie robót budowlanych lub obiektu budowlanego, dostawę produktów lub świadczenie usług lub ubiega się o udzielenie zamówienia, zło</w:t>
      </w:r>
      <w:r w:rsidR="00791E0C" w:rsidRPr="002C37DD">
        <w:t>żyła ofertę lub zawarła umowę w </w:t>
      </w:r>
      <w:r w:rsidR="00E33CE8" w:rsidRPr="002C37DD">
        <w:t>sprawie zamówienia publicznego</w:t>
      </w:r>
      <w:r w:rsidRPr="002C37DD">
        <w:t>.</w:t>
      </w:r>
    </w:p>
    <w:p w:rsidR="00D6573F" w:rsidRPr="002C37DD" w:rsidRDefault="00D6573F" w:rsidP="00B375D8">
      <w:pPr>
        <w:pStyle w:val="Indeks2"/>
      </w:pPr>
      <w:r w:rsidRPr="002C37DD">
        <w:t xml:space="preserve">Ustawa z dnia </w:t>
      </w:r>
      <w:r w:rsidR="0000415E" w:rsidRPr="002C37DD">
        <w:t xml:space="preserve">11 września 2019 r. </w:t>
      </w:r>
      <w:r w:rsidRPr="002C37DD">
        <w:t>Prawo zam</w:t>
      </w:r>
      <w:r w:rsidR="00F30624" w:rsidRPr="002C37DD">
        <w:t>ówień publicznych (</w:t>
      </w:r>
      <w:proofErr w:type="spellStart"/>
      <w:r w:rsidR="00F30624" w:rsidRPr="002C37DD">
        <w:t>t.j</w:t>
      </w:r>
      <w:proofErr w:type="spellEnd"/>
      <w:r w:rsidR="00F30624" w:rsidRPr="002C37DD">
        <w:t>. Dz.U.</w:t>
      </w:r>
      <w:r w:rsidR="00645693" w:rsidRPr="002C37DD">
        <w:t xml:space="preserve"> z </w:t>
      </w:r>
      <w:r w:rsidR="00F30624" w:rsidRPr="002C37DD">
        <w:t>201</w:t>
      </w:r>
      <w:r w:rsidR="002F137D" w:rsidRPr="002C37DD">
        <w:t>9</w:t>
      </w:r>
      <w:r w:rsidR="00512207" w:rsidRPr="002C37DD">
        <w:t xml:space="preserve"> </w:t>
      </w:r>
      <w:r w:rsidR="00645693" w:rsidRPr="002C37DD">
        <w:t>r</w:t>
      </w:r>
      <w:r w:rsidRPr="002C37DD">
        <w:t>.</w:t>
      </w:r>
      <w:r w:rsidR="00645693" w:rsidRPr="002C37DD">
        <w:t>, poz</w:t>
      </w:r>
      <w:r w:rsidR="001B3B83" w:rsidRPr="002C37DD">
        <w:t>. 2019</w:t>
      </w:r>
      <w:r w:rsidR="00791E0C" w:rsidRPr="002C37DD">
        <w:t xml:space="preserve"> </w:t>
      </w:r>
      <w:r w:rsidR="00CC5E2E" w:rsidRPr="002C37DD">
        <w:t>z późn.</w:t>
      </w:r>
      <w:r w:rsidR="00D932F7" w:rsidRPr="002C37DD">
        <w:t xml:space="preserve"> </w:t>
      </w:r>
      <w:r w:rsidR="00CC5E2E" w:rsidRPr="002C37DD">
        <w:t>zm.</w:t>
      </w:r>
      <w:r w:rsidRPr="002C37DD">
        <w:t>) na</w:t>
      </w:r>
      <w:r w:rsidR="00640BBA" w:rsidRPr="002C37DD">
        <w:t> </w:t>
      </w:r>
      <w:r w:rsidRPr="002C37DD">
        <w:t xml:space="preserve">potrzeby niniejszej SWZ zwana </w:t>
      </w:r>
      <w:proofErr w:type="spellStart"/>
      <w:r w:rsidRPr="002C37DD">
        <w:t>u.p.z.p</w:t>
      </w:r>
      <w:proofErr w:type="spellEnd"/>
      <w:r w:rsidR="00791E0C" w:rsidRPr="002C37DD">
        <w:t>.</w:t>
      </w:r>
    </w:p>
    <w:p w:rsidR="001B3B83" w:rsidRPr="002C37DD" w:rsidRDefault="00C66E5A" w:rsidP="00B375D8">
      <w:pPr>
        <w:pStyle w:val="Indeks2"/>
      </w:pPr>
      <w:r w:rsidRPr="002C37DD">
        <w:t>Rozporządzenie Ministra Rozwoju, Pracy i Technologii z dnia 23 grudnia 2020 r. w sprawie podmiotowych środków dowodowych oraz innych dokumentów lub oświadczeń, jakich może żądać zamawiający od wykonawcy (</w:t>
      </w:r>
      <w:proofErr w:type="spellStart"/>
      <w:r w:rsidRPr="002C37DD">
        <w:t>t.j</w:t>
      </w:r>
      <w:proofErr w:type="spellEnd"/>
      <w:r w:rsidRPr="002C37DD">
        <w:t>. Dz. U. z 2020 r., poz. 2415)</w:t>
      </w:r>
      <w:r w:rsidR="00791E0C" w:rsidRPr="002C37DD">
        <w:t>.</w:t>
      </w:r>
    </w:p>
    <w:p w:rsidR="00D6573F" w:rsidRPr="002C37DD" w:rsidRDefault="009120C8" w:rsidP="002C37DD">
      <w:pPr>
        <w:pStyle w:val="Nagwek1"/>
        <w:spacing w:after="0"/>
        <w:jc w:val="both"/>
        <w:rPr>
          <w:rFonts w:asciiTheme="minorHAnsi" w:hAnsiTheme="minorHAnsi" w:cstheme="minorHAnsi"/>
          <w:szCs w:val="20"/>
        </w:rPr>
      </w:pPr>
      <w:bookmarkStart w:id="33" w:name="_Toc460922160"/>
      <w:bookmarkStart w:id="34" w:name="_Toc68185324"/>
      <w:bookmarkStart w:id="35" w:name="_Toc68185763"/>
      <w:bookmarkStart w:id="36" w:name="_Toc74209174"/>
      <w:r w:rsidRPr="002C37DD">
        <w:rPr>
          <w:rFonts w:asciiTheme="minorHAnsi" w:hAnsiTheme="minorHAnsi" w:cstheme="minorHAnsi"/>
          <w:szCs w:val="20"/>
        </w:rPr>
        <w:t>TRYB UDZIELANIA ZAMÓWIENIA.</w:t>
      </w:r>
      <w:bookmarkEnd w:id="33"/>
      <w:bookmarkEnd w:id="34"/>
      <w:bookmarkEnd w:id="35"/>
      <w:bookmarkEnd w:id="36"/>
    </w:p>
    <w:p w:rsidR="00D6573F" w:rsidRPr="002C37DD" w:rsidRDefault="001B3B83" w:rsidP="00B375D8">
      <w:pPr>
        <w:pStyle w:val="Indeks2"/>
      </w:pPr>
      <w:r w:rsidRPr="002C37DD">
        <w:t xml:space="preserve">Niniejsze postępowanie prowadzone jest w trybie podstawowym na podstawie art. 275 ust. 1 </w:t>
      </w:r>
      <w:proofErr w:type="spellStart"/>
      <w:r w:rsidR="00B1037D" w:rsidRPr="002C37DD">
        <w:t>u.</w:t>
      </w:r>
      <w:r w:rsidRPr="002C37DD">
        <w:t>p.z.p</w:t>
      </w:r>
      <w:proofErr w:type="spellEnd"/>
      <w:r w:rsidRPr="002C37DD">
        <w:t>.</w:t>
      </w:r>
    </w:p>
    <w:p w:rsidR="001B3B83" w:rsidRPr="002C37DD" w:rsidRDefault="0040380D" w:rsidP="00B375D8">
      <w:pPr>
        <w:pStyle w:val="Indeks2"/>
      </w:pPr>
      <w:r w:rsidRPr="002C37DD">
        <w:t xml:space="preserve">Zamawiający </w:t>
      </w:r>
      <w:r w:rsidRPr="002C37DD">
        <w:rPr>
          <w:b/>
        </w:rPr>
        <w:t>nie przewiduje wyboru</w:t>
      </w:r>
      <w:r w:rsidRPr="002C37DD">
        <w:t xml:space="preserve"> najkorzystniejszej oferty z możliwością prowadzenia negocjacji.</w:t>
      </w:r>
    </w:p>
    <w:p w:rsidR="00D6573F" w:rsidRPr="002C37DD" w:rsidRDefault="009120C8" w:rsidP="002C37DD">
      <w:pPr>
        <w:pStyle w:val="Nagwek1"/>
        <w:spacing w:after="0"/>
        <w:jc w:val="both"/>
        <w:rPr>
          <w:rFonts w:asciiTheme="minorHAnsi" w:hAnsiTheme="minorHAnsi" w:cstheme="minorHAnsi"/>
          <w:szCs w:val="20"/>
        </w:rPr>
      </w:pPr>
      <w:bookmarkStart w:id="37" w:name="_Toc460922161"/>
      <w:bookmarkStart w:id="38" w:name="_Toc68185325"/>
      <w:bookmarkStart w:id="39" w:name="_Toc68185764"/>
      <w:bookmarkStart w:id="40" w:name="_Toc74209175"/>
      <w:r w:rsidRPr="002C37DD">
        <w:rPr>
          <w:rFonts w:asciiTheme="minorHAnsi" w:hAnsiTheme="minorHAnsi" w:cstheme="minorHAnsi"/>
          <w:szCs w:val="20"/>
        </w:rPr>
        <w:t>OPIS PRZEDMIOTU ZAMÓWIENIA.</w:t>
      </w:r>
      <w:bookmarkEnd w:id="37"/>
      <w:bookmarkEnd w:id="38"/>
      <w:bookmarkEnd w:id="39"/>
      <w:bookmarkEnd w:id="40"/>
    </w:p>
    <w:p w:rsidR="007B6292" w:rsidRPr="0038588C" w:rsidRDefault="007B6292" w:rsidP="0038588C">
      <w:pPr>
        <w:pStyle w:val="Indeks2"/>
      </w:pPr>
      <w:r w:rsidRPr="0038588C">
        <w:t xml:space="preserve">Przedmiotem zamówienia są roboty budowlane polegające na </w:t>
      </w:r>
      <w:r w:rsidR="00DA5B58" w:rsidRPr="0038588C">
        <w:t>adaptacji części budynku Zespołu Szkolno-Przedszkolnego w Lubawce</w:t>
      </w:r>
      <w:r w:rsidR="007435C7" w:rsidRPr="0038588C">
        <w:t xml:space="preserve"> zlokalizowanego na działce według ewidencji gruntów nr 708 i 709 obręb 0002 Lubawka</w:t>
      </w:r>
      <w:r w:rsidR="00DA5B58" w:rsidRPr="0038588C">
        <w:t xml:space="preserve"> zwanego dalej „szkołą” do funkcji przedszkola</w:t>
      </w:r>
      <w:r w:rsidR="00547A6A">
        <w:t xml:space="preserve"> wraz z uzyskaniem w imieniu Zamawiającego zgody na użytkowanie. Roboty budowlane należy wykonać</w:t>
      </w:r>
      <w:r w:rsidR="007435C7" w:rsidRPr="0038588C">
        <w:t xml:space="preserve"> w oparciu o dokumentację projektową sporządzoną przez mgr inż. Katarzynę Jabłońską Magiera</w:t>
      </w:r>
      <w:r w:rsidR="00DA5B58" w:rsidRPr="0038588C">
        <w:t xml:space="preserve"> w ramach zadania inwestycyjnego pn.: „Przebudowa parteru budynku ZSP w Lubawce na potrzeby utworzenia przedszkola”.</w:t>
      </w:r>
      <w:r w:rsidR="007435C7" w:rsidRPr="0038588C">
        <w:t xml:space="preserve"> </w:t>
      </w:r>
    </w:p>
    <w:p w:rsidR="007B6292" w:rsidRPr="007B6292" w:rsidRDefault="007B6292" w:rsidP="00746638">
      <w:pPr>
        <w:pStyle w:val="Indeks1"/>
        <w:ind w:firstLine="538"/>
      </w:pPr>
      <w:r w:rsidRPr="007B6292">
        <w:t>Zakres zamówienia obejmuje m.in:</w:t>
      </w:r>
    </w:p>
    <w:p w:rsidR="00CB1EA8" w:rsidRDefault="00DA5B58" w:rsidP="00053723">
      <w:pPr>
        <w:pStyle w:val="Indeks3"/>
      </w:pPr>
      <w:r w:rsidRPr="00DA5B58">
        <w:t>budowa pochylni dla osób niepełnosprawnych. Pochylnie zaprojektowano w konstrukcji żelbetowej z balustradą stalową</w:t>
      </w:r>
      <w:r>
        <w:t xml:space="preserve"> </w:t>
      </w:r>
    </w:p>
    <w:p w:rsidR="00DA5B58" w:rsidRDefault="00DA5B58" w:rsidP="00053723">
      <w:pPr>
        <w:pStyle w:val="Indeks3"/>
      </w:pPr>
      <w:r w:rsidRPr="00DA5B58">
        <w:t>budowa schodów zewnętrznych o konstrukcji żelbetowej po północnej stronie elewacji istniejącego budynku szkoły podstawowej zlokalizowanej w miejscowości Lubawka. W ramach zadania zostanie wykonane przebicie w ścianie zewnętrznej w celu montażu drzwi zewnętrznych</w:t>
      </w:r>
      <w:r>
        <w:t xml:space="preserve"> </w:t>
      </w:r>
    </w:p>
    <w:p w:rsidR="00DA5B58" w:rsidRDefault="00DA5B58" w:rsidP="00053723">
      <w:pPr>
        <w:pStyle w:val="Indeks3"/>
      </w:pPr>
      <w:r w:rsidRPr="00DA5B58">
        <w:t>zmiana sposobu użytkowania ETAP I części parteru istniejącego obiektu szkoły podstawowej</w:t>
      </w:r>
    </w:p>
    <w:p w:rsidR="004E2AAA" w:rsidRPr="00380D39" w:rsidRDefault="0029311D" w:rsidP="007435C7">
      <w:pPr>
        <w:tabs>
          <w:tab w:val="left" w:pos="567"/>
        </w:tabs>
        <w:spacing w:before="60"/>
        <w:ind w:left="643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80D39">
        <w:rPr>
          <w:rFonts w:asciiTheme="minorHAnsi" w:hAnsiTheme="minorHAnsi" w:cstheme="minorHAnsi"/>
          <w:b/>
          <w:i/>
          <w:sz w:val="20"/>
          <w:szCs w:val="20"/>
        </w:rPr>
        <w:t>Szczegółowy op</w:t>
      </w:r>
      <w:r w:rsidR="007B6292" w:rsidRPr="00380D39">
        <w:rPr>
          <w:rFonts w:asciiTheme="minorHAnsi" w:hAnsiTheme="minorHAnsi" w:cstheme="minorHAnsi"/>
          <w:b/>
          <w:i/>
          <w:sz w:val="20"/>
          <w:szCs w:val="20"/>
        </w:rPr>
        <w:t>is przedmiotu zamówienia zawarty jest w Tomie III Specyfikacji Warunków Zamówienia w tym w</w:t>
      </w:r>
      <w:r w:rsidR="00DA5B58" w:rsidRPr="00380D39">
        <w:rPr>
          <w:rFonts w:asciiTheme="minorHAnsi" w:hAnsiTheme="minorHAnsi" w:cstheme="minorHAnsi"/>
          <w:b/>
          <w:i/>
          <w:sz w:val="20"/>
          <w:szCs w:val="20"/>
        </w:rPr>
        <w:t> </w:t>
      </w:r>
      <w:r w:rsidR="007B6292" w:rsidRPr="00380D39">
        <w:rPr>
          <w:rFonts w:asciiTheme="minorHAnsi" w:hAnsiTheme="minorHAnsi" w:cstheme="minorHAnsi"/>
          <w:b/>
          <w:i/>
          <w:sz w:val="20"/>
          <w:szCs w:val="20"/>
        </w:rPr>
        <w:t>dokumentacji projektowej stanowiącej załącznik do opisu przedmiotu zamówienia.</w:t>
      </w:r>
    </w:p>
    <w:p w:rsidR="004E2AAA" w:rsidRPr="00D121C8" w:rsidRDefault="004E2AAA" w:rsidP="00D121C8">
      <w:pPr>
        <w:pStyle w:val="Indeks2"/>
        <w:rPr>
          <w:b/>
        </w:rPr>
      </w:pPr>
      <w:r w:rsidRPr="00D121C8">
        <w:rPr>
          <w:b/>
        </w:rPr>
        <w:t>Przedmiot zamówienia opisany jest następującymi kodami ze Wspólnego Słownika Zamówień CPV:</w:t>
      </w:r>
    </w:p>
    <w:p w:rsidR="004E2AAA" w:rsidRPr="00D121C8" w:rsidRDefault="004E2AAA" w:rsidP="00D121C8">
      <w:pPr>
        <w:pStyle w:val="Indeks2"/>
        <w:numPr>
          <w:ilvl w:val="0"/>
          <w:numId w:val="0"/>
        </w:numPr>
        <w:ind w:left="680"/>
      </w:pPr>
      <w:r w:rsidRPr="00D121C8">
        <w:t>Główny przedmiot:</w:t>
      </w:r>
    </w:p>
    <w:p w:rsidR="004E2AAA" w:rsidRPr="0007798C" w:rsidRDefault="004E2AAA" w:rsidP="004E2AAA">
      <w:pPr>
        <w:ind w:left="2280" w:hanging="1571"/>
        <w:jc w:val="both"/>
        <w:rPr>
          <w:rFonts w:asciiTheme="minorHAnsi" w:hAnsiTheme="minorHAnsi" w:cstheme="minorHAnsi"/>
          <w:sz w:val="20"/>
          <w:szCs w:val="20"/>
        </w:rPr>
      </w:pPr>
      <w:r w:rsidRPr="0007798C">
        <w:rPr>
          <w:rFonts w:asciiTheme="minorHAnsi" w:hAnsiTheme="minorHAnsi" w:cstheme="minorHAnsi"/>
          <w:sz w:val="20"/>
          <w:szCs w:val="20"/>
        </w:rPr>
        <w:t>45000000-7 Roboty budowlane;</w:t>
      </w:r>
    </w:p>
    <w:p w:rsidR="004E2AAA" w:rsidRPr="007B6292" w:rsidRDefault="004E2AAA" w:rsidP="004E2AAA">
      <w:pPr>
        <w:ind w:left="2280" w:hanging="157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292">
        <w:rPr>
          <w:rFonts w:asciiTheme="minorHAnsi" w:hAnsiTheme="minorHAnsi" w:cstheme="minorHAnsi"/>
          <w:b/>
          <w:sz w:val="20"/>
          <w:szCs w:val="20"/>
        </w:rPr>
        <w:t>Dodatkowe przedmioty:</w:t>
      </w:r>
    </w:p>
    <w:p w:rsidR="004E2AAA" w:rsidRPr="0007798C" w:rsidRDefault="004E2AAA" w:rsidP="004E2AAA">
      <w:pPr>
        <w:ind w:left="2280" w:hanging="1571"/>
        <w:jc w:val="both"/>
        <w:rPr>
          <w:rFonts w:asciiTheme="minorHAnsi" w:hAnsiTheme="minorHAnsi" w:cstheme="minorHAnsi"/>
          <w:sz w:val="20"/>
          <w:szCs w:val="20"/>
        </w:rPr>
      </w:pPr>
      <w:r w:rsidRPr="001760C7">
        <w:rPr>
          <w:rFonts w:asciiTheme="minorHAnsi" w:hAnsiTheme="minorHAnsi" w:cstheme="minorHAnsi"/>
          <w:sz w:val="20"/>
          <w:szCs w:val="20"/>
        </w:rPr>
        <w:t>45100000-8</w:t>
      </w:r>
      <w:r w:rsidRPr="0007798C">
        <w:rPr>
          <w:rFonts w:asciiTheme="minorHAnsi" w:hAnsiTheme="minorHAnsi" w:cstheme="minorHAnsi"/>
          <w:sz w:val="20"/>
          <w:szCs w:val="20"/>
        </w:rPr>
        <w:t xml:space="preserve"> </w:t>
      </w:r>
      <w:r w:rsidRPr="001760C7">
        <w:rPr>
          <w:rFonts w:asciiTheme="minorHAnsi" w:hAnsiTheme="minorHAnsi" w:cstheme="minorHAnsi"/>
          <w:sz w:val="20"/>
          <w:szCs w:val="20"/>
        </w:rPr>
        <w:t>Przygotowanie terenu pod budowę</w:t>
      </w:r>
      <w:r w:rsidRPr="0007798C">
        <w:rPr>
          <w:rFonts w:asciiTheme="minorHAnsi" w:hAnsiTheme="minorHAnsi" w:cstheme="minorHAnsi"/>
          <w:sz w:val="20"/>
          <w:szCs w:val="20"/>
        </w:rPr>
        <w:t>;</w:t>
      </w:r>
    </w:p>
    <w:p w:rsidR="004E2AAA" w:rsidRDefault="004E2AAA" w:rsidP="004E2AAA">
      <w:pPr>
        <w:ind w:left="1701" w:hanging="992"/>
        <w:jc w:val="both"/>
        <w:rPr>
          <w:rFonts w:asciiTheme="minorHAnsi" w:hAnsiTheme="minorHAnsi" w:cstheme="minorHAnsi"/>
          <w:sz w:val="20"/>
          <w:szCs w:val="20"/>
        </w:rPr>
      </w:pPr>
      <w:r w:rsidRPr="001760C7">
        <w:rPr>
          <w:rFonts w:asciiTheme="minorHAnsi" w:hAnsiTheme="minorHAnsi" w:cstheme="minorHAnsi"/>
          <w:sz w:val="20"/>
          <w:szCs w:val="20"/>
        </w:rPr>
        <w:t>45200000-9</w:t>
      </w:r>
      <w:r w:rsidRPr="0007798C">
        <w:rPr>
          <w:rFonts w:asciiTheme="minorHAnsi" w:hAnsiTheme="minorHAnsi" w:cstheme="minorHAnsi"/>
          <w:sz w:val="20"/>
          <w:szCs w:val="20"/>
        </w:rPr>
        <w:t xml:space="preserve"> </w:t>
      </w:r>
      <w:r w:rsidRPr="001760C7">
        <w:rPr>
          <w:rFonts w:asciiTheme="minorHAnsi" w:hAnsiTheme="minorHAnsi" w:cstheme="minorHAnsi"/>
          <w:sz w:val="20"/>
          <w:szCs w:val="20"/>
        </w:rPr>
        <w:t>Roboty budowlane w zakresie wznoszenia kompletnych obiektów budowlanych lub ich części oraz roboty w zakresie inżynierii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760C7">
        <w:rPr>
          <w:rFonts w:asciiTheme="minorHAnsi" w:hAnsiTheme="minorHAnsi" w:cstheme="minorHAnsi"/>
          <w:sz w:val="20"/>
          <w:szCs w:val="20"/>
        </w:rPr>
        <w:t>lądowej i wodnej</w:t>
      </w:r>
      <w:r w:rsidRPr="0007798C">
        <w:rPr>
          <w:rFonts w:asciiTheme="minorHAnsi" w:hAnsiTheme="minorHAnsi" w:cstheme="minorHAnsi"/>
          <w:sz w:val="20"/>
          <w:szCs w:val="20"/>
        </w:rPr>
        <w:t>;</w:t>
      </w:r>
    </w:p>
    <w:p w:rsidR="004E2AAA" w:rsidRPr="0007798C" w:rsidRDefault="004E2AAA" w:rsidP="004E2AAA">
      <w:pPr>
        <w:ind w:left="1701" w:hanging="992"/>
        <w:jc w:val="both"/>
        <w:rPr>
          <w:rFonts w:asciiTheme="minorHAnsi" w:hAnsiTheme="minorHAnsi" w:cstheme="minorHAnsi"/>
          <w:sz w:val="20"/>
          <w:szCs w:val="20"/>
        </w:rPr>
      </w:pPr>
      <w:r w:rsidRPr="00B845F3">
        <w:rPr>
          <w:rFonts w:asciiTheme="minorHAnsi" w:hAnsiTheme="minorHAnsi" w:cstheme="minorHAnsi"/>
          <w:sz w:val="20"/>
          <w:szCs w:val="20"/>
        </w:rPr>
        <w:t>45400000-1  Roboty wykończeniowe w zakresie obiektów budowlanych</w:t>
      </w:r>
    </w:p>
    <w:p w:rsidR="00D6573F" w:rsidRPr="002C37DD" w:rsidRDefault="009120C8" w:rsidP="002C37DD">
      <w:pPr>
        <w:pStyle w:val="Nagwek1"/>
        <w:spacing w:after="0"/>
        <w:jc w:val="both"/>
        <w:rPr>
          <w:rFonts w:asciiTheme="minorHAnsi" w:hAnsiTheme="minorHAnsi" w:cstheme="minorHAnsi"/>
          <w:szCs w:val="20"/>
        </w:rPr>
      </w:pPr>
      <w:bookmarkStart w:id="41" w:name="_Toc68185326"/>
      <w:bookmarkStart w:id="42" w:name="_Toc68185765"/>
      <w:bookmarkStart w:id="43" w:name="_Toc74209176"/>
      <w:r w:rsidRPr="002C37DD">
        <w:rPr>
          <w:rFonts w:asciiTheme="minorHAnsi" w:hAnsiTheme="minorHAnsi" w:cstheme="minorHAnsi"/>
          <w:szCs w:val="20"/>
        </w:rPr>
        <w:t>INFORMACJE OGÓLNE.</w:t>
      </w:r>
      <w:bookmarkEnd w:id="41"/>
      <w:bookmarkEnd w:id="42"/>
      <w:bookmarkEnd w:id="43"/>
    </w:p>
    <w:p w:rsidR="00D6573F" w:rsidRPr="002C37DD" w:rsidRDefault="00FB11AF" w:rsidP="00636E1B">
      <w:pPr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Zamawiający </w:t>
      </w:r>
      <w:r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nie </w:t>
      </w:r>
      <w:r w:rsidRPr="002C37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przewiduje </w:t>
      </w: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udzielenia dotychczasowemu Wykonawcy zamówienia podstawowego, zamówień o których mowa w art. 214 ust. 1 pkt. </w:t>
      </w:r>
      <w:r w:rsidR="00230535" w:rsidRPr="002C37DD">
        <w:rPr>
          <w:rFonts w:asciiTheme="minorHAnsi" w:hAnsiTheme="minorHAnsi" w:cstheme="minorHAnsi"/>
          <w:sz w:val="20"/>
          <w:szCs w:val="20"/>
          <w:lang w:eastAsia="pl-PL"/>
        </w:rPr>
        <w:t>7</w:t>
      </w: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="00245067" w:rsidRPr="002C37DD">
        <w:rPr>
          <w:rFonts w:asciiTheme="minorHAnsi" w:hAnsiTheme="minorHAnsi" w:cstheme="minorHAnsi"/>
          <w:sz w:val="20"/>
          <w:szCs w:val="20"/>
          <w:lang w:eastAsia="pl-PL"/>
        </w:rPr>
        <w:t>u.p.z.p</w:t>
      </w:r>
      <w:proofErr w:type="spellEnd"/>
      <w:r w:rsidR="00245067" w:rsidRPr="002C37D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FB11AF" w:rsidRPr="002C37DD" w:rsidRDefault="00FB11AF" w:rsidP="00636E1B">
      <w:pPr>
        <w:numPr>
          <w:ilvl w:val="0"/>
          <w:numId w:val="8"/>
        </w:numPr>
        <w:spacing w:before="60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C37DD">
        <w:rPr>
          <w:rFonts w:asciiTheme="minorHAnsi" w:hAnsiTheme="minorHAnsi" w:cstheme="minorHAnsi"/>
          <w:b/>
          <w:bCs/>
          <w:sz w:val="20"/>
          <w:szCs w:val="20"/>
        </w:rPr>
        <w:t>nie dopuszcza</w:t>
      </w:r>
      <w:r w:rsidRPr="002C37DD">
        <w:rPr>
          <w:rFonts w:asciiTheme="minorHAnsi" w:hAnsiTheme="minorHAnsi" w:cstheme="minorHAnsi"/>
          <w:sz w:val="20"/>
          <w:szCs w:val="20"/>
        </w:rPr>
        <w:t xml:space="preserve"> składania ofert wariantowych.</w:t>
      </w:r>
    </w:p>
    <w:p w:rsidR="00FB11AF" w:rsidRPr="002C37DD" w:rsidRDefault="00FB11AF" w:rsidP="00636E1B">
      <w:pPr>
        <w:numPr>
          <w:ilvl w:val="0"/>
          <w:numId w:val="8"/>
        </w:numPr>
        <w:spacing w:before="60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Zamawiający </w:t>
      </w:r>
      <w:r w:rsidRPr="002C37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nie przewiduje</w:t>
      </w: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 zawarcia umowy ramowej.</w:t>
      </w:r>
    </w:p>
    <w:p w:rsidR="00FB11AF" w:rsidRPr="002C37DD" w:rsidRDefault="00FB11AF" w:rsidP="00636E1B">
      <w:pPr>
        <w:numPr>
          <w:ilvl w:val="0"/>
          <w:numId w:val="8"/>
        </w:numPr>
        <w:spacing w:before="60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C37DD">
        <w:rPr>
          <w:rFonts w:asciiTheme="minorHAnsi" w:hAnsiTheme="minorHAnsi" w:cstheme="minorHAnsi"/>
          <w:sz w:val="20"/>
          <w:szCs w:val="20"/>
          <w:lang w:eastAsia="pl-PL"/>
        </w:rPr>
        <w:t>Zamawiający</w:t>
      </w:r>
      <w:r w:rsidRPr="002C37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nie przewiduje </w:t>
      </w:r>
      <w:r w:rsidRPr="002C37DD">
        <w:rPr>
          <w:rFonts w:asciiTheme="minorHAnsi" w:hAnsiTheme="minorHAnsi" w:cstheme="minorHAnsi"/>
          <w:sz w:val="20"/>
          <w:szCs w:val="20"/>
          <w:lang w:eastAsia="pl-PL"/>
        </w:rPr>
        <w:t>zastosowania aukcji elektronicznej.</w:t>
      </w:r>
    </w:p>
    <w:p w:rsidR="00FB11AF" w:rsidRPr="002C37DD" w:rsidRDefault="00FB11AF" w:rsidP="00636E1B">
      <w:pPr>
        <w:numPr>
          <w:ilvl w:val="0"/>
          <w:numId w:val="8"/>
        </w:numPr>
        <w:spacing w:before="60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Zamawiający </w:t>
      </w:r>
      <w:r w:rsidRPr="002C37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nie przewiduje</w:t>
      </w: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 zwrotu kosztów udziału w postępowaniu.</w:t>
      </w:r>
    </w:p>
    <w:p w:rsidR="00FB11AF" w:rsidRPr="002C37DD" w:rsidRDefault="00FB11AF" w:rsidP="00636E1B">
      <w:pPr>
        <w:numPr>
          <w:ilvl w:val="0"/>
          <w:numId w:val="8"/>
        </w:numPr>
        <w:spacing w:before="60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Zamawiający </w:t>
      </w:r>
      <w:r w:rsidRPr="002C37D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nie przewiduje</w:t>
      </w: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 możliwości rozliczenia w walutach obcych. Wszelkie rozliczenia związane z realizacją zamówienia publicznego, którego dotyczy niniejsza SWZ dokonywane będą w</w:t>
      </w:r>
      <w:r w:rsidR="00B837C9" w:rsidRPr="002C37DD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PLN</w:t>
      </w:r>
      <w:r w:rsidRPr="002C37D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245067" w:rsidRPr="002C37DD" w:rsidRDefault="00245067" w:rsidP="00636E1B">
      <w:pPr>
        <w:numPr>
          <w:ilvl w:val="0"/>
          <w:numId w:val="8"/>
        </w:numPr>
        <w:spacing w:before="60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Zamawiający </w:t>
      </w:r>
      <w:r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nie zastrzega</w:t>
      </w: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 wykonania zamówienia wyłącznie przez Wykonawców, o których mowa w</w:t>
      </w:r>
      <w:r w:rsidR="00074B65" w:rsidRPr="002C37DD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art. 94 </w:t>
      </w:r>
      <w:proofErr w:type="spellStart"/>
      <w:r w:rsidRPr="002C37DD">
        <w:rPr>
          <w:rFonts w:asciiTheme="minorHAnsi" w:hAnsiTheme="minorHAnsi" w:cstheme="minorHAnsi"/>
          <w:sz w:val="20"/>
          <w:szCs w:val="20"/>
          <w:lang w:eastAsia="pl-PL"/>
        </w:rPr>
        <w:t>u.p.z.p</w:t>
      </w:r>
      <w:proofErr w:type="spellEnd"/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</w:p>
    <w:p w:rsidR="005503FA" w:rsidRDefault="005503FA" w:rsidP="00636E1B">
      <w:pPr>
        <w:numPr>
          <w:ilvl w:val="0"/>
          <w:numId w:val="8"/>
        </w:numPr>
        <w:spacing w:before="60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Zamawiający </w:t>
      </w:r>
      <w:r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nie określa</w:t>
      </w:r>
      <w:r w:rsidRPr="002C37DD">
        <w:rPr>
          <w:rFonts w:asciiTheme="minorHAnsi" w:hAnsiTheme="minorHAnsi" w:cstheme="minorHAnsi"/>
          <w:sz w:val="20"/>
          <w:szCs w:val="20"/>
          <w:lang w:eastAsia="pl-PL"/>
        </w:rPr>
        <w:t xml:space="preserve"> dodatkowych wymagań związanych z zatrudnianiem osób, o których mowa w art. 96 ust. 2 pkt 2 </w:t>
      </w:r>
      <w:proofErr w:type="spellStart"/>
      <w:r w:rsidRPr="002C37DD">
        <w:rPr>
          <w:rFonts w:asciiTheme="minorHAnsi" w:hAnsiTheme="minorHAnsi" w:cstheme="minorHAnsi"/>
          <w:sz w:val="20"/>
          <w:szCs w:val="20"/>
          <w:lang w:eastAsia="pl-PL"/>
        </w:rPr>
        <w:t>u.p.z.p</w:t>
      </w:r>
      <w:proofErr w:type="spellEnd"/>
      <w:r w:rsidRPr="002C37D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4E2AAA" w:rsidRPr="004E2AAA" w:rsidRDefault="004E2AAA" w:rsidP="00636E1B">
      <w:pPr>
        <w:numPr>
          <w:ilvl w:val="0"/>
          <w:numId w:val="8"/>
        </w:numPr>
        <w:spacing w:before="60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E2AAA">
        <w:rPr>
          <w:rFonts w:asciiTheme="minorHAnsi" w:hAnsiTheme="minorHAnsi" w:cstheme="minorHAnsi"/>
          <w:sz w:val="20"/>
          <w:lang w:eastAsia="pl-PL"/>
        </w:rPr>
        <w:t xml:space="preserve">Zamawiający </w:t>
      </w:r>
      <w:r w:rsidRPr="004E2AAA">
        <w:rPr>
          <w:rFonts w:asciiTheme="minorHAnsi" w:hAnsiTheme="minorHAnsi" w:cstheme="minorHAnsi"/>
          <w:b/>
          <w:bCs/>
          <w:sz w:val="20"/>
          <w:lang w:eastAsia="pl-PL"/>
        </w:rPr>
        <w:t>nie przewiduje</w:t>
      </w:r>
      <w:r w:rsidRPr="004E2AAA">
        <w:rPr>
          <w:rFonts w:asciiTheme="minorHAnsi" w:hAnsiTheme="minorHAnsi" w:cstheme="minorHAnsi"/>
          <w:sz w:val="20"/>
          <w:lang w:eastAsia="pl-PL"/>
        </w:rPr>
        <w:t xml:space="preserve"> wizji lokalnej.</w:t>
      </w:r>
    </w:p>
    <w:p w:rsidR="00D6573F" w:rsidRPr="002C37DD" w:rsidRDefault="009120C8" w:rsidP="002C37DD">
      <w:pPr>
        <w:pStyle w:val="Nagwek1"/>
        <w:spacing w:after="0"/>
        <w:jc w:val="both"/>
        <w:rPr>
          <w:rFonts w:asciiTheme="minorHAnsi" w:hAnsiTheme="minorHAnsi" w:cstheme="minorHAnsi"/>
          <w:szCs w:val="20"/>
        </w:rPr>
      </w:pPr>
      <w:bookmarkStart w:id="44" w:name="_Toc68185327"/>
      <w:bookmarkStart w:id="45" w:name="_Toc68185766"/>
      <w:bookmarkStart w:id="46" w:name="_Toc74209177"/>
      <w:r w:rsidRPr="002C37DD">
        <w:rPr>
          <w:rFonts w:asciiTheme="minorHAnsi" w:hAnsiTheme="minorHAnsi" w:cstheme="minorHAnsi"/>
          <w:szCs w:val="20"/>
        </w:rPr>
        <w:t>ZAMÓWIENIA CZĘŚCIOWE.</w:t>
      </w:r>
      <w:bookmarkEnd w:id="44"/>
      <w:bookmarkEnd w:id="45"/>
      <w:bookmarkEnd w:id="46"/>
    </w:p>
    <w:p w:rsidR="002C3FE7" w:rsidRDefault="002C3FE7" w:rsidP="002C37DD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C37DD">
        <w:rPr>
          <w:rFonts w:asciiTheme="minorHAnsi" w:hAnsiTheme="minorHAnsi" w:cstheme="minorHAnsi"/>
          <w:b/>
          <w:bCs/>
          <w:sz w:val="20"/>
          <w:szCs w:val="20"/>
        </w:rPr>
        <w:t>nie dopuszcza</w:t>
      </w:r>
      <w:r w:rsidRPr="002C37DD">
        <w:rPr>
          <w:rFonts w:asciiTheme="minorHAnsi" w:hAnsiTheme="minorHAnsi" w:cstheme="minorHAnsi"/>
          <w:sz w:val="20"/>
          <w:szCs w:val="20"/>
        </w:rPr>
        <w:t xml:space="preserve"> składania ofert częściowych.</w:t>
      </w:r>
    </w:p>
    <w:p w:rsidR="007B6292" w:rsidRPr="007B6292" w:rsidRDefault="00B845F3" w:rsidP="00E00C7D">
      <w:pPr>
        <w:pStyle w:val="Indeks1"/>
      </w:pPr>
      <w:r>
        <w:t xml:space="preserve">Podział zamówienia na części jest nieuzasadniony z przyczyn ekonomicznych, technicznych i gospodarczych z uwagi na zakres i charakter robót budowlanych objętych zamówieniem. Zadanie nie jest podzielone na części, gdyż potrzeba </w:t>
      </w:r>
      <w:r>
        <w:lastRenderedPageBreak/>
        <w:t>skoordynowania działań różnych wykonawców realizujących poszczególne części mogłaby poważnie zagrozić właściwemu wykonaniu zamówienia ponadto z uwagi na zagrożenie braku uzyskania zgody na użytkowanie obiektu przedszkola przy ul. Dworcowej kluczowa jest terminowa realizacja zadania. Zamówienie polega przede wszystkim na wykonaniu robót budowlanych i remontowych mających na celu dostosowanie parteru budynku szkoły na potrzeby przedszkola. Ze względów technicznych, organizacyjnych i ekonomicznych nie jest możliwe wydzielenie niezależnych części, ponieważ zadanie tworzy jedną całość.</w:t>
      </w:r>
    </w:p>
    <w:p w:rsidR="00D6573F" w:rsidRPr="002C37DD" w:rsidRDefault="009120C8" w:rsidP="002C37DD">
      <w:pPr>
        <w:pStyle w:val="Nagwek1"/>
        <w:spacing w:after="0"/>
        <w:jc w:val="both"/>
        <w:rPr>
          <w:rFonts w:asciiTheme="minorHAnsi" w:hAnsiTheme="minorHAnsi" w:cstheme="minorHAnsi"/>
          <w:szCs w:val="20"/>
        </w:rPr>
      </w:pPr>
      <w:bookmarkStart w:id="47" w:name="_Toc460922164"/>
      <w:bookmarkStart w:id="48" w:name="_Toc68185328"/>
      <w:bookmarkStart w:id="49" w:name="_Toc68185767"/>
      <w:bookmarkStart w:id="50" w:name="_Toc74209178"/>
      <w:r w:rsidRPr="002C37DD">
        <w:rPr>
          <w:rFonts w:asciiTheme="minorHAnsi" w:hAnsiTheme="minorHAnsi" w:cstheme="minorHAnsi"/>
          <w:szCs w:val="20"/>
        </w:rPr>
        <w:t>TERMIN WYKONANIA ZAMÓWIENIA.</w:t>
      </w:r>
      <w:bookmarkEnd w:id="47"/>
      <w:bookmarkEnd w:id="48"/>
      <w:bookmarkEnd w:id="49"/>
      <w:bookmarkEnd w:id="50"/>
    </w:p>
    <w:p w:rsidR="00547A6A" w:rsidRPr="00547A6A" w:rsidRDefault="00547A6A" w:rsidP="00547A6A">
      <w:pPr>
        <w:pStyle w:val="Indeks2"/>
        <w:rPr>
          <w:rFonts w:asciiTheme="minorHAnsi" w:hAnsiTheme="minorHAnsi" w:cstheme="minorHAnsi"/>
          <w:szCs w:val="20"/>
        </w:rPr>
      </w:pPr>
      <w:bookmarkStart w:id="51" w:name="_Toc68185329"/>
      <w:bookmarkStart w:id="52" w:name="_Toc68185768"/>
      <w:bookmarkStart w:id="53" w:name="_Toc460922166"/>
      <w:r>
        <w:rPr>
          <w:rFonts w:asciiTheme="minorHAnsi" w:hAnsiTheme="minorHAnsi" w:cstheme="minorHAnsi"/>
          <w:szCs w:val="20"/>
        </w:rPr>
        <w:t>T</w:t>
      </w:r>
      <w:r w:rsidRPr="00547A6A">
        <w:rPr>
          <w:rFonts w:asciiTheme="minorHAnsi" w:hAnsiTheme="minorHAnsi" w:cstheme="minorHAnsi"/>
          <w:szCs w:val="20"/>
        </w:rPr>
        <w:t xml:space="preserve">ermin realizacji </w:t>
      </w:r>
      <w:r>
        <w:rPr>
          <w:rFonts w:asciiTheme="minorHAnsi" w:hAnsiTheme="minorHAnsi" w:cstheme="minorHAnsi"/>
          <w:szCs w:val="20"/>
        </w:rPr>
        <w:t>zamówienia określony jest następująco:</w:t>
      </w:r>
    </w:p>
    <w:p w:rsidR="00547A6A" w:rsidRPr="00547A6A" w:rsidRDefault="00547A6A" w:rsidP="00547A6A">
      <w:pPr>
        <w:pStyle w:val="Indeks4"/>
        <w:rPr>
          <w:rFonts w:asciiTheme="minorHAnsi" w:hAnsiTheme="minorHAnsi" w:cstheme="minorHAnsi"/>
          <w:szCs w:val="20"/>
        </w:rPr>
      </w:pPr>
      <w:r w:rsidRPr="00547A6A">
        <w:rPr>
          <w:rFonts w:asciiTheme="minorHAnsi" w:hAnsiTheme="minorHAnsi" w:cstheme="minorHAnsi"/>
          <w:szCs w:val="20"/>
        </w:rPr>
        <w:t>za datę rozpoczęcia robót budowlanych strony ustalają dzień przekazania placu budowy. Przekazanie placu budowy i 1 kompletu dokumentacji wykonawczej nastąpi w terminie nie dłuższym niż 5 dni roboczych od daty obustronnego podpisania umowy.</w:t>
      </w:r>
    </w:p>
    <w:p w:rsidR="00547A6A" w:rsidRPr="003E431D" w:rsidRDefault="00547A6A" w:rsidP="00547A6A">
      <w:pPr>
        <w:pStyle w:val="Indeks4"/>
        <w:rPr>
          <w:rFonts w:asciiTheme="minorHAnsi" w:hAnsiTheme="minorHAnsi" w:cstheme="minorHAnsi"/>
          <w:szCs w:val="20"/>
        </w:rPr>
      </w:pPr>
      <w:r w:rsidRPr="003E431D">
        <w:rPr>
          <w:rFonts w:asciiTheme="minorHAnsi" w:hAnsiTheme="minorHAnsi" w:cstheme="minorHAnsi"/>
          <w:szCs w:val="20"/>
        </w:rPr>
        <w:t>przekazanie dziennika budowy</w:t>
      </w:r>
      <w:r>
        <w:rPr>
          <w:rFonts w:asciiTheme="minorHAnsi" w:hAnsiTheme="minorHAnsi" w:cstheme="minorHAnsi"/>
          <w:szCs w:val="20"/>
        </w:rPr>
        <w:t xml:space="preserve"> i dokumentacji projektowej </w:t>
      </w:r>
      <w:r w:rsidRPr="003E431D">
        <w:rPr>
          <w:rFonts w:asciiTheme="minorHAnsi" w:hAnsiTheme="minorHAnsi" w:cstheme="minorHAnsi"/>
          <w:szCs w:val="20"/>
        </w:rPr>
        <w:t xml:space="preserve"> nastąpi </w:t>
      </w:r>
      <w:r>
        <w:rPr>
          <w:rFonts w:asciiTheme="minorHAnsi" w:hAnsiTheme="minorHAnsi" w:cstheme="minorHAnsi"/>
          <w:szCs w:val="20"/>
        </w:rPr>
        <w:t>po uzyskaniu</w:t>
      </w:r>
      <w:r w:rsidRPr="003E431D">
        <w:rPr>
          <w:rFonts w:asciiTheme="minorHAnsi" w:hAnsiTheme="minorHAnsi" w:cstheme="minorHAnsi"/>
          <w:szCs w:val="20"/>
        </w:rPr>
        <w:t xml:space="preserve"> pozwolenia na budowę</w:t>
      </w:r>
    </w:p>
    <w:p w:rsidR="00547A6A" w:rsidRPr="003E431D" w:rsidRDefault="00547A6A" w:rsidP="00547A6A">
      <w:pPr>
        <w:pStyle w:val="Indeks4"/>
        <w:rPr>
          <w:rFonts w:asciiTheme="minorHAnsi" w:hAnsiTheme="minorHAnsi" w:cstheme="minorHAnsi"/>
          <w:szCs w:val="20"/>
        </w:rPr>
      </w:pPr>
      <w:r w:rsidRPr="003E431D">
        <w:rPr>
          <w:rFonts w:asciiTheme="minorHAnsi" w:hAnsiTheme="minorHAnsi" w:cstheme="minorHAnsi"/>
          <w:szCs w:val="20"/>
        </w:rPr>
        <w:t xml:space="preserve">okres wykonania przedmiotu umowy strony ustalają do dnia 20 sierpnia 2021 r. przy czym za termin zakończenia realizacji uznaje się datę </w:t>
      </w:r>
      <w:r w:rsidR="00E76D9A">
        <w:rPr>
          <w:rFonts w:asciiTheme="minorHAnsi" w:hAnsiTheme="minorHAnsi" w:cstheme="minorHAnsi"/>
          <w:szCs w:val="20"/>
        </w:rPr>
        <w:t>wystawienia zaświadczenia odnośnie braku sprzeciwu organu nadzoru budowlanego do wniosku o pozwolenie na użytkowanie</w:t>
      </w:r>
      <w:r w:rsidRPr="003E431D">
        <w:rPr>
          <w:rFonts w:asciiTheme="minorHAnsi" w:hAnsiTheme="minorHAnsi" w:cstheme="minorHAnsi"/>
          <w:szCs w:val="20"/>
        </w:rPr>
        <w:t>.</w:t>
      </w:r>
    </w:p>
    <w:p w:rsidR="00547A6A" w:rsidRPr="003E431D" w:rsidRDefault="00547A6A" w:rsidP="00547A6A">
      <w:pPr>
        <w:pStyle w:val="Indeks2"/>
        <w:rPr>
          <w:rFonts w:asciiTheme="minorHAnsi" w:hAnsiTheme="minorHAnsi" w:cstheme="minorHAnsi"/>
          <w:szCs w:val="20"/>
        </w:rPr>
      </w:pPr>
      <w:r w:rsidRPr="003E431D">
        <w:rPr>
          <w:rFonts w:asciiTheme="minorHAnsi" w:hAnsiTheme="minorHAnsi" w:cstheme="minorHAnsi"/>
          <w:szCs w:val="20"/>
        </w:rPr>
        <w:t>Wykonawca zobowiązany jest na co najmniej 7 dni przed te</w:t>
      </w:r>
      <w:r>
        <w:rPr>
          <w:rFonts w:asciiTheme="minorHAnsi" w:hAnsiTheme="minorHAnsi" w:cstheme="minorHAnsi"/>
          <w:szCs w:val="20"/>
        </w:rPr>
        <w:t>rminem wskazanym w ust. 7.1 lit. c</w:t>
      </w:r>
      <w:r w:rsidRPr="003E431D">
        <w:rPr>
          <w:rFonts w:asciiTheme="minorHAnsi" w:hAnsiTheme="minorHAnsi" w:cstheme="minorHAnsi"/>
          <w:szCs w:val="20"/>
        </w:rPr>
        <w:t>) tj. do dnia 13 sierpnia 2021 r. zakończyć wykonywanie robót budowlanych i dokonać zgłoszenia gotowości do odbioru końcowego (data zgłoszenia kierownika budowy o zakończeniu robót poprzez wpis do dziennika budowy potwierdzony przez inspektora nadzoru inwestorskiego).</w:t>
      </w:r>
    </w:p>
    <w:p w:rsidR="004E2AAA" w:rsidRDefault="004E2AAA" w:rsidP="00DA5B58">
      <w:pPr>
        <w:pStyle w:val="Nagwek1"/>
        <w:tabs>
          <w:tab w:val="left" w:pos="851"/>
        </w:tabs>
        <w:spacing w:after="0"/>
        <w:jc w:val="both"/>
        <w:rPr>
          <w:rFonts w:asciiTheme="minorHAnsi" w:hAnsiTheme="minorHAnsi" w:cstheme="minorHAnsi"/>
          <w:szCs w:val="20"/>
        </w:rPr>
      </w:pPr>
      <w:bookmarkStart w:id="54" w:name="_Toc74209179"/>
      <w:r>
        <w:rPr>
          <w:rFonts w:asciiTheme="minorHAnsi" w:hAnsiTheme="minorHAnsi" w:cstheme="minorHAnsi"/>
          <w:szCs w:val="20"/>
        </w:rPr>
        <w:t xml:space="preserve">WYMAGANIA </w:t>
      </w:r>
      <w:r w:rsidR="00380D39">
        <w:rPr>
          <w:rFonts w:asciiTheme="minorHAnsi" w:hAnsiTheme="minorHAnsi" w:cstheme="minorHAnsi"/>
          <w:szCs w:val="20"/>
        </w:rPr>
        <w:t xml:space="preserve">ODNOŚNIE </w:t>
      </w:r>
      <w:r>
        <w:rPr>
          <w:rFonts w:asciiTheme="minorHAnsi" w:hAnsiTheme="minorHAnsi" w:cstheme="minorHAnsi"/>
          <w:szCs w:val="20"/>
        </w:rPr>
        <w:t>ZATRUDNIENIA NA PODSTAWIE UMOWY O PRACĘ</w:t>
      </w:r>
      <w:bookmarkEnd w:id="54"/>
    </w:p>
    <w:p w:rsidR="004E2AAA" w:rsidRPr="00D121C8" w:rsidRDefault="004E2AAA" w:rsidP="00636E1B">
      <w:pPr>
        <w:pStyle w:val="Indeks2"/>
      </w:pPr>
      <w:r w:rsidRPr="00D121C8">
        <w:t xml:space="preserve">Zamawiający, na podstawie art. 95 ust. 1 </w:t>
      </w:r>
      <w:proofErr w:type="spellStart"/>
      <w:r w:rsidRPr="00D121C8">
        <w:t>u.p.z.p</w:t>
      </w:r>
      <w:proofErr w:type="spellEnd"/>
      <w:r w:rsidRPr="00D121C8">
        <w:t>., wymaga zatrudnienia przez Wykonawcę lub Podwykonawcę na podstawie umowy o pracę w rozumieniu przepisów ustawy z dnia 26 czerwca 1974 r. Kodeks pracy (tekst jednolity Dz. U. z 2020 r., poz. 1320) osób wykonujących następujące czynności:</w:t>
      </w:r>
    </w:p>
    <w:p w:rsidR="004E2AAA" w:rsidRPr="00D121C8" w:rsidRDefault="004E2AAA" w:rsidP="00053723">
      <w:pPr>
        <w:pStyle w:val="Indeks3"/>
      </w:pPr>
      <w:r w:rsidRPr="00D121C8">
        <w:t>Roboty budowlane,</w:t>
      </w:r>
    </w:p>
    <w:p w:rsidR="004E2AAA" w:rsidRPr="00D121C8" w:rsidRDefault="004E2AAA" w:rsidP="00053723">
      <w:pPr>
        <w:pStyle w:val="Indeks3"/>
      </w:pPr>
      <w:r w:rsidRPr="00D121C8">
        <w:t>Roboty remontowe i renowacyjne,</w:t>
      </w:r>
    </w:p>
    <w:p w:rsidR="004E2AAA" w:rsidRPr="00D121C8" w:rsidRDefault="004E2AAA" w:rsidP="00053723">
      <w:pPr>
        <w:pStyle w:val="Indeks3"/>
      </w:pPr>
      <w:r w:rsidRPr="00D121C8">
        <w:t>Roboty instalacyjne elektryczne,</w:t>
      </w:r>
    </w:p>
    <w:p w:rsidR="004E2AAA" w:rsidRPr="00D121C8" w:rsidRDefault="004E2AAA" w:rsidP="00053723">
      <w:pPr>
        <w:pStyle w:val="Indeks3"/>
      </w:pPr>
      <w:r w:rsidRPr="00D121C8">
        <w:t>Roboty murarskie i murowe,</w:t>
      </w:r>
    </w:p>
    <w:p w:rsidR="004E2AAA" w:rsidRPr="00D121C8" w:rsidRDefault="004E2AAA" w:rsidP="00053723">
      <w:pPr>
        <w:pStyle w:val="Indeks3"/>
      </w:pPr>
      <w:r w:rsidRPr="00D121C8">
        <w:t>Roboty izolacyjne,</w:t>
      </w:r>
    </w:p>
    <w:p w:rsidR="004E2AAA" w:rsidRPr="00D121C8" w:rsidRDefault="004E2AAA" w:rsidP="00053723">
      <w:pPr>
        <w:pStyle w:val="Indeks3"/>
      </w:pPr>
      <w:r w:rsidRPr="00D121C8">
        <w:t>Roboty w zakresie okładziny tynkowej,</w:t>
      </w:r>
    </w:p>
    <w:p w:rsidR="004E2AAA" w:rsidRPr="00D121C8" w:rsidRDefault="004E2AAA" w:rsidP="00053723">
      <w:pPr>
        <w:pStyle w:val="Indeks3"/>
      </w:pPr>
      <w:r w:rsidRPr="00D121C8">
        <w:t>Roboty w zakresie stolarki budowlanej,</w:t>
      </w:r>
    </w:p>
    <w:p w:rsidR="004E2AAA" w:rsidRPr="00D121C8" w:rsidRDefault="004E2AAA" w:rsidP="00053723">
      <w:pPr>
        <w:pStyle w:val="Indeks3"/>
      </w:pPr>
      <w:r w:rsidRPr="00D121C8">
        <w:t>Pokrywanie podłóg i ścian,</w:t>
      </w:r>
    </w:p>
    <w:p w:rsidR="004E2AAA" w:rsidRPr="00D121C8" w:rsidRDefault="004E2AAA" w:rsidP="00053723">
      <w:pPr>
        <w:pStyle w:val="Indeks3"/>
      </w:pPr>
      <w:r w:rsidRPr="00D121C8">
        <w:t>Roboty malarskie,</w:t>
      </w:r>
    </w:p>
    <w:p w:rsidR="004E2AAA" w:rsidRPr="00D121C8" w:rsidRDefault="004E2AAA" w:rsidP="00053723">
      <w:pPr>
        <w:pStyle w:val="Indeks3"/>
      </w:pPr>
      <w:r w:rsidRPr="00D121C8">
        <w:t>Roboty w zakresie wykonywania pokryć i konstrukcji dachowych i inne podobne roboty specjalistyczne,</w:t>
      </w:r>
    </w:p>
    <w:p w:rsidR="004E2AAA" w:rsidRPr="00D121C8" w:rsidRDefault="004E2AAA" w:rsidP="00053723">
      <w:pPr>
        <w:pStyle w:val="Indeks3"/>
      </w:pPr>
      <w:r w:rsidRPr="00D121C8">
        <w:t>Roboty budowlane wykończeniowe, pozostałe.</w:t>
      </w:r>
    </w:p>
    <w:p w:rsidR="004E2AAA" w:rsidRPr="00746638" w:rsidRDefault="004E2AAA" w:rsidP="00B375D8">
      <w:pPr>
        <w:pStyle w:val="Indeks2"/>
      </w:pPr>
      <w:r w:rsidRPr="00746638">
        <w:t xml:space="preserve">W trakcie realizacji zamówienia Zamawiający zastrzega sobie prawo do dokonywania czynności kontrolnych wobec Wykonawcy odnośnie spełniania przez Wykonawcę lub Podwykonawcę wymogu zatrudnienia na podstawie umowy o pracę osób wykonujących wskazane w pkt. </w:t>
      </w:r>
      <w:r>
        <w:t>4</w:t>
      </w:r>
      <w:r w:rsidRPr="00746638">
        <w:t>.</w:t>
      </w:r>
      <w:r>
        <w:t>2</w:t>
      </w:r>
      <w:r w:rsidRPr="00746638">
        <w:t>. czynności. Zamawiający uprawniony jest w szczególności do:</w:t>
      </w:r>
    </w:p>
    <w:p w:rsidR="004E2AAA" w:rsidRPr="00380D39" w:rsidRDefault="004E2AAA" w:rsidP="00053723">
      <w:pPr>
        <w:pStyle w:val="Indeks3"/>
        <w:rPr>
          <w:rFonts w:asciiTheme="minorHAnsi" w:hAnsiTheme="minorHAnsi" w:cstheme="minorHAnsi"/>
        </w:rPr>
      </w:pPr>
      <w:r w:rsidRPr="00746638">
        <w:t>Żądania oświadczeń i dokumentów w zakresie potwierdzenia spełniania ww. wymogów i dokonywania ich oceny,</w:t>
      </w:r>
    </w:p>
    <w:p w:rsidR="004E2AAA" w:rsidRDefault="004E2AAA" w:rsidP="00053723">
      <w:pPr>
        <w:pStyle w:val="Indeks3"/>
      </w:pPr>
      <w:r w:rsidRPr="00380D39">
        <w:t>Ż</w:t>
      </w:r>
      <w:r w:rsidRPr="00746638">
        <w:t>ądania wyjaśnień w przypadku wątpliwości w zakresie potwierdzenia ww. wymogów,</w:t>
      </w:r>
    </w:p>
    <w:p w:rsidR="004E2AAA" w:rsidRPr="00746638" w:rsidRDefault="004E2AAA" w:rsidP="00053723">
      <w:pPr>
        <w:pStyle w:val="Indeks3"/>
      </w:pPr>
      <w:r w:rsidRPr="00746638">
        <w:t>Przeprowadzania kontroli na miejscu wykonywania świadczenia.</w:t>
      </w:r>
    </w:p>
    <w:p w:rsidR="004E2AAA" w:rsidRDefault="004E2AAA" w:rsidP="00B375D8">
      <w:pPr>
        <w:pStyle w:val="Indeks2"/>
      </w:pPr>
      <w:r w:rsidRPr="00D80BA1">
        <w:t xml:space="preserve">Zamawiający określa następujące warunki kontroli spełniania przez Wykonawcę wymagań, o których mowa w art. </w:t>
      </w:r>
      <w:r>
        <w:t>95</w:t>
      </w:r>
      <w:r w:rsidRPr="00D80BA1">
        <w:t xml:space="preserve"> ust. </w:t>
      </w:r>
      <w:r>
        <w:t>2 i 3</w:t>
      </w:r>
      <w:r w:rsidRPr="00D80BA1">
        <w:t xml:space="preserve"> </w:t>
      </w:r>
      <w:proofErr w:type="spellStart"/>
      <w:r>
        <w:t>u.p.z.p</w:t>
      </w:r>
      <w:proofErr w:type="spellEnd"/>
      <w:r w:rsidRPr="00D80BA1">
        <w:t>, oraz sankcji z tytułu niespełnienia tych wymagań:</w:t>
      </w:r>
    </w:p>
    <w:p w:rsidR="004E2AAA" w:rsidRPr="00746638" w:rsidRDefault="004E2AAA" w:rsidP="00053723">
      <w:pPr>
        <w:pStyle w:val="Indeks3"/>
      </w:pPr>
      <w:r w:rsidRPr="00746638">
        <w:t>Sposób dokumentowania zatrudnienia w/w osób:</w:t>
      </w:r>
    </w:p>
    <w:p w:rsidR="004E2AAA" w:rsidRPr="00746638" w:rsidRDefault="004E2AAA" w:rsidP="00380D39">
      <w:pPr>
        <w:pStyle w:val="Indeks4"/>
      </w:pPr>
      <w:r w:rsidRPr="00746638">
        <w:t>Wykonawca w terminie do 10 dni licząc od dnia podpisania umowy będzie zobowiązany do przedstawienia Zamawiającemu dokumentów potwierdzających sposób zatrudnienia w/w osób (poświadczone za zgodność z oryginałem przez Wykonawcę kopie umów o pracę osób wykonujących w trakcie realizacji zamówienia czynności faktycznie związane z przedmiotem zamówienia). Kopie umów  będą zanonimizowane w sposób zapewniający ochronę danych osobowych  pracowników, zgodnie z przepisami ustawy z dnia 10 maja 2018 r. o ochronie danych osobowych (tj. bez imion, nazwisk, adresów i numerów PESEL). Informacje takie jak: data zawarcia umowy, rodzaj umowy o pracę i wymiar etatu  powinny być możliwe do zidentyfikowania. Wraz z dokumentami Wykonawca  zobowiązany jest złożyć oświadczenie, że w/w osoby są zatrudnione na podstawie umowy o pracę w rozumieniu przepisów ustawy z dnia 26 czerwca 1974 r. – Kodeks pracy, z uwzględnieniem minimalnego wynagrodzenia za pracę ustalonego na podstawie art. 2 ust. 3-5 ustawy z dnia 10 października 2002 r. o minimalnym wynagrodzeniu za pracę przez cały okres realizacji przedmiotu zamówienia.</w:t>
      </w:r>
    </w:p>
    <w:p w:rsidR="004E2AAA" w:rsidRPr="00D80BA1" w:rsidRDefault="004E2AAA" w:rsidP="00380D39">
      <w:pPr>
        <w:pStyle w:val="Indeks4"/>
      </w:pPr>
      <w:r w:rsidRPr="00D80BA1">
        <w:lastRenderedPageBreak/>
        <w:t xml:space="preserve">W przypadku jakichkolwiek zmian odnośnie zatrudniania osób, o których mowa </w:t>
      </w:r>
      <w:r>
        <w:t>powyżej</w:t>
      </w:r>
      <w:r w:rsidRPr="00D80BA1">
        <w:t xml:space="preserve"> Wykonawca zobowiązany jest do pisemnego poinformowania Zamawiającego w terminie 5 dni roboczych od daty zaistnienia zmian.</w:t>
      </w:r>
    </w:p>
    <w:p w:rsidR="004E2AAA" w:rsidRPr="00D80BA1" w:rsidRDefault="004E2AAA" w:rsidP="00380D39">
      <w:pPr>
        <w:pStyle w:val="Indeks4"/>
      </w:pPr>
      <w:r w:rsidRPr="00D80BA1">
        <w:t>Wykonawca na każde pisemne żądanie Zamawiającego w terminie 5 dni roboczych przedłoży Zamawiającemu, jeden lub wszystkie – zgodnie z żądaniem Zamawiającego – niżej wymienione dokumenty:</w:t>
      </w:r>
    </w:p>
    <w:p w:rsidR="004E2AAA" w:rsidRDefault="004E2AAA" w:rsidP="00636E1B">
      <w:pPr>
        <w:pStyle w:val="Indeks5"/>
        <w:numPr>
          <w:ilvl w:val="5"/>
          <w:numId w:val="22"/>
        </w:numPr>
      </w:pPr>
      <w:r w:rsidRPr="00746638">
        <w:t>raport o stanie i sposobie zatrudnienia w/w osób,</w:t>
      </w:r>
      <w:r>
        <w:t xml:space="preserve"> </w:t>
      </w:r>
    </w:p>
    <w:p w:rsidR="004E2AAA" w:rsidRPr="00746638" w:rsidRDefault="004E2AAA" w:rsidP="00636E1B">
      <w:pPr>
        <w:pStyle w:val="Indeks5"/>
        <w:numPr>
          <w:ilvl w:val="5"/>
          <w:numId w:val="22"/>
        </w:numPr>
      </w:pPr>
      <w:r w:rsidRPr="00746638">
        <w:t xml:space="preserve">poświadczoną za zgodność z oryginałem przez Wykonawcę kopię dowodu  potwierdzającego zgłoszenie pracowników przez pracodawcę do ubezpieczeń, zanonimizowaną w sposób zapewniający ochronę danych osobowych pracowników  zgodnie z przepisami ustawy z dnia 10 maja 2018 r. o ochronie danych osobowych, </w:t>
      </w:r>
    </w:p>
    <w:p w:rsidR="004E2AAA" w:rsidRPr="0029311D" w:rsidRDefault="004E2AAA" w:rsidP="00636E1B">
      <w:pPr>
        <w:pStyle w:val="Indeks5"/>
        <w:numPr>
          <w:ilvl w:val="5"/>
          <w:numId w:val="22"/>
        </w:numPr>
      </w:pPr>
      <w:r w:rsidRPr="00D80BA1">
        <w:t xml:space="preserve">zaświadczenie właściwego oddziału ZUS, potwierdzające opłacanie przez Wykonawcę składek na ubezpieczenie społeczne i zdrowotne z tytułu zatrudnienia na podstawie umowy o pracę za ostatni </w:t>
      </w:r>
      <w:r w:rsidRPr="0029311D">
        <w:t>okres rozliczeniowy.</w:t>
      </w:r>
    </w:p>
    <w:p w:rsidR="004E2AAA" w:rsidRPr="00D121C8" w:rsidRDefault="004E2AAA" w:rsidP="00B564F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121C8">
        <w:rPr>
          <w:rFonts w:asciiTheme="minorHAnsi" w:hAnsiTheme="minorHAnsi" w:cstheme="minorHAnsi"/>
          <w:b/>
          <w:sz w:val="20"/>
          <w:szCs w:val="20"/>
        </w:rPr>
        <w:t>Nieprzedłożenie przez Wykonawcę dokumentów określonych powyżej Zamawiający będzie traktował jako niewypełnienie obowiązku zatrudnienia pracowników na podstawie umowy o pracę i będzie podstawą do naliczania kar umownych w wysokości określonej w TOM II SWZ.</w:t>
      </w:r>
    </w:p>
    <w:p w:rsidR="00D6573F" w:rsidRPr="002C37DD" w:rsidRDefault="009120C8" w:rsidP="00DA5B58">
      <w:pPr>
        <w:pStyle w:val="Nagwek1"/>
        <w:tabs>
          <w:tab w:val="left" w:pos="851"/>
        </w:tabs>
        <w:spacing w:after="0"/>
        <w:jc w:val="both"/>
        <w:rPr>
          <w:rFonts w:asciiTheme="minorHAnsi" w:hAnsiTheme="minorHAnsi" w:cstheme="minorHAnsi"/>
          <w:szCs w:val="20"/>
        </w:rPr>
      </w:pPr>
      <w:bookmarkStart w:id="55" w:name="_Toc74209180"/>
      <w:r w:rsidRPr="002C37DD">
        <w:rPr>
          <w:rFonts w:asciiTheme="minorHAnsi" w:hAnsiTheme="minorHAnsi" w:cstheme="minorHAnsi"/>
          <w:szCs w:val="20"/>
        </w:rPr>
        <w:t>WARUNKI UDZIAŁU W POSTĘPOWANIU.</w:t>
      </w:r>
      <w:bookmarkEnd w:id="51"/>
      <w:bookmarkEnd w:id="52"/>
      <w:bookmarkEnd w:id="53"/>
      <w:bookmarkEnd w:id="55"/>
    </w:p>
    <w:p w:rsidR="00D6573F" w:rsidRPr="002C37DD" w:rsidRDefault="00D6573F" w:rsidP="002C37D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O udzielenie zamówienia mogą ubiegać się </w:t>
      </w:r>
      <w:r w:rsidR="00DF0E67" w:rsidRPr="002C37DD">
        <w:rPr>
          <w:rFonts w:asciiTheme="minorHAnsi" w:hAnsiTheme="minorHAnsi" w:cstheme="minorHAnsi"/>
          <w:sz w:val="20"/>
          <w:szCs w:val="20"/>
        </w:rPr>
        <w:t>W</w:t>
      </w:r>
      <w:r w:rsidRPr="002C37DD">
        <w:rPr>
          <w:rFonts w:asciiTheme="minorHAnsi" w:hAnsiTheme="minorHAnsi" w:cstheme="minorHAnsi"/>
          <w:sz w:val="20"/>
          <w:szCs w:val="20"/>
        </w:rPr>
        <w:t>ykonawcy, którzy:</w:t>
      </w:r>
    </w:p>
    <w:p w:rsidR="00D6573F" w:rsidRPr="002C37DD" w:rsidRDefault="00D6573F" w:rsidP="002C37DD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- nie podlegają wykluczeniu;</w:t>
      </w:r>
    </w:p>
    <w:p w:rsidR="00D6573F" w:rsidRDefault="00D6573F" w:rsidP="002C37DD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- spełniają warunki udziału w postępowaniu.</w:t>
      </w:r>
    </w:p>
    <w:p w:rsidR="00CB05B1" w:rsidRPr="002C37DD" w:rsidRDefault="00CB05B1" w:rsidP="002C37DD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</w:p>
    <w:p w:rsidR="00D6573F" w:rsidRPr="00380D39" w:rsidRDefault="00D6573F" w:rsidP="00B375D8">
      <w:pPr>
        <w:pStyle w:val="Indeks2"/>
      </w:pPr>
      <w:r w:rsidRPr="00380D39">
        <w:t xml:space="preserve">Warunki udziału w postępowaniu, opis sposobu dokonywania oceny spełniania tych warunków. </w:t>
      </w:r>
    </w:p>
    <w:p w:rsidR="00D6573F" w:rsidRPr="002C37DD" w:rsidRDefault="00D6573F" w:rsidP="002C37DD">
      <w:pPr>
        <w:spacing w:before="60"/>
        <w:ind w:left="68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Wykonawcy ubiegający się o zamówienie publiczne muszą spełniać niżej wymienione </w:t>
      </w:r>
      <w:r w:rsidRPr="002C37DD">
        <w:rPr>
          <w:rFonts w:asciiTheme="minorHAnsi" w:hAnsiTheme="minorHAnsi" w:cstheme="minorHAnsi"/>
          <w:b/>
          <w:sz w:val="20"/>
          <w:szCs w:val="20"/>
        </w:rPr>
        <w:t>warunki udziału w postępowaniu</w:t>
      </w:r>
      <w:r w:rsidRPr="002C37DD">
        <w:rPr>
          <w:rFonts w:asciiTheme="minorHAnsi" w:hAnsiTheme="minorHAnsi" w:cstheme="minorHAnsi"/>
          <w:sz w:val="20"/>
          <w:szCs w:val="20"/>
        </w:rPr>
        <w:t xml:space="preserve"> dotyczące:</w:t>
      </w:r>
    </w:p>
    <w:p w:rsidR="00A056AF" w:rsidRPr="002C37DD" w:rsidRDefault="00A056AF" w:rsidP="00380D39">
      <w:pPr>
        <w:pStyle w:val="Indeks5"/>
      </w:pPr>
      <w:r w:rsidRPr="002C37DD">
        <w:t>zdolności do występowania w obrocie gospodarczym.</w:t>
      </w:r>
    </w:p>
    <w:p w:rsidR="00A056AF" w:rsidRPr="002C37DD" w:rsidRDefault="00A056AF" w:rsidP="002C37DD">
      <w:pPr>
        <w:pStyle w:val="Standard"/>
        <w:ind w:left="124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Zamawiający nie stawia konkretnego warunku w tym zakresie.</w:t>
      </w:r>
    </w:p>
    <w:p w:rsidR="00A056AF" w:rsidRPr="002C37DD" w:rsidRDefault="00A056AF" w:rsidP="002C37DD">
      <w:pPr>
        <w:pStyle w:val="Tekstpodstawowy"/>
        <w:tabs>
          <w:tab w:val="left" w:pos="4678"/>
        </w:tabs>
        <w:ind w:left="1247"/>
        <w:rPr>
          <w:rFonts w:asciiTheme="minorHAnsi" w:hAnsiTheme="minorHAnsi" w:cstheme="minorHAnsi"/>
          <w:b w:val="0"/>
          <w:bCs/>
          <w:i w:val="0"/>
          <w:sz w:val="20"/>
          <w:szCs w:val="20"/>
        </w:rPr>
      </w:pPr>
      <w:r w:rsidRPr="002C37DD">
        <w:rPr>
          <w:rFonts w:asciiTheme="minorHAnsi" w:hAnsiTheme="minorHAnsi" w:cstheme="minorHAnsi"/>
          <w:b w:val="0"/>
          <w:bCs/>
          <w:i w:val="0"/>
          <w:sz w:val="20"/>
          <w:szCs w:val="20"/>
        </w:rPr>
        <w:t>Ocena spełnienia powyższego warunku dokonana będzie na podstawie ogólnego oświadczenia o</w:t>
      </w:r>
      <w:r w:rsidR="007652FB" w:rsidRPr="002C37DD">
        <w:rPr>
          <w:rFonts w:asciiTheme="minorHAnsi" w:hAnsiTheme="minorHAnsi" w:cstheme="minorHAnsi"/>
          <w:b w:val="0"/>
          <w:bCs/>
          <w:i w:val="0"/>
          <w:sz w:val="20"/>
          <w:szCs w:val="20"/>
        </w:rPr>
        <w:t> </w:t>
      </w:r>
      <w:r w:rsidRPr="002C37DD">
        <w:rPr>
          <w:rFonts w:asciiTheme="minorHAnsi" w:hAnsiTheme="minorHAnsi" w:cstheme="minorHAnsi"/>
          <w:b w:val="0"/>
          <w:bCs/>
          <w:i w:val="0"/>
          <w:sz w:val="20"/>
          <w:szCs w:val="20"/>
        </w:rPr>
        <w:t>spełnianiu warunków udziału w postępowaniu, zawartego w treści oświadczenia</w:t>
      </w:r>
      <w:r w:rsidRPr="002C37D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b w:val="0"/>
          <w:bCs/>
          <w:i w:val="0"/>
          <w:sz w:val="20"/>
          <w:szCs w:val="20"/>
        </w:rPr>
        <w:t>Wykonawcy, o</w:t>
      </w:r>
      <w:r w:rsidR="00D40703" w:rsidRPr="002C37DD">
        <w:rPr>
          <w:rFonts w:asciiTheme="minorHAnsi" w:hAnsiTheme="minorHAnsi" w:cstheme="minorHAnsi"/>
          <w:b w:val="0"/>
          <w:bCs/>
          <w:i w:val="0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b w:val="0"/>
          <w:bCs/>
          <w:i w:val="0"/>
          <w:sz w:val="20"/>
          <w:szCs w:val="20"/>
        </w:rPr>
        <w:t xml:space="preserve">którym mowa w pkt. </w:t>
      </w:r>
      <w:r w:rsidR="00B837C9" w:rsidRPr="002C37DD">
        <w:rPr>
          <w:rFonts w:asciiTheme="minorHAnsi" w:hAnsiTheme="minorHAnsi" w:cstheme="minorHAnsi"/>
          <w:b w:val="0"/>
          <w:bCs/>
          <w:i w:val="0"/>
          <w:sz w:val="20"/>
          <w:szCs w:val="20"/>
        </w:rPr>
        <w:t>1</w:t>
      </w:r>
      <w:r w:rsidR="00994716" w:rsidRPr="002C37DD">
        <w:rPr>
          <w:rFonts w:asciiTheme="minorHAnsi" w:hAnsiTheme="minorHAnsi" w:cstheme="minorHAnsi"/>
          <w:b w:val="0"/>
          <w:bCs/>
          <w:i w:val="0"/>
          <w:sz w:val="20"/>
          <w:szCs w:val="20"/>
        </w:rPr>
        <w:t>0</w:t>
      </w:r>
      <w:r w:rsidR="00B837C9" w:rsidRPr="002C37DD">
        <w:rPr>
          <w:rFonts w:asciiTheme="minorHAnsi" w:hAnsiTheme="minorHAnsi" w:cstheme="minorHAnsi"/>
          <w:b w:val="0"/>
          <w:bCs/>
          <w:i w:val="0"/>
          <w:sz w:val="20"/>
          <w:szCs w:val="20"/>
        </w:rPr>
        <w:t>.1</w:t>
      </w:r>
      <w:r w:rsidR="00994716" w:rsidRPr="002C37DD">
        <w:rPr>
          <w:rFonts w:asciiTheme="minorHAnsi" w:hAnsiTheme="minorHAnsi" w:cstheme="minorHAnsi"/>
          <w:b w:val="0"/>
          <w:bCs/>
          <w:i w:val="0"/>
          <w:sz w:val="20"/>
          <w:szCs w:val="20"/>
        </w:rPr>
        <w:t>.</w:t>
      </w:r>
      <w:r w:rsidRPr="002C37DD">
        <w:rPr>
          <w:rFonts w:asciiTheme="minorHAnsi" w:hAnsiTheme="minorHAnsi" w:cstheme="minorHAnsi"/>
          <w:b w:val="0"/>
          <w:bCs/>
          <w:i w:val="0"/>
          <w:sz w:val="20"/>
          <w:szCs w:val="20"/>
        </w:rPr>
        <w:t xml:space="preserve"> Tomu I SWZ.</w:t>
      </w:r>
    </w:p>
    <w:p w:rsidR="00D6573F" w:rsidRPr="002C37DD" w:rsidRDefault="00A056AF" w:rsidP="00380D39">
      <w:pPr>
        <w:pStyle w:val="Indeks5"/>
      </w:pPr>
      <w:r w:rsidRPr="002C37DD">
        <w:t>uprawnień do prowadzenia określonej działalności gospodarczej lub zawodowej, o ile wynika to</w:t>
      </w:r>
      <w:r w:rsidR="007652FB" w:rsidRPr="002C37DD">
        <w:t> </w:t>
      </w:r>
      <w:r w:rsidRPr="002C37DD">
        <w:t>z</w:t>
      </w:r>
      <w:r w:rsidR="007652FB" w:rsidRPr="002C37DD">
        <w:t> </w:t>
      </w:r>
      <w:r w:rsidRPr="002C37DD">
        <w:t>odrębnych przepisów</w:t>
      </w:r>
      <w:r w:rsidR="00A77A7D" w:rsidRPr="002C37DD">
        <w:t>:</w:t>
      </w:r>
    </w:p>
    <w:p w:rsidR="00A056AF" w:rsidRPr="002C37DD" w:rsidRDefault="00A056AF" w:rsidP="002C37DD">
      <w:pPr>
        <w:ind w:left="124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Zamawiający nie stawia konkretnego warunku w tym zakresie.</w:t>
      </w:r>
    </w:p>
    <w:p w:rsidR="00D6573F" w:rsidRPr="002C37DD" w:rsidRDefault="00A056AF" w:rsidP="002C37DD">
      <w:pPr>
        <w:ind w:left="124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Ocena spełnienia powyższego warunku dokonana będzie na podstawie ogólnego oświadczenia o</w:t>
      </w:r>
      <w:r w:rsidR="007652FB" w:rsidRPr="002C37DD">
        <w:rPr>
          <w:rFonts w:asciiTheme="minorHAnsi" w:hAnsiTheme="minorHAnsi" w:cstheme="minorHAnsi"/>
          <w:sz w:val="20"/>
          <w:szCs w:val="20"/>
        </w:rPr>
        <w:t> </w:t>
      </w:r>
      <w:r w:rsidRPr="002C37DD">
        <w:rPr>
          <w:rFonts w:asciiTheme="minorHAnsi" w:hAnsiTheme="minorHAnsi" w:cstheme="minorHAnsi"/>
          <w:sz w:val="20"/>
          <w:szCs w:val="20"/>
        </w:rPr>
        <w:t>spełnianiu warunków udziału w postępowaniu, zawartego w treści oświadczenia Wykonawcy, o</w:t>
      </w:r>
      <w:r w:rsidR="00D40703"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sz w:val="20"/>
          <w:szCs w:val="20"/>
        </w:rPr>
        <w:t xml:space="preserve">którym mowa w pkt. </w:t>
      </w:r>
      <w:r w:rsidR="00B837C9" w:rsidRPr="002C37DD">
        <w:rPr>
          <w:rFonts w:asciiTheme="minorHAnsi" w:hAnsiTheme="minorHAnsi" w:cstheme="minorHAnsi"/>
          <w:sz w:val="20"/>
          <w:szCs w:val="20"/>
        </w:rPr>
        <w:t>1</w:t>
      </w:r>
      <w:r w:rsidR="00994716" w:rsidRPr="002C37DD">
        <w:rPr>
          <w:rFonts w:asciiTheme="minorHAnsi" w:hAnsiTheme="minorHAnsi" w:cstheme="minorHAnsi"/>
          <w:sz w:val="20"/>
          <w:szCs w:val="20"/>
        </w:rPr>
        <w:t>0</w:t>
      </w:r>
      <w:r w:rsidR="00B837C9" w:rsidRPr="002C37DD">
        <w:rPr>
          <w:rFonts w:asciiTheme="minorHAnsi" w:hAnsiTheme="minorHAnsi" w:cstheme="minorHAnsi"/>
          <w:sz w:val="20"/>
          <w:szCs w:val="20"/>
        </w:rPr>
        <w:t>.1</w:t>
      </w:r>
      <w:r w:rsidR="00994716" w:rsidRPr="002C37DD">
        <w:rPr>
          <w:rFonts w:asciiTheme="minorHAnsi" w:hAnsiTheme="minorHAnsi" w:cstheme="minorHAnsi"/>
          <w:sz w:val="20"/>
          <w:szCs w:val="20"/>
        </w:rPr>
        <w:t>.</w:t>
      </w:r>
      <w:r w:rsidRPr="002C37DD">
        <w:rPr>
          <w:rFonts w:asciiTheme="minorHAnsi" w:hAnsiTheme="minorHAnsi" w:cstheme="minorHAnsi"/>
          <w:sz w:val="20"/>
          <w:szCs w:val="20"/>
        </w:rPr>
        <w:t xml:space="preserve"> Tomu I SWZ.</w:t>
      </w:r>
    </w:p>
    <w:p w:rsidR="00D6573F" w:rsidRPr="002C37DD" w:rsidRDefault="00D6573F" w:rsidP="00380D39">
      <w:pPr>
        <w:pStyle w:val="Indeks5"/>
      </w:pPr>
      <w:r w:rsidRPr="002C37DD">
        <w:t>sytuacji ekonomicznej lub finansowej</w:t>
      </w:r>
      <w:r w:rsidR="00A77A7D" w:rsidRPr="002C37DD">
        <w:t>:</w:t>
      </w:r>
    </w:p>
    <w:p w:rsidR="00CB05B1" w:rsidRDefault="00CB05B1" w:rsidP="002C37DD">
      <w:pPr>
        <w:ind w:left="1247"/>
        <w:jc w:val="both"/>
        <w:rPr>
          <w:rFonts w:asciiTheme="minorHAnsi" w:hAnsiTheme="minorHAnsi" w:cstheme="minorHAnsi"/>
          <w:sz w:val="20"/>
          <w:szCs w:val="20"/>
        </w:rPr>
      </w:pPr>
      <w:r w:rsidRPr="00CB05B1">
        <w:rPr>
          <w:rFonts w:asciiTheme="minorHAnsi" w:hAnsiTheme="minorHAnsi" w:cstheme="minorHAnsi"/>
          <w:sz w:val="20"/>
          <w:szCs w:val="20"/>
        </w:rPr>
        <w:t xml:space="preserve">Wykonawca spełni warunek jeżeli wykaże, że jest ubezpieczony od odpowiedzialności cywilnej w zakresie prowadzonej działalności związanej z przedmiotem zamówienia na sumę gwarancyjną ubezpieczenia co najmniej </w:t>
      </w:r>
      <w:r w:rsidR="00B845F3">
        <w:rPr>
          <w:rFonts w:asciiTheme="minorHAnsi" w:hAnsiTheme="minorHAnsi" w:cstheme="minorHAnsi"/>
          <w:sz w:val="20"/>
          <w:szCs w:val="20"/>
        </w:rPr>
        <w:t>3</w:t>
      </w:r>
      <w:r w:rsidRPr="00CB05B1">
        <w:rPr>
          <w:rFonts w:asciiTheme="minorHAnsi" w:hAnsiTheme="minorHAnsi" w:cstheme="minorHAnsi"/>
          <w:sz w:val="20"/>
          <w:szCs w:val="20"/>
        </w:rPr>
        <w:t xml:space="preserve">00 000,00 zł (dwieście tysięcy złotych). </w:t>
      </w:r>
    </w:p>
    <w:p w:rsidR="00E048E7" w:rsidRPr="002C37DD" w:rsidRDefault="0026429C" w:rsidP="002C37DD">
      <w:pPr>
        <w:ind w:left="1247"/>
        <w:jc w:val="both"/>
        <w:rPr>
          <w:rFonts w:asciiTheme="minorHAnsi" w:hAnsiTheme="minorHAnsi" w:cstheme="minorHAnsi"/>
          <w:sz w:val="20"/>
          <w:szCs w:val="20"/>
        </w:rPr>
      </w:pPr>
      <w:r w:rsidRPr="0026429C">
        <w:rPr>
          <w:rFonts w:asciiTheme="minorHAnsi" w:hAnsiTheme="minorHAnsi" w:cstheme="minorHAnsi"/>
          <w:sz w:val="20"/>
          <w:szCs w:val="20"/>
        </w:rPr>
        <w:t>Ocena spełnienia powyższego warunku dokonana będzie na podstawie ogólnego oświadczenia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6429C">
        <w:rPr>
          <w:rFonts w:asciiTheme="minorHAnsi" w:hAnsiTheme="minorHAnsi" w:cstheme="minorHAnsi"/>
          <w:sz w:val="20"/>
          <w:szCs w:val="20"/>
        </w:rPr>
        <w:t>spełnianiu warunków udziału w postępowaniu, zawartego w treści oświadczenia Wykonawcy, o którym mowa w pkt. 10.1. Tomu I SWZ.</w:t>
      </w:r>
    </w:p>
    <w:p w:rsidR="00D6573F" w:rsidRPr="002C37DD" w:rsidRDefault="00D6573F" w:rsidP="00380D39">
      <w:pPr>
        <w:pStyle w:val="Indeks5"/>
      </w:pPr>
      <w:r w:rsidRPr="002C37DD">
        <w:t>zdolności technicznej lub zawodowej</w:t>
      </w:r>
      <w:r w:rsidR="00A77A7D" w:rsidRPr="002C37DD">
        <w:t>:</w:t>
      </w:r>
    </w:p>
    <w:p w:rsidR="005052DD" w:rsidRPr="00EF16F7" w:rsidRDefault="005052DD" w:rsidP="00636E1B">
      <w:pPr>
        <w:pStyle w:val="Indeks5"/>
        <w:numPr>
          <w:ilvl w:val="5"/>
          <w:numId w:val="22"/>
        </w:numPr>
      </w:pPr>
      <w:r w:rsidRPr="00EF16F7">
        <w:t>Wykonawca musi dysponować osobami zdolnymi do wykonania zamówienia, w szczególności:</w:t>
      </w:r>
    </w:p>
    <w:p w:rsidR="00EF16F7" w:rsidRPr="00EF16F7" w:rsidRDefault="00EF16F7" w:rsidP="00EF16F7">
      <w:pPr>
        <w:pStyle w:val="Indeks6"/>
        <w:jc w:val="both"/>
        <w:rPr>
          <w:rFonts w:asciiTheme="minorHAnsi" w:hAnsiTheme="minorHAnsi" w:cstheme="minorHAnsi"/>
        </w:rPr>
      </w:pPr>
      <w:r w:rsidRPr="00EF16F7">
        <w:rPr>
          <w:rFonts w:asciiTheme="minorHAnsi" w:hAnsiTheme="minorHAnsi" w:cstheme="minorHAnsi"/>
        </w:rPr>
        <w:t>kierownikiem robót z uprawnieniami budowlanymi bez ograniczeń do kierowania robotami budowlanymi w specjalności instalacyjnej</w:t>
      </w:r>
      <w:r w:rsidR="00F31B31">
        <w:rPr>
          <w:rFonts w:asciiTheme="minorHAnsi" w:hAnsiTheme="minorHAnsi" w:cstheme="minorHAnsi"/>
        </w:rPr>
        <w:t xml:space="preserve"> w zakresie sieci sanitarnych (</w:t>
      </w:r>
      <w:r w:rsidR="002A2096">
        <w:rPr>
          <w:rFonts w:asciiTheme="minorHAnsi" w:hAnsiTheme="minorHAnsi" w:cstheme="minorHAnsi"/>
        </w:rPr>
        <w:t>kanalizacyjnych),</w:t>
      </w:r>
    </w:p>
    <w:p w:rsidR="00EF16F7" w:rsidRPr="00EF16F7" w:rsidRDefault="00EF16F7" w:rsidP="00EF16F7">
      <w:pPr>
        <w:pStyle w:val="Indeks6"/>
        <w:jc w:val="both"/>
        <w:rPr>
          <w:rFonts w:asciiTheme="minorHAnsi" w:hAnsiTheme="minorHAnsi" w:cstheme="minorHAnsi"/>
        </w:rPr>
      </w:pPr>
      <w:r w:rsidRPr="00EF16F7">
        <w:rPr>
          <w:rFonts w:asciiTheme="minorHAnsi" w:hAnsiTheme="minorHAnsi" w:cstheme="minorHAnsi"/>
        </w:rPr>
        <w:t xml:space="preserve">kierownikiem budowy posiadającym uprawnienia budowlane do kierowania robotami budowlanymi bez ograniczeń w specjalności </w:t>
      </w:r>
      <w:proofErr w:type="spellStart"/>
      <w:r w:rsidRPr="00EF16F7">
        <w:rPr>
          <w:rFonts w:asciiTheme="minorHAnsi" w:hAnsiTheme="minorHAnsi" w:cstheme="minorHAnsi"/>
        </w:rPr>
        <w:t>konstrukcyjno</w:t>
      </w:r>
      <w:proofErr w:type="spellEnd"/>
      <w:r w:rsidRPr="00EF16F7">
        <w:rPr>
          <w:rFonts w:asciiTheme="minorHAnsi" w:hAnsiTheme="minorHAnsi" w:cstheme="minorHAnsi"/>
        </w:rPr>
        <w:t xml:space="preserve"> – budowlanej,</w:t>
      </w:r>
    </w:p>
    <w:p w:rsidR="00EF16F7" w:rsidRPr="00EF16F7" w:rsidRDefault="00EF16F7" w:rsidP="00EF16F7">
      <w:pPr>
        <w:pStyle w:val="Indeks6"/>
        <w:jc w:val="both"/>
        <w:rPr>
          <w:rFonts w:asciiTheme="minorHAnsi" w:hAnsiTheme="minorHAnsi" w:cstheme="minorHAnsi"/>
        </w:rPr>
      </w:pPr>
      <w:r w:rsidRPr="00EF16F7">
        <w:rPr>
          <w:rFonts w:asciiTheme="minorHAnsi" w:hAnsiTheme="minorHAnsi" w:cstheme="minorHAnsi"/>
        </w:rPr>
        <w:t xml:space="preserve">kierownikiem robót elektrycznych posiadającym uprawnienia budowlane do kierowania robotami budowlanymi bez ograniczeń w specjalności instalacyjnej w zakresie instalacji elektrycznych, </w:t>
      </w:r>
    </w:p>
    <w:p w:rsidR="005052DD" w:rsidRDefault="00EF16F7" w:rsidP="00EF16F7">
      <w:pPr>
        <w:ind w:left="1417" w:firstLine="227"/>
        <w:jc w:val="both"/>
        <w:rPr>
          <w:rFonts w:asciiTheme="minorHAnsi" w:hAnsiTheme="minorHAnsi" w:cstheme="minorHAnsi"/>
          <w:sz w:val="20"/>
          <w:szCs w:val="20"/>
        </w:rPr>
      </w:pPr>
      <w:r w:rsidRPr="00EF16F7">
        <w:rPr>
          <w:rFonts w:asciiTheme="minorHAnsi" w:hAnsiTheme="minorHAnsi" w:cstheme="minorHAnsi"/>
          <w:sz w:val="20"/>
          <w:szCs w:val="20"/>
        </w:rPr>
        <w:t>Osoby te muszą posiadać aktualny wpis na listę członków właściwej izby samorządu zawodowego.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380D39" w:rsidRPr="00EC550C" w:rsidTr="0038588C">
        <w:tc>
          <w:tcPr>
            <w:tcW w:w="8895" w:type="dxa"/>
            <w:shd w:val="clear" w:color="auto" w:fill="auto"/>
          </w:tcPr>
          <w:p w:rsidR="00380D39" w:rsidRPr="00EC550C" w:rsidRDefault="00380D39" w:rsidP="0038588C">
            <w:pPr>
              <w:widowControl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EC550C">
              <w:rPr>
                <w:rFonts w:ascii="Arial" w:eastAsia="Times New Roman" w:hAnsi="Arial" w:cs="Arial"/>
                <w:i/>
                <w:kern w:val="0"/>
                <w:sz w:val="20"/>
                <w:szCs w:val="20"/>
                <w:u w:val="single"/>
              </w:rPr>
              <w:t>Uwaga:</w:t>
            </w:r>
            <w:r w:rsidRPr="00EC550C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380D39" w:rsidRPr="00380D39" w:rsidRDefault="00380D39" w:rsidP="00636E1B">
            <w:pPr>
              <w:widowControl w:val="0"/>
              <w:numPr>
                <w:ilvl w:val="0"/>
                <w:numId w:val="9"/>
              </w:numPr>
              <w:ind w:left="316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380D39">
              <w:rPr>
                <w:rFonts w:ascii="Arial" w:eastAsia="Times New Roman" w:hAnsi="Arial" w:cs="Arial"/>
                <w:i/>
                <w:kern w:val="0"/>
                <w:sz w:val="20"/>
                <w:szCs w:val="20"/>
              </w:rPr>
              <w:t xml:space="preserve">Zamawiający, określając wymogi dla każdej osoby w zakresie posiadanych uprawnień budowlanych, dopuszcza odpowiadające im uprawnienia wydane obywatelom państw Europejskiego Obszaru Gospodarczego oraz Konfederacji Szwajcarskiej, z zastrzeżeniem art.12a oraz innych przepisów ustawy  z dnia 07 lipca 1994 r. Prawo budowlane (t. j. Dz. U. z 2020 r., poz.1333 .z późn. zm.) oraz Ustawy z dnia 22.12.2015 r. o zasadach uznawania kwalifikacji zawodowych nabytych w państwach członkowskich Unii Europejskiej </w:t>
            </w:r>
            <w:r w:rsidRPr="00380D3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(t.. j. Dz. U. z </w:t>
            </w:r>
            <w:r w:rsidRPr="00380D3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lastRenderedPageBreak/>
              <w:t>2020 r. poz. 220).</w:t>
            </w:r>
          </w:p>
          <w:p w:rsidR="00380D39" w:rsidRPr="008521DD" w:rsidRDefault="00380D39" w:rsidP="00636E1B">
            <w:pPr>
              <w:widowControl w:val="0"/>
              <w:numPr>
                <w:ilvl w:val="0"/>
                <w:numId w:val="9"/>
              </w:numPr>
              <w:ind w:left="316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EC550C">
              <w:rPr>
                <w:rFonts w:ascii="Arial" w:eastAsia="Times New Roman" w:hAnsi="Arial" w:cs="Arial"/>
                <w:i/>
                <w:kern w:val="0"/>
                <w:sz w:val="20"/>
                <w:szCs w:val="20"/>
              </w:rPr>
              <w:t>Zamawiający może na każdym etapie postępowania uznać, że Wykonawca nie posiada wymaganych zdolności, jeżeli zaangażowanie zasobów zawodowych Wykonawcy w inne przedsięwzięcie zawodowe Wykonawcy może mieć negatywny wpływ na realizację zamówienia.</w:t>
            </w:r>
          </w:p>
        </w:tc>
      </w:tr>
    </w:tbl>
    <w:p w:rsidR="00380D39" w:rsidRDefault="00380D39" w:rsidP="00EF16F7">
      <w:pPr>
        <w:ind w:left="1417" w:firstLine="227"/>
        <w:jc w:val="both"/>
        <w:rPr>
          <w:rFonts w:asciiTheme="minorHAnsi" w:hAnsiTheme="minorHAnsi" w:cstheme="minorHAnsi"/>
          <w:sz w:val="20"/>
          <w:szCs w:val="20"/>
        </w:rPr>
      </w:pPr>
    </w:p>
    <w:p w:rsidR="00D57C32" w:rsidRDefault="00CB05B1" w:rsidP="00636E1B">
      <w:pPr>
        <w:pStyle w:val="Indeks5"/>
        <w:numPr>
          <w:ilvl w:val="5"/>
          <w:numId w:val="22"/>
        </w:numPr>
      </w:pPr>
      <w:r w:rsidRPr="00046341">
        <w:t xml:space="preserve">Wykonawca spełni warunek jeżeli wykaże, że wykonał nie wcześniej niż w okresie ostatnich </w:t>
      </w:r>
      <w:r w:rsidR="00B845F3" w:rsidRPr="00046341">
        <w:t>5</w:t>
      </w:r>
      <w:r w:rsidRPr="00046341">
        <w:t xml:space="preserve"> lat przed upływem terminu składania ofert, a jeżeli okres prowadzenia działalności jest krótszy – w tym okresie co najmniej </w:t>
      </w:r>
      <w:r w:rsidR="002A2096">
        <w:t>1</w:t>
      </w:r>
      <w:r w:rsidRPr="00046341">
        <w:t xml:space="preserve"> (</w:t>
      </w:r>
      <w:r w:rsidR="002A2096">
        <w:t>jednej</w:t>
      </w:r>
      <w:r w:rsidRPr="00046341">
        <w:t>) roboty budowlane</w:t>
      </w:r>
      <w:r w:rsidR="002A2096">
        <w:t>j</w:t>
      </w:r>
      <w:r w:rsidRPr="00046341">
        <w:t xml:space="preserve"> polegające</w:t>
      </w:r>
      <w:r w:rsidR="002A2096">
        <w:t>j</w:t>
      </w:r>
      <w:r w:rsidRPr="00046341">
        <w:t xml:space="preserve"> </w:t>
      </w:r>
      <w:r w:rsidR="005953D8" w:rsidRPr="00046341">
        <w:t>n</w:t>
      </w:r>
      <w:r w:rsidRPr="00046341">
        <w:t>a budowie</w:t>
      </w:r>
      <w:r w:rsidR="00046341">
        <w:t xml:space="preserve"> lub</w:t>
      </w:r>
      <w:r w:rsidRPr="00046341">
        <w:t xml:space="preserve"> przebudowie,</w:t>
      </w:r>
      <w:r w:rsidR="00B845F3" w:rsidRPr="00046341">
        <w:t xml:space="preserve"> budynku </w:t>
      </w:r>
      <w:r w:rsidRPr="00046341">
        <w:t xml:space="preserve">o wartości </w:t>
      </w:r>
      <w:r w:rsidR="00B845F3" w:rsidRPr="00046341">
        <w:t>przynajmniej</w:t>
      </w:r>
      <w:r w:rsidRPr="00046341">
        <w:t xml:space="preserve"> 1</w:t>
      </w:r>
      <w:r w:rsidR="002A2096">
        <w:t>0</w:t>
      </w:r>
      <w:r w:rsidRPr="00046341">
        <w:t>0 000,00 brutto (z podatkiem VAT).</w:t>
      </w:r>
      <w:r w:rsidR="00B845F3" w:rsidRPr="00002A20">
        <w:t xml:space="preserve"> </w:t>
      </w:r>
    </w:p>
    <w:p w:rsidR="00002A20" w:rsidRPr="00D121C8" w:rsidRDefault="00002A20" w:rsidP="00D121C8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D121C8">
        <w:rPr>
          <w:rFonts w:asciiTheme="minorHAnsi" w:hAnsiTheme="minorHAnsi" w:cstheme="minorHAnsi"/>
          <w:b/>
          <w:i/>
          <w:sz w:val="20"/>
          <w:szCs w:val="20"/>
        </w:rPr>
        <w:t>Ocena spełnienia powyższych warunków dokonana będzie na podstawie ogólnego oświadczenia o spełnianiu warunków udziału w postępowaniu, zawartego w treści oświadczenia Wykonawcy, o którym mowa w pkt. 10.1. Tomu I SWZ.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EC550C" w:rsidRPr="002C37DD" w:rsidTr="007370DF">
        <w:tc>
          <w:tcPr>
            <w:tcW w:w="8895" w:type="dxa"/>
            <w:shd w:val="clear" w:color="auto" w:fill="auto"/>
          </w:tcPr>
          <w:p w:rsidR="00EC550C" w:rsidRPr="002C37DD" w:rsidRDefault="00EC550C" w:rsidP="002C37DD">
            <w:pPr>
              <w:widowControl w:val="0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C37D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u w:val="single"/>
              </w:rPr>
              <w:t>Uwaga</w:t>
            </w:r>
            <w:r w:rsidRPr="002C37D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: </w:t>
            </w:r>
          </w:p>
          <w:p w:rsidR="00EC550C" w:rsidRPr="002C37DD" w:rsidRDefault="00EC550C" w:rsidP="00636E1B">
            <w:pPr>
              <w:widowControl w:val="0"/>
              <w:numPr>
                <w:ilvl w:val="0"/>
                <w:numId w:val="9"/>
              </w:numPr>
              <w:ind w:left="316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C37D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Zamawiający może na każdym etapie postępowania uznać, że Wykonawca nie posiada wymaganych zdolności, jeżeli zaangażowanie zasobów zawodowych Wykonawcy w inne przedsięwzięcie zawodowe Wykonawcy może mieć negatywny wpływ na realizację zamówienia.</w:t>
            </w:r>
          </w:p>
        </w:tc>
      </w:tr>
    </w:tbl>
    <w:p w:rsidR="00EC550C" w:rsidRPr="00380D39" w:rsidRDefault="00EC550C" w:rsidP="00B375D8">
      <w:pPr>
        <w:pStyle w:val="Indeks2"/>
      </w:pPr>
      <w:r w:rsidRPr="00380D39">
        <w:t>Zamawiający, w stosunku do Wykonawców wspólnie ubiegających się o udzielenie zamówienia, w</w:t>
      </w:r>
      <w:r w:rsidR="0068721B" w:rsidRPr="00380D39">
        <w:t xml:space="preserve"> </w:t>
      </w:r>
      <w:r w:rsidRPr="00380D39">
        <w:t xml:space="preserve">odniesieniu do warunku dotyczącego zdolności technicznej lub zawodowej – </w:t>
      </w:r>
      <w:r w:rsidR="00245067" w:rsidRPr="00380D39">
        <w:t>uzna za spełniony w</w:t>
      </w:r>
      <w:r w:rsidR="00DE6DAA" w:rsidRPr="00380D39">
        <w:t xml:space="preserve"> </w:t>
      </w:r>
      <w:r w:rsidR="00245067" w:rsidRPr="00380D39">
        <w:t>przypadku łącznego wykazania spełnienia warunku przez Wykonawców.</w:t>
      </w:r>
    </w:p>
    <w:p w:rsidR="00D6573F" w:rsidRPr="002C37DD" w:rsidRDefault="00D6573F" w:rsidP="002C37DD">
      <w:pPr>
        <w:pStyle w:val="Standard"/>
        <w:spacing w:before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OCENA SPEŁNIENIA KAŻDEGO Z WARUNKÓW UDZIAŁU W POSTĘPOWANIU OKREŚLONYCH W PKT. </w:t>
      </w:r>
      <w:r w:rsidR="0068721B" w:rsidRPr="002C37DD">
        <w:rPr>
          <w:rFonts w:asciiTheme="minorHAnsi" w:hAnsiTheme="minorHAnsi" w:cstheme="minorHAnsi"/>
          <w:b/>
          <w:sz w:val="20"/>
          <w:szCs w:val="20"/>
        </w:rPr>
        <w:t>8</w:t>
      </w:r>
      <w:r w:rsidRPr="002C37DD">
        <w:rPr>
          <w:rFonts w:asciiTheme="minorHAnsi" w:hAnsiTheme="minorHAnsi" w:cstheme="minorHAnsi"/>
          <w:b/>
          <w:sz w:val="20"/>
          <w:szCs w:val="20"/>
        </w:rPr>
        <w:t xml:space="preserve"> BĘDZIE DOKONANA NA PODSTAWIE DOKUMENTÓW WEDŁUG FORMUŁY: „SPEŁNIA - NIE SPEŁNIA”.</w:t>
      </w:r>
    </w:p>
    <w:p w:rsidR="00EC550C" w:rsidRPr="002C37DD" w:rsidRDefault="009120C8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56" w:name="_Toc68185330"/>
      <w:bookmarkStart w:id="57" w:name="_Toc68185769"/>
      <w:bookmarkStart w:id="58" w:name="_Toc74209181"/>
      <w:r w:rsidRPr="002C37DD">
        <w:rPr>
          <w:rFonts w:asciiTheme="minorHAnsi" w:hAnsiTheme="minorHAnsi" w:cstheme="minorHAnsi"/>
          <w:szCs w:val="20"/>
        </w:rPr>
        <w:t>PODSTAWY WYKLUCZENIA Z POSTĘPOWANIA.</w:t>
      </w:r>
      <w:bookmarkEnd w:id="56"/>
      <w:bookmarkEnd w:id="57"/>
      <w:bookmarkEnd w:id="58"/>
    </w:p>
    <w:p w:rsidR="00EC550C" w:rsidRPr="002C37DD" w:rsidRDefault="00EC550C" w:rsidP="00B375D8">
      <w:pPr>
        <w:pStyle w:val="Indeks2"/>
      </w:pPr>
      <w:bookmarkStart w:id="59" w:name="_Toc63694170"/>
      <w:bookmarkStart w:id="60" w:name="_Toc63694324"/>
      <w:bookmarkStart w:id="61" w:name="_Toc63702150"/>
      <w:bookmarkStart w:id="62" w:name="_Toc68185331"/>
      <w:bookmarkStart w:id="63" w:name="_Toc68185770"/>
      <w:bookmarkStart w:id="64" w:name="_Toc68186108"/>
      <w:r w:rsidRPr="002C37DD">
        <w:t xml:space="preserve">Z postępowania o udzielenie zamówienia wyklucza się Wykonawców, w stosunku do których zachodzą okoliczności wskazane w art. 108 ust. 1 </w:t>
      </w:r>
      <w:proofErr w:type="spellStart"/>
      <w:r w:rsidR="00E33CE8" w:rsidRPr="002C37DD">
        <w:t>u.p.z.p</w:t>
      </w:r>
      <w:proofErr w:type="spellEnd"/>
      <w:r w:rsidRPr="002C37DD">
        <w:t>.</w:t>
      </w:r>
      <w:bookmarkEnd w:id="59"/>
      <w:bookmarkEnd w:id="60"/>
      <w:bookmarkEnd w:id="61"/>
      <w:bookmarkEnd w:id="62"/>
      <w:bookmarkEnd w:id="63"/>
      <w:bookmarkEnd w:id="64"/>
    </w:p>
    <w:p w:rsidR="00EC550C" w:rsidRPr="002C37DD" w:rsidRDefault="00EC550C" w:rsidP="00B375D8">
      <w:pPr>
        <w:pStyle w:val="Indeks2"/>
      </w:pPr>
      <w:bookmarkStart w:id="65" w:name="_Toc63694171"/>
      <w:bookmarkStart w:id="66" w:name="_Toc63694325"/>
      <w:bookmarkStart w:id="67" w:name="_Toc63702151"/>
      <w:bookmarkStart w:id="68" w:name="_Toc68185332"/>
      <w:bookmarkStart w:id="69" w:name="_Toc68185771"/>
      <w:bookmarkStart w:id="70" w:name="_Toc68186109"/>
      <w:r w:rsidRPr="002C37DD">
        <w:t>Dodatkowo Zamawiający wykluczy Wykonawcę</w:t>
      </w:r>
      <w:r w:rsidR="009120C8" w:rsidRPr="002C37DD">
        <w:t>:</w:t>
      </w:r>
      <w:bookmarkEnd w:id="65"/>
      <w:bookmarkEnd w:id="66"/>
      <w:bookmarkEnd w:id="67"/>
      <w:bookmarkEnd w:id="68"/>
      <w:bookmarkEnd w:id="69"/>
      <w:bookmarkEnd w:id="70"/>
      <w:r w:rsidRPr="002C37DD">
        <w:t xml:space="preserve"> </w:t>
      </w:r>
    </w:p>
    <w:p w:rsidR="00EC550C" w:rsidRPr="00380D39" w:rsidRDefault="0016445E" w:rsidP="00380D39">
      <w:pPr>
        <w:pStyle w:val="Indeks4"/>
        <w:rPr>
          <w:rFonts w:asciiTheme="minorHAnsi" w:hAnsiTheme="minorHAnsi" w:cstheme="minorHAnsi"/>
          <w:bCs/>
          <w:szCs w:val="20"/>
        </w:rPr>
      </w:pPr>
      <w:bookmarkStart w:id="71" w:name="_Toc63694172"/>
      <w:bookmarkStart w:id="72" w:name="_Toc63694326"/>
      <w:bookmarkStart w:id="73" w:name="_Toc63702152"/>
      <w:bookmarkStart w:id="74" w:name="_Toc68185333"/>
      <w:bookmarkStart w:id="75" w:name="_Toc68185772"/>
      <w:bookmarkStart w:id="76" w:name="_Toc68186110"/>
      <w:r w:rsidRPr="00380D39">
        <w:rPr>
          <w:rFonts w:asciiTheme="minorHAnsi" w:hAnsiTheme="minorHAnsi" w:cstheme="minorHAnsi"/>
          <w:bCs/>
          <w:szCs w:val="20"/>
        </w:rPr>
        <w:t>n</w:t>
      </w:r>
      <w:r w:rsidR="00EC550C" w:rsidRPr="00380D39">
        <w:rPr>
          <w:rFonts w:asciiTheme="minorHAnsi" w:hAnsiTheme="minorHAnsi" w:cstheme="minorHAnsi"/>
          <w:bCs/>
          <w:szCs w:val="20"/>
        </w:rPr>
        <w:t>a podstawie art. 109 ust. 1 pkt 4</w:t>
      </w:r>
      <w:r w:rsidR="00E633E7" w:rsidRPr="00380D39">
        <w:rPr>
          <w:rFonts w:asciiTheme="minorHAnsi" w:hAnsiTheme="minorHAnsi" w:cstheme="minorHAnsi"/>
          <w:bCs/>
          <w:szCs w:val="20"/>
        </w:rPr>
        <w:t>)</w:t>
      </w:r>
      <w:r w:rsidR="00EC550C" w:rsidRPr="00380D39"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 w:rsidR="00E33CE8" w:rsidRPr="00380D39">
        <w:rPr>
          <w:rFonts w:asciiTheme="minorHAnsi" w:hAnsiTheme="minorHAnsi" w:cstheme="minorHAnsi"/>
          <w:bCs/>
          <w:szCs w:val="20"/>
        </w:rPr>
        <w:t>u.p.z.p</w:t>
      </w:r>
      <w:proofErr w:type="spellEnd"/>
      <w:r w:rsidR="00EC550C" w:rsidRPr="00380D39">
        <w:rPr>
          <w:rFonts w:asciiTheme="minorHAnsi" w:hAnsiTheme="minorHAnsi" w:cstheme="minorHAnsi"/>
          <w:bCs/>
          <w:szCs w:val="20"/>
        </w:rPr>
        <w:t xml:space="preserve">. – w stosunku do którego otwarto likwidację, ogłoszono upadłość, którego aktywami zarządza likwidator lub sąd, zawarł układ z wierzycielami, którego działalność </w:t>
      </w:r>
      <w:r w:rsidR="00347DC9" w:rsidRPr="00380D39">
        <w:rPr>
          <w:rFonts w:asciiTheme="minorHAnsi" w:hAnsiTheme="minorHAnsi" w:cstheme="minorHAnsi"/>
          <w:bCs/>
          <w:szCs w:val="20"/>
        </w:rPr>
        <w:t xml:space="preserve">gospodarcza </w:t>
      </w:r>
      <w:r w:rsidR="00EC550C" w:rsidRPr="00380D39">
        <w:rPr>
          <w:rFonts w:asciiTheme="minorHAnsi" w:hAnsiTheme="minorHAnsi" w:cstheme="minorHAnsi"/>
          <w:bCs/>
          <w:szCs w:val="20"/>
        </w:rPr>
        <w:t>jest zawieszona albo znajduje się on w innej tego rodzaju sytuacji wynikającej z podobnej procedury przewidzianej w przepisach miejsca wszczęcia tej procedury.</w:t>
      </w:r>
      <w:bookmarkEnd w:id="71"/>
      <w:bookmarkEnd w:id="72"/>
      <w:bookmarkEnd w:id="73"/>
      <w:bookmarkEnd w:id="74"/>
      <w:bookmarkEnd w:id="75"/>
      <w:bookmarkEnd w:id="76"/>
      <w:r w:rsidR="00EC550C" w:rsidRPr="00380D39">
        <w:rPr>
          <w:rFonts w:asciiTheme="minorHAnsi" w:hAnsiTheme="minorHAnsi" w:cstheme="minorHAnsi"/>
          <w:bCs/>
          <w:szCs w:val="20"/>
        </w:rPr>
        <w:t xml:space="preserve">  </w:t>
      </w:r>
    </w:p>
    <w:p w:rsidR="009120C8" w:rsidRPr="00380D39" w:rsidRDefault="00EC550C" w:rsidP="00B375D8">
      <w:pPr>
        <w:pStyle w:val="Indeks2"/>
      </w:pPr>
      <w:bookmarkStart w:id="77" w:name="_Toc63694174"/>
      <w:bookmarkStart w:id="78" w:name="_Toc63694328"/>
      <w:bookmarkStart w:id="79" w:name="_Toc63702154"/>
      <w:bookmarkStart w:id="80" w:name="_Toc68185334"/>
      <w:bookmarkStart w:id="81" w:name="_Toc68185773"/>
      <w:bookmarkStart w:id="82" w:name="_Toc68186111"/>
      <w:r w:rsidRPr="0026429C">
        <w:t>Wykluczenie Wykonawcy następuje</w:t>
      </w:r>
      <w:r w:rsidR="00245067" w:rsidRPr="0026429C">
        <w:t xml:space="preserve"> </w:t>
      </w:r>
      <w:r w:rsidR="00245067" w:rsidRPr="00380D39">
        <w:t xml:space="preserve">na podstawie przesłanek określonych </w:t>
      </w:r>
      <w:r w:rsidRPr="00380D39">
        <w:t>art. 11</w:t>
      </w:r>
      <w:r w:rsidR="00245067" w:rsidRPr="00380D39">
        <w:t>1</w:t>
      </w:r>
      <w:r w:rsidRPr="00380D39">
        <w:t xml:space="preserve"> </w:t>
      </w:r>
      <w:proofErr w:type="spellStart"/>
      <w:r w:rsidR="00E33CE8" w:rsidRPr="00380D39">
        <w:t>u.p.z.p</w:t>
      </w:r>
      <w:proofErr w:type="spellEnd"/>
      <w:r w:rsidRPr="00380D39">
        <w:t>.</w:t>
      </w:r>
      <w:bookmarkEnd w:id="77"/>
      <w:bookmarkEnd w:id="78"/>
      <w:bookmarkEnd w:id="79"/>
      <w:bookmarkEnd w:id="80"/>
      <w:bookmarkEnd w:id="81"/>
      <w:bookmarkEnd w:id="82"/>
    </w:p>
    <w:p w:rsidR="00EC550C" w:rsidRPr="00380D39" w:rsidRDefault="00EC550C" w:rsidP="00B375D8">
      <w:pPr>
        <w:pStyle w:val="Indeks2"/>
      </w:pPr>
      <w:bookmarkStart w:id="83" w:name="_Toc63694175"/>
      <w:bookmarkStart w:id="84" w:name="_Toc63694329"/>
      <w:bookmarkStart w:id="85" w:name="_Toc63702155"/>
      <w:bookmarkStart w:id="86" w:name="_Toc68185335"/>
      <w:bookmarkStart w:id="87" w:name="_Toc68185774"/>
      <w:bookmarkStart w:id="88" w:name="_Toc68186112"/>
      <w:r w:rsidRPr="00380D39">
        <w:t>Zamawiający może wykluczyć Wykonawcę na każdym etapie postępowania o udzielenie zamówienia.</w:t>
      </w:r>
      <w:bookmarkEnd w:id="83"/>
      <w:bookmarkEnd w:id="84"/>
      <w:bookmarkEnd w:id="85"/>
      <w:bookmarkEnd w:id="86"/>
      <w:bookmarkEnd w:id="87"/>
      <w:bookmarkEnd w:id="88"/>
    </w:p>
    <w:p w:rsidR="009120C8" w:rsidRPr="002C37DD" w:rsidRDefault="009120C8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89" w:name="_Toc68185336"/>
      <w:bookmarkStart w:id="90" w:name="_Toc68185775"/>
      <w:bookmarkStart w:id="91" w:name="_Toc74209182"/>
      <w:r w:rsidRPr="002C37DD">
        <w:rPr>
          <w:rFonts w:asciiTheme="minorHAnsi" w:hAnsiTheme="minorHAnsi" w:cstheme="minorHAnsi"/>
          <w:szCs w:val="20"/>
        </w:rPr>
        <w:t>OŚWIADCZENIA I DOKUMENTY, JAKIE ZOBOWIĄZANI SĄ DOSTARCZYĆ WYKO</w:t>
      </w:r>
      <w:r w:rsidR="003F72C0" w:rsidRPr="002C37DD">
        <w:rPr>
          <w:rFonts w:asciiTheme="minorHAnsi" w:hAnsiTheme="minorHAnsi" w:cstheme="minorHAnsi"/>
          <w:szCs w:val="20"/>
        </w:rPr>
        <w:t>NAWCY W CELU POTWIERDZENIA SPEŁNIENIA WARUNKÓW UDZIAŁU W POSTĘPOWANIU ORAZ WYKAZANIA BRAKU PODSTAW WYKLUCZENIA (PODMIOTOWE ŚRODKI DOWODOWE)</w:t>
      </w:r>
      <w:r w:rsidR="00D83C96" w:rsidRPr="002C37DD">
        <w:rPr>
          <w:rFonts w:asciiTheme="minorHAnsi" w:hAnsiTheme="minorHAnsi" w:cstheme="minorHAnsi"/>
          <w:szCs w:val="20"/>
        </w:rPr>
        <w:t>.</w:t>
      </w:r>
      <w:bookmarkEnd w:id="89"/>
      <w:bookmarkEnd w:id="90"/>
      <w:bookmarkEnd w:id="91"/>
    </w:p>
    <w:p w:rsidR="005C032A" w:rsidRPr="002C37DD" w:rsidRDefault="005C032A" w:rsidP="00B375D8">
      <w:pPr>
        <w:pStyle w:val="Indeks2"/>
      </w:pPr>
      <w:bookmarkStart w:id="92" w:name="_Toc63694177"/>
      <w:bookmarkStart w:id="93" w:name="_Toc63694331"/>
      <w:bookmarkStart w:id="94" w:name="_Toc63702157"/>
      <w:bookmarkStart w:id="95" w:name="_Toc68185337"/>
      <w:bookmarkStart w:id="96" w:name="_Toc68185776"/>
      <w:bookmarkStart w:id="97" w:name="_Toc68186114"/>
      <w:r w:rsidRPr="002C37DD">
        <w:t xml:space="preserve">Na podstawie art. 125 ust. 1 </w:t>
      </w:r>
      <w:proofErr w:type="spellStart"/>
      <w:r w:rsidR="00E33CE8" w:rsidRPr="002C37DD">
        <w:t>u.p.z.p</w:t>
      </w:r>
      <w:proofErr w:type="spellEnd"/>
      <w:r w:rsidR="00E33CE8" w:rsidRPr="002C37DD">
        <w:t xml:space="preserve"> </w:t>
      </w:r>
      <w:r w:rsidRPr="00105FE1">
        <w:rPr>
          <w:b/>
        </w:rPr>
        <w:t>w celu wykazania wstępnego potwierdzenia</w:t>
      </w:r>
      <w:r w:rsidRPr="002C37DD">
        <w:t xml:space="preserve">, że Wykonawca nie podlega wykluczeniu z postępowania oraz spełnia warunki udziału w postępowaniu należy złożyć </w:t>
      </w:r>
      <w:r w:rsidRPr="00105FE1">
        <w:rPr>
          <w:b/>
        </w:rPr>
        <w:t>wraz z ofertą</w:t>
      </w:r>
      <w:r w:rsidRPr="002C37DD">
        <w:t xml:space="preserve"> aktualne na dzień składania ofert oświadczenie zgodne z treścią załącznika nr 2 do Tomu I SWZ.</w:t>
      </w:r>
      <w:bookmarkEnd w:id="92"/>
      <w:bookmarkEnd w:id="93"/>
      <w:bookmarkEnd w:id="94"/>
      <w:bookmarkEnd w:id="95"/>
      <w:bookmarkEnd w:id="96"/>
      <w:bookmarkEnd w:id="97"/>
    </w:p>
    <w:p w:rsidR="0059211A" w:rsidRPr="0026429C" w:rsidRDefault="0059211A" w:rsidP="0026429C">
      <w:pPr>
        <w:pStyle w:val="Standard"/>
        <w:spacing w:before="120" w:after="120"/>
        <w:ind w:left="709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98" w:name="_Toc63694178"/>
      <w:bookmarkStart w:id="99" w:name="_Toc63694332"/>
      <w:bookmarkStart w:id="100" w:name="_Toc63702158"/>
      <w:bookmarkStart w:id="101" w:name="_Toc68185338"/>
      <w:bookmarkStart w:id="102" w:name="_Toc68185777"/>
      <w:bookmarkStart w:id="103" w:name="_Toc68186115"/>
      <w:r w:rsidRPr="0026429C">
        <w:rPr>
          <w:rFonts w:asciiTheme="minorHAnsi" w:hAnsiTheme="minorHAnsi" w:cstheme="minorHAnsi"/>
          <w:i/>
          <w:sz w:val="18"/>
          <w:szCs w:val="18"/>
        </w:rPr>
        <w:t xml:space="preserve">Oświadczenie, o którym mowa powyżej składa Wykonawca, każdy z </w:t>
      </w:r>
      <w:r w:rsidR="00AA3395" w:rsidRPr="0026429C">
        <w:rPr>
          <w:rFonts w:asciiTheme="minorHAnsi" w:hAnsiTheme="minorHAnsi" w:cstheme="minorHAnsi"/>
          <w:i/>
          <w:sz w:val="18"/>
          <w:szCs w:val="18"/>
        </w:rPr>
        <w:t>W</w:t>
      </w:r>
      <w:r w:rsidRPr="0026429C">
        <w:rPr>
          <w:rFonts w:asciiTheme="minorHAnsi" w:hAnsiTheme="minorHAnsi" w:cstheme="minorHAnsi"/>
          <w:i/>
          <w:sz w:val="18"/>
          <w:szCs w:val="18"/>
        </w:rPr>
        <w:t>ykonawców wspólnie ubiegający się</w:t>
      </w:r>
      <w:r w:rsidR="007652FB" w:rsidRPr="0026429C">
        <w:rPr>
          <w:rFonts w:asciiTheme="minorHAnsi" w:hAnsiTheme="minorHAnsi" w:cstheme="minorHAnsi"/>
          <w:i/>
          <w:sz w:val="18"/>
          <w:szCs w:val="18"/>
        </w:rPr>
        <w:t> </w:t>
      </w:r>
      <w:r w:rsidRPr="0026429C">
        <w:rPr>
          <w:rFonts w:asciiTheme="minorHAnsi" w:hAnsiTheme="minorHAnsi" w:cstheme="minorHAnsi"/>
          <w:i/>
          <w:sz w:val="18"/>
          <w:szCs w:val="18"/>
        </w:rPr>
        <w:t>o</w:t>
      </w:r>
      <w:r w:rsidR="000F5991" w:rsidRPr="0026429C">
        <w:rPr>
          <w:rFonts w:asciiTheme="minorHAnsi" w:hAnsiTheme="minorHAnsi" w:cstheme="minorHAnsi"/>
          <w:i/>
          <w:sz w:val="18"/>
          <w:szCs w:val="18"/>
        </w:rPr>
        <w:t xml:space="preserve"> udzielenie zamówienia, podmiot </w:t>
      </w:r>
      <w:r w:rsidRPr="0026429C">
        <w:rPr>
          <w:rFonts w:asciiTheme="minorHAnsi" w:hAnsiTheme="minorHAnsi" w:cstheme="minorHAnsi"/>
          <w:i/>
          <w:sz w:val="18"/>
          <w:szCs w:val="18"/>
        </w:rPr>
        <w:t xml:space="preserve"> na którego zasobach polega Wykonawca.</w:t>
      </w:r>
      <w:bookmarkEnd w:id="98"/>
      <w:bookmarkEnd w:id="99"/>
      <w:bookmarkEnd w:id="100"/>
      <w:bookmarkEnd w:id="101"/>
      <w:bookmarkEnd w:id="102"/>
      <w:bookmarkEnd w:id="103"/>
    </w:p>
    <w:p w:rsidR="00E81A3D" w:rsidRPr="002C37DD" w:rsidRDefault="00E81A3D" w:rsidP="00B375D8">
      <w:pPr>
        <w:pStyle w:val="Indeks2"/>
      </w:pPr>
      <w:bookmarkStart w:id="104" w:name="_Toc63694179"/>
      <w:bookmarkStart w:id="105" w:name="_Toc63694333"/>
      <w:bookmarkStart w:id="106" w:name="_Toc63702159"/>
      <w:bookmarkStart w:id="107" w:name="_Toc68185339"/>
      <w:bookmarkStart w:id="108" w:name="_Toc68185778"/>
      <w:bookmarkStart w:id="109" w:name="_Toc68186116"/>
      <w:r w:rsidRPr="002C37DD">
        <w:t xml:space="preserve">Na wezwanie Zamawiającego za pośrednictwem </w:t>
      </w:r>
      <w:r w:rsidRPr="002C37DD">
        <w:rPr>
          <w:b/>
        </w:rPr>
        <w:t>platformy zakupowej</w:t>
      </w:r>
      <w:r w:rsidRPr="002C37DD">
        <w:t xml:space="preserve"> Wykonawca, którego oferta została najwyżej oceniona zobowiązany jest do złożenia w terminie ustawowym (nie</w:t>
      </w:r>
      <w:r w:rsidR="00A86EEC" w:rsidRPr="002C37DD">
        <w:t xml:space="preserve"> krótszym niż 5 dni)</w:t>
      </w:r>
      <w:r w:rsidRPr="002C37DD">
        <w:t>, aktualnych na</w:t>
      </w:r>
      <w:r w:rsidR="007652FB" w:rsidRPr="002C37DD">
        <w:t> </w:t>
      </w:r>
      <w:r w:rsidRPr="002C37DD">
        <w:t>dzień złożenia następujących dokumentów i</w:t>
      </w:r>
      <w:r w:rsidR="00575580" w:rsidRPr="002C37DD">
        <w:t xml:space="preserve"> </w:t>
      </w:r>
      <w:r w:rsidRPr="002C37DD">
        <w:t>oświadczeń:</w:t>
      </w:r>
      <w:bookmarkEnd w:id="104"/>
      <w:bookmarkEnd w:id="105"/>
      <w:bookmarkEnd w:id="106"/>
      <w:bookmarkEnd w:id="107"/>
      <w:bookmarkEnd w:id="108"/>
      <w:bookmarkEnd w:id="109"/>
    </w:p>
    <w:p w:rsidR="00A86EEC" w:rsidRPr="00105FE1" w:rsidRDefault="00A86EEC" w:rsidP="00105FE1">
      <w:pPr>
        <w:pStyle w:val="Indeks5"/>
        <w:rPr>
          <w:b/>
        </w:rPr>
      </w:pPr>
      <w:r w:rsidRPr="00105FE1">
        <w:rPr>
          <w:b/>
        </w:rPr>
        <w:t>W celu potwierdzenia spełniania przez Wykonawcę warunków udziału w postępowaniu należy złożyć w</w:t>
      </w:r>
      <w:r w:rsidR="007652FB" w:rsidRPr="00105FE1">
        <w:rPr>
          <w:b/>
        </w:rPr>
        <w:t> </w:t>
      </w:r>
      <w:r w:rsidRPr="00105FE1">
        <w:rPr>
          <w:b/>
        </w:rPr>
        <w:t>zakresie:</w:t>
      </w:r>
    </w:p>
    <w:p w:rsidR="00A86EEC" w:rsidRPr="00105FE1" w:rsidRDefault="00A86EEC" w:rsidP="00636E1B">
      <w:pPr>
        <w:pStyle w:val="Indeks5"/>
        <w:numPr>
          <w:ilvl w:val="5"/>
          <w:numId w:val="22"/>
        </w:numPr>
        <w:rPr>
          <w:u w:val="single"/>
        </w:rPr>
      </w:pPr>
      <w:r w:rsidRPr="00105FE1">
        <w:rPr>
          <w:u w:val="single"/>
        </w:rPr>
        <w:t>zdolności do występowania w obrocie gospodarczym:</w:t>
      </w:r>
    </w:p>
    <w:p w:rsidR="00A86EEC" w:rsidRPr="002C37DD" w:rsidRDefault="00DE26F2" w:rsidP="002C37DD">
      <w:pPr>
        <w:pStyle w:val="Akapitzlist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Cs/>
          <w:iCs/>
          <w:sz w:val="20"/>
          <w:szCs w:val="20"/>
          <w:lang w:val="pl-PL"/>
        </w:rPr>
        <w:t>z</w:t>
      </w:r>
      <w:r w:rsidR="00A86EEC"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 uwagi na brak postawionego warunku Zamawiający odstępuje od żądania dowodów</w:t>
      </w:r>
      <w:r w:rsidR="00575580" w:rsidRPr="002C37DD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 </w:t>
      </w:r>
      <w:r w:rsidR="00575580" w:rsidRPr="002C37DD">
        <w:rPr>
          <w:rFonts w:asciiTheme="minorHAnsi" w:hAnsiTheme="minorHAnsi" w:cstheme="minorHAnsi"/>
          <w:bCs/>
          <w:iCs/>
          <w:sz w:val="20"/>
          <w:szCs w:val="20"/>
        </w:rPr>
        <w:t>w</w:t>
      </w:r>
      <w:r w:rsidR="00575580" w:rsidRPr="002C37DD">
        <w:rPr>
          <w:rFonts w:asciiTheme="minorHAnsi" w:hAnsiTheme="minorHAnsi" w:cstheme="minorHAnsi"/>
          <w:bCs/>
          <w:iCs/>
          <w:sz w:val="20"/>
          <w:szCs w:val="20"/>
          <w:lang w:val="pl-PL"/>
        </w:rPr>
        <w:t> </w:t>
      </w:r>
      <w:r w:rsidR="00A86EEC" w:rsidRPr="002C37DD">
        <w:rPr>
          <w:rFonts w:asciiTheme="minorHAnsi" w:hAnsiTheme="minorHAnsi" w:cstheme="minorHAnsi"/>
          <w:bCs/>
          <w:iCs/>
          <w:sz w:val="20"/>
          <w:szCs w:val="20"/>
        </w:rPr>
        <w:t>przedmiotowym</w:t>
      </w:r>
      <w:r w:rsidR="00A86EEC" w:rsidRPr="002C37DD">
        <w:rPr>
          <w:rFonts w:asciiTheme="minorHAnsi" w:hAnsiTheme="minorHAnsi" w:cstheme="minorHAnsi"/>
          <w:sz w:val="20"/>
          <w:szCs w:val="20"/>
        </w:rPr>
        <w:t xml:space="preserve"> zakresie.</w:t>
      </w:r>
    </w:p>
    <w:p w:rsidR="00636E90" w:rsidRPr="00105FE1" w:rsidRDefault="00636E90" w:rsidP="00636E1B">
      <w:pPr>
        <w:pStyle w:val="Indeks5"/>
        <w:numPr>
          <w:ilvl w:val="5"/>
          <w:numId w:val="22"/>
        </w:numPr>
        <w:rPr>
          <w:u w:val="single"/>
        </w:rPr>
      </w:pPr>
      <w:r w:rsidRPr="00105FE1">
        <w:rPr>
          <w:u w:val="single"/>
        </w:rPr>
        <w:t>uprawnień do prowadzenia określonej działalności gospodarczej lub zawodowej, o ile wynika to</w:t>
      </w:r>
      <w:r w:rsidR="007652FB" w:rsidRPr="00105FE1">
        <w:rPr>
          <w:u w:val="single"/>
        </w:rPr>
        <w:t> </w:t>
      </w:r>
      <w:r w:rsidRPr="00105FE1">
        <w:rPr>
          <w:u w:val="single"/>
        </w:rPr>
        <w:t>z</w:t>
      </w:r>
      <w:r w:rsidR="00575580" w:rsidRPr="00105FE1">
        <w:rPr>
          <w:u w:val="single"/>
        </w:rPr>
        <w:t> </w:t>
      </w:r>
      <w:r w:rsidRPr="00105FE1">
        <w:rPr>
          <w:u w:val="single"/>
        </w:rPr>
        <w:t>odrębnych przepisów:</w:t>
      </w:r>
    </w:p>
    <w:p w:rsidR="00A86EEC" w:rsidRDefault="00636E90" w:rsidP="002C37DD">
      <w:pPr>
        <w:pStyle w:val="Akapitzlist"/>
        <w:ind w:left="170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C37DD">
        <w:rPr>
          <w:rFonts w:asciiTheme="minorHAnsi" w:hAnsiTheme="minorHAnsi" w:cstheme="minorHAnsi"/>
          <w:bCs/>
          <w:iCs/>
          <w:sz w:val="20"/>
          <w:szCs w:val="20"/>
        </w:rPr>
        <w:t>z uwagi na brak postawionego warunku Zamawiający</w:t>
      </w:r>
      <w:r w:rsidR="00DE26F2"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 odstępuje od żądania dowodów</w:t>
      </w:r>
      <w:r w:rsidR="00575580" w:rsidRPr="002C37DD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 w </w:t>
      </w:r>
      <w:r w:rsidRPr="002C37DD">
        <w:rPr>
          <w:rFonts w:asciiTheme="minorHAnsi" w:hAnsiTheme="minorHAnsi" w:cstheme="minorHAnsi"/>
          <w:bCs/>
          <w:iCs/>
          <w:sz w:val="20"/>
          <w:szCs w:val="20"/>
        </w:rPr>
        <w:t>przedmiotowym</w:t>
      </w:r>
      <w:r w:rsidRPr="002C37DD">
        <w:rPr>
          <w:rFonts w:asciiTheme="minorHAnsi" w:hAnsiTheme="minorHAnsi" w:cstheme="minorHAnsi"/>
          <w:sz w:val="20"/>
          <w:szCs w:val="20"/>
        </w:rPr>
        <w:t xml:space="preserve"> zakresie.</w:t>
      </w:r>
    </w:p>
    <w:p w:rsidR="00636E90" w:rsidRPr="00105FE1" w:rsidRDefault="00636E90" w:rsidP="00636E1B">
      <w:pPr>
        <w:pStyle w:val="Indeks5"/>
        <w:numPr>
          <w:ilvl w:val="5"/>
          <w:numId w:val="22"/>
        </w:numPr>
        <w:rPr>
          <w:u w:val="single"/>
        </w:rPr>
      </w:pPr>
      <w:r w:rsidRPr="00105FE1">
        <w:rPr>
          <w:u w:val="single"/>
        </w:rPr>
        <w:t>sytuacji ekonomicznej lub finansowej:</w:t>
      </w:r>
    </w:p>
    <w:p w:rsidR="00D57C32" w:rsidRPr="002C37DD" w:rsidRDefault="005F01C7" w:rsidP="002C37DD">
      <w:pPr>
        <w:pStyle w:val="Akapitzlist"/>
        <w:ind w:left="170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dokument potwierdzający, że Wykonawca jest </w:t>
      </w:r>
      <w:r w:rsidRPr="005F01C7">
        <w:rPr>
          <w:rFonts w:asciiTheme="minorHAnsi" w:hAnsiTheme="minorHAnsi" w:cstheme="minorHAnsi"/>
          <w:sz w:val="20"/>
          <w:szCs w:val="20"/>
          <w:lang w:val="pl-PL"/>
        </w:rPr>
        <w:t>ubezpieczony od odpowiedzialności cywilnej w zakresie prowadzonej działalności związanej z przedmiotem zamówienia na sumę gwarancyjną ubezpieczenia co najmniej 300 000,00 zł (dwieście tysięcy złotych).</w:t>
      </w:r>
    </w:p>
    <w:p w:rsidR="00636E90" w:rsidRPr="00105FE1" w:rsidRDefault="00636E90" w:rsidP="00636E1B">
      <w:pPr>
        <w:pStyle w:val="Indeks5"/>
        <w:numPr>
          <w:ilvl w:val="5"/>
          <w:numId w:val="22"/>
        </w:numPr>
        <w:rPr>
          <w:u w:val="single"/>
        </w:rPr>
      </w:pPr>
      <w:r w:rsidRPr="00105FE1">
        <w:rPr>
          <w:u w:val="single"/>
        </w:rPr>
        <w:t>zdolności technicznej lub zawodowej:</w:t>
      </w:r>
    </w:p>
    <w:p w:rsidR="00EF16F7" w:rsidRPr="00EF16F7" w:rsidRDefault="005F01C7" w:rsidP="00046341">
      <w:pPr>
        <w:pStyle w:val="Indeks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wykaz </w:t>
      </w:r>
      <w:r>
        <w:rPr>
          <w:rFonts w:asciiTheme="minorHAnsi" w:hAnsiTheme="minorHAnsi" w:cstheme="minorHAnsi"/>
        </w:rPr>
        <w:t>osób, które będą uczestniczyć w wykonywaniu zamówienia z</w:t>
      </w:r>
      <w:r w:rsidR="002A2096">
        <w:rPr>
          <w:rFonts w:asciiTheme="minorHAnsi" w:hAnsiTheme="minorHAnsi" w:cstheme="minorHAnsi"/>
        </w:rPr>
        <w:t>godnie z treścią załącznika nr 8</w:t>
      </w:r>
      <w:r>
        <w:rPr>
          <w:rFonts w:asciiTheme="minorHAnsi" w:hAnsiTheme="minorHAnsi" w:cstheme="minorHAnsi"/>
        </w:rPr>
        <w:t xml:space="preserve"> do Tomu I SWZ;</w:t>
      </w:r>
    </w:p>
    <w:p w:rsidR="00B87F76" w:rsidRPr="00046341" w:rsidRDefault="00B03D06" w:rsidP="00046341">
      <w:pPr>
        <w:pStyle w:val="Indeks6"/>
        <w:jc w:val="both"/>
        <w:rPr>
          <w:rFonts w:asciiTheme="minorHAnsi" w:hAnsiTheme="minorHAnsi" w:cstheme="minorHAnsi"/>
          <w:b/>
        </w:rPr>
      </w:pPr>
      <w:r w:rsidRPr="00046341">
        <w:rPr>
          <w:rFonts w:asciiTheme="minorHAnsi" w:hAnsiTheme="minorHAnsi" w:cstheme="minorHAnsi"/>
          <w:b/>
          <w:u w:val="single"/>
        </w:rPr>
        <w:t>wykaz</w:t>
      </w:r>
      <w:r w:rsidRPr="00046341">
        <w:rPr>
          <w:rFonts w:asciiTheme="minorHAnsi" w:hAnsiTheme="minorHAnsi" w:cstheme="minorHAnsi"/>
        </w:rPr>
        <w:t xml:space="preserve"> </w:t>
      </w:r>
      <w:r w:rsidR="00A34C29" w:rsidRPr="00046341">
        <w:rPr>
          <w:rFonts w:asciiTheme="minorHAnsi" w:hAnsiTheme="minorHAnsi" w:cstheme="minorHAnsi"/>
        </w:rPr>
        <w:t xml:space="preserve">wykonanych, nie wcześniej niż w okresie ostatnich </w:t>
      </w:r>
      <w:r w:rsidR="00046341" w:rsidRPr="00046341">
        <w:rPr>
          <w:rFonts w:asciiTheme="minorHAnsi" w:hAnsiTheme="minorHAnsi" w:cstheme="minorHAnsi"/>
        </w:rPr>
        <w:t>5</w:t>
      </w:r>
      <w:r w:rsidR="00A34C29" w:rsidRPr="00046341">
        <w:rPr>
          <w:rFonts w:asciiTheme="minorHAnsi" w:hAnsiTheme="minorHAnsi" w:cstheme="minorHAnsi"/>
        </w:rPr>
        <w:t xml:space="preserve"> lat przed upływem terminu składania ofert, a jeżeli okres prowadzenia działalności jest krótszy – w tym okresie </w:t>
      </w:r>
      <w:r w:rsidR="00046341" w:rsidRPr="00046341">
        <w:rPr>
          <w:rFonts w:asciiTheme="minorHAnsi" w:hAnsiTheme="minorHAnsi" w:cstheme="minorHAnsi"/>
        </w:rPr>
        <w:t xml:space="preserve">co najmniej </w:t>
      </w:r>
      <w:r w:rsidR="002A2096">
        <w:rPr>
          <w:rFonts w:asciiTheme="minorHAnsi" w:hAnsiTheme="minorHAnsi" w:cstheme="minorHAnsi"/>
        </w:rPr>
        <w:t>1 (jednej)</w:t>
      </w:r>
      <w:r w:rsidR="00046341" w:rsidRPr="00046341">
        <w:rPr>
          <w:rFonts w:asciiTheme="minorHAnsi" w:hAnsiTheme="minorHAnsi" w:cstheme="minorHAnsi"/>
        </w:rPr>
        <w:t xml:space="preserve"> roboty budowlane</w:t>
      </w:r>
      <w:r w:rsidR="002A2096">
        <w:rPr>
          <w:rFonts w:asciiTheme="minorHAnsi" w:hAnsiTheme="minorHAnsi" w:cstheme="minorHAnsi"/>
        </w:rPr>
        <w:t>j</w:t>
      </w:r>
      <w:r w:rsidR="00046341" w:rsidRPr="00046341">
        <w:rPr>
          <w:rFonts w:asciiTheme="minorHAnsi" w:hAnsiTheme="minorHAnsi" w:cstheme="minorHAnsi"/>
        </w:rPr>
        <w:t xml:space="preserve"> polegające</w:t>
      </w:r>
      <w:r w:rsidR="002A2096">
        <w:rPr>
          <w:rFonts w:asciiTheme="minorHAnsi" w:hAnsiTheme="minorHAnsi" w:cstheme="minorHAnsi"/>
        </w:rPr>
        <w:t>j</w:t>
      </w:r>
      <w:r w:rsidR="00046341" w:rsidRPr="00046341">
        <w:rPr>
          <w:rFonts w:asciiTheme="minorHAnsi" w:hAnsiTheme="minorHAnsi" w:cstheme="minorHAnsi"/>
        </w:rPr>
        <w:t xml:space="preserve"> na budowie</w:t>
      </w:r>
      <w:r w:rsidR="00046341">
        <w:rPr>
          <w:rFonts w:asciiTheme="minorHAnsi" w:hAnsiTheme="minorHAnsi" w:cstheme="minorHAnsi"/>
        </w:rPr>
        <w:t xml:space="preserve"> lub</w:t>
      </w:r>
      <w:r w:rsidR="00046341" w:rsidRPr="00046341">
        <w:rPr>
          <w:rFonts w:asciiTheme="minorHAnsi" w:hAnsiTheme="minorHAnsi" w:cstheme="minorHAnsi"/>
        </w:rPr>
        <w:t xml:space="preserve"> przebudowie, budynku o wartości każdej z robót przynajmniej </w:t>
      </w:r>
      <w:r w:rsidR="00046341" w:rsidRPr="002A2096">
        <w:rPr>
          <w:rFonts w:asciiTheme="minorHAnsi" w:hAnsiTheme="minorHAnsi" w:cstheme="minorHAnsi"/>
        </w:rPr>
        <w:t>1</w:t>
      </w:r>
      <w:r w:rsidR="002A2096" w:rsidRPr="002A2096">
        <w:rPr>
          <w:rFonts w:asciiTheme="minorHAnsi" w:hAnsiTheme="minorHAnsi" w:cstheme="minorHAnsi"/>
        </w:rPr>
        <w:t>0</w:t>
      </w:r>
      <w:r w:rsidR="00046341" w:rsidRPr="002A2096">
        <w:rPr>
          <w:rFonts w:asciiTheme="minorHAnsi" w:hAnsiTheme="minorHAnsi" w:cstheme="minorHAnsi"/>
        </w:rPr>
        <w:t>0 000,00 brutto</w:t>
      </w:r>
      <w:r w:rsidR="00046341" w:rsidRPr="00046341">
        <w:rPr>
          <w:rFonts w:asciiTheme="minorHAnsi" w:hAnsiTheme="minorHAnsi" w:cstheme="minorHAnsi"/>
        </w:rPr>
        <w:t xml:space="preserve"> ( z podatkiem VAT).</w:t>
      </w:r>
      <w:r w:rsidR="00A34C29" w:rsidRPr="00046341">
        <w:rPr>
          <w:rFonts w:asciiTheme="minorHAnsi" w:hAnsiTheme="minorHAnsi" w:cstheme="minorHAnsi"/>
        </w:rPr>
        <w:t xml:space="preserve"> –</w:t>
      </w:r>
      <w:r w:rsidR="00636E90" w:rsidRPr="00046341">
        <w:rPr>
          <w:rFonts w:asciiTheme="minorHAnsi" w:hAnsiTheme="minorHAnsi" w:cstheme="minorHAnsi"/>
        </w:rPr>
        <w:t xml:space="preserve">zgodnie z treścią załącznika nr </w:t>
      </w:r>
      <w:r w:rsidR="00D33C20" w:rsidRPr="00046341">
        <w:rPr>
          <w:rFonts w:asciiTheme="minorHAnsi" w:hAnsiTheme="minorHAnsi" w:cstheme="minorHAnsi"/>
        </w:rPr>
        <w:t>3</w:t>
      </w:r>
      <w:r w:rsidR="00636E90" w:rsidRPr="00046341">
        <w:rPr>
          <w:rFonts w:asciiTheme="minorHAnsi" w:hAnsiTheme="minorHAnsi" w:cstheme="minorHAnsi"/>
        </w:rPr>
        <w:t xml:space="preserve"> do Tomu I SWZ</w:t>
      </w:r>
      <w:r w:rsidRPr="00046341">
        <w:rPr>
          <w:rFonts w:asciiTheme="minorHAnsi" w:hAnsiTheme="minorHAnsi" w:cstheme="minorHAnsi"/>
          <w:b/>
        </w:rPr>
        <w:t>;</w:t>
      </w:r>
    </w:p>
    <w:p w:rsidR="00A86EEC" w:rsidRPr="002C37DD" w:rsidRDefault="00636E90" w:rsidP="00105FE1">
      <w:pPr>
        <w:pStyle w:val="Indeks5"/>
      </w:pPr>
      <w:r w:rsidRPr="002C37DD">
        <w:t>W celu potwierdzenia braku podstaw do wykluczenia z postępowania, o których mowa w art. 108 ust.</w:t>
      </w:r>
      <w:r w:rsidR="00485261" w:rsidRPr="002C37DD">
        <w:t> </w:t>
      </w:r>
      <w:r w:rsidRPr="002C37DD">
        <w:t xml:space="preserve">1 oraz w art. 109 ust. 1 </w:t>
      </w:r>
      <w:r w:rsidR="00C10404" w:rsidRPr="002C37DD">
        <w:t>pkt 4</w:t>
      </w:r>
      <w:r w:rsidR="00E633E7" w:rsidRPr="002C37DD">
        <w:t>)</w:t>
      </w:r>
      <w:r w:rsidR="00C10404" w:rsidRPr="002C37DD">
        <w:t xml:space="preserve"> </w:t>
      </w:r>
      <w:proofErr w:type="spellStart"/>
      <w:r w:rsidRPr="002C37DD">
        <w:t>u.p.z.p</w:t>
      </w:r>
      <w:proofErr w:type="spellEnd"/>
      <w:r w:rsidRPr="002C37DD">
        <w:t>.:</w:t>
      </w:r>
    </w:p>
    <w:p w:rsidR="00A86EEC" w:rsidRPr="002C37DD" w:rsidRDefault="00636E90" w:rsidP="00636E1B">
      <w:pPr>
        <w:pStyle w:val="Indeks5"/>
        <w:numPr>
          <w:ilvl w:val="5"/>
          <w:numId w:val="22"/>
        </w:numPr>
        <w:rPr>
          <w:b/>
          <w:bCs/>
        </w:rPr>
      </w:pPr>
      <w:r w:rsidRPr="002C37DD">
        <w:rPr>
          <w:b/>
          <w:bCs/>
        </w:rPr>
        <w:t>Oświadczenie Wykonawcy</w:t>
      </w:r>
      <w:r w:rsidRPr="002C37DD">
        <w:t xml:space="preserve"> o aktualności informacji zawartych </w:t>
      </w:r>
      <w:r w:rsidR="00997080" w:rsidRPr="002C37DD">
        <w:t>w oświadczeniu, o którym mowa w </w:t>
      </w:r>
      <w:r w:rsidRPr="002C37DD">
        <w:t>art. 125 ust.</w:t>
      </w:r>
      <w:r w:rsidR="001156FB" w:rsidRPr="002C37DD">
        <w:t xml:space="preserve"> 1</w:t>
      </w:r>
      <w:r w:rsidRPr="002C37DD">
        <w:t xml:space="preserve"> </w:t>
      </w:r>
      <w:proofErr w:type="spellStart"/>
      <w:r w:rsidR="00E33CE8" w:rsidRPr="002C37DD">
        <w:t>u.p.z.p</w:t>
      </w:r>
      <w:proofErr w:type="spellEnd"/>
      <w:r w:rsidRPr="002C37DD">
        <w:t>., w zakresie podstaw wykluczenia z postępowania wskazanych przez Zamawiającego</w:t>
      </w:r>
      <w:r w:rsidR="001156FB" w:rsidRPr="002C37DD">
        <w:t xml:space="preserve"> </w:t>
      </w:r>
      <w:r w:rsidR="00BC7CC6" w:rsidRPr="002C37DD">
        <w:rPr>
          <w:b/>
          <w:bCs/>
        </w:rPr>
        <w:t>– zgodnie z treścią załącznika nr</w:t>
      </w:r>
      <w:r w:rsidR="004123D2" w:rsidRPr="002C37DD">
        <w:rPr>
          <w:b/>
          <w:bCs/>
        </w:rPr>
        <w:t xml:space="preserve"> </w:t>
      </w:r>
      <w:r w:rsidR="002A2096">
        <w:rPr>
          <w:b/>
          <w:bCs/>
        </w:rPr>
        <w:t>4</w:t>
      </w:r>
      <w:r w:rsidR="00BC7CC6" w:rsidRPr="002C37DD">
        <w:rPr>
          <w:b/>
          <w:bCs/>
        </w:rPr>
        <w:t xml:space="preserve"> do Tomu I SWZ.</w:t>
      </w:r>
    </w:p>
    <w:p w:rsidR="0059211A" w:rsidRPr="00105FE1" w:rsidRDefault="0059211A" w:rsidP="002C37DD">
      <w:pPr>
        <w:pStyle w:val="Akapitzlist"/>
        <w:spacing w:before="60" w:after="60"/>
        <w:ind w:left="1701"/>
        <w:jc w:val="both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Oświadczenie, o którym mowa powyżej składa Wykonawca, każdy z </w:t>
      </w:r>
      <w:r w:rsidR="009600B5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W</w:t>
      </w:r>
      <w:r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ykonawców wspólnie ubiegających </w:t>
      </w:r>
      <w:r w:rsidR="00DE6DAA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się</w:t>
      </w:r>
      <w:r w:rsidR="007652FB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 </w:t>
      </w:r>
      <w:r w:rsidR="00DE6DAA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o </w:t>
      </w:r>
      <w:r w:rsidR="001156FB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udzielenie zamówienia,  podmiot</w:t>
      </w:r>
      <w:r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na którego zasobach polega Wykonawca.</w:t>
      </w:r>
    </w:p>
    <w:p w:rsidR="00636E90" w:rsidRPr="002C37DD" w:rsidRDefault="00636E90" w:rsidP="00636E1B">
      <w:pPr>
        <w:pStyle w:val="Indeks5"/>
        <w:numPr>
          <w:ilvl w:val="5"/>
          <w:numId w:val="22"/>
        </w:numPr>
        <w:rPr>
          <w:b/>
          <w:bCs/>
        </w:rPr>
      </w:pPr>
      <w:r w:rsidRPr="002C37DD">
        <w:rPr>
          <w:b/>
          <w:bCs/>
        </w:rPr>
        <w:t xml:space="preserve">Oświadczenie </w:t>
      </w:r>
      <w:r w:rsidR="00DF0E67" w:rsidRPr="002C37DD">
        <w:rPr>
          <w:b/>
          <w:bCs/>
        </w:rPr>
        <w:t>W</w:t>
      </w:r>
      <w:r w:rsidRPr="002C37DD">
        <w:rPr>
          <w:b/>
          <w:bCs/>
        </w:rPr>
        <w:t xml:space="preserve">ykonawcy, </w:t>
      </w:r>
      <w:r w:rsidRPr="002C37DD">
        <w:t xml:space="preserve">w zakresie art. 108 ust. 1 pkt. 5 </w:t>
      </w:r>
      <w:proofErr w:type="spellStart"/>
      <w:r w:rsidR="00E33CE8" w:rsidRPr="002C37DD">
        <w:t>u.p.z.p</w:t>
      </w:r>
      <w:proofErr w:type="spellEnd"/>
      <w:r w:rsidRPr="002C37DD">
        <w:t>. o braku przynależności do tej samej grupy kapitałowej w rozumieniu ustawy z dnia 16 lutego 2007</w:t>
      </w:r>
      <w:r w:rsidR="000F5991" w:rsidRPr="002C37DD">
        <w:t> </w:t>
      </w:r>
      <w:r w:rsidRPr="002C37DD">
        <w:t>r. o ochronie konkurencji i</w:t>
      </w:r>
      <w:r w:rsidR="00997080" w:rsidRPr="002C37DD">
        <w:t> </w:t>
      </w:r>
      <w:r w:rsidR="00E633E7" w:rsidRPr="002C37DD">
        <w:t>konsumentów (t. j. Dz.U. z 2021</w:t>
      </w:r>
      <w:r w:rsidRPr="002C37DD">
        <w:t xml:space="preserve"> r., poz. </w:t>
      </w:r>
      <w:r w:rsidR="00E633E7" w:rsidRPr="002C37DD">
        <w:t>275</w:t>
      </w:r>
      <w:r w:rsidRPr="002C37DD">
        <w:t>) z</w:t>
      </w:r>
      <w:r w:rsidR="004D485F" w:rsidRPr="002C37DD">
        <w:t> </w:t>
      </w:r>
      <w:r w:rsidRPr="002C37DD">
        <w:t xml:space="preserve">innym </w:t>
      </w:r>
      <w:r w:rsidR="00DF0E67" w:rsidRPr="002C37DD">
        <w:t>W</w:t>
      </w:r>
      <w:r w:rsidRPr="002C37DD">
        <w:t>ykonawcą, który złożył odrębną ofertę, ofertę częściową albo oświadczenie o</w:t>
      </w:r>
      <w:r w:rsidR="00E633E7" w:rsidRPr="002C37DD">
        <w:t> </w:t>
      </w:r>
      <w:r w:rsidRPr="002C37DD">
        <w:t>przynależności do tej samej grup</w:t>
      </w:r>
      <w:r w:rsidR="00997080" w:rsidRPr="002C37DD">
        <w:t>y kapitałowej wraz z </w:t>
      </w:r>
      <w:r w:rsidRPr="002C37DD">
        <w:t xml:space="preserve">dokumentami lub informacjami potwierdzającymi przygotowanie oferty, oferty częściowej niezależnie od innego </w:t>
      </w:r>
      <w:r w:rsidR="00DF0E67" w:rsidRPr="002C37DD">
        <w:t>W</w:t>
      </w:r>
      <w:r w:rsidRPr="002C37DD">
        <w:t xml:space="preserve">ykonawcy należącego do tej samej grupy kapitałowej – </w:t>
      </w:r>
      <w:r w:rsidR="00997080" w:rsidRPr="002C37DD">
        <w:rPr>
          <w:b/>
          <w:bCs/>
        </w:rPr>
        <w:t>zgodnie z </w:t>
      </w:r>
      <w:r w:rsidRPr="002C37DD">
        <w:rPr>
          <w:b/>
          <w:bCs/>
        </w:rPr>
        <w:t xml:space="preserve">załącznikiem nr </w:t>
      </w:r>
      <w:r w:rsidR="002A2096">
        <w:rPr>
          <w:b/>
          <w:bCs/>
        </w:rPr>
        <w:t>5</w:t>
      </w:r>
      <w:r w:rsidR="00D33C20" w:rsidRPr="002C37DD">
        <w:rPr>
          <w:b/>
          <w:bCs/>
        </w:rPr>
        <w:t xml:space="preserve"> </w:t>
      </w:r>
      <w:r w:rsidRPr="002C37DD">
        <w:rPr>
          <w:b/>
          <w:bCs/>
        </w:rPr>
        <w:t>do Tomu I SWZ.</w:t>
      </w:r>
    </w:p>
    <w:p w:rsidR="0059211A" w:rsidRPr="002C37DD" w:rsidRDefault="0059211A" w:rsidP="00636E1B">
      <w:pPr>
        <w:pStyle w:val="Indeks5"/>
        <w:numPr>
          <w:ilvl w:val="5"/>
          <w:numId w:val="22"/>
        </w:numPr>
      </w:pPr>
      <w:r w:rsidRPr="002C37DD">
        <w:rPr>
          <w:b/>
          <w:bCs/>
        </w:rPr>
        <w:t>Odpis lub informacj</w:t>
      </w:r>
      <w:r w:rsidR="004D485F" w:rsidRPr="002C37DD">
        <w:rPr>
          <w:b/>
          <w:bCs/>
        </w:rPr>
        <w:t>a</w:t>
      </w:r>
      <w:r w:rsidRPr="002C37DD">
        <w:rPr>
          <w:b/>
          <w:bCs/>
        </w:rPr>
        <w:t xml:space="preserve"> z Krajowego Rejestru Sądowego </w:t>
      </w:r>
      <w:r w:rsidRPr="002C37DD">
        <w:t>lub z centralnej ewidencji i</w:t>
      </w:r>
      <w:r w:rsidR="00997080" w:rsidRPr="002C37DD">
        <w:t xml:space="preserve"> informacji o </w:t>
      </w:r>
      <w:r w:rsidRPr="002C37DD">
        <w:t>działalności gospodarczej, w zakresie art. 109 ust. 1 pkt 4</w:t>
      </w:r>
      <w:r w:rsidR="00E633E7" w:rsidRPr="002C37DD">
        <w:t>)</w:t>
      </w:r>
      <w:r w:rsidRPr="002C37DD">
        <w:t xml:space="preserve"> ustawy sporządzonych nie wcześniej niż 3 miesiące przed jej złożeniem, jeżeli odrębne przepisy wymagają wpisu do rejestru lub ewidencji.</w:t>
      </w:r>
    </w:p>
    <w:p w:rsidR="00105FE1" w:rsidRDefault="00105FE1" w:rsidP="002C37DD">
      <w:pPr>
        <w:pStyle w:val="Akapitzlist"/>
        <w:spacing w:before="60"/>
        <w:ind w:left="1701"/>
        <w:jc w:val="both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:rsidR="0059211A" w:rsidRPr="00105FE1" w:rsidRDefault="0059211A" w:rsidP="002C37DD">
      <w:pPr>
        <w:pStyle w:val="Akapitzlist"/>
        <w:spacing w:before="60"/>
        <w:ind w:left="170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05FE1">
        <w:rPr>
          <w:rFonts w:asciiTheme="minorHAnsi" w:hAnsiTheme="minorHAnsi" w:cstheme="minorHAnsi"/>
          <w:i/>
          <w:sz w:val="20"/>
          <w:szCs w:val="20"/>
        </w:rPr>
        <w:t xml:space="preserve">Jeżeli </w:t>
      </w:r>
      <w:r w:rsidR="00997080" w:rsidRPr="00105FE1">
        <w:rPr>
          <w:rFonts w:asciiTheme="minorHAnsi" w:hAnsiTheme="minorHAnsi" w:cstheme="minorHAnsi"/>
          <w:i/>
          <w:sz w:val="20"/>
          <w:szCs w:val="20"/>
          <w:lang w:val="pl-PL"/>
        </w:rPr>
        <w:t>Wykonawca</w:t>
      </w:r>
      <w:r w:rsidRPr="00105FE1">
        <w:rPr>
          <w:rFonts w:asciiTheme="minorHAnsi" w:hAnsiTheme="minorHAnsi" w:cstheme="minorHAnsi"/>
          <w:i/>
          <w:sz w:val="20"/>
          <w:szCs w:val="20"/>
        </w:rPr>
        <w:t xml:space="preserve"> ma siedzibę lub miejsce zamieszkania poza terytorium Rzeczypospolitej Polskiej zamiast dokumentu, o którym mowa w pkt </w:t>
      </w:r>
      <w:r w:rsidR="00AE2693" w:rsidRPr="00105FE1">
        <w:rPr>
          <w:rFonts w:asciiTheme="minorHAnsi" w:hAnsiTheme="minorHAnsi" w:cstheme="minorHAnsi"/>
          <w:i/>
          <w:sz w:val="20"/>
          <w:szCs w:val="20"/>
          <w:lang w:val="pl-PL"/>
        </w:rPr>
        <w:t>1</w:t>
      </w:r>
      <w:r w:rsidR="00997080" w:rsidRPr="00105FE1">
        <w:rPr>
          <w:rFonts w:asciiTheme="minorHAnsi" w:hAnsiTheme="minorHAnsi" w:cstheme="minorHAnsi"/>
          <w:i/>
          <w:sz w:val="20"/>
          <w:szCs w:val="20"/>
          <w:lang w:val="pl-PL"/>
        </w:rPr>
        <w:t>0</w:t>
      </w:r>
      <w:r w:rsidR="00AE2693" w:rsidRPr="00105FE1">
        <w:rPr>
          <w:rFonts w:asciiTheme="minorHAnsi" w:hAnsiTheme="minorHAnsi" w:cstheme="minorHAnsi"/>
          <w:i/>
          <w:sz w:val="20"/>
          <w:szCs w:val="20"/>
          <w:lang w:val="pl-PL"/>
        </w:rPr>
        <w:t>.2.2 ppkt.3)</w:t>
      </w:r>
      <w:r w:rsidRPr="00105FE1">
        <w:rPr>
          <w:rFonts w:asciiTheme="minorHAnsi" w:hAnsiTheme="minorHAnsi" w:cstheme="minorHAnsi"/>
          <w:i/>
          <w:sz w:val="20"/>
          <w:szCs w:val="20"/>
        </w:rPr>
        <w:t xml:space="preserve">, składa dokument lub </w:t>
      </w:r>
      <w:r w:rsidR="00DE6DAA" w:rsidRPr="00105FE1">
        <w:rPr>
          <w:rFonts w:asciiTheme="minorHAnsi" w:hAnsiTheme="minorHAnsi" w:cstheme="minorHAnsi"/>
          <w:i/>
          <w:sz w:val="20"/>
          <w:szCs w:val="20"/>
        </w:rPr>
        <w:t>dokumenty wystawione w kraju, w</w:t>
      </w:r>
      <w:r w:rsidR="00DE6DAA" w:rsidRPr="00105FE1">
        <w:rPr>
          <w:rFonts w:asciiTheme="minorHAnsi" w:hAnsiTheme="minorHAnsi" w:cstheme="minorHAnsi"/>
          <w:i/>
          <w:sz w:val="20"/>
          <w:szCs w:val="20"/>
          <w:lang w:val="pl-PL"/>
        </w:rPr>
        <w:t> </w:t>
      </w:r>
      <w:r w:rsidRPr="00105FE1">
        <w:rPr>
          <w:rFonts w:asciiTheme="minorHAnsi" w:hAnsiTheme="minorHAnsi" w:cstheme="minorHAnsi"/>
          <w:i/>
          <w:sz w:val="20"/>
          <w:szCs w:val="20"/>
        </w:rPr>
        <w:t xml:space="preserve">którym </w:t>
      </w:r>
      <w:r w:rsidR="00994716" w:rsidRPr="00105FE1">
        <w:rPr>
          <w:rFonts w:asciiTheme="minorHAnsi" w:hAnsiTheme="minorHAnsi" w:cstheme="minorHAnsi"/>
          <w:i/>
          <w:sz w:val="20"/>
          <w:szCs w:val="20"/>
          <w:lang w:val="pl-PL"/>
        </w:rPr>
        <w:t>Wykonawca</w:t>
      </w:r>
      <w:r w:rsidRPr="00105FE1">
        <w:rPr>
          <w:rFonts w:asciiTheme="minorHAnsi" w:hAnsiTheme="minorHAnsi" w:cstheme="minorHAnsi"/>
          <w:i/>
          <w:sz w:val="20"/>
          <w:szCs w:val="20"/>
        </w:rPr>
        <w:t xml:space="preserve"> ma siedzibę lub miejsce zamieszkania, potwierdzające, że nie otwarto jego likwidacji ani nie ogłoszono jego upadłości</w:t>
      </w:r>
      <w:r w:rsidR="006A464A" w:rsidRPr="00105FE1">
        <w:rPr>
          <w:rFonts w:asciiTheme="minorHAnsi" w:hAnsiTheme="minorHAnsi" w:cstheme="minorHAnsi"/>
          <w:i/>
          <w:sz w:val="20"/>
          <w:szCs w:val="20"/>
        </w:rPr>
        <w:t xml:space="preserve"> wystawione nie wcześniej niż 3</w:t>
      </w:r>
      <w:r w:rsidR="006A464A" w:rsidRPr="00105FE1">
        <w:rPr>
          <w:rFonts w:asciiTheme="minorHAnsi" w:hAnsiTheme="minorHAnsi" w:cstheme="minorHAnsi"/>
          <w:i/>
          <w:sz w:val="20"/>
          <w:szCs w:val="20"/>
          <w:lang w:val="pl-PL"/>
        </w:rPr>
        <w:t> </w:t>
      </w:r>
      <w:r w:rsidRPr="00105FE1">
        <w:rPr>
          <w:rFonts w:asciiTheme="minorHAnsi" w:hAnsiTheme="minorHAnsi" w:cstheme="minorHAnsi"/>
          <w:i/>
          <w:sz w:val="20"/>
          <w:szCs w:val="20"/>
        </w:rPr>
        <w:t>miesiące przed upływem terminu składania ofert.</w:t>
      </w:r>
    </w:p>
    <w:p w:rsidR="0059211A" w:rsidRPr="00105FE1" w:rsidRDefault="0059211A" w:rsidP="002C37DD">
      <w:pPr>
        <w:pStyle w:val="Akapitzlist"/>
        <w:ind w:left="170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05FE1">
        <w:rPr>
          <w:rFonts w:asciiTheme="minorHAnsi" w:hAnsiTheme="minorHAnsi" w:cstheme="minorHAnsi"/>
          <w:i/>
          <w:sz w:val="20"/>
          <w:szCs w:val="20"/>
        </w:rPr>
        <w:t xml:space="preserve">Jeżeli w kraju, w którym </w:t>
      </w:r>
      <w:r w:rsidR="00DF0E67" w:rsidRPr="00105FE1">
        <w:rPr>
          <w:rFonts w:asciiTheme="minorHAnsi" w:hAnsiTheme="minorHAnsi" w:cstheme="minorHAnsi"/>
          <w:i/>
          <w:sz w:val="20"/>
          <w:szCs w:val="20"/>
          <w:lang w:val="pl-PL"/>
        </w:rPr>
        <w:t>W</w:t>
      </w:r>
      <w:proofErr w:type="spellStart"/>
      <w:r w:rsidRPr="00105FE1">
        <w:rPr>
          <w:rFonts w:asciiTheme="minorHAnsi" w:hAnsiTheme="minorHAnsi" w:cstheme="minorHAnsi"/>
          <w:i/>
          <w:sz w:val="20"/>
          <w:szCs w:val="20"/>
        </w:rPr>
        <w:t>ykonawca</w:t>
      </w:r>
      <w:proofErr w:type="spellEnd"/>
      <w:r w:rsidRPr="00105FE1">
        <w:rPr>
          <w:rFonts w:asciiTheme="minorHAnsi" w:hAnsiTheme="minorHAnsi" w:cstheme="minorHAnsi"/>
          <w:i/>
          <w:sz w:val="20"/>
          <w:szCs w:val="20"/>
        </w:rPr>
        <w:t xml:space="preserve"> ma siedzibę lub miejsce zamieszkania lub miejsce  zamieszkania ma osoba, której dokument dotyczy, nie wydaje się</w:t>
      </w:r>
      <w:r w:rsidR="006A464A" w:rsidRPr="00105FE1">
        <w:rPr>
          <w:rFonts w:asciiTheme="minorHAnsi" w:hAnsiTheme="minorHAnsi" w:cstheme="minorHAnsi"/>
          <w:i/>
          <w:sz w:val="20"/>
          <w:szCs w:val="20"/>
        </w:rPr>
        <w:t xml:space="preserve"> dokumentów, o których mowa w</w:t>
      </w:r>
      <w:r w:rsidR="006A464A" w:rsidRPr="00105FE1">
        <w:rPr>
          <w:rFonts w:asciiTheme="minorHAnsi" w:hAnsiTheme="minorHAnsi" w:cstheme="minorHAnsi"/>
          <w:i/>
          <w:sz w:val="20"/>
          <w:szCs w:val="20"/>
          <w:lang w:val="pl-PL"/>
        </w:rPr>
        <w:t> </w:t>
      </w:r>
      <w:r w:rsidRPr="00105FE1">
        <w:rPr>
          <w:rFonts w:asciiTheme="minorHAnsi" w:hAnsiTheme="minorHAnsi" w:cstheme="minorHAnsi"/>
          <w:i/>
          <w:sz w:val="20"/>
          <w:szCs w:val="20"/>
        </w:rPr>
        <w:t>§</w:t>
      </w:r>
      <w:r w:rsidR="006A464A" w:rsidRPr="00105FE1">
        <w:rPr>
          <w:rFonts w:asciiTheme="minorHAnsi" w:hAnsiTheme="minorHAnsi" w:cstheme="minorHAnsi"/>
          <w:i/>
          <w:sz w:val="20"/>
          <w:szCs w:val="20"/>
          <w:lang w:val="pl-PL"/>
        </w:rPr>
        <w:t> </w:t>
      </w:r>
      <w:r w:rsidRPr="00105FE1">
        <w:rPr>
          <w:rFonts w:asciiTheme="minorHAnsi" w:hAnsiTheme="minorHAnsi" w:cstheme="minorHAnsi"/>
          <w:i/>
          <w:sz w:val="20"/>
          <w:szCs w:val="20"/>
        </w:rPr>
        <w:t>4 ust. 1 Rozporządzenia Ministra Rozwoju, Pracy i Technologii z dnia 23</w:t>
      </w:r>
      <w:r w:rsidR="00E633E7" w:rsidRPr="00105FE1">
        <w:rPr>
          <w:rFonts w:asciiTheme="minorHAnsi" w:hAnsiTheme="minorHAnsi" w:cstheme="minorHAnsi"/>
          <w:i/>
          <w:sz w:val="20"/>
          <w:szCs w:val="20"/>
          <w:lang w:val="pl-PL"/>
        </w:rPr>
        <w:t> </w:t>
      </w:r>
      <w:r w:rsidR="006A464A" w:rsidRPr="00105FE1">
        <w:rPr>
          <w:rFonts w:asciiTheme="minorHAnsi" w:hAnsiTheme="minorHAnsi" w:cstheme="minorHAnsi"/>
          <w:i/>
          <w:sz w:val="20"/>
          <w:szCs w:val="20"/>
        </w:rPr>
        <w:t>grudnia 2020 r. w</w:t>
      </w:r>
      <w:r w:rsidR="006A464A" w:rsidRPr="00105FE1">
        <w:rPr>
          <w:rFonts w:asciiTheme="minorHAnsi" w:hAnsiTheme="minorHAnsi" w:cstheme="minorHAnsi"/>
          <w:i/>
          <w:sz w:val="20"/>
          <w:szCs w:val="20"/>
          <w:lang w:val="pl-PL"/>
        </w:rPr>
        <w:t> </w:t>
      </w:r>
      <w:r w:rsidRPr="00105FE1">
        <w:rPr>
          <w:rFonts w:asciiTheme="minorHAnsi" w:hAnsiTheme="minorHAnsi" w:cstheme="minorHAnsi"/>
          <w:i/>
          <w:sz w:val="20"/>
          <w:szCs w:val="20"/>
        </w:rPr>
        <w:t xml:space="preserve">sprawie podmiotowych środków dowodowych oraz innych dokumentów lub oświadczeń, jakich może żądać </w:t>
      </w:r>
      <w:r w:rsidR="006A464A" w:rsidRPr="00105FE1">
        <w:rPr>
          <w:rFonts w:asciiTheme="minorHAnsi" w:hAnsiTheme="minorHAnsi" w:cstheme="minorHAnsi"/>
          <w:i/>
          <w:sz w:val="20"/>
          <w:szCs w:val="20"/>
          <w:lang w:val="pl-PL"/>
        </w:rPr>
        <w:t>Zamawiający</w:t>
      </w:r>
      <w:r w:rsidRPr="00105FE1">
        <w:rPr>
          <w:rFonts w:asciiTheme="minorHAnsi" w:hAnsiTheme="minorHAnsi" w:cstheme="minorHAnsi"/>
          <w:i/>
          <w:sz w:val="20"/>
          <w:szCs w:val="20"/>
        </w:rPr>
        <w:t xml:space="preserve"> od </w:t>
      </w:r>
      <w:r w:rsidR="006A464A" w:rsidRPr="00105FE1">
        <w:rPr>
          <w:rFonts w:asciiTheme="minorHAnsi" w:hAnsiTheme="minorHAnsi" w:cstheme="minorHAnsi"/>
          <w:i/>
          <w:sz w:val="20"/>
          <w:szCs w:val="20"/>
          <w:lang w:val="pl-PL"/>
        </w:rPr>
        <w:t>Wykonawcy</w:t>
      </w:r>
      <w:r w:rsidR="00E633E7" w:rsidRPr="00105FE1">
        <w:rPr>
          <w:rFonts w:asciiTheme="minorHAnsi" w:hAnsiTheme="minorHAnsi" w:cstheme="minorHAnsi"/>
          <w:i/>
          <w:sz w:val="20"/>
          <w:szCs w:val="20"/>
        </w:rPr>
        <w:t xml:space="preserve"> (Dz.</w:t>
      </w:r>
      <w:r w:rsidR="007652FB" w:rsidRPr="00105FE1">
        <w:rPr>
          <w:rFonts w:asciiTheme="minorHAnsi" w:hAnsiTheme="minorHAnsi" w:cstheme="minorHAnsi"/>
          <w:i/>
          <w:sz w:val="20"/>
          <w:szCs w:val="20"/>
          <w:lang w:val="pl-PL"/>
        </w:rPr>
        <w:t> </w:t>
      </w:r>
      <w:r w:rsidR="00E633E7" w:rsidRPr="00105FE1">
        <w:rPr>
          <w:rFonts w:asciiTheme="minorHAnsi" w:hAnsiTheme="minorHAnsi" w:cstheme="minorHAnsi"/>
          <w:i/>
          <w:sz w:val="20"/>
          <w:szCs w:val="20"/>
        </w:rPr>
        <w:t>U.</w:t>
      </w:r>
      <w:r w:rsidR="007652FB" w:rsidRPr="00105FE1">
        <w:rPr>
          <w:rFonts w:asciiTheme="minorHAnsi" w:hAnsiTheme="minorHAnsi" w:cstheme="minorHAnsi"/>
          <w:i/>
          <w:sz w:val="20"/>
          <w:szCs w:val="20"/>
          <w:lang w:val="pl-PL"/>
        </w:rPr>
        <w:t> </w:t>
      </w:r>
      <w:r w:rsidR="00E633E7" w:rsidRPr="00105FE1">
        <w:rPr>
          <w:rFonts w:asciiTheme="minorHAnsi" w:hAnsiTheme="minorHAnsi" w:cstheme="minorHAnsi"/>
          <w:i/>
          <w:sz w:val="20"/>
          <w:szCs w:val="20"/>
          <w:lang w:val="pl-PL"/>
        </w:rPr>
        <w:t>z </w:t>
      </w:r>
      <w:r w:rsidRPr="00105FE1">
        <w:rPr>
          <w:rFonts w:asciiTheme="minorHAnsi" w:hAnsiTheme="minorHAnsi" w:cstheme="minorHAnsi"/>
          <w:i/>
          <w:sz w:val="20"/>
          <w:szCs w:val="20"/>
        </w:rPr>
        <w:t xml:space="preserve">2020 r., poz. 2415), zastępuje się je </w:t>
      </w:r>
      <w:r w:rsidRPr="00105FE1">
        <w:rPr>
          <w:rFonts w:asciiTheme="minorHAnsi" w:hAnsiTheme="minorHAnsi" w:cstheme="minorHAnsi"/>
          <w:i/>
          <w:iCs/>
          <w:sz w:val="20"/>
          <w:szCs w:val="20"/>
        </w:rPr>
        <w:t>odpowiednio w całości lub w części dokumentem zawierającym odpowiednio:</w:t>
      </w:r>
    </w:p>
    <w:p w:rsidR="0059211A" w:rsidRPr="00105FE1" w:rsidRDefault="0059211A" w:rsidP="002C37DD">
      <w:pPr>
        <w:pStyle w:val="Akapitzlist"/>
        <w:ind w:left="170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05FE1">
        <w:rPr>
          <w:rFonts w:asciiTheme="minorHAnsi" w:hAnsiTheme="minorHAnsi" w:cstheme="minorHAnsi"/>
          <w:i/>
          <w:iCs/>
          <w:sz w:val="20"/>
          <w:szCs w:val="20"/>
        </w:rPr>
        <w:t xml:space="preserve">oświadczenie </w:t>
      </w:r>
      <w:r w:rsidR="00DF0E67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W</w:t>
      </w:r>
      <w:proofErr w:type="spellStart"/>
      <w:r w:rsidRPr="00105FE1">
        <w:rPr>
          <w:rFonts w:asciiTheme="minorHAnsi" w:hAnsiTheme="minorHAnsi" w:cstheme="minorHAnsi"/>
          <w:i/>
          <w:iCs/>
          <w:sz w:val="20"/>
          <w:szCs w:val="20"/>
        </w:rPr>
        <w:t>ykonawcy</w:t>
      </w:r>
      <w:proofErr w:type="spellEnd"/>
      <w:r w:rsidRPr="00105FE1">
        <w:rPr>
          <w:rFonts w:asciiTheme="minorHAnsi" w:hAnsiTheme="minorHAnsi" w:cstheme="minorHAnsi"/>
          <w:i/>
          <w:iCs/>
          <w:sz w:val="20"/>
          <w:szCs w:val="20"/>
        </w:rPr>
        <w:t>, ze wskazaniem osoby albo osób uprawnionych do jego reprezentacji,</w:t>
      </w:r>
    </w:p>
    <w:p w:rsidR="0059211A" w:rsidRPr="00105FE1" w:rsidRDefault="0059211A" w:rsidP="002C37DD">
      <w:pPr>
        <w:pStyle w:val="Akapitzlist"/>
        <w:ind w:left="170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05FE1">
        <w:rPr>
          <w:rFonts w:asciiTheme="minorHAnsi" w:hAnsiTheme="minorHAnsi" w:cstheme="minorHAnsi"/>
          <w:i/>
          <w:iCs/>
          <w:sz w:val="20"/>
          <w:szCs w:val="20"/>
        </w:rPr>
        <w:t xml:space="preserve">lub </w:t>
      </w:r>
    </w:p>
    <w:p w:rsidR="00636E90" w:rsidRPr="002C37DD" w:rsidRDefault="0059211A" w:rsidP="002C37DD">
      <w:pPr>
        <w:pStyle w:val="Akapitzlist"/>
        <w:spacing w:after="60"/>
        <w:ind w:left="1701"/>
        <w:jc w:val="both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oświadczenie osoby, której dokument miał dotyczyć, złożone pod przysięgą, lub, jeżeli</w:t>
      </w:r>
      <w:r w:rsidR="006A464A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w kraju, w</w:t>
      </w:r>
      <w:r w:rsidR="00DE6DAA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</w:t>
      </w:r>
      <w:r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którym </w:t>
      </w:r>
      <w:r w:rsidR="00DF0E67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W</w:t>
      </w:r>
      <w:r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ykonawca ma siedzibę lub miejsce zamieszkania nie ma przepisów</w:t>
      </w:r>
      <w:r w:rsidR="006A464A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</w:t>
      </w:r>
      <w:r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o oświadczeniu pod przysięgą, złożone przed organem sądowym lub administracyjnym, notariuszem, organem samorządu zawodowego lub gospodarczego, właściwym z</w:t>
      </w:r>
      <w:r w:rsidR="00E633E7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e</w:t>
      </w:r>
      <w:r w:rsidR="00DE6DAA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</w:t>
      </w:r>
      <w:r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względu na siedzibę lub miejsce zamieszkania </w:t>
      </w:r>
      <w:r w:rsidR="00DF0E67"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W</w:t>
      </w:r>
      <w:r w:rsidRPr="00105FE1">
        <w:rPr>
          <w:rFonts w:asciiTheme="minorHAnsi" w:hAnsiTheme="minorHAnsi" w:cstheme="minorHAnsi"/>
          <w:i/>
          <w:iCs/>
          <w:sz w:val="20"/>
          <w:szCs w:val="20"/>
          <w:lang w:val="pl-PL"/>
        </w:rPr>
        <w:t>ykonawcy.</w:t>
      </w:r>
    </w:p>
    <w:p w:rsidR="00A86EEC" w:rsidRPr="002C37DD" w:rsidRDefault="004D485F" w:rsidP="00B375D8">
      <w:pPr>
        <w:pStyle w:val="Indeks2"/>
      </w:pPr>
      <w:bookmarkStart w:id="110" w:name="_Toc63694180"/>
      <w:bookmarkStart w:id="111" w:name="_Toc63694334"/>
      <w:bookmarkStart w:id="112" w:name="_Toc63702160"/>
      <w:bookmarkStart w:id="113" w:name="_Toc68185340"/>
      <w:bookmarkStart w:id="114" w:name="_Toc68185779"/>
      <w:bookmarkStart w:id="115" w:name="_Toc68186117"/>
      <w:r w:rsidRPr="00105FE1">
        <w:rPr>
          <w:bCs/>
        </w:rPr>
        <w:t xml:space="preserve">Jeżeli wykaz, oświadczenia lub inne złożone przez </w:t>
      </w:r>
      <w:r w:rsidR="00DF0E67" w:rsidRPr="00105FE1">
        <w:rPr>
          <w:bCs/>
        </w:rPr>
        <w:t>W</w:t>
      </w:r>
      <w:r w:rsidRPr="00105FE1">
        <w:rPr>
          <w:bCs/>
        </w:rPr>
        <w:t>ykonawcę dokumenty, o których mowa w</w:t>
      </w:r>
      <w:r w:rsidR="00DE6DAA" w:rsidRPr="00105FE1">
        <w:rPr>
          <w:bCs/>
        </w:rPr>
        <w:t xml:space="preserve"> </w:t>
      </w:r>
      <w:r w:rsidRPr="00105FE1">
        <w:rPr>
          <w:bCs/>
        </w:rPr>
        <w:t>pkt</w:t>
      </w:r>
      <w:r w:rsidR="00DE6DAA" w:rsidRPr="00105FE1">
        <w:rPr>
          <w:bCs/>
        </w:rPr>
        <w:t xml:space="preserve"> </w:t>
      </w:r>
      <w:r w:rsidRPr="00105FE1">
        <w:rPr>
          <w:bCs/>
        </w:rPr>
        <w:t>1</w:t>
      </w:r>
      <w:r w:rsidR="006A464A" w:rsidRPr="00105FE1">
        <w:rPr>
          <w:bCs/>
        </w:rPr>
        <w:t>0</w:t>
      </w:r>
      <w:r w:rsidRPr="00105FE1">
        <w:rPr>
          <w:bCs/>
        </w:rPr>
        <w:t>.</w:t>
      </w:r>
      <w:r w:rsidR="0028280C" w:rsidRPr="00105FE1">
        <w:rPr>
          <w:bCs/>
        </w:rPr>
        <w:t>2</w:t>
      </w:r>
      <w:r w:rsidRPr="00105FE1">
        <w:rPr>
          <w:bCs/>
        </w:rPr>
        <w:t>.1 SWZ budzą</w:t>
      </w:r>
      <w:r w:rsidRPr="002C37DD">
        <w:t xml:space="preserve"> wątpliwości Zamawiającego, może on zwrócić się bezpośrednio do właściwego podmiotu, na rzecz którego </w:t>
      </w:r>
      <w:r w:rsidR="006A464A" w:rsidRPr="002C37DD">
        <w:t>usługi</w:t>
      </w:r>
      <w:r w:rsidRPr="002C37DD">
        <w:t xml:space="preserve"> były </w:t>
      </w:r>
      <w:r w:rsidR="006A464A" w:rsidRPr="002C37DD">
        <w:t xml:space="preserve">lub są </w:t>
      </w:r>
      <w:r w:rsidRPr="002C37DD">
        <w:t>wykonywane, o dodatkowe informacje lub dokumenty w tym zakresie.</w:t>
      </w:r>
      <w:bookmarkEnd w:id="110"/>
      <w:bookmarkEnd w:id="111"/>
      <w:bookmarkEnd w:id="112"/>
      <w:bookmarkEnd w:id="113"/>
      <w:bookmarkEnd w:id="114"/>
      <w:bookmarkEnd w:id="115"/>
    </w:p>
    <w:p w:rsidR="004D485F" w:rsidRPr="002C37DD" w:rsidRDefault="004D485F" w:rsidP="00B375D8">
      <w:pPr>
        <w:pStyle w:val="Indeks2"/>
      </w:pPr>
      <w:bookmarkStart w:id="116" w:name="_Toc63694181"/>
      <w:bookmarkStart w:id="117" w:name="_Toc63694335"/>
      <w:bookmarkStart w:id="118" w:name="_Toc63702161"/>
      <w:bookmarkStart w:id="119" w:name="_Toc68185341"/>
      <w:bookmarkStart w:id="120" w:name="_Toc68185780"/>
      <w:bookmarkStart w:id="121" w:name="_Toc68186118"/>
      <w:r w:rsidRPr="002C37DD">
        <w:t>Wykonawca nie jest obowiązany do złożenia oświadczeń lub dokumentów potwierdzając</w:t>
      </w:r>
      <w:r w:rsidR="00A12791" w:rsidRPr="002C37DD">
        <w:t>ych okoliczności, o </w:t>
      </w:r>
      <w:r w:rsidRPr="002C37DD">
        <w:t xml:space="preserve">których mowa w pkt </w:t>
      </w:r>
      <w:r w:rsidR="001156FB" w:rsidRPr="002C37DD">
        <w:t>1</w:t>
      </w:r>
      <w:r w:rsidR="00A12791" w:rsidRPr="002C37DD">
        <w:t>0</w:t>
      </w:r>
      <w:r w:rsidR="001156FB" w:rsidRPr="002C37DD">
        <w:t>.</w:t>
      </w:r>
      <w:r w:rsidRPr="002C37DD">
        <w:t>2.2</w:t>
      </w:r>
      <w:r w:rsidR="00380AAF" w:rsidRPr="002C37DD">
        <w:t xml:space="preserve"> pkt 3)</w:t>
      </w:r>
      <w:r w:rsidRPr="002C37DD">
        <w:t xml:space="preserve"> SWZ, jeżeli Zamawiający posiada oświadczenia lub dokumenty dotyczące tego Wykonawcy lub może je uzyskać za pomocą bezpłatnych i</w:t>
      </w:r>
      <w:r w:rsidR="00A12791" w:rsidRPr="002C37DD">
        <w:t xml:space="preserve"> </w:t>
      </w:r>
      <w:r w:rsidRPr="002C37DD">
        <w:t>ogólnodostępnych baz danych, w szczególności rejestrów publicznych w rozumieniu ustawy z</w:t>
      </w:r>
      <w:r w:rsidR="00A12791" w:rsidRPr="002C37DD">
        <w:t xml:space="preserve"> </w:t>
      </w:r>
      <w:r w:rsidRPr="002C37DD">
        <w:t>dnia 17 lutego 2005 r. o informatyzacji działalności podmiotów realizujących zadania publiczne.</w:t>
      </w:r>
      <w:bookmarkEnd w:id="116"/>
      <w:bookmarkEnd w:id="117"/>
      <w:bookmarkEnd w:id="118"/>
      <w:bookmarkEnd w:id="119"/>
      <w:bookmarkEnd w:id="120"/>
      <w:bookmarkEnd w:id="121"/>
    </w:p>
    <w:p w:rsidR="004D485F" w:rsidRPr="002C37DD" w:rsidRDefault="004D485F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122" w:name="_Toc68185342"/>
      <w:bookmarkStart w:id="123" w:name="_Toc68185781"/>
      <w:bookmarkStart w:id="124" w:name="_Toc74209183"/>
      <w:r w:rsidRPr="002C37DD">
        <w:rPr>
          <w:rFonts w:asciiTheme="minorHAnsi" w:hAnsiTheme="minorHAnsi" w:cstheme="minorHAnsi"/>
          <w:szCs w:val="20"/>
        </w:rPr>
        <w:t xml:space="preserve">INFORMACJA DLA WYKONAWCÓW POLEGAJĄCYCH NA ZASOBACH INNYCH PODMIOTÓW NA ZASADACH OKREŚLONYCH W ART. 118 </w:t>
      </w:r>
      <w:proofErr w:type="spellStart"/>
      <w:r w:rsidR="00E33CE8" w:rsidRPr="002C37DD">
        <w:rPr>
          <w:rFonts w:asciiTheme="minorHAnsi" w:hAnsiTheme="minorHAnsi" w:cstheme="minorHAnsi"/>
          <w:szCs w:val="20"/>
        </w:rPr>
        <w:t>u.p.z.p</w:t>
      </w:r>
      <w:bookmarkEnd w:id="122"/>
      <w:bookmarkEnd w:id="123"/>
      <w:bookmarkEnd w:id="124"/>
      <w:proofErr w:type="spellEnd"/>
    </w:p>
    <w:p w:rsidR="00696F7C" w:rsidRPr="002C37DD" w:rsidRDefault="004D485F" w:rsidP="00B375D8">
      <w:pPr>
        <w:pStyle w:val="Indeks2"/>
      </w:pPr>
      <w:r w:rsidRPr="002C37DD">
        <w:t>Wykonawca może w celu potwierdzenia spełniania warunków udziału w postępowaniu, w</w:t>
      </w:r>
      <w:r w:rsidR="00A12791" w:rsidRPr="002C37DD">
        <w:t xml:space="preserve"> </w:t>
      </w:r>
      <w:r w:rsidRPr="002C37DD">
        <w:t>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696F7C" w:rsidRPr="002C37DD" w:rsidRDefault="004D485F" w:rsidP="00B375D8">
      <w:pPr>
        <w:pStyle w:val="Indeks2"/>
      </w:pPr>
      <w:r w:rsidRPr="002C37DD">
        <w:lastRenderedPageBreak/>
        <w:t xml:space="preserve">W odniesieniu do warunków dotyczących wykształcenia, kwalifikacji zawodowych lub doświadczenia </w:t>
      </w:r>
      <w:r w:rsidR="00DF0E67" w:rsidRPr="002C37DD">
        <w:t>W</w:t>
      </w:r>
      <w:r w:rsidRPr="002C37DD">
        <w:t xml:space="preserve">ykonawcy mogą polegać na zdolnościach podmiotów udostępniających zasoby, jeśli podmioty te wykonają </w:t>
      </w:r>
      <w:r w:rsidR="00A12791" w:rsidRPr="002C37DD">
        <w:t>usługi</w:t>
      </w:r>
      <w:r w:rsidRPr="002C37DD">
        <w:t>, do realizacji których te zdolności są wymagane.</w:t>
      </w:r>
    </w:p>
    <w:p w:rsidR="00A12791" w:rsidRPr="00105FE1" w:rsidRDefault="004D485F" w:rsidP="00B375D8">
      <w:pPr>
        <w:pStyle w:val="Indeks2"/>
      </w:pPr>
      <w:r w:rsidRPr="00105FE1">
        <w:t xml:space="preserve">Wykonawca, który polega na zdolnościach lub sytuacji podmiotów udostępniających zasoby, składa, </w:t>
      </w:r>
      <w:r w:rsidR="00A12791" w:rsidRPr="00105FE1">
        <w:rPr>
          <w:u w:val="single"/>
        </w:rPr>
        <w:t>wraz z </w:t>
      </w:r>
      <w:r w:rsidRPr="00105FE1">
        <w:rPr>
          <w:u w:val="single"/>
        </w:rPr>
        <w:t>ofertą</w:t>
      </w:r>
      <w:r w:rsidRPr="00105FE1">
        <w:t>, zobowiązanie podmiotu udostępniającego zasoby do oddania mu do dyspozycji niezbędnych zasobów na potrzeby realizacji danego zamówienia lub inny podmiotowy środek dowodowy potwierdzający, że</w:t>
      </w:r>
      <w:r w:rsidR="007652FB" w:rsidRPr="00105FE1">
        <w:t> </w:t>
      </w:r>
      <w:r w:rsidR="00DF0E67" w:rsidRPr="00105FE1">
        <w:t>W</w:t>
      </w:r>
      <w:r w:rsidRPr="00105FE1">
        <w:t>ykonawca realizując zamówienie, będzie dysponował niezbędnymi zasobami tych podmiotów</w:t>
      </w:r>
      <w:r w:rsidR="001156FB" w:rsidRPr="00105FE1">
        <w:t xml:space="preserve"> – zgodnie z</w:t>
      </w:r>
      <w:r w:rsidR="007652FB" w:rsidRPr="00105FE1">
        <w:t> </w:t>
      </w:r>
      <w:r w:rsidR="001156FB" w:rsidRPr="00105FE1">
        <w:t xml:space="preserve">treścią załącznika nr </w:t>
      </w:r>
      <w:r w:rsidR="002A2096">
        <w:t>6</w:t>
      </w:r>
      <w:r w:rsidR="001156FB" w:rsidRPr="00105FE1">
        <w:t xml:space="preserve"> do Tomu I SWZ</w:t>
      </w:r>
      <w:r w:rsidRPr="00105FE1">
        <w:t>.</w:t>
      </w:r>
    </w:p>
    <w:p w:rsidR="00696F7C" w:rsidRPr="002C37DD" w:rsidRDefault="004D485F" w:rsidP="00B375D8">
      <w:pPr>
        <w:pStyle w:val="Indeks2"/>
      </w:pPr>
      <w:r w:rsidRPr="002C37DD">
        <w:t xml:space="preserve">Zobowiązanie podmiotu udostępniającego zasoby, o którym mowa w pkt </w:t>
      </w:r>
      <w:r w:rsidR="00070E28" w:rsidRPr="002C37DD">
        <w:t>1</w:t>
      </w:r>
      <w:r w:rsidR="00A12791" w:rsidRPr="002C37DD">
        <w:t>1</w:t>
      </w:r>
      <w:r w:rsidR="00070E28" w:rsidRPr="002C37DD">
        <w:t>.</w:t>
      </w:r>
      <w:r w:rsidRPr="002C37DD">
        <w:t>3</w:t>
      </w:r>
      <w:r w:rsidR="00A12791" w:rsidRPr="002C37DD">
        <w:t>.</w:t>
      </w:r>
      <w:r w:rsidRPr="002C37DD">
        <w:t>, potwierdza, że</w:t>
      </w:r>
      <w:r w:rsidR="00A12791" w:rsidRPr="002C37DD">
        <w:t xml:space="preserve"> </w:t>
      </w:r>
      <w:r w:rsidRPr="002C37DD">
        <w:t xml:space="preserve">stosunek łączący </w:t>
      </w:r>
      <w:r w:rsidR="00DF0E67" w:rsidRPr="002C37DD">
        <w:t>W</w:t>
      </w:r>
      <w:r w:rsidRPr="002C37DD">
        <w:t xml:space="preserve">ykonawcę z podmiotami udostępniającymi zasoby gwarantuje rzeczywisty dostęp do tych zasobów oraz określa w szczególności: </w:t>
      </w:r>
    </w:p>
    <w:p w:rsidR="00696F7C" w:rsidRPr="002C37DD" w:rsidRDefault="004D485F" w:rsidP="00053723">
      <w:pPr>
        <w:pStyle w:val="Indeks3"/>
      </w:pPr>
      <w:r w:rsidRPr="002C37DD">
        <w:t xml:space="preserve">zakres dostępnych wykonawcy zasobów podmiotu udostępniającego zasoby; </w:t>
      </w:r>
    </w:p>
    <w:p w:rsidR="00696F7C" w:rsidRPr="00105FE1" w:rsidRDefault="004D485F" w:rsidP="00053723">
      <w:pPr>
        <w:pStyle w:val="Indeks3"/>
        <w:rPr>
          <w:bCs/>
          <w:iCs/>
        </w:rPr>
      </w:pPr>
      <w:r w:rsidRPr="002C37DD">
        <w:t xml:space="preserve">sposób i okres udostępnienia </w:t>
      </w:r>
      <w:r w:rsidR="00DF0E67" w:rsidRPr="002C37DD">
        <w:t>W</w:t>
      </w:r>
      <w:r w:rsidRPr="002C37DD">
        <w:t>ykonawcy i wykorzystania przez niego zasobów podmiotu</w:t>
      </w:r>
      <w:r w:rsidRPr="00105FE1">
        <w:rPr>
          <w:bCs/>
          <w:iCs/>
        </w:rPr>
        <w:t xml:space="preserve"> udostępniającego te zasoby przy wykonywaniu zamówienia; </w:t>
      </w:r>
    </w:p>
    <w:p w:rsidR="00696F7C" w:rsidRPr="002C37DD" w:rsidRDefault="004D485F" w:rsidP="00053723">
      <w:pPr>
        <w:pStyle w:val="Indeks3"/>
      </w:pPr>
      <w:r w:rsidRPr="002C37DD">
        <w:t xml:space="preserve">czy i w jakim zakresie podmiot udostępniający zasoby, na zdolnościach którego </w:t>
      </w:r>
      <w:r w:rsidR="00DF0E67" w:rsidRPr="002C37DD">
        <w:t>W</w:t>
      </w:r>
      <w:r w:rsidR="00A12791" w:rsidRPr="002C37DD">
        <w:t>ykonawca polega w </w:t>
      </w:r>
      <w:r w:rsidRPr="002C37DD">
        <w:t>odniesieniu do warunków udziału w postępowaniu dotyczących wykształcenia, kwalifikacji zawodowych lub doświadczenia, zrealizuje roboty budowlane lub usługi, których wskazane zdolności dotyczą.</w:t>
      </w:r>
    </w:p>
    <w:p w:rsidR="00696F7C" w:rsidRPr="002C37DD" w:rsidRDefault="004D485F" w:rsidP="00B375D8">
      <w:pPr>
        <w:pStyle w:val="Indeks2"/>
      </w:pPr>
      <w:r w:rsidRPr="002C37DD">
        <w:t xml:space="preserve">Podmiot, który zobowiązał się do udostępnienia zasobów, odpowiada solidarnie z </w:t>
      </w:r>
      <w:r w:rsidR="00DF0E67" w:rsidRPr="002C37DD">
        <w:t>W</w:t>
      </w:r>
      <w:r w:rsidRPr="002C37DD">
        <w:t xml:space="preserve">ykonawcą, który polega na jego sytuacji finansowej lub ekonomicznej, za szkodę poniesioną przez </w:t>
      </w:r>
      <w:r w:rsidR="00A12791" w:rsidRPr="002C37DD">
        <w:t>Z</w:t>
      </w:r>
      <w:r w:rsidRPr="002C37DD">
        <w:t>amawiającego powstałą wskutek nieudostępnienia tych zasobów, chyba że za nieudostępnienie zasobów podmiot ten nie ponosi winy</w:t>
      </w:r>
      <w:r w:rsidR="00380AAF" w:rsidRPr="002C37DD">
        <w:t xml:space="preserve"> – </w:t>
      </w:r>
      <w:r w:rsidR="00380AAF" w:rsidRPr="002C37DD">
        <w:rPr>
          <w:u w:val="single"/>
        </w:rPr>
        <w:t>nie</w:t>
      </w:r>
      <w:r w:rsidR="007652FB" w:rsidRPr="002C37DD">
        <w:rPr>
          <w:u w:val="single"/>
        </w:rPr>
        <w:t> </w:t>
      </w:r>
      <w:r w:rsidR="00380AAF" w:rsidRPr="002C37DD">
        <w:rPr>
          <w:u w:val="single"/>
        </w:rPr>
        <w:t>dotyczy niniejszego postępowania</w:t>
      </w:r>
      <w:r w:rsidRPr="002C37DD">
        <w:t>.</w:t>
      </w:r>
    </w:p>
    <w:p w:rsidR="00696F7C" w:rsidRPr="002C37DD" w:rsidRDefault="004D485F" w:rsidP="00B375D8">
      <w:pPr>
        <w:pStyle w:val="Indeks2"/>
      </w:pPr>
      <w:r w:rsidRPr="002C37DD">
        <w:t xml:space="preserve">Jeżeli zdolności techniczne lub zawodowe, sytuacja ekonomiczna lub finansowa podmiotu udostępniającego zasoby nie potwierdzają spełniania przez </w:t>
      </w:r>
      <w:r w:rsidR="00DF0E67" w:rsidRPr="002C37DD">
        <w:t>W</w:t>
      </w:r>
      <w:r w:rsidRPr="002C37DD">
        <w:t>ykonawcę warunków udziału w</w:t>
      </w:r>
      <w:r w:rsidR="00A12791" w:rsidRPr="002C37DD">
        <w:t xml:space="preserve"> </w:t>
      </w:r>
      <w:r w:rsidRPr="002C37DD">
        <w:t xml:space="preserve">postępowaniu lub zachodzą wobec tego </w:t>
      </w:r>
      <w:r w:rsidR="000F5991" w:rsidRPr="002C37DD">
        <w:t>podmiotu podstawy wykluczenia, Z</w:t>
      </w:r>
      <w:r w:rsidRPr="002C37DD">
        <w:t xml:space="preserve">amawiający żąda, aby </w:t>
      </w:r>
      <w:r w:rsidR="00DF0E67" w:rsidRPr="002C37DD">
        <w:t>W</w:t>
      </w:r>
      <w:r w:rsidRPr="002C37DD">
        <w:t>ykonaw</w:t>
      </w:r>
      <w:r w:rsidR="000F5991" w:rsidRPr="002C37DD">
        <w:t>ca w terminie określonym przez Z</w:t>
      </w:r>
      <w:r w:rsidRPr="002C37DD">
        <w:t>amawiającego zastąpił ten podmiot innym podmiotem lub podmiotami albo wykazał, że samodzielnie spełnia warunki udziału w postępowaniu.</w:t>
      </w:r>
    </w:p>
    <w:p w:rsidR="004D485F" w:rsidRPr="002C37DD" w:rsidRDefault="004D485F" w:rsidP="00B375D8">
      <w:pPr>
        <w:pStyle w:val="Indeks2"/>
        <w:rPr>
          <w:iCs/>
        </w:rPr>
      </w:pPr>
      <w:r w:rsidRPr="002C37DD">
        <w:t>Jeżeli Wykonawca na etapie składania ofert wykaże samodzieln</w:t>
      </w:r>
      <w:r w:rsidR="00DE6DAA" w:rsidRPr="002C37DD">
        <w:t xml:space="preserve">e spełnianie warunków udziału w </w:t>
      </w:r>
      <w:r w:rsidRPr="002C37DD">
        <w:t>postępowaniu, nie może na etapie późniejszym (uzupełniania dokumentów) powołać się w tym względzie na potencjał podmiotu trzeciego.</w:t>
      </w:r>
    </w:p>
    <w:p w:rsidR="00696F7C" w:rsidRPr="002C37DD" w:rsidRDefault="00696F7C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125" w:name="_Toc68185343"/>
      <w:bookmarkStart w:id="126" w:name="_Toc68185782"/>
      <w:bookmarkStart w:id="127" w:name="_Toc74209184"/>
      <w:r w:rsidRPr="002C37DD">
        <w:rPr>
          <w:rFonts w:asciiTheme="minorHAnsi" w:hAnsiTheme="minorHAnsi" w:cstheme="minorHAnsi"/>
          <w:szCs w:val="20"/>
        </w:rPr>
        <w:t>INFORMACJA DLA WYKONAWCÓW WSPÓLNIE UBIEGAJĄCYCH SIĘ O UDZIELENIE ZAMÓWIENIA.</w:t>
      </w:r>
      <w:bookmarkEnd w:id="125"/>
      <w:bookmarkEnd w:id="126"/>
      <w:bookmarkEnd w:id="127"/>
    </w:p>
    <w:p w:rsidR="00275306" w:rsidRPr="00105FE1" w:rsidRDefault="0028280C" w:rsidP="00B375D8">
      <w:pPr>
        <w:pStyle w:val="Indeks2"/>
      </w:pPr>
      <w:r w:rsidRPr="00105FE1">
        <w:t>Wykonawcy mogą wspólnie ubiegać się o zamówienie.</w:t>
      </w:r>
    </w:p>
    <w:p w:rsidR="00A12791" w:rsidRPr="002C37DD" w:rsidRDefault="00696F7C" w:rsidP="00B375D8">
      <w:pPr>
        <w:pStyle w:val="Indeks2"/>
      </w:pPr>
      <w:r w:rsidRPr="002C37DD">
        <w:t>Wykonawcy wspólnie ubiegający się o udzielenie zamówie</w:t>
      </w:r>
      <w:r w:rsidR="00A12791" w:rsidRPr="002C37DD">
        <w:t xml:space="preserve">nia ustanawiają Pełnomocnika do </w:t>
      </w:r>
      <w:r w:rsidRPr="002C37DD">
        <w:t>reprezentowania ich w niniejszym postępow</w:t>
      </w:r>
      <w:r w:rsidR="00A12791" w:rsidRPr="002C37DD">
        <w:t xml:space="preserve">aniu albo reprezentowania ich w </w:t>
      </w:r>
      <w:r w:rsidRPr="002C37DD">
        <w:t>postę</w:t>
      </w:r>
      <w:r w:rsidR="00A12791" w:rsidRPr="002C37DD">
        <w:t xml:space="preserve">powaniu i </w:t>
      </w:r>
      <w:r w:rsidRPr="002C37DD">
        <w:t>zawarcia umowy w sprawie zamówienia publicznego. Zaleca się,</w:t>
      </w:r>
      <w:r w:rsidR="00A12791" w:rsidRPr="002C37DD">
        <w:t xml:space="preserve"> aby Pełnomocnikiem był jeden z </w:t>
      </w:r>
      <w:r w:rsidRPr="002C37DD">
        <w:t>Wykonawców wspólnie ubiegających się o udzielenie zamówienia. Pełnomocnictwo winno być załączone do oferty.</w:t>
      </w:r>
    </w:p>
    <w:p w:rsidR="00275306" w:rsidRPr="002C37DD" w:rsidRDefault="00696F7C" w:rsidP="00B375D8">
      <w:pPr>
        <w:pStyle w:val="Indeks2"/>
      </w:pPr>
      <w:r w:rsidRPr="002C37DD">
        <w:t>Wszelka korespondencja prowadzona będzie wyłącznie z Pełnomocnikiem</w:t>
      </w:r>
      <w:r w:rsidR="00275306" w:rsidRPr="002C37DD">
        <w:t>.</w:t>
      </w:r>
    </w:p>
    <w:p w:rsidR="00275306" w:rsidRPr="00105FE1" w:rsidRDefault="0028280C" w:rsidP="00B375D8">
      <w:pPr>
        <w:pStyle w:val="Indeks2"/>
      </w:pPr>
      <w:r w:rsidRPr="00105FE1">
        <w:t xml:space="preserve">Wykonawcy wspólnie ubiegający się o zamówienie na podstawie art. 117 ust. 4 </w:t>
      </w:r>
      <w:proofErr w:type="spellStart"/>
      <w:r w:rsidR="00E33CE8" w:rsidRPr="00105FE1">
        <w:t>u.p.z.p</w:t>
      </w:r>
      <w:proofErr w:type="spellEnd"/>
      <w:r w:rsidR="00E33CE8" w:rsidRPr="00105FE1">
        <w:t xml:space="preserve"> </w:t>
      </w:r>
      <w:r w:rsidRPr="00105FE1">
        <w:t xml:space="preserve">składają </w:t>
      </w:r>
      <w:r w:rsidRPr="00105FE1">
        <w:rPr>
          <w:u w:val="single"/>
        </w:rPr>
        <w:t>wraz z ofertą</w:t>
      </w:r>
      <w:r w:rsidRPr="00105FE1">
        <w:t xml:space="preserve"> oświadczenie, z którego wynika, jaki zakres przedmiotu zamówienia wykonają poszczególni Wykonawcy – zgodnie z treścią załącznika nr</w:t>
      </w:r>
      <w:r w:rsidR="0037059F" w:rsidRPr="00105FE1">
        <w:t xml:space="preserve"> </w:t>
      </w:r>
      <w:r w:rsidR="002A2096">
        <w:t>7</w:t>
      </w:r>
      <w:r w:rsidRPr="00105FE1">
        <w:t xml:space="preserve"> do Tomu I SWZ</w:t>
      </w:r>
      <w:r w:rsidR="000D78C8" w:rsidRPr="00105FE1">
        <w:t>.</w:t>
      </w:r>
    </w:p>
    <w:p w:rsidR="000D78C8" w:rsidRPr="002C37DD" w:rsidRDefault="000D78C8" w:rsidP="00B375D8">
      <w:pPr>
        <w:pStyle w:val="Indeks2"/>
      </w:pPr>
      <w:r w:rsidRPr="002C37DD">
        <w:t>Oświadczenia i dokumenty potwierdzające brak podstaw do wykluczeni</w:t>
      </w:r>
      <w:r w:rsidR="00A12791" w:rsidRPr="002C37DD">
        <w:t>a z postępowania składa każdy z </w:t>
      </w:r>
      <w:r w:rsidRPr="002C37DD">
        <w:t>Wykonawców wspólnie ubiegający się o zamówienie.</w:t>
      </w:r>
    </w:p>
    <w:p w:rsidR="004C4C0A" w:rsidRDefault="004C4C0A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128" w:name="_Toc74209185"/>
      <w:bookmarkStart w:id="129" w:name="_Toc68185345"/>
      <w:bookmarkStart w:id="130" w:name="_Toc68185784"/>
      <w:r>
        <w:rPr>
          <w:rFonts w:asciiTheme="minorHAnsi" w:hAnsiTheme="minorHAnsi" w:cstheme="minorHAnsi"/>
          <w:szCs w:val="20"/>
        </w:rPr>
        <w:t>WADIUM</w:t>
      </w:r>
      <w:bookmarkEnd w:id="128"/>
    </w:p>
    <w:p w:rsidR="004C4C0A" w:rsidRPr="004C4C0A" w:rsidRDefault="004C4C0A" w:rsidP="004C4C0A">
      <w:pPr>
        <w:pStyle w:val="Indeks1"/>
      </w:pPr>
      <w:r>
        <w:t>Zamawiający nie wymaga wniesienia wadium.</w:t>
      </w:r>
    </w:p>
    <w:p w:rsidR="00D6573F" w:rsidRPr="002C37DD" w:rsidRDefault="000F563A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131" w:name="_Toc74209186"/>
      <w:r w:rsidRPr="002C37DD">
        <w:rPr>
          <w:rFonts w:asciiTheme="minorHAnsi" w:hAnsiTheme="minorHAnsi" w:cstheme="minorHAnsi"/>
          <w:szCs w:val="20"/>
        </w:rPr>
        <w:t>WYMAGANIA DOTYCZĄCE ZABEZPIECZENIA NALEŻYTEGO WYKONANIA UMOWY</w:t>
      </w:r>
      <w:r w:rsidR="00D83C96" w:rsidRPr="002C37DD">
        <w:rPr>
          <w:rFonts w:asciiTheme="minorHAnsi" w:hAnsiTheme="minorHAnsi" w:cstheme="minorHAnsi"/>
          <w:szCs w:val="20"/>
        </w:rPr>
        <w:t>.</w:t>
      </w:r>
      <w:bookmarkEnd w:id="129"/>
      <w:bookmarkEnd w:id="130"/>
      <w:bookmarkEnd w:id="131"/>
      <w:r w:rsidRPr="002C37DD">
        <w:rPr>
          <w:rFonts w:asciiTheme="minorHAnsi" w:hAnsiTheme="minorHAnsi" w:cstheme="minorHAnsi"/>
          <w:szCs w:val="20"/>
        </w:rPr>
        <w:t xml:space="preserve"> </w:t>
      </w:r>
    </w:p>
    <w:p w:rsidR="00A34C29" w:rsidRPr="00046341" w:rsidRDefault="00A34C29" w:rsidP="00B375D8">
      <w:pPr>
        <w:pStyle w:val="Indeks2"/>
      </w:pPr>
      <w:r w:rsidRPr="00046341">
        <w:t>Informacje Ogólne</w:t>
      </w:r>
    </w:p>
    <w:p w:rsidR="00A34C29" w:rsidRPr="00046341" w:rsidRDefault="00A34C29" w:rsidP="00A34C29">
      <w:pPr>
        <w:ind w:left="99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46341">
        <w:rPr>
          <w:rFonts w:asciiTheme="minorHAnsi" w:hAnsiTheme="minorHAnsi" w:cstheme="minorHAnsi"/>
          <w:sz w:val="20"/>
          <w:szCs w:val="20"/>
        </w:rPr>
        <w:t>Zabezpieczenie służy pokryciu roszczeń z tytułu niewykonania lub nienależytego wykonania umowy.</w:t>
      </w:r>
    </w:p>
    <w:p w:rsidR="00A34C29" w:rsidRPr="00046341" w:rsidRDefault="00A34C29" w:rsidP="00A34C29">
      <w:pPr>
        <w:ind w:left="99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34C29" w:rsidRPr="00046341" w:rsidRDefault="00A34C29" w:rsidP="00B375D8">
      <w:pPr>
        <w:pStyle w:val="Indeks2"/>
        <w:rPr>
          <w:lang w:eastAsia="en-US"/>
        </w:rPr>
      </w:pPr>
      <w:r w:rsidRPr="00046341">
        <w:rPr>
          <w:lang w:eastAsia="en-US"/>
        </w:rPr>
        <w:t>Wysokość zabezpieczenia należytego wykonania umowy:</w:t>
      </w:r>
    </w:p>
    <w:p w:rsidR="00A34C29" w:rsidRPr="00046341" w:rsidRDefault="00A34C29" w:rsidP="00636E1B">
      <w:pPr>
        <w:numPr>
          <w:ilvl w:val="1"/>
          <w:numId w:val="25"/>
        </w:numPr>
        <w:ind w:left="141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46341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Zamawiający ustala zabezpieczenie należytego wykonania umowy zawartej w wyniku postępowania o udzielenie niniejszego zamówienia, wysokości </w:t>
      </w:r>
      <w:r w:rsidR="00021313" w:rsidRPr="00046341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 xml:space="preserve">5 </w:t>
      </w:r>
      <w:r w:rsidRPr="0004634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% ceny całkowitej podanej </w:t>
      </w:r>
      <w:r w:rsidRPr="0004634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br/>
        <w:t>w ofercie.</w:t>
      </w:r>
    </w:p>
    <w:p w:rsidR="00A34C29" w:rsidRPr="00046341" w:rsidRDefault="00A34C29" w:rsidP="00636E1B">
      <w:pPr>
        <w:numPr>
          <w:ilvl w:val="1"/>
          <w:numId w:val="25"/>
        </w:numPr>
        <w:ind w:left="141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46341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Wybrany Wykonawca zobowiązany jest wnieść 100% zabezpieczenia należytego wykonania umowy </w:t>
      </w:r>
      <w:r w:rsidRPr="0004634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>najpóźniej w dniu zawarcia umowy, przed jej podpisaniem</w:t>
      </w:r>
      <w:r w:rsidRPr="00046341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. </w:t>
      </w:r>
    </w:p>
    <w:p w:rsidR="00A34C29" w:rsidRPr="00046341" w:rsidRDefault="00A34C29" w:rsidP="00A34C29">
      <w:pPr>
        <w:ind w:left="141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C29" w:rsidRPr="00046341" w:rsidRDefault="00A34C29" w:rsidP="00B375D8">
      <w:pPr>
        <w:pStyle w:val="Indeks2"/>
        <w:rPr>
          <w:lang w:eastAsia="pl-PL"/>
        </w:rPr>
      </w:pPr>
      <w:bookmarkStart w:id="132" w:name="_Toc63694340"/>
      <w:bookmarkStart w:id="133" w:name="_Toc63702166"/>
      <w:r w:rsidRPr="00046341">
        <w:rPr>
          <w:lang w:eastAsia="pl-PL"/>
        </w:rPr>
        <w:t>Forma zabezpieczenie należytego wykonania umowy</w:t>
      </w:r>
      <w:bookmarkEnd w:id="132"/>
      <w:bookmarkEnd w:id="133"/>
    </w:p>
    <w:p w:rsidR="00A34C29" w:rsidRPr="00D121C8" w:rsidRDefault="00A34C29" w:rsidP="00D121C8">
      <w:pPr>
        <w:pStyle w:val="Indeks4"/>
        <w:rPr>
          <w:rFonts w:asciiTheme="minorHAnsi" w:eastAsia="Times New Roman" w:hAnsiTheme="minorHAnsi" w:cstheme="minorHAnsi"/>
          <w:kern w:val="0"/>
          <w:szCs w:val="20"/>
        </w:rPr>
      </w:pPr>
      <w:bookmarkStart w:id="134" w:name="_Toc63694341"/>
      <w:bookmarkStart w:id="135" w:name="_Toc63702167"/>
      <w:r w:rsidRPr="00D121C8">
        <w:rPr>
          <w:rFonts w:asciiTheme="minorHAnsi" w:eastAsia="Times New Roman" w:hAnsiTheme="minorHAnsi" w:cstheme="minorHAnsi"/>
          <w:kern w:val="0"/>
          <w:szCs w:val="20"/>
        </w:rPr>
        <w:t>Zabezpieczenie należytego wykonania umowy może być wniesione według wyboru Wykonawcy w jednej lub w kilku następujących formach:</w:t>
      </w:r>
      <w:bookmarkEnd w:id="134"/>
      <w:bookmarkEnd w:id="135"/>
    </w:p>
    <w:p w:rsidR="00A34C29" w:rsidRPr="00D121C8" w:rsidRDefault="00A34C29" w:rsidP="00636E1B">
      <w:pPr>
        <w:widowControl w:val="0"/>
        <w:numPr>
          <w:ilvl w:val="0"/>
          <w:numId w:val="26"/>
        </w:numPr>
        <w:ind w:left="1701" w:hanging="283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bookmarkStart w:id="136" w:name="_Toc63694342"/>
      <w:bookmarkStart w:id="137" w:name="_Toc63702168"/>
      <w:r w:rsidRPr="00D121C8">
        <w:rPr>
          <w:rFonts w:asciiTheme="minorHAnsi" w:eastAsia="Times New Roman" w:hAnsiTheme="minorHAnsi" w:cstheme="minorHAnsi"/>
          <w:kern w:val="0"/>
          <w:sz w:val="20"/>
          <w:szCs w:val="20"/>
        </w:rPr>
        <w:lastRenderedPageBreak/>
        <w:t>pieniądzu;</w:t>
      </w:r>
      <w:bookmarkEnd w:id="136"/>
      <w:bookmarkEnd w:id="137"/>
    </w:p>
    <w:p w:rsidR="00A34C29" w:rsidRPr="00D121C8" w:rsidRDefault="00A34C29" w:rsidP="00636E1B">
      <w:pPr>
        <w:widowControl w:val="0"/>
        <w:numPr>
          <w:ilvl w:val="0"/>
          <w:numId w:val="26"/>
        </w:numPr>
        <w:ind w:left="1701" w:hanging="283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bookmarkStart w:id="138" w:name="_Toc63694343"/>
      <w:bookmarkStart w:id="139" w:name="_Toc63702169"/>
      <w:r w:rsidRPr="00D121C8">
        <w:rPr>
          <w:rFonts w:asciiTheme="minorHAnsi" w:eastAsia="Times New Roman" w:hAnsiTheme="minorHAnsi" w:cstheme="minorHAnsi"/>
          <w:kern w:val="0"/>
          <w:sz w:val="20"/>
          <w:szCs w:val="20"/>
        </w:rPr>
        <w:t>poręczeniach bankowych lub poręczeniach spółdzielczej kasy oszczędnościowo-kredytowej, z tym że poręczenie kasy jest zawsze poręczeniem pieniężnym;</w:t>
      </w:r>
      <w:bookmarkEnd w:id="138"/>
      <w:bookmarkEnd w:id="139"/>
      <w:r w:rsidRPr="00D121C8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 </w:t>
      </w:r>
    </w:p>
    <w:p w:rsidR="00A34C29" w:rsidRPr="00D121C8" w:rsidRDefault="00A34C29" w:rsidP="00636E1B">
      <w:pPr>
        <w:widowControl w:val="0"/>
        <w:numPr>
          <w:ilvl w:val="0"/>
          <w:numId w:val="26"/>
        </w:numPr>
        <w:ind w:left="1701" w:hanging="283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bookmarkStart w:id="140" w:name="_Toc63694344"/>
      <w:bookmarkStart w:id="141" w:name="_Toc63702170"/>
      <w:r w:rsidRPr="00D121C8">
        <w:rPr>
          <w:rFonts w:asciiTheme="minorHAnsi" w:eastAsia="Times New Roman" w:hAnsiTheme="minorHAnsi" w:cstheme="minorHAnsi"/>
          <w:kern w:val="0"/>
          <w:sz w:val="20"/>
          <w:szCs w:val="20"/>
        </w:rPr>
        <w:t>gwarancjach bankowych;</w:t>
      </w:r>
      <w:bookmarkEnd w:id="140"/>
      <w:bookmarkEnd w:id="141"/>
    </w:p>
    <w:p w:rsidR="00A34C29" w:rsidRPr="00D121C8" w:rsidRDefault="00A34C29" w:rsidP="00636E1B">
      <w:pPr>
        <w:widowControl w:val="0"/>
        <w:numPr>
          <w:ilvl w:val="0"/>
          <w:numId w:val="26"/>
        </w:numPr>
        <w:ind w:left="1701" w:hanging="283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bookmarkStart w:id="142" w:name="_Toc63694345"/>
      <w:bookmarkStart w:id="143" w:name="_Toc63702171"/>
      <w:r w:rsidRPr="00D121C8">
        <w:rPr>
          <w:rFonts w:asciiTheme="minorHAnsi" w:eastAsia="Times New Roman" w:hAnsiTheme="minorHAnsi" w:cstheme="minorHAnsi"/>
          <w:kern w:val="0"/>
          <w:sz w:val="20"/>
          <w:szCs w:val="20"/>
        </w:rPr>
        <w:t>gwarancjach ubezpieczeniowych;</w:t>
      </w:r>
      <w:bookmarkEnd w:id="142"/>
      <w:bookmarkEnd w:id="143"/>
    </w:p>
    <w:p w:rsidR="00A34C29" w:rsidRPr="00D121C8" w:rsidRDefault="00A34C29" w:rsidP="00636E1B">
      <w:pPr>
        <w:widowControl w:val="0"/>
        <w:numPr>
          <w:ilvl w:val="0"/>
          <w:numId w:val="26"/>
        </w:numPr>
        <w:ind w:left="1701" w:hanging="283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bookmarkStart w:id="144" w:name="_Toc63694346"/>
      <w:bookmarkStart w:id="145" w:name="_Toc63702172"/>
      <w:r w:rsidRPr="00D121C8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poręczeniach udzielanych przez podmioty, o których mowa w art. 6b ust. 5 pkt 2 ustawy </w:t>
      </w:r>
      <w:r w:rsidRPr="00D121C8">
        <w:rPr>
          <w:rFonts w:asciiTheme="minorHAnsi" w:eastAsia="Times New Roman" w:hAnsiTheme="minorHAnsi" w:cstheme="minorHAnsi"/>
          <w:kern w:val="0"/>
          <w:sz w:val="20"/>
          <w:szCs w:val="20"/>
        </w:rPr>
        <w:br/>
        <w:t>z dnia 9 listopada 2000 r. o utworzeniu Polskiej Agencji Rozwoju Przedsiębiorczości.</w:t>
      </w:r>
      <w:bookmarkEnd w:id="144"/>
      <w:bookmarkEnd w:id="145"/>
    </w:p>
    <w:p w:rsidR="00A34C29" w:rsidRPr="00046341" w:rsidRDefault="00A34C29" w:rsidP="00105FE1">
      <w:pPr>
        <w:pStyle w:val="Indeks4"/>
        <w:rPr>
          <w:rFonts w:asciiTheme="minorHAnsi" w:eastAsia="Times New Roman" w:hAnsiTheme="minorHAnsi" w:cstheme="minorHAnsi"/>
          <w:kern w:val="0"/>
          <w:szCs w:val="20"/>
        </w:rPr>
      </w:pPr>
      <w:r w:rsidRPr="00046341">
        <w:rPr>
          <w:rFonts w:asciiTheme="minorHAnsi" w:eastAsia="Times New Roman" w:hAnsiTheme="minorHAnsi" w:cstheme="minorHAnsi"/>
          <w:kern w:val="0"/>
          <w:szCs w:val="20"/>
        </w:rPr>
        <w:t>Za zgodą Zamawiającego zabezpieczenie może być wnoszone również:</w:t>
      </w:r>
    </w:p>
    <w:p w:rsidR="00A34C29" w:rsidRPr="00046341" w:rsidRDefault="00A34C29" w:rsidP="00636E1B">
      <w:pPr>
        <w:widowControl w:val="0"/>
        <w:numPr>
          <w:ilvl w:val="0"/>
          <w:numId w:val="26"/>
        </w:numPr>
        <w:ind w:left="1701" w:hanging="283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046341">
        <w:rPr>
          <w:rFonts w:asciiTheme="minorHAnsi" w:eastAsia="Times New Roman" w:hAnsiTheme="minorHAnsi" w:cstheme="minorHAnsi"/>
          <w:kern w:val="0"/>
          <w:sz w:val="20"/>
          <w:szCs w:val="20"/>
        </w:rPr>
        <w:t>w wekslach z poręczeniem wekslowym banku lub spółdzielczej kasy oszczędnościowo-kredytowej,</w:t>
      </w:r>
    </w:p>
    <w:p w:rsidR="00A34C29" w:rsidRPr="00046341" w:rsidRDefault="00A34C29" w:rsidP="00636E1B">
      <w:pPr>
        <w:widowControl w:val="0"/>
        <w:numPr>
          <w:ilvl w:val="0"/>
          <w:numId w:val="26"/>
        </w:numPr>
        <w:ind w:left="1701" w:hanging="283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046341">
        <w:rPr>
          <w:rFonts w:asciiTheme="minorHAnsi" w:eastAsia="Times New Roman" w:hAnsiTheme="minorHAnsi" w:cstheme="minorHAnsi"/>
          <w:kern w:val="0"/>
          <w:sz w:val="20"/>
          <w:szCs w:val="20"/>
        </w:rPr>
        <w:t>przez ustanowienie zastawu na papierach wartościowych emitowanych przez Skarb Państwa lub jednostkę samorządu terytorialnego,</w:t>
      </w:r>
    </w:p>
    <w:p w:rsidR="00A34C29" w:rsidRPr="00046341" w:rsidRDefault="00A34C29" w:rsidP="00636E1B">
      <w:pPr>
        <w:widowControl w:val="0"/>
        <w:numPr>
          <w:ilvl w:val="0"/>
          <w:numId w:val="26"/>
        </w:numPr>
        <w:ind w:left="1701" w:hanging="283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046341">
        <w:rPr>
          <w:rFonts w:asciiTheme="minorHAnsi" w:eastAsia="Times New Roman" w:hAnsiTheme="minorHAnsi" w:cstheme="minorHAnsi"/>
          <w:kern w:val="0"/>
          <w:sz w:val="20"/>
          <w:szCs w:val="20"/>
        </w:rPr>
        <w:t>przez ustanowienie zastawu rejestrowego na zasadach określonych w ustawie z dnia 6 grudnia 1996 r. o zastawie rejestrowym i rejestrze zastawów).</w:t>
      </w:r>
    </w:p>
    <w:p w:rsidR="00A34C29" w:rsidRPr="00046341" w:rsidRDefault="00A34C29" w:rsidP="00A34C29">
      <w:pPr>
        <w:ind w:left="993"/>
        <w:jc w:val="both"/>
        <w:outlineLvl w:val="1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</w:p>
    <w:p w:rsidR="00A34C29" w:rsidRPr="00046341" w:rsidRDefault="00A34C29" w:rsidP="00B375D8">
      <w:pPr>
        <w:pStyle w:val="Indeks2"/>
        <w:rPr>
          <w:iCs/>
          <w:lang w:eastAsia="pl-PL"/>
        </w:rPr>
      </w:pPr>
      <w:bookmarkStart w:id="146" w:name="_Toc63694348"/>
      <w:bookmarkStart w:id="147" w:name="_Toc63702174"/>
      <w:r w:rsidRPr="00046341">
        <w:rPr>
          <w:lang w:eastAsia="pl-PL"/>
        </w:rPr>
        <w:t xml:space="preserve">Zabezpieczenie wnoszone w pieniądzu (PLN) Wykonawca wpłaci przelewem na następujący rachunek bankowy Zamawiającego </w:t>
      </w:r>
      <w:r w:rsidR="00046341" w:rsidRPr="00046341">
        <w:rPr>
          <w:lang w:eastAsia="pl-PL"/>
        </w:rPr>
        <w:t>nr 14 1600 1462 1837 1762 8000 0001</w:t>
      </w:r>
    </w:p>
    <w:p w:rsidR="00A34C29" w:rsidRPr="00046341" w:rsidRDefault="00A34C29" w:rsidP="00A34C29">
      <w:pPr>
        <w:ind w:left="993"/>
        <w:jc w:val="both"/>
        <w:outlineLvl w:val="1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</w:p>
    <w:p w:rsidR="00A34C29" w:rsidRPr="00046341" w:rsidRDefault="00A34C29" w:rsidP="00B375D8">
      <w:pPr>
        <w:pStyle w:val="Indeks2"/>
        <w:rPr>
          <w:lang w:eastAsia="pl-PL"/>
        </w:rPr>
      </w:pPr>
      <w:r w:rsidRPr="00046341">
        <w:rPr>
          <w:lang w:eastAsia="pl-PL"/>
        </w:rPr>
        <w:t>W przypadku wniesienia wadium w pieniądzu Wykonawca może wyrazić zgodę na zaliczenie kwoty wadium na poczet zabezpieczenia.</w:t>
      </w:r>
      <w:bookmarkEnd w:id="146"/>
      <w:bookmarkEnd w:id="147"/>
    </w:p>
    <w:p w:rsidR="00A34C29" w:rsidRPr="00046341" w:rsidRDefault="00A34C29" w:rsidP="00A34C29">
      <w:pPr>
        <w:ind w:left="993"/>
        <w:jc w:val="both"/>
        <w:outlineLvl w:val="1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</w:p>
    <w:p w:rsidR="00A34C29" w:rsidRPr="00046341" w:rsidRDefault="00A34C29" w:rsidP="00B375D8">
      <w:pPr>
        <w:pStyle w:val="Indeks2"/>
        <w:rPr>
          <w:lang w:eastAsia="pl-PL"/>
        </w:rPr>
      </w:pPr>
      <w:bookmarkStart w:id="148" w:name="_Toc63694349"/>
      <w:bookmarkStart w:id="149" w:name="_Toc63702175"/>
      <w:r w:rsidRPr="00046341">
        <w:rPr>
          <w:lang w:eastAsia="pl-PL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</w:t>
      </w:r>
      <w:r w:rsidRPr="00046341">
        <w:rPr>
          <w:lang w:eastAsia="pl-PL"/>
        </w:rPr>
        <w:br/>
        <w:t>o koszt prowadzenia tego rachunku oraz prowizji bankowej za przelew pieniędzy na rachunek bankowy Wykonawcy.</w:t>
      </w:r>
      <w:bookmarkEnd w:id="148"/>
      <w:bookmarkEnd w:id="149"/>
    </w:p>
    <w:p w:rsidR="00A34C29" w:rsidRPr="00046341" w:rsidRDefault="00A34C29" w:rsidP="00A34C29">
      <w:pPr>
        <w:ind w:left="720"/>
        <w:rPr>
          <w:rFonts w:asciiTheme="minorHAnsi" w:hAnsiTheme="minorHAnsi" w:cstheme="minorHAnsi"/>
          <w:bCs/>
          <w:iCs/>
          <w:sz w:val="20"/>
          <w:szCs w:val="20"/>
          <w:lang w:val="x-none" w:eastAsia="x-none"/>
        </w:rPr>
      </w:pPr>
    </w:p>
    <w:p w:rsidR="00A34C29" w:rsidRPr="00046341" w:rsidRDefault="00A34C29" w:rsidP="00B375D8">
      <w:pPr>
        <w:pStyle w:val="Indeks2"/>
      </w:pPr>
      <w:r w:rsidRPr="00046341">
        <w:rPr>
          <w:lang w:eastAsia="pl-PL"/>
        </w:rPr>
        <w:t>Zabezpieczenie</w:t>
      </w:r>
      <w:r w:rsidRPr="00046341">
        <w:t xml:space="preserve"> należytego wykonania umowy wnoszone w innej formie niż pieniądz (gwarancja, poręczenie) powinno spełniać następujące wymagania: winno być bezwarunkowe, nieodwołalne</w:t>
      </w:r>
      <w:r w:rsidRPr="00046341">
        <w:br/>
        <w:t>i płatne na pierwsze żądanie, musi być wykonalne na terytorium Rzeczypospolitej Polskiej.</w:t>
      </w:r>
    </w:p>
    <w:p w:rsidR="00A34C29" w:rsidRPr="00046341" w:rsidRDefault="00A34C29" w:rsidP="00A34C29">
      <w:pPr>
        <w:ind w:left="567"/>
        <w:jc w:val="both"/>
        <w:textAlignment w:val="baseline"/>
        <w:rPr>
          <w:rFonts w:asciiTheme="minorHAnsi" w:hAnsiTheme="minorHAnsi" w:cstheme="minorHAnsi"/>
          <w:bCs/>
          <w:iCs/>
          <w:sz w:val="20"/>
          <w:szCs w:val="20"/>
        </w:rPr>
      </w:pPr>
    </w:p>
    <w:p w:rsidR="00A34C29" w:rsidRPr="00046341" w:rsidRDefault="00A34C29" w:rsidP="00B375D8">
      <w:pPr>
        <w:pStyle w:val="Indeks2"/>
      </w:pPr>
      <w:r w:rsidRPr="00046341">
        <w:rPr>
          <w:lang w:eastAsia="pl-PL"/>
        </w:rPr>
        <w:t>Zamawiający</w:t>
      </w:r>
      <w:r w:rsidRPr="00046341">
        <w:t>, w terminie trzech dni roboczych od otrzymania dokumentu zabezpieczającego należyte wykonanie umowy (gwarancja, poręczenie), ma prawo zgłosić zastrzeżenia do jego treści lub potwierdzić przyjęcie dokumentu bez zastrzeżeń. Wykonawca winien wnieść dokument</w:t>
      </w:r>
      <w:r w:rsidRPr="00046341">
        <w:br/>
        <w:t>w terminie umożliwiającym Zamawiającemu wykonanie tego prawa. Nie zgłoszenie przez Zamawiającego zastrzeżeń w terminie trzech dni roboczych od otrzymania dokumentu uważane będzie za przyjęcie dokumentu bez zastrzeżeń.</w:t>
      </w:r>
    </w:p>
    <w:p w:rsidR="00A34C29" w:rsidRPr="00046341" w:rsidRDefault="00A34C29" w:rsidP="00A34C29">
      <w:pPr>
        <w:jc w:val="both"/>
        <w:textAlignment w:val="baseline"/>
        <w:rPr>
          <w:rFonts w:asciiTheme="minorHAnsi" w:hAnsiTheme="minorHAnsi" w:cstheme="minorHAnsi"/>
          <w:b/>
          <w:i/>
          <w:sz w:val="20"/>
          <w:szCs w:val="20"/>
        </w:rPr>
      </w:pPr>
    </w:p>
    <w:p w:rsidR="00A34C29" w:rsidRPr="00046341" w:rsidRDefault="00A34C29" w:rsidP="00B375D8">
      <w:pPr>
        <w:pStyle w:val="Indeks2"/>
        <w:rPr>
          <w:iCs/>
          <w:lang w:eastAsia="pl-PL"/>
        </w:rPr>
      </w:pPr>
      <w:bookmarkStart w:id="150" w:name="_Toc63694350"/>
      <w:bookmarkStart w:id="151" w:name="_Toc63702176"/>
      <w:r w:rsidRPr="00046341">
        <w:rPr>
          <w:lang w:eastAsia="pl-PL"/>
        </w:rPr>
        <w:t xml:space="preserve">Do zmiany formy zabezpieczenia umowy w trakcie realizacji umowy stosuje się art. 451 </w:t>
      </w:r>
      <w:proofErr w:type="spellStart"/>
      <w:r w:rsidRPr="00046341">
        <w:rPr>
          <w:lang w:eastAsia="pl-PL"/>
        </w:rPr>
        <w:t>u.p.z.p</w:t>
      </w:r>
      <w:proofErr w:type="spellEnd"/>
      <w:r w:rsidRPr="00046341">
        <w:rPr>
          <w:lang w:eastAsia="pl-PL"/>
        </w:rPr>
        <w:t>.</w:t>
      </w:r>
      <w:bookmarkEnd w:id="150"/>
      <w:bookmarkEnd w:id="151"/>
    </w:p>
    <w:p w:rsidR="00A34C29" w:rsidRPr="00046341" w:rsidRDefault="00A34C29" w:rsidP="00A34C29">
      <w:pPr>
        <w:ind w:left="720"/>
        <w:rPr>
          <w:rFonts w:asciiTheme="minorHAnsi" w:hAnsiTheme="minorHAnsi" w:cstheme="minorHAnsi"/>
          <w:bCs/>
          <w:iCs/>
          <w:sz w:val="20"/>
          <w:szCs w:val="20"/>
          <w:lang w:val="x-none" w:eastAsia="x-none"/>
        </w:rPr>
      </w:pPr>
    </w:p>
    <w:p w:rsidR="00A34C29" w:rsidRPr="00046341" w:rsidRDefault="00A34C29" w:rsidP="00B375D8">
      <w:pPr>
        <w:pStyle w:val="Indeks2"/>
        <w:rPr>
          <w:lang w:eastAsia="pl-PL"/>
        </w:rPr>
      </w:pPr>
      <w:bookmarkStart w:id="152" w:name="_Toc63694351"/>
      <w:bookmarkStart w:id="153" w:name="_Toc63702177"/>
      <w:r w:rsidRPr="00046341">
        <w:rPr>
          <w:lang w:eastAsia="pl-PL"/>
        </w:rPr>
        <w:t>Zwrot zabezpieczenia należytego wykonania umowy:</w:t>
      </w:r>
      <w:bookmarkEnd w:id="152"/>
      <w:bookmarkEnd w:id="153"/>
    </w:p>
    <w:p w:rsidR="00A34C29" w:rsidRPr="00105FE1" w:rsidRDefault="00A34C29" w:rsidP="00105FE1">
      <w:pPr>
        <w:pStyle w:val="Indeks4"/>
        <w:rPr>
          <w:rFonts w:asciiTheme="minorHAnsi" w:eastAsia="Times New Roman" w:hAnsiTheme="minorHAnsi" w:cstheme="minorHAnsi"/>
          <w:kern w:val="0"/>
          <w:szCs w:val="20"/>
        </w:rPr>
      </w:pPr>
      <w:r w:rsidRPr="00105FE1">
        <w:rPr>
          <w:rFonts w:asciiTheme="minorHAnsi" w:eastAsia="Times New Roman" w:hAnsiTheme="minorHAnsi" w:cstheme="minorHAnsi"/>
          <w:kern w:val="0"/>
          <w:szCs w:val="20"/>
        </w:rPr>
        <w:t>Zamawiający zwróci 70% zabezpieczenia w ciągu 30 (trzydziestu) dni od dnia zakończenia zadania tj. podpisania przez strony końcowego protokołu odbioru robót budowlanych i uznania ich za należycie wykonane.</w:t>
      </w:r>
    </w:p>
    <w:p w:rsidR="00A34C29" w:rsidRPr="00046341" w:rsidRDefault="00A34C29" w:rsidP="00105FE1">
      <w:pPr>
        <w:pStyle w:val="Indeks4"/>
        <w:rPr>
          <w:rFonts w:asciiTheme="minorHAnsi" w:eastAsia="Times New Roman" w:hAnsiTheme="minorHAnsi" w:cstheme="minorHAnsi"/>
          <w:kern w:val="0"/>
          <w:szCs w:val="20"/>
        </w:rPr>
      </w:pPr>
      <w:r w:rsidRPr="00046341">
        <w:rPr>
          <w:rFonts w:asciiTheme="minorHAnsi" w:hAnsiTheme="minorHAnsi" w:cstheme="minorHAnsi"/>
          <w:bCs/>
          <w:iCs/>
          <w:szCs w:val="20"/>
        </w:rPr>
        <w:t xml:space="preserve">Zamawiający pozostawi na zabezpieczenie roszczeń z tytułu rękojmi za wady lub gwarancji kwotę wynoszącą 30% wysokości zabezpieczenia. </w:t>
      </w:r>
      <w:r w:rsidRPr="00046341">
        <w:rPr>
          <w:rFonts w:asciiTheme="minorHAnsi" w:hAnsiTheme="minorHAnsi" w:cstheme="minorHAnsi"/>
          <w:b/>
          <w:bCs/>
          <w:iCs/>
          <w:szCs w:val="20"/>
        </w:rPr>
        <w:t>Okres rękojmi za wady lub gwarancji wykonanego przedmiotu zamówienia wynosi 60 miesięcy od dnia podpisania końcowego protokołu odbioru robót budowlanych.</w:t>
      </w:r>
    </w:p>
    <w:p w:rsidR="00A34C29" w:rsidRPr="00046341" w:rsidRDefault="00A34C29" w:rsidP="00105FE1">
      <w:pPr>
        <w:pStyle w:val="Indeks4"/>
        <w:rPr>
          <w:rFonts w:asciiTheme="minorHAnsi" w:eastAsia="Times New Roman" w:hAnsiTheme="minorHAnsi" w:cstheme="minorHAnsi"/>
          <w:kern w:val="0"/>
          <w:szCs w:val="20"/>
        </w:rPr>
      </w:pPr>
      <w:r w:rsidRPr="00105FE1">
        <w:rPr>
          <w:rFonts w:asciiTheme="minorHAnsi" w:eastAsia="Times New Roman" w:hAnsiTheme="minorHAnsi" w:cstheme="minorHAnsi"/>
          <w:kern w:val="0"/>
          <w:szCs w:val="20"/>
        </w:rPr>
        <w:t>Kwota</w:t>
      </w:r>
      <w:r w:rsidRPr="00046341">
        <w:rPr>
          <w:rFonts w:asciiTheme="minorHAnsi" w:hAnsiTheme="minorHAnsi" w:cstheme="minorHAnsi"/>
          <w:bCs/>
          <w:iCs/>
          <w:szCs w:val="20"/>
        </w:rPr>
        <w:t>, o której mowa powyżej, zwracana jest nie później niż w 15 dniu po upływie okresu rękojmi za wady  lub gwarancji na roboty budowlane.</w:t>
      </w:r>
    </w:p>
    <w:p w:rsidR="00A34C29" w:rsidRPr="00046341" w:rsidRDefault="00A34C29" w:rsidP="00B375D8">
      <w:pPr>
        <w:pStyle w:val="Indeks2"/>
        <w:rPr>
          <w:lang w:eastAsia="pl-PL"/>
        </w:rPr>
      </w:pPr>
      <w:bookmarkStart w:id="154" w:name="_Toc63694352"/>
      <w:bookmarkStart w:id="155" w:name="_Toc63702178"/>
      <w:r w:rsidRPr="00046341">
        <w:rPr>
          <w:lang w:eastAsia="pl-PL"/>
        </w:rPr>
        <w:t xml:space="preserve">zgodnie z zapisem art. 452 ust. 8, 9 i 10 </w:t>
      </w:r>
      <w:proofErr w:type="spellStart"/>
      <w:r w:rsidRPr="00046341">
        <w:rPr>
          <w:lang w:eastAsia="pl-PL"/>
        </w:rPr>
        <w:t>u.p.z.p</w:t>
      </w:r>
      <w:proofErr w:type="spellEnd"/>
      <w:r w:rsidRPr="00046341">
        <w:rPr>
          <w:lang w:eastAsia="pl-PL"/>
        </w:rPr>
        <w:t xml:space="preserve">. </w:t>
      </w:r>
      <w:proofErr w:type="spellStart"/>
      <w:r w:rsidRPr="00046341">
        <w:rPr>
          <w:lang w:eastAsia="pl-PL"/>
        </w:rPr>
        <w:t>cyt</w:t>
      </w:r>
      <w:proofErr w:type="spellEnd"/>
      <w:r w:rsidRPr="00046341">
        <w:rPr>
          <w:lang w:eastAsia="pl-PL"/>
        </w:rPr>
        <w:t>:</w:t>
      </w:r>
      <w:bookmarkEnd w:id="154"/>
      <w:bookmarkEnd w:id="155"/>
    </w:p>
    <w:p w:rsidR="00A34C29" w:rsidRPr="00046341" w:rsidRDefault="00A34C29" w:rsidP="00A34C29">
      <w:pPr>
        <w:suppressAutoHyphens w:val="0"/>
        <w:ind w:left="539"/>
        <w:jc w:val="both"/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</w:pPr>
      <w:r w:rsidRPr="00046341">
        <w:rPr>
          <w:rFonts w:asciiTheme="minorHAnsi" w:eastAsia="Times New Roman" w:hAnsiTheme="minorHAnsi" w:cstheme="minorHAnsi"/>
          <w:bCs/>
          <w:i/>
          <w:iCs/>
          <w:color w:val="000000"/>
          <w:kern w:val="0"/>
          <w:sz w:val="20"/>
          <w:szCs w:val="20"/>
          <w:lang w:eastAsia="pl-PL" w:bidi="ar-SA"/>
        </w:rPr>
        <w:t>„</w:t>
      </w:r>
      <w:r w:rsidRPr="00046341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 xml:space="preserve">8. Jeżeli okres na jaki ma zostać wniesione zabezpieczenie przekracza 5 lat, zabezpieczenie </w:t>
      </w:r>
      <w:r w:rsidRPr="00046341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br/>
        <w:t>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:rsidR="00A34C29" w:rsidRPr="00046341" w:rsidRDefault="00A34C29" w:rsidP="00A34C29">
      <w:pPr>
        <w:suppressAutoHyphens w:val="0"/>
        <w:ind w:left="539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046341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>9. W przypadku nieprzedłużenia lub nie wniesienia nowego zabezpieczenia najpóźniej na 30 dni przed upływem terminu ważności dotychczasowego</w:t>
      </w:r>
      <w:r w:rsidRPr="00046341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046341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 xml:space="preserve">zabezpieczenia wniesionego w innej formie niż </w:t>
      </w:r>
      <w:r w:rsidRPr="00046341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br/>
        <w:t xml:space="preserve">w pieniądzu, zamawiający zmienia formę na zabezpieczenie w pieniądzu, poprzez wypłatę kwoty </w:t>
      </w:r>
      <w:r w:rsidRPr="00046341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br/>
        <w:t>z dotychczasowego zabezpieczenia.</w:t>
      </w:r>
    </w:p>
    <w:p w:rsidR="00A34C29" w:rsidRPr="00046341" w:rsidRDefault="00A34C29" w:rsidP="00A34C29">
      <w:pPr>
        <w:tabs>
          <w:tab w:val="left" w:pos="540"/>
        </w:tabs>
        <w:ind w:left="540" w:hanging="283"/>
        <w:jc w:val="both"/>
        <w:rPr>
          <w:rFonts w:asciiTheme="minorHAnsi" w:hAnsiTheme="minorHAnsi" w:cstheme="minorHAnsi"/>
          <w:i/>
          <w:kern w:val="0"/>
          <w:sz w:val="20"/>
          <w:szCs w:val="20"/>
          <w:lang w:eastAsia="pl-PL" w:bidi="ar-SA"/>
        </w:rPr>
      </w:pPr>
      <w:r w:rsidRPr="00046341">
        <w:rPr>
          <w:rFonts w:asciiTheme="minorHAnsi" w:hAnsiTheme="minorHAnsi" w:cstheme="minorHAnsi"/>
          <w:i/>
          <w:kern w:val="0"/>
          <w:sz w:val="20"/>
          <w:szCs w:val="20"/>
          <w:lang w:eastAsia="pl-PL" w:bidi="ar-SA"/>
        </w:rPr>
        <w:t xml:space="preserve">    10. Wypłata, o której mowa w ust. 9 nastąpi nie później niż w ostatnim dniu ważności dotychczasowego zabezpieczenia”.</w:t>
      </w:r>
    </w:p>
    <w:p w:rsidR="007876DA" w:rsidRPr="002C37DD" w:rsidRDefault="007876DA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156" w:name="_Toc68185346"/>
      <w:bookmarkStart w:id="157" w:name="_Toc68185785"/>
      <w:bookmarkStart w:id="158" w:name="_Toc74209187"/>
      <w:r w:rsidRPr="002C37DD">
        <w:rPr>
          <w:rFonts w:asciiTheme="minorHAnsi" w:hAnsiTheme="minorHAnsi" w:cstheme="minorHAnsi"/>
          <w:iCs/>
          <w:szCs w:val="20"/>
        </w:rPr>
        <w:lastRenderedPageBreak/>
        <w:t>OPIS</w:t>
      </w:r>
      <w:r w:rsidRPr="002C37DD">
        <w:rPr>
          <w:rFonts w:asciiTheme="minorHAnsi" w:hAnsiTheme="minorHAnsi" w:cstheme="minorHAnsi"/>
          <w:szCs w:val="20"/>
        </w:rPr>
        <w:t xml:space="preserve"> SPOSOBU PRZYGOTOWANIA OFERTY.</w:t>
      </w:r>
      <w:bookmarkEnd w:id="156"/>
      <w:bookmarkEnd w:id="157"/>
      <w:bookmarkEnd w:id="158"/>
    </w:p>
    <w:p w:rsidR="007876DA" w:rsidRPr="00105FE1" w:rsidRDefault="007876DA" w:rsidP="00F33764">
      <w:pPr>
        <w:pStyle w:val="Indeks2"/>
        <w:rPr>
          <w:rFonts w:eastAsia="Times New Roman"/>
          <w:kern w:val="0"/>
        </w:rPr>
      </w:pPr>
      <w:r w:rsidRPr="002C37DD">
        <w:t>Wymagania podstawowe.</w:t>
      </w:r>
    </w:p>
    <w:p w:rsidR="003004A2" w:rsidRPr="00105FE1" w:rsidRDefault="003004A2" w:rsidP="00F33764">
      <w:pPr>
        <w:pStyle w:val="Indeks4"/>
        <w:jc w:val="both"/>
        <w:rPr>
          <w:b/>
        </w:rPr>
      </w:pPr>
      <w:r w:rsidRPr="00105FE1">
        <w:rPr>
          <w:b/>
        </w:rPr>
        <w:t>Do przygotowania oferty konieczne jest posiadanie przez osobę upoważnioną do reprezentowania Wykonawcy kwalifikowanego podpisu elektronicznego lub podpisu zaufanego lub podpisu osobistego.</w:t>
      </w:r>
    </w:p>
    <w:p w:rsidR="007876DA" w:rsidRPr="002C37DD" w:rsidRDefault="007876DA" w:rsidP="00F33764">
      <w:pPr>
        <w:pStyle w:val="Indeks4"/>
        <w:jc w:val="both"/>
      </w:pPr>
      <w:r w:rsidRPr="00105FE1">
        <w:rPr>
          <w:b/>
        </w:rPr>
        <w:t xml:space="preserve">Wykonawca może złożyć tylko jedną ofertę. </w:t>
      </w:r>
    </w:p>
    <w:p w:rsidR="007876DA" w:rsidRPr="002C37DD" w:rsidRDefault="007876DA" w:rsidP="00F33764">
      <w:pPr>
        <w:pStyle w:val="Indeks4"/>
        <w:jc w:val="both"/>
        <w:rPr>
          <w:b/>
          <w:bCs/>
        </w:rPr>
      </w:pPr>
      <w:r w:rsidRPr="002C37DD">
        <w:t>Treść złożonej oferty musi odpowiadać treści Specyfikacji Warunków Zamówienia. Zamawiający zaleca wykorzystywanie formularzy przekazanych przez</w:t>
      </w:r>
      <w:r w:rsidR="00DF671A" w:rsidRPr="002C37DD">
        <w:t xml:space="preserve"> Zamawiającego. Dopuszcza się w </w:t>
      </w:r>
      <w:r w:rsidRPr="002C37DD">
        <w:t xml:space="preserve">ofercie złożenie załączników opracowanych przez Wykonawcę, pod warunkiem, że </w:t>
      </w:r>
      <w:r w:rsidR="003004A2" w:rsidRPr="002C37DD">
        <w:t>ich treść będzi</w:t>
      </w:r>
      <w:r w:rsidR="00380AAF" w:rsidRPr="002C37DD">
        <w:t xml:space="preserve">e zgodna z treścią formularzy </w:t>
      </w:r>
      <w:r w:rsidR="003004A2" w:rsidRPr="002C37DD">
        <w:t>opracowany</w:t>
      </w:r>
      <w:r w:rsidR="00380AAF" w:rsidRPr="002C37DD">
        <w:t>ch</w:t>
      </w:r>
      <w:r w:rsidR="003004A2" w:rsidRPr="002C37DD">
        <w:t xml:space="preserve"> przez Zamawiającego.</w:t>
      </w:r>
    </w:p>
    <w:p w:rsidR="007876DA" w:rsidRPr="002C37DD" w:rsidRDefault="007876DA" w:rsidP="00F33764">
      <w:pPr>
        <w:pStyle w:val="Indeks4"/>
        <w:jc w:val="both"/>
        <w:rPr>
          <w:b/>
          <w:bCs/>
        </w:rPr>
      </w:pPr>
      <w:r w:rsidRPr="002C37DD">
        <w:t>Oferta (oraz załączniki do niej) musi być podpisana przez osoby upoważnione do reprezentowania Wykonawcy (Wykonawców wspólnie ubiegających się o udzielenie zamówienia). Oznacza to, iż jeżeli z dokumentu(ów) określającego(</w:t>
      </w:r>
      <w:proofErr w:type="spellStart"/>
      <w:r w:rsidRPr="002C37DD">
        <w:t>ych</w:t>
      </w:r>
      <w:proofErr w:type="spellEnd"/>
      <w:r w:rsidRPr="002C37DD">
        <w:t>) status prawny Wykonawcy lub pełnomocnictwa (pełnomocnictw) wynika, iż do reprezentowania Wykonawcy upoważnionych jest łącznie ki</w:t>
      </w:r>
      <w:r w:rsidR="00DF671A" w:rsidRPr="002C37DD">
        <w:t>lka osób, dokumenty wchodzące w </w:t>
      </w:r>
      <w:r w:rsidRPr="002C37DD">
        <w:t>skład oferty muszą być podpisane przez wszystkie te osoby.</w:t>
      </w:r>
    </w:p>
    <w:p w:rsidR="007876DA" w:rsidRPr="002C37DD" w:rsidRDefault="007876DA" w:rsidP="00F33764">
      <w:pPr>
        <w:pStyle w:val="Indeks4"/>
        <w:jc w:val="both"/>
        <w:rPr>
          <w:b/>
          <w:bCs/>
        </w:rPr>
      </w:pPr>
      <w:r w:rsidRPr="002C37DD">
        <w:t>Upoważnienie osób podpisujących ofertę (oraz załącznik</w:t>
      </w:r>
      <w:r w:rsidR="00DF671A" w:rsidRPr="002C37DD">
        <w:t>ów</w:t>
      </w:r>
      <w:r w:rsidRPr="002C37DD">
        <w:t xml:space="preserve"> do niej) musi bezpośrednio wynikać z dokumentów dołączonych do oferty. Oznacza to, że jeżeli upoważn</w:t>
      </w:r>
      <w:r w:rsidR="00DF671A" w:rsidRPr="002C37DD">
        <w:t>ienie takie nie wynika wprost z </w:t>
      </w:r>
      <w:r w:rsidRPr="002C37DD">
        <w:t xml:space="preserve">dokumentu stwierdzającego status prawny Wykonawcy, to do oferty należy dołączyć pełnomocnictwo wystawione przez osoby do tego upoważnione. </w:t>
      </w:r>
      <w:r w:rsidRPr="002C37DD">
        <w:rPr>
          <w:b/>
          <w:bCs/>
        </w:rPr>
        <w:t>Pełnomocnictwo po</w:t>
      </w:r>
      <w:r w:rsidR="00DF671A" w:rsidRPr="002C37DD">
        <w:rPr>
          <w:b/>
          <w:bCs/>
        </w:rPr>
        <w:t>winno być załączone do oferty w </w:t>
      </w:r>
      <w:r w:rsidR="008F680F" w:rsidRPr="002C37DD">
        <w:rPr>
          <w:b/>
          <w:bCs/>
        </w:rPr>
        <w:t>formie</w:t>
      </w:r>
      <w:r w:rsidRPr="002C37DD">
        <w:rPr>
          <w:b/>
          <w:bCs/>
        </w:rPr>
        <w:t xml:space="preserve"> elektronicznej.</w:t>
      </w:r>
    </w:p>
    <w:p w:rsidR="007876DA" w:rsidRPr="002C37DD" w:rsidRDefault="007876DA" w:rsidP="00F33764">
      <w:pPr>
        <w:pStyle w:val="Indeks4"/>
        <w:jc w:val="both"/>
        <w:rPr>
          <w:b/>
          <w:bCs/>
        </w:rPr>
      </w:pPr>
      <w:r w:rsidRPr="002C37DD">
        <w:t>Oferta powinna być sporządzona  w języku polskim w sposób czytelny. Dokumenty sporządzone w</w:t>
      </w:r>
      <w:r w:rsidR="007652FB" w:rsidRPr="002C37DD">
        <w:t> </w:t>
      </w:r>
      <w:r w:rsidRPr="002C37DD">
        <w:t>języku obcym, muszą być złożone wraz z tłumaczeniem na język polski.</w:t>
      </w:r>
    </w:p>
    <w:p w:rsidR="007876DA" w:rsidRPr="002C37DD" w:rsidRDefault="007876DA" w:rsidP="00F33764">
      <w:pPr>
        <w:pStyle w:val="Indeks4"/>
        <w:jc w:val="both"/>
        <w:rPr>
          <w:b/>
          <w:bCs/>
        </w:rPr>
      </w:pPr>
      <w:r w:rsidRPr="002C37DD">
        <w:t>Koszty przygotowania oferty ponosi Wykonawca.</w:t>
      </w:r>
    </w:p>
    <w:p w:rsidR="007876DA" w:rsidRPr="002C37DD" w:rsidRDefault="007876DA" w:rsidP="00F33764">
      <w:pPr>
        <w:pStyle w:val="Indeks2"/>
      </w:pPr>
      <w:r w:rsidRPr="002C37DD">
        <w:t xml:space="preserve"> Forma oferty:</w:t>
      </w:r>
    </w:p>
    <w:p w:rsidR="007876DA" w:rsidRPr="00105FE1" w:rsidRDefault="007876DA" w:rsidP="00F33764">
      <w:pPr>
        <w:pStyle w:val="Indeks4"/>
        <w:jc w:val="both"/>
        <w:rPr>
          <w:b/>
        </w:rPr>
      </w:pPr>
      <w:r w:rsidRPr="00105FE1">
        <w:rPr>
          <w:b/>
        </w:rPr>
        <w:t xml:space="preserve">Ofertę oraz załączniki do niej składa się pod rygorem nieważności w formie elektronicznej opatrzonej </w:t>
      </w:r>
      <w:r w:rsidR="003004A2" w:rsidRPr="00105FE1">
        <w:rPr>
          <w:b/>
        </w:rPr>
        <w:t>kwalifikowanym podpisem elektronicznym lub</w:t>
      </w:r>
      <w:r w:rsidR="00E633E7" w:rsidRPr="00105FE1">
        <w:rPr>
          <w:b/>
        </w:rPr>
        <w:t xml:space="preserve"> w postaci elektronicznej opatrzonej</w:t>
      </w:r>
      <w:r w:rsidR="003004A2" w:rsidRPr="00105FE1">
        <w:rPr>
          <w:b/>
        </w:rPr>
        <w:t xml:space="preserve"> </w:t>
      </w:r>
      <w:r w:rsidRPr="00105FE1">
        <w:rPr>
          <w:b/>
        </w:rPr>
        <w:t>podpisem zaufanym lub podpisem osobistym.</w:t>
      </w:r>
    </w:p>
    <w:p w:rsidR="007876DA" w:rsidRPr="002C37DD" w:rsidRDefault="007876DA" w:rsidP="00F33764">
      <w:pPr>
        <w:pStyle w:val="Indeks4"/>
        <w:jc w:val="both"/>
      </w:pPr>
      <w:r w:rsidRPr="002C37DD">
        <w:t xml:space="preserve">Podpisy kwalifikowane wykorzystywane przez </w:t>
      </w:r>
      <w:r w:rsidR="00DF0E67" w:rsidRPr="002C37DD">
        <w:t>W</w:t>
      </w:r>
      <w:r w:rsidRPr="002C37DD">
        <w:t xml:space="preserve">ykonawców do podpisywania wszelkich plików muszą spełniać </w:t>
      </w:r>
      <w:r w:rsidR="00DF671A" w:rsidRPr="002C37DD">
        <w:t>„</w:t>
      </w:r>
      <w:r w:rsidRPr="002C37DD">
        <w:t>Rozporządzenie Parlamentu Europejskiego i Rady w sprawie identyfikacji elektronicznej i</w:t>
      </w:r>
      <w:r w:rsidR="007652FB" w:rsidRPr="002C37DD">
        <w:t> </w:t>
      </w:r>
      <w:r w:rsidRPr="002C37DD">
        <w:t xml:space="preserve">usług zaufania w odniesieniu do transakcji elektronicznych na rynku wewnętrznym </w:t>
      </w:r>
      <w:r w:rsidR="00DF671A" w:rsidRPr="002C37DD">
        <w:t>(</w:t>
      </w:r>
      <w:proofErr w:type="spellStart"/>
      <w:r w:rsidR="00DF671A" w:rsidRPr="002C37DD">
        <w:t>eIDAS</w:t>
      </w:r>
      <w:proofErr w:type="spellEnd"/>
      <w:r w:rsidR="00DF671A" w:rsidRPr="002C37DD">
        <w:t>) (UE) nr</w:t>
      </w:r>
      <w:r w:rsidR="007652FB" w:rsidRPr="002C37DD">
        <w:t> </w:t>
      </w:r>
      <w:r w:rsidR="00DF671A" w:rsidRPr="002C37DD">
        <w:t>910/2014 - od 1 </w:t>
      </w:r>
      <w:r w:rsidRPr="002C37DD">
        <w:t>lipca 2016 roku”.</w:t>
      </w:r>
    </w:p>
    <w:p w:rsidR="007876DA" w:rsidRPr="002C37DD" w:rsidRDefault="007876DA" w:rsidP="00F33764">
      <w:pPr>
        <w:pStyle w:val="Indeks4"/>
        <w:jc w:val="both"/>
      </w:pPr>
      <w:r w:rsidRPr="002C37DD">
        <w:t xml:space="preserve">W przypadku wykorzystania formatu podpisu </w:t>
      </w:r>
      <w:proofErr w:type="spellStart"/>
      <w:r w:rsidRPr="002C37DD">
        <w:t>XAdES</w:t>
      </w:r>
      <w:proofErr w:type="spellEnd"/>
      <w:r w:rsidRPr="002C37DD">
        <w:t xml:space="preserve"> zewnętrzny</w:t>
      </w:r>
      <w:r w:rsidR="00DF671A" w:rsidRPr="002C37DD">
        <w:t>,</w:t>
      </w:r>
      <w:r w:rsidRPr="002C37DD">
        <w:t xml:space="preserve"> Zamawiający wymaga dołączenia odpowiedniej ilości plików tj. podpisywanych plików z danymi oraz plików podpisu w</w:t>
      </w:r>
      <w:r w:rsidR="00DF671A" w:rsidRPr="002C37DD">
        <w:t xml:space="preserve"> </w:t>
      </w:r>
      <w:r w:rsidRPr="002C37DD">
        <w:t xml:space="preserve">formacie </w:t>
      </w:r>
      <w:proofErr w:type="spellStart"/>
      <w:r w:rsidRPr="002C37DD">
        <w:t>XAdES</w:t>
      </w:r>
      <w:proofErr w:type="spellEnd"/>
      <w:r w:rsidRPr="002C37DD">
        <w:t>.</w:t>
      </w:r>
    </w:p>
    <w:p w:rsidR="007876DA" w:rsidRPr="002C37DD" w:rsidRDefault="00DF671A" w:rsidP="00F33764">
      <w:pPr>
        <w:pStyle w:val="Indeks4"/>
        <w:jc w:val="both"/>
      </w:pPr>
      <w:r w:rsidRPr="002C37DD">
        <w:t>Po</w:t>
      </w:r>
      <w:r w:rsidR="007876DA" w:rsidRPr="002C37DD">
        <w:t xml:space="preserve">świadczenia za zgodność z oryginałem dokonuje odpowiednio </w:t>
      </w:r>
      <w:r w:rsidR="00DF0E67" w:rsidRPr="002C37DD">
        <w:t>W</w:t>
      </w:r>
      <w:r w:rsidR="007876DA" w:rsidRPr="002C37DD">
        <w:t xml:space="preserve">ykonawca, podmiot, na którego zdolnościach lub sytuacji polega </w:t>
      </w:r>
      <w:r w:rsidR="00DF0E67" w:rsidRPr="002C37DD">
        <w:t>W</w:t>
      </w:r>
      <w:r w:rsidR="007876DA" w:rsidRPr="002C37DD">
        <w:t xml:space="preserve">ykonawca, </w:t>
      </w:r>
      <w:r w:rsidR="00DF0E67" w:rsidRPr="002C37DD">
        <w:t>W</w:t>
      </w:r>
      <w:r w:rsidR="007876DA" w:rsidRPr="002C37DD">
        <w:t xml:space="preserve">ykonawcy wspólnie ubiegający się o udzielenie zamówienia publicznego albo </w:t>
      </w:r>
      <w:r w:rsidR="00DF0E67" w:rsidRPr="002C37DD">
        <w:t>P</w:t>
      </w:r>
      <w:r w:rsidR="007876DA" w:rsidRPr="002C37DD">
        <w:t>odwykonawca, w zakresie dokumentów, które każdego z nich dotyczą. Poprzez oryginał należy rozumieć dokument podpisany kwalifikowanym podpisem elektronicznym lub podpisem zaufanym lub podpisem osobistym przez osobę/osoby upoważnioną/upoważnio</w:t>
      </w:r>
      <w:r w:rsidRPr="002C37DD">
        <w:t>ne. Poświadczenie za zgodność z </w:t>
      </w:r>
      <w:r w:rsidR="007876DA" w:rsidRPr="002C37DD">
        <w:t xml:space="preserve">oryginałem następuje w formie elektronicznej </w:t>
      </w:r>
      <w:r w:rsidRPr="002C37DD">
        <w:t xml:space="preserve">poprzez </w:t>
      </w:r>
      <w:r w:rsidR="007876DA" w:rsidRPr="002C37DD">
        <w:t>podpisan</w:t>
      </w:r>
      <w:r w:rsidRPr="002C37DD">
        <w:t>i</w:t>
      </w:r>
      <w:r w:rsidR="007876DA" w:rsidRPr="002C37DD">
        <w:t>e kwalifikowanym podpisem elektronicznym lub podpisem zaufanym lub podpisem osobistym przez osobę/osoby upoważnioną/upoważnione.</w:t>
      </w:r>
    </w:p>
    <w:p w:rsidR="007876DA" w:rsidRPr="002C37DD" w:rsidRDefault="007876DA" w:rsidP="00F33764">
      <w:pPr>
        <w:pStyle w:val="Indeks4"/>
        <w:jc w:val="both"/>
      </w:pPr>
      <w:r w:rsidRPr="002433F3">
        <w:rPr>
          <w:b/>
        </w:rPr>
        <w:t>Zgodnie</w:t>
      </w:r>
      <w:r w:rsidRPr="002C37DD">
        <w:t xml:space="preserve"> z definicją dokumentu elektronicznego z art. 3 ust. 2 Ustawy o informatyzacji działalności podmiotów realizujących zadania publiczne, opatrzenie pliku zawierającego skompresowane dane kwalifikowanym podpisem elektronicznym jest jednoznaczne z pod</w:t>
      </w:r>
      <w:r w:rsidR="003146F1" w:rsidRPr="002C37DD">
        <w:t>pisaniem oryginału dokumentu, z </w:t>
      </w:r>
      <w:r w:rsidRPr="002C37DD">
        <w:t xml:space="preserve">wyjątkiem kopii poświadczonych odpowiednio przez innego </w:t>
      </w:r>
      <w:r w:rsidR="00DF0E67" w:rsidRPr="002C37DD">
        <w:t>W</w:t>
      </w:r>
      <w:r w:rsidRPr="002C37DD">
        <w:t>ykonawcę ub</w:t>
      </w:r>
      <w:r w:rsidR="003146F1" w:rsidRPr="002C37DD">
        <w:t>iegającego się wspólnie z</w:t>
      </w:r>
      <w:r w:rsidR="007652FB" w:rsidRPr="002C37DD">
        <w:t> </w:t>
      </w:r>
      <w:r w:rsidR="003146F1" w:rsidRPr="002C37DD">
        <w:t>nim o </w:t>
      </w:r>
      <w:r w:rsidRPr="002C37DD">
        <w:t>udzie</w:t>
      </w:r>
      <w:r w:rsidR="000F5991" w:rsidRPr="002C37DD">
        <w:t>lenie zamówienia, przez podmiot</w:t>
      </w:r>
      <w:r w:rsidRPr="002C37DD">
        <w:t xml:space="preserve"> na którego zdolnościach lub sytuacji polega </w:t>
      </w:r>
      <w:r w:rsidR="00DF0E67" w:rsidRPr="002C37DD">
        <w:t>W</w:t>
      </w:r>
      <w:r w:rsidRPr="002C37DD">
        <w:t xml:space="preserve">ykonawca, albo przez </w:t>
      </w:r>
      <w:r w:rsidR="00DF0E67" w:rsidRPr="002C37DD">
        <w:t>P</w:t>
      </w:r>
      <w:r w:rsidRPr="002C37DD">
        <w:t>odwykonawcę.</w:t>
      </w:r>
    </w:p>
    <w:p w:rsidR="007876DA" w:rsidRPr="002C37DD" w:rsidRDefault="007876DA" w:rsidP="00F33764">
      <w:pPr>
        <w:pStyle w:val="Indeks4"/>
        <w:jc w:val="both"/>
      </w:pPr>
      <w:r w:rsidRPr="002433F3">
        <w:rPr>
          <w:b/>
        </w:rPr>
        <w:t>Maksymalny</w:t>
      </w:r>
      <w:r w:rsidRPr="002C37DD">
        <w:t xml:space="preserve"> rozmiar jednego pliku przesyłanego za pośrednictwem dedykowanych formularzy do: złożenia, zmiany, wycofania oferty wynosi 150 MB natomiast przy komunikacji</w:t>
      </w:r>
      <w:r w:rsidR="00380AAF" w:rsidRPr="002C37DD">
        <w:t xml:space="preserve"> z Zamawiającym</w:t>
      </w:r>
      <w:r w:rsidRPr="002C37DD">
        <w:t xml:space="preserve"> wielkość </w:t>
      </w:r>
      <w:r w:rsidR="00380AAF" w:rsidRPr="002C37DD">
        <w:t xml:space="preserve">jednego pliku </w:t>
      </w:r>
      <w:r w:rsidRPr="002C37DD">
        <w:t>to maksymalnie 500 MB.</w:t>
      </w:r>
      <w:r w:rsidR="00380AAF" w:rsidRPr="002C37DD">
        <w:t xml:space="preserve"> Ilość plików załączanych może być nieograniczona.</w:t>
      </w:r>
    </w:p>
    <w:p w:rsidR="00021313" w:rsidRDefault="00021313" w:rsidP="00E00C7D">
      <w:pPr>
        <w:pStyle w:val="Indeks1"/>
      </w:pPr>
    </w:p>
    <w:p w:rsidR="007876DA" w:rsidRPr="002C37DD" w:rsidRDefault="007876DA" w:rsidP="00B375D8">
      <w:pPr>
        <w:pStyle w:val="Indeks2"/>
      </w:pPr>
      <w:r w:rsidRPr="002C37DD">
        <w:t xml:space="preserve">Zawartość oferty: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7876DA" w:rsidRPr="002C37DD" w:rsidTr="00F072DF">
        <w:tc>
          <w:tcPr>
            <w:tcW w:w="8896" w:type="dxa"/>
            <w:shd w:val="clear" w:color="auto" w:fill="auto"/>
          </w:tcPr>
          <w:p w:rsidR="007876DA" w:rsidRPr="002C37DD" w:rsidRDefault="007876DA" w:rsidP="002C37DD">
            <w:pPr>
              <w:pStyle w:val="Tekstpodstawowy21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Kompletna oferta musi zawierać:</w:t>
            </w:r>
          </w:p>
          <w:p w:rsidR="007876DA" w:rsidRPr="002C37DD" w:rsidRDefault="007876DA" w:rsidP="00636E1B">
            <w:pPr>
              <w:pStyle w:val="Tekstpodstawowy21"/>
              <w:numPr>
                <w:ilvl w:val="0"/>
                <w:numId w:val="11"/>
              </w:numPr>
              <w:tabs>
                <w:tab w:val="clear" w:pos="360"/>
              </w:tabs>
              <w:ind w:lef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Oferty,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sporządzony na podstawie wzoru stanowiącego 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Załącznik nr 1</w:t>
            </w:r>
            <w:r w:rsidR="002A42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do Tomu I SWZ.</w:t>
            </w:r>
          </w:p>
          <w:p w:rsidR="007876DA" w:rsidRPr="002C37DD" w:rsidRDefault="007876DA" w:rsidP="00636E1B">
            <w:pPr>
              <w:pStyle w:val="Tekstpodstawowy21"/>
              <w:numPr>
                <w:ilvl w:val="0"/>
                <w:numId w:val="11"/>
              </w:numPr>
              <w:tabs>
                <w:tab w:val="clear" w:pos="360"/>
              </w:tabs>
              <w:ind w:lef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Oświadczenie Wykonawcy o braku podstaw do wykluczenia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z postępowania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spełnianiu warunków udziału w postępowaniu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o udzielenie zamówienia zgodne</w:t>
            </w:r>
            <w:r w:rsidR="003146F1"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z treścią 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Załącznika nr 2 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do Tomu I SWZ.</w:t>
            </w:r>
          </w:p>
          <w:p w:rsidR="007876DA" w:rsidRPr="002C37DD" w:rsidRDefault="007876DA" w:rsidP="00636E1B">
            <w:pPr>
              <w:pStyle w:val="Tekstpodstawowy21"/>
              <w:numPr>
                <w:ilvl w:val="0"/>
                <w:numId w:val="11"/>
              </w:numPr>
              <w:tabs>
                <w:tab w:val="clear" w:pos="360"/>
              </w:tabs>
              <w:ind w:lef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W przypadku Wykonawców wspólnie ubiegających się o udzielenie zamówienia, 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dokument ustanawiający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Pełnomocnika do reprezentowania ich w postępowaniu</w:t>
            </w:r>
            <w:r w:rsidR="003146F1"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o udzielenie zamówienia albo reprezentowania w postępowaniu i zawarcia umowy</w:t>
            </w:r>
            <w:r w:rsidR="003146F1"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w sprawie niniejszego zamówienia publicznego.</w:t>
            </w:r>
          </w:p>
          <w:p w:rsidR="007876DA" w:rsidRPr="002C37DD" w:rsidRDefault="007876DA" w:rsidP="00636E1B">
            <w:pPr>
              <w:pStyle w:val="Tekstpodstawowy21"/>
              <w:numPr>
                <w:ilvl w:val="0"/>
                <w:numId w:val="11"/>
              </w:numPr>
              <w:tabs>
                <w:tab w:val="clear" w:pos="360"/>
              </w:tabs>
              <w:ind w:lef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przypadku Wykonawców wspólnie ubiegających się o udziel</w:t>
            </w:r>
            <w:r w:rsidR="003146F1" w:rsidRPr="002C37DD">
              <w:rPr>
                <w:rFonts w:asciiTheme="minorHAnsi" w:hAnsiTheme="minorHAnsi" w:cstheme="minorHAnsi"/>
                <w:sz w:val="20"/>
                <w:szCs w:val="20"/>
              </w:rPr>
              <w:t>enie zamówienia oświadczenie, z 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którego wynika jaki zakres przedmiotu zamówienia wykonają poszczególni Wykonawcy na podstawie wzoru stanowiącego </w:t>
            </w:r>
            <w:r w:rsidR="00F16685" w:rsidRPr="002C37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Załącznik nr </w:t>
            </w:r>
            <w:r w:rsidR="002A2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2C37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 Tomu I SWZ.</w:t>
            </w:r>
          </w:p>
          <w:p w:rsidR="007876DA" w:rsidRPr="002C37DD" w:rsidRDefault="007876DA" w:rsidP="00636E1B">
            <w:pPr>
              <w:pStyle w:val="Tekstpodstawowy21"/>
              <w:numPr>
                <w:ilvl w:val="0"/>
                <w:numId w:val="11"/>
              </w:numPr>
              <w:tabs>
                <w:tab w:val="clear" w:pos="360"/>
              </w:tabs>
              <w:ind w:lef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Stosowne Pełnomocnictwo(a)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– w przypadku, gdy upoważnienie do podpisania oferty</w:t>
            </w:r>
            <w:r w:rsidR="003146F1"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nie wynika wprost z dokumentu stwierdzającego status prawny.</w:t>
            </w:r>
          </w:p>
          <w:p w:rsidR="007876DA" w:rsidRPr="002C37DD" w:rsidRDefault="007876DA" w:rsidP="00636E1B">
            <w:pPr>
              <w:pStyle w:val="Tekstpodstawowy21"/>
              <w:numPr>
                <w:ilvl w:val="0"/>
                <w:numId w:val="11"/>
              </w:numPr>
              <w:tabs>
                <w:tab w:val="clear" w:pos="360"/>
              </w:tabs>
              <w:ind w:left="31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C37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Stosowne zobowiązanie podmiotu, na którego 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zdolnościach technicznych lub zawodowych lub sytuacji finansowej lub ekonomicznej polegać będzie Wykonawca, </w:t>
            </w:r>
            <w:r w:rsidRPr="002C37D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 oddania mu do dyspozycji niezbędnych zasobów na potrzeby realizacji zamówienia. (jeżeli dotyczy)</w:t>
            </w:r>
            <w:r w:rsidR="00F16685" w:rsidRPr="002C37D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– </w:t>
            </w:r>
            <w:r w:rsidR="00F16685" w:rsidRPr="002C37D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zgodnie z załącznikiem nr </w:t>
            </w:r>
            <w:r w:rsidR="002A209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="00FB59B8" w:rsidRPr="002C37D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do Tomu I SWZ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</w:t>
            </w:r>
          </w:p>
          <w:p w:rsidR="00FB59B8" w:rsidRPr="002C37DD" w:rsidRDefault="00FB59B8" w:rsidP="002C37DD">
            <w:pPr>
              <w:pStyle w:val="Tekstpodstawowy21"/>
              <w:tabs>
                <w:tab w:val="clear" w:pos="360"/>
              </w:tabs>
              <w:ind w:left="3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UWAGA:</w:t>
            </w:r>
          </w:p>
          <w:p w:rsidR="00FB59B8" w:rsidRPr="002C37DD" w:rsidRDefault="00FB59B8" w:rsidP="00636E1B">
            <w:pPr>
              <w:pStyle w:val="Tekstpodstawowy21"/>
              <w:numPr>
                <w:ilvl w:val="0"/>
                <w:numId w:val="17"/>
              </w:numPr>
              <w:tabs>
                <w:tab w:val="clear" w:pos="360"/>
              </w:tabs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Formaty</w:t>
            </w:r>
            <w:r w:rsidR="000F5991"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plików wykorzystywanych przez W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ykonawców powinny być zgodne z</w:t>
            </w:r>
            <w:r w:rsidR="003146F1"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      </w:r>
          </w:p>
          <w:p w:rsidR="00380AAF" w:rsidRPr="002C37DD" w:rsidRDefault="00FB59B8" w:rsidP="00636E1B">
            <w:pPr>
              <w:pStyle w:val="Tekstpodstawowy21"/>
              <w:numPr>
                <w:ilvl w:val="0"/>
                <w:numId w:val="17"/>
              </w:numPr>
              <w:tabs>
                <w:tab w:val="clear" w:pos="360"/>
              </w:tabs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Wśród formatów powszechnych a nie występujących w ww. rozporządzeniu występują: .</w:t>
            </w:r>
            <w:proofErr w:type="spellStart"/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rar</w:t>
            </w:r>
            <w:proofErr w:type="spellEnd"/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 .gif. </w:t>
            </w:r>
            <w:proofErr w:type="spellStart"/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bmp</w:t>
            </w:r>
            <w:proofErr w:type="spellEnd"/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. Dokumenty złożone w takich plikach zostaną uznane za złożone nieskutecznie.</w:t>
            </w:r>
          </w:p>
        </w:tc>
      </w:tr>
    </w:tbl>
    <w:p w:rsidR="00021313" w:rsidRDefault="00021313" w:rsidP="00E00C7D">
      <w:pPr>
        <w:pStyle w:val="Indeks1"/>
      </w:pPr>
    </w:p>
    <w:p w:rsidR="007876DA" w:rsidRPr="002C37DD" w:rsidRDefault="007876DA" w:rsidP="00B375D8">
      <w:pPr>
        <w:pStyle w:val="Indeks2"/>
      </w:pPr>
      <w:r w:rsidRPr="002C37DD">
        <w:t>Tajemnica przedsiębiorstwa.</w:t>
      </w:r>
    </w:p>
    <w:p w:rsidR="007876DA" w:rsidRPr="002C37DD" w:rsidRDefault="007876DA" w:rsidP="002C37DD">
      <w:pPr>
        <w:pStyle w:val="Tekstpodstawowy21"/>
        <w:tabs>
          <w:tab w:val="clear" w:pos="360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Zgodnie z art. 18 ust. 3 </w:t>
      </w:r>
      <w:proofErr w:type="spellStart"/>
      <w:r w:rsidR="00E33CE8" w:rsidRPr="002C37DD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="00E33CE8"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sz w:val="20"/>
          <w:szCs w:val="20"/>
        </w:rPr>
        <w:t>nie ujawnia się informacji stanowiących tajemnicę przedsiębiorstwa, w</w:t>
      </w:r>
      <w:r w:rsidR="00F16685" w:rsidRPr="002C37DD">
        <w:rPr>
          <w:rFonts w:asciiTheme="minorHAnsi" w:hAnsiTheme="minorHAnsi" w:cstheme="minorHAnsi"/>
          <w:sz w:val="20"/>
          <w:szCs w:val="20"/>
        </w:rPr>
        <w:t> </w:t>
      </w:r>
      <w:r w:rsidRPr="002C37DD">
        <w:rPr>
          <w:rFonts w:asciiTheme="minorHAnsi" w:hAnsiTheme="minorHAnsi" w:cstheme="minorHAnsi"/>
          <w:sz w:val="20"/>
          <w:szCs w:val="20"/>
        </w:rPr>
        <w:t>rozumieniu przepisów o zwalczeniu nieuczciwej konkurencji. Jeżeli Wykonawca, nie później niż w</w:t>
      </w:r>
      <w:r w:rsidR="003146F1"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sz w:val="20"/>
          <w:szCs w:val="20"/>
        </w:rPr>
        <w:t xml:space="preserve">terminie składania ofert, w sposób nie budzący wątpliwości zastrzegł, że nie mogą być one udostępniane oraz wykazał, załączając stosowne wyjaśnienie iż zastrzeżone informacje stanowią tajemnicę przedsiębiorstwa. </w:t>
      </w:r>
      <w:r w:rsidRPr="002C37DD">
        <w:rPr>
          <w:rFonts w:asciiTheme="minorHAnsi" w:hAnsiTheme="minorHAnsi" w:cstheme="minorHAnsi"/>
          <w:b/>
          <w:sz w:val="20"/>
          <w:szCs w:val="20"/>
          <w:u w:val="single"/>
        </w:rPr>
        <w:t>Na platformie</w:t>
      </w:r>
      <w:r w:rsidR="00E751FB" w:rsidRPr="002C37DD">
        <w:rPr>
          <w:rFonts w:asciiTheme="minorHAnsi" w:hAnsiTheme="minorHAnsi" w:cstheme="minorHAnsi"/>
          <w:b/>
          <w:sz w:val="20"/>
          <w:szCs w:val="20"/>
          <w:u w:val="single"/>
        </w:rPr>
        <w:t xml:space="preserve"> zakupowej</w:t>
      </w:r>
      <w:r w:rsidRPr="002C37DD">
        <w:rPr>
          <w:rFonts w:asciiTheme="minorHAnsi" w:hAnsiTheme="minorHAnsi" w:cstheme="minorHAnsi"/>
          <w:b/>
          <w:sz w:val="20"/>
          <w:szCs w:val="20"/>
          <w:u w:val="single"/>
        </w:rPr>
        <w:t xml:space="preserve"> w formularzu oferty</w:t>
      </w:r>
      <w:r w:rsidR="00E751FB" w:rsidRPr="002C37DD">
        <w:rPr>
          <w:rFonts w:asciiTheme="minorHAnsi" w:hAnsiTheme="minorHAnsi" w:cstheme="minorHAnsi"/>
          <w:b/>
          <w:sz w:val="20"/>
          <w:szCs w:val="20"/>
          <w:u w:val="single"/>
        </w:rPr>
        <w:t xml:space="preserve"> w części dotyczącej</w:t>
      </w:r>
      <w:r w:rsidRPr="002C37DD">
        <w:rPr>
          <w:rFonts w:asciiTheme="minorHAnsi" w:hAnsiTheme="minorHAnsi" w:cstheme="minorHAnsi"/>
          <w:b/>
          <w:sz w:val="20"/>
          <w:szCs w:val="20"/>
          <w:u w:val="single"/>
        </w:rPr>
        <w:t xml:space="preserve"> składania oferty znajduje się miejsce wyznaczone do dołączenia części oferty stanowiącej tajemnicę przedsiębiorstwa.</w:t>
      </w:r>
    </w:p>
    <w:p w:rsidR="007876DA" w:rsidRPr="002C37DD" w:rsidRDefault="007876DA" w:rsidP="002C37DD">
      <w:pPr>
        <w:pStyle w:val="Nagwek1"/>
        <w:jc w:val="both"/>
        <w:rPr>
          <w:rFonts w:asciiTheme="minorHAnsi" w:hAnsiTheme="minorHAnsi" w:cstheme="minorHAnsi"/>
          <w:bCs/>
          <w:szCs w:val="20"/>
        </w:rPr>
      </w:pPr>
      <w:bookmarkStart w:id="159" w:name="_Toc68185347"/>
      <w:bookmarkStart w:id="160" w:name="_Toc68185786"/>
      <w:bookmarkStart w:id="161" w:name="_Toc74209188"/>
      <w:r w:rsidRPr="002C37DD">
        <w:rPr>
          <w:rFonts w:asciiTheme="minorHAnsi" w:hAnsiTheme="minorHAnsi" w:cstheme="minorHAnsi"/>
          <w:szCs w:val="20"/>
        </w:rPr>
        <w:t>SPOSÓB ORAZ TERMIN SKŁADANIA I OTWARCIA OFERT</w:t>
      </w:r>
      <w:r w:rsidR="00D83C96" w:rsidRPr="002C37DD">
        <w:rPr>
          <w:rFonts w:asciiTheme="minorHAnsi" w:hAnsiTheme="minorHAnsi" w:cstheme="minorHAnsi"/>
          <w:szCs w:val="20"/>
        </w:rPr>
        <w:t>.</w:t>
      </w:r>
      <w:bookmarkEnd w:id="159"/>
      <w:bookmarkEnd w:id="160"/>
      <w:bookmarkEnd w:id="161"/>
    </w:p>
    <w:p w:rsidR="007B2984" w:rsidRPr="002C37DD" w:rsidRDefault="007B2984" w:rsidP="00B375D8">
      <w:pPr>
        <w:pStyle w:val="Indeks2"/>
      </w:pPr>
      <w:bookmarkStart w:id="162" w:name="_Toc63694355"/>
      <w:bookmarkStart w:id="163" w:name="_Toc63702181"/>
      <w:bookmarkStart w:id="164" w:name="_Toc68185348"/>
      <w:bookmarkStart w:id="165" w:name="_Toc68185787"/>
      <w:bookmarkStart w:id="166" w:name="_Toc68186125"/>
      <w:r w:rsidRPr="002C37DD">
        <w:t>Miejsce i termin składania ofert:</w:t>
      </w:r>
      <w:bookmarkEnd w:id="162"/>
      <w:bookmarkEnd w:id="163"/>
      <w:bookmarkEnd w:id="164"/>
      <w:bookmarkEnd w:id="165"/>
      <w:bookmarkEnd w:id="166"/>
    </w:p>
    <w:p w:rsidR="00E751FB" w:rsidRPr="002C37DD" w:rsidRDefault="00E751FB" w:rsidP="00053723">
      <w:pPr>
        <w:pStyle w:val="Indeks3"/>
      </w:pPr>
      <w:bookmarkStart w:id="167" w:name="_Toc68185349"/>
      <w:bookmarkStart w:id="168" w:name="_Toc68185788"/>
      <w:bookmarkStart w:id="169" w:name="_Toc68186126"/>
      <w:bookmarkStart w:id="170" w:name="_Toc63694356"/>
      <w:bookmarkStart w:id="171" w:name="_Toc63702182"/>
      <w:r w:rsidRPr="002433F3">
        <w:t>Miejscem</w:t>
      </w:r>
      <w:r w:rsidRPr="002C37DD">
        <w:t xml:space="preserve"> składania ofert jest platforma zakupowa </w:t>
      </w:r>
      <w:r w:rsidR="002300B4" w:rsidRPr="002C37DD">
        <w:t>Gminy</w:t>
      </w:r>
      <w:r w:rsidRPr="002C37DD">
        <w:t xml:space="preserve"> </w:t>
      </w:r>
      <w:r w:rsidR="003146F1" w:rsidRPr="002C37DD">
        <w:t>Lubawka</w:t>
      </w:r>
      <w:r w:rsidRPr="002C37DD">
        <w:t xml:space="preserve"> dostępna pod adresem: </w:t>
      </w:r>
      <w:r w:rsidR="003146F1" w:rsidRPr="002C37DD">
        <w:rPr>
          <w:rFonts w:eastAsia="Times New Roman"/>
          <w:color w:val="0000FF"/>
          <w:kern w:val="0"/>
          <w:u w:val="single"/>
        </w:rPr>
        <w:t>https://platformazakupowa.pl/pn/lubawka</w:t>
      </w:r>
      <w:bookmarkEnd w:id="167"/>
      <w:bookmarkEnd w:id="168"/>
      <w:bookmarkEnd w:id="169"/>
    </w:p>
    <w:p w:rsidR="007B2984" w:rsidRPr="002C37DD" w:rsidRDefault="00E751FB" w:rsidP="00053723">
      <w:pPr>
        <w:pStyle w:val="Indeks3"/>
      </w:pPr>
      <w:bookmarkStart w:id="172" w:name="_Toc68185350"/>
      <w:bookmarkStart w:id="173" w:name="_Toc68185789"/>
      <w:bookmarkStart w:id="174" w:name="_Toc68186127"/>
      <w:r w:rsidRPr="002C37DD">
        <w:t>Kompletną ofertę, o której mowa w pkt 1</w:t>
      </w:r>
      <w:r w:rsidR="003146F1" w:rsidRPr="002C37DD">
        <w:t>5</w:t>
      </w:r>
      <w:r w:rsidRPr="002C37DD">
        <w:t>.3</w:t>
      </w:r>
      <w:r w:rsidR="008F680F" w:rsidRPr="002C37DD">
        <w:t xml:space="preserve"> należy złożyć w formie</w:t>
      </w:r>
      <w:r w:rsidR="007B2984" w:rsidRPr="002C37DD">
        <w:t xml:space="preserve"> elektronicznej za</w:t>
      </w:r>
      <w:r w:rsidR="003146F1" w:rsidRPr="002C37DD">
        <w:t xml:space="preserve"> </w:t>
      </w:r>
      <w:r w:rsidR="007B2984" w:rsidRPr="002C37DD">
        <w:t xml:space="preserve">pośrednictwem platformy zakupowej </w:t>
      </w:r>
      <w:r w:rsidR="00487890" w:rsidRPr="002433F3">
        <w:rPr>
          <w:u w:val="single"/>
        </w:rPr>
        <w:t xml:space="preserve">nie później niż do dnia </w:t>
      </w:r>
      <w:r w:rsidR="00513C00" w:rsidRPr="002433F3">
        <w:rPr>
          <w:u w:val="single"/>
        </w:rPr>
        <w:t xml:space="preserve"> </w:t>
      </w:r>
      <w:r w:rsidR="002A42D8" w:rsidRPr="002433F3">
        <w:rPr>
          <w:u w:val="single"/>
        </w:rPr>
        <w:t>2</w:t>
      </w:r>
      <w:r w:rsidR="002A2096">
        <w:rPr>
          <w:u w:val="single"/>
        </w:rPr>
        <w:t>5</w:t>
      </w:r>
      <w:r w:rsidR="003146F1" w:rsidRPr="002433F3">
        <w:rPr>
          <w:u w:val="single"/>
        </w:rPr>
        <w:t xml:space="preserve"> </w:t>
      </w:r>
      <w:r w:rsidR="00E13BAE" w:rsidRPr="002433F3">
        <w:rPr>
          <w:u w:val="single"/>
        </w:rPr>
        <w:t>czerwca</w:t>
      </w:r>
      <w:r w:rsidR="003146F1" w:rsidRPr="002433F3">
        <w:rPr>
          <w:u w:val="single"/>
        </w:rPr>
        <w:t xml:space="preserve"> 2021 roku</w:t>
      </w:r>
      <w:r w:rsidR="007B2984" w:rsidRPr="002433F3">
        <w:rPr>
          <w:u w:val="single"/>
        </w:rPr>
        <w:t xml:space="preserve"> do godziny </w:t>
      </w:r>
      <w:bookmarkEnd w:id="170"/>
      <w:bookmarkEnd w:id="171"/>
      <w:r w:rsidR="003146F1" w:rsidRPr="002433F3">
        <w:rPr>
          <w:u w:val="single"/>
        </w:rPr>
        <w:t>10:00.</w:t>
      </w:r>
      <w:bookmarkEnd w:id="172"/>
      <w:bookmarkEnd w:id="173"/>
      <w:bookmarkEnd w:id="174"/>
    </w:p>
    <w:p w:rsidR="007B2984" w:rsidRPr="002C37DD" w:rsidRDefault="007B2984" w:rsidP="00053723">
      <w:pPr>
        <w:pStyle w:val="Indeks3"/>
      </w:pPr>
      <w:bookmarkStart w:id="175" w:name="_Toc63694357"/>
      <w:bookmarkStart w:id="176" w:name="_Toc63702183"/>
      <w:bookmarkStart w:id="177" w:name="_Toc68185351"/>
      <w:bookmarkStart w:id="178" w:name="_Toc68185790"/>
      <w:bookmarkStart w:id="179" w:name="_Toc68186128"/>
      <w:r w:rsidRPr="002C37DD">
        <w:t>Po wypełnieniu Formularza składania oferty i załadowaniu wszystkich wymaganych załączników należy kliknąć przycisk „Przejdź do podsumowania”.</w:t>
      </w:r>
      <w:bookmarkEnd w:id="175"/>
      <w:bookmarkEnd w:id="176"/>
      <w:bookmarkEnd w:id="177"/>
      <w:bookmarkEnd w:id="178"/>
      <w:bookmarkEnd w:id="179"/>
    </w:p>
    <w:p w:rsidR="00E751FB" w:rsidRPr="002C37DD" w:rsidRDefault="007B2984" w:rsidP="00053723">
      <w:pPr>
        <w:pStyle w:val="Indeks3"/>
      </w:pPr>
      <w:bookmarkStart w:id="180" w:name="_Toc63694358"/>
      <w:bookmarkStart w:id="181" w:name="_Toc63702184"/>
      <w:bookmarkStart w:id="182" w:name="_Toc68185352"/>
      <w:bookmarkStart w:id="183" w:name="_Toc68185791"/>
      <w:bookmarkStart w:id="184" w:name="_Toc68186129"/>
      <w:r w:rsidRPr="002C37DD">
        <w:t>Oferta składana elektronicznie musi zostać podpisana elektronicznym podpisem</w:t>
      </w:r>
      <w:bookmarkEnd w:id="180"/>
      <w:bookmarkEnd w:id="181"/>
      <w:r w:rsidR="007F452C" w:rsidRPr="002C37DD">
        <w:t xml:space="preserve"> </w:t>
      </w:r>
      <w:bookmarkStart w:id="185" w:name="_Toc63694359"/>
      <w:bookmarkStart w:id="186" w:name="_Toc63702185"/>
      <w:r w:rsidR="003146F1" w:rsidRPr="002C37DD">
        <w:t>k</w:t>
      </w:r>
      <w:r w:rsidRPr="002C37DD">
        <w:t>walifikowanym</w:t>
      </w:r>
      <w:r w:rsidR="00E751FB" w:rsidRPr="002C37DD">
        <w:t xml:space="preserve"> lub podpisem zaufanym lub podpisem osobistym.</w:t>
      </w:r>
      <w:bookmarkEnd w:id="182"/>
      <w:bookmarkEnd w:id="183"/>
      <w:bookmarkEnd w:id="184"/>
    </w:p>
    <w:p w:rsidR="007B2984" w:rsidRPr="002C37DD" w:rsidRDefault="007B2984" w:rsidP="00053723">
      <w:pPr>
        <w:pStyle w:val="Indeks3"/>
      </w:pPr>
      <w:bookmarkStart w:id="187" w:name="_Toc68185353"/>
      <w:bookmarkStart w:id="188" w:name="_Toc68185792"/>
      <w:bookmarkStart w:id="189" w:name="_Toc68186130"/>
      <w:r w:rsidRPr="002C37DD">
        <w:t xml:space="preserve">W procesie składania oferty za pośrednictwem platformy </w:t>
      </w:r>
      <w:r w:rsidR="00DF0E67" w:rsidRPr="002C37DD">
        <w:t>W</w:t>
      </w:r>
      <w:r w:rsidRPr="002C37DD">
        <w:t>ykonawca powinien złożyć podpis bezpośrednio na dokumencie przesłanym za pośrednictwem Platformy. Złożenie podpisu na platformie na etapie podsumowania ma charakter nieobowiązkowy, jednak pozwala zweryfikować ważność podpisu przed złożeniem oferty.</w:t>
      </w:r>
      <w:bookmarkEnd w:id="185"/>
      <w:bookmarkEnd w:id="186"/>
      <w:bookmarkEnd w:id="187"/>
      <w:bookmarkEnd w:id="188"/>
      <w:bookmarkEnd w:id="189"/>
    </w:p>
    <w:p w:rsidR="007B2984" w:rsidRPr="002C37DD" w:rsidRDefault="000F5991" w:rsidP="00053723">
      <w:pPr>
        <w:pStyle w:val="Indeks3"/>
      </w:pPr>
      <w:bookmarkStart w:id="190" w:name="_Toc63694360"/>
      <w:bookmarkStart w:id="191" w:name="_Toc63702186"/>
      <w:bookmarkStart w:id="192" w:name="_Toc68185354"/>
      <w:bookmarkStart w:id="193" w:name="_Toc68185793"/>
      <w:bookmarkStart w:id="194" w:name="_Toc68186131"/>
      <w:r w:rsidRPr="002C37DD">
        <w:t>Z</w:t>
      </w:r>
      <w:r w:rsidR="007B2984" w:rsidRPr="002C37DD">
        <w:t>a datę przekazania oferty przyjmuje się datę jej przekazania w systemie (platformie) w drugim kroku składania oferty poprzez kliknięcie przycisku “Złóż ofertę” i wyświetlenie się komunikatu, że</w:t>
      </w:r>
      <w:r w:rsidR="003146F1" w:rsidRPr="002C37DD">
        <w:t xml:space="preserve"> </w:t>
      </w:r>
      <w:r w:rsidR="007B2984" w:rsidRPr="002C37DD">
        <w:t>oferta została zaszyfrowana i złożona.</w:t>
      </w:r>
      <w:bookmarkEnd w:id="190"/>
      <w:bookmarkEnd w:id="191"/>
      <w:bookmarkEnd w:id="192"/>
      <w:bookmarkEnd w:id="193"/>
      <w:bookmarkEnd w:id="194"/>
    </w:p>
    <w:p w:rsidR="007B2984" w:rsidRPr="002C37DD" w:rsidRDefault="007B2984" w:rsidP="00053723">
      <w:pPr>
        <w:pStyle w:val="Indeks3"/>
      </w:pPr>
      <w:bookmarkStart w:id="195" w:name="_Toc63694361"/>
      <w:bookmarkStart w:id="196" w:name="_Toc63702187"/>
      <w:bookmarkStart w:id="197" w:name="_Toc68185355"/>
      <w:bookmarkStart w:id="198" w:name="_Toc68185794"/>
      <w:bookmarkStart w:id="199" w:name="_Toc68186132"/>
      <w:r w:rsidRPr="002C37DD">
        <w:t>Szczegółowa</w:t>
      </w:r>
      <w:r w:rsidRPr="002C37DD">
        <w:rPr>
          <w:bCs/>
        </w:rPr>
        <w:t xml:space="preserve"> instrukcja dla Wykonawców dotycząca złożenia, zmiany i wycofania oferty znajduje się na stronie internetowej pod adresem: </w:t>
      </w:r>
      <w:bookmarkEnd w:id="195"/>
      <w:bookmarkEnd w:id="196"/>
      <w:r w:rsidR="00B67131" w:rsidRPr="002C37DD">
        <w:fldChar w:fldCharType="begin"/>
      </w:r>
      <w:r w:rsidR="00B67131" w:rsidRPr="002C37DD">
        <w:instrText xml:space="preserve"> HYPERLINK "https://platformazakupowa.pl/strona/45-instrukcje" </w:instrText>
      </w:r>
      <w:r w:rsidR="00B67131" w:rsidRPr="002C37DD">
        <w:fldChar w:fldCharType="separate"/>
      </w:r>
      <w:r w:rsidR="00B67131" w:rsidRPr="002C37DD">
        <w:rPr>
          <w:rStyle w:val="Hipercze"/>
          <w:rFonts w:asciiTheme="minorHAnsi" w:hAnsiTheme="minorHAnsi" w:cstheme="minorHAnsi"/>
          <w:color w:val="0070C0"/>
          <w:szCs w:val="20"/>
        </w:rPr>
        <w:t>https://platformazakupowa.pl/strona/45-instrukcje</w:t>
      </w:r>
      <w:bookmarkEnd w:id="197"/>
      <w:bookmarkEnd w:id="198"/>
      <w:bookmarkEnd w:id="199"/>
      <w:r w:rsidR="00B67131" w:rsidRPr="002C37DD">
        <w:rPr>
          <w:rStyle w:val="Hipercze"/>
          <w:rFonts w:asciiTheme="minorHAnsi" w:hAnsiTheme="minorHAnsi" w:cstheme="minorHAnsi"/>
          <w:color w:val="0070C0"/>
          <w:szCs w:val="20"/>
        </w:rPr>
        <w:fldChar w:fldCharType="end"/>
      </w:r>
    </w:p>
    <w:p w:rsidR="003004A2" w:rsidRPr="002C37DD" w:rsidRDefault="003004A2" w:rsidP="00053723">
      <w:pPr>
        <w:pStyle w:val="Indeks3"/>
      </w:pPr>
      <w:bookmarkStart w:id="200" w:name="_Toc68185356"/>
      <w:bookmarkStart w:id="201" w:name="_Toc68185795"/>
      <w:bookmarkStart w:id="202" w:name="_Toc68186133"/>
      <w:r w:rsidRPr="002C37DD">
        <w:t>Zamawiający odrzuci ofertę złożoną po terminie składania ofert.</w:t>
      </w:r>
      <w:bookmarkEnd w:id="200"/>
      <w:bookmarkEnd w:id="201"/>
      <w:bookmarkEnd w:id="202"/>
    </w:p>
    <w:p w:rsidR="007B2984" w:rsidRPr="002C37DD" w:rsidRDefault="007B2984" w:rsidP="00B375D8">
      <w:pPr>
        <w:pStyle w:val="Indeks2"/>
      </w:pPr>
      <w:bookmarkStart w:id="203" w:name="_Toc63694362"/>
      <w:bookmarkStart w:id="204" w:name="_Toc63702188"/>
      <w:bookmarkStart w:id="205" w:name="_Toc68185357"/>
      <w:bookmarkStart w:id="206" w:name="_Toc68185796"/>
      <w:bookmarkStart w:id="207" w:name="_Toc68186134"/>
      <w:bookmarkStart w:id="208" w:name="_Hlk63667960"/>
      <w:r w:rsidRPr="002C37DD">
        <w:t>Termin otwarcia ofert:</w:t>
      </w:r>
      <w:bookmarkEnd w:id="203"/>
      <w:bookmarkEnd w:id="204"/>
      <w:bookmarkEnd w:id="205"/>
      <w:bookmarkEnd w:id="206"/>
      <w:bookmarkEnd w:id="207"/>
    </w:p>
    <w:p w:rsidR="007B2984" w:rsidRPr="002433F3" w:rsidRDefault="007B2984" w:rsidP="00053723">
      <w:pPr>
        <w:pStyle w:val="Indeks3"/>
        <w:rPr>
          <w:b/>
        </w:rPr>
      </w:pPr>
      <w:bookmarkStart w:id="209" w:name="_Toc68185358"/>
      <w:bookmarkStart w:id="210" w:name="_Toc68185797"/>
      <w:bookmarkStart w:id="211" w:name="_Toc68186135"/>
      <w:bookmarkStart w:id="212" w:name="_Toc63694363"/>
      <w:bookmarkStart w:id="213" w:name="_Toc63702189"/>
      <w:r w:rsidRPr="002433F3">
        <w:t>Ot</w:t>
      </w:r>
      <w:r w:rsidR="004123D2" w:rsidRPr="002433F3">
        <w:t>warcie</w:t>
      </w:r>
      <w:r w:rsidR="004123D2" w:rsidRPr="002433F3">
        <w:rPr>
          <w:b/>
        </w:rPr>
        <w:t xml:space="preserve"> ofert nastąpi </w:t>
      </w:r>
      <w:r w:rsidR="00487890" w:rsidRPr="002C37DD">
        <w:t xml:space="preserve">w dniu </w:t>
      </w:r>
      <w:r w:rsidR="0012432B">
        <w:t xml:space="preserve"> </w:t>
      </w:r>
      <w:r w:rsidR="002A2096" w:rsidRPr="002A2096">
        <w:t>25</w:t>
      </w:r>
      <w:r w:rsidR="00B67131" w:rsidRPr="002A2096">
        <w:t xml:space="preserve"> </w:t>
      </w:r>
      <w:r w:rsidR="00E13BAE" w:rsidRPr="002A2096">
        <w:t>czerwc</w:t>
      </w:r>
      <w:r w:rsidR="00836709" w:rsidRPr="002A2096">
        <w:t>a</w:t>
      </w:r>
      <w:r w:rsidR="00B67131" w:rsidRPr="002A2096">
        <w:t xml:space="preserve"> 2021</w:t>
      </w:r>
      <w:r w:rsidR="00B67131" w:rsidRPr="002C37DD">
        <w:t xml:space="preserve"> roku o godz. 1</w:t>
      </w:r>
      <w:r w:rsidR="00836709" w:rsidRPr="002C37DD">
        <w:t>0</w:t>
      </w:r>
      <w:r w:rsidR="00B67131" w:rsidRPr="002C37DD">
        <w:t>:</w:t>
      </w:r>
      <w:r w:rsidR="00836709" w:rsidRPr="002C37DD">
        <w:t>30</w:t>
      </w:r>
      <w:r w:rsidRPr="002C37DD">
        <w:t xml:space="preserve"> za pośrednictwem </w:t>
      </w:r>
      <w:r w:rsidR="00B67131" w:rsidRPr="002433F3">
        <w:rPr>
          <w:rFonts w:eastAsia="Times New Roman"/>
          <w:color w:val="0000FF"/>
          <w:kern w:val="0"/>
        </w:rPr>
        <w:t>https://platformazakupowa.pl/pn/lubawka</w:t>
      </w:r>
      <w:bookmarkEnd w:id="209"/>
      <w:bookmarkEnd w:id="210"/>
      <w:bookmarkEnd w:id="211"/>
      <w:r w:rsidRPr="002433F3">
        <w:rPr>
          <w:b/>
        </w:rPr>
        <w:t xml:space="preserve"> </w:t>
      </w:r>
      <w:bookmarkEnd w:id="212"/>
      <w:bookmarkEnd w:id="213"/>
    </w:p>
    <w:p w:rsidR="007B2984" w:rsidRPr="002C37DD" w:rsidRDefault="007B2984" w:rsidP="00053723">
      <w:pPr>
        <w:pStyle w:val="Indeks3"/>
      </w:pPr>
      <w:bookmarkStart w:id="214" w:name="_Toc63694364"/>
      <w:bookmarkStart w:id="215" w:name="_Toc63702190"/>
      <w:bookmarkStart w:id="216" w:name="_Toc68185359"/>
      <w:bookmarkStart w:id="217" w:name="_Toc68185798"/>
      <w:bookmarkStart w:id="218" w:name="_Toc68186136"/>
      <w:r w:rsidRPr="002C37DD">
        <w:t>W przypadku awarii systemu teleinformatycznego, która spowoduje b</w:t>
      </w:r>
      <w:r w:rsidR="00B67131" w:rsidRPr="002C37DD">
        <w:t>rak możliwości otwarcia ofert w </w:t>
      </w:r>
      <w:r w:rsidRPr="002C37DD">
        <w:t>terminie określonym przez Zamawiającego, otwarcie ofert następuje niezwłocznie po usunięciu awarii.</w:t>
      </w:r>
      <w:bookmarkEnd w:id="214"/>
      <w:bookmarkEnd w:id="215"/>
      <w:bookmarkEnd w:id="216"/>
      <w:bookmarkEnd w:id="217"/>
      <w:bookmarkEnd w:id="218"/>
    </w:p>
    <w:p w:rsidR="007B2984" w:rsidRPr="002C37DD" w:rsidRDefault="007B2984" w:rsidP="00053723">
      <w:pPr>
        <w:pStyle w:val="Indeks3"/>
      </w:pPr>
      <w:bookmarkStart w:id="219" w:name="_Toc63694365"/>
      <w:bookmarkStart w:id="220" w:name="_Toc63702191"/>
      <w:bookmarkStart w:id="221" w:name="_Toc68185360"/>
      <w:bookmarkStart w:id="222" w:name="_Toc68185799"/>
      <w:bookmarkStart w:id="223" w:name="_Toc68186137"/>
      <w:r w:rsidRPr="002C37DD">
        <w:t>Zamawiający poinformuje o zmianie terminu otwarcia ofert na stronie internetowej prowadzonego postępowania.</w:t>
      </w:r>
      <w:bookmarkEnd w:id="219"/>
      <w:bookmarkEnd w:id="220"/>
      <w:bookmarkEnd w:id="221"/>
      <w:bookmarkEnd w:id="222"/>
      <w:bookmarkEnd w:id="223"/>
    </w:p>
    <w:p w:rsidR="007B2984" w:rsidRPr="002C37DD" w:rsidRDefault="007B2984" w:rsidP="00053723">
      <w:pPr>
        <w:pStyle w:val="Indeks3"/>
      </w:pPr>
      <w:bookmarkStart w:id="224" w:name="_Toc63694366"/>
      <w:bookmarkStart w:id="225" w:name="_Toc63702192"/>
      <w:bookmarkStart w:id="226" w:name="_Toc68185361"/>
      <w:bookmarkStart w:id="227" w:name="_Toc68185800"/>
      <w:bookmarkStart w:id="228" w:name="_Toc68186138"/>
      <w:r w:rsidRPr="002C37DD">
        <w:t>Zamawiający najpóźniej przed otwarciem ofert udostępni na stronie internetowej prowadzonego postepowania informację o kwocie, jaką zamierza przeznaczyć na sfinansowanie przedmiotowego zamówienia.</w:t>
      </w:r>
      <w:bookmarkEnd w:id="224"/>
      <w:bookmarkEnd w:id="225"/>
      <w:bookmarkEnd w:id="226"/>
      <w:bookmarkEnd w:id="227"/>
      <w:bookmarkEnd w:id="228"/>
    </w:p>
    <w:p w:rsidR="007B2984" w:rsidRPr="002C37DD" w:rsidRDefault="0018531B" w:rsidP="00053723">
      <w:pPr>
        <w:pStyle w:val="Indeks3"/>
      </w:pPr>
      <w:bookmarkStart w:id="229" w:name="_Toc63694367"/>
      <w:bookmarkStart w:id="230" w:name="_Toc63702193"/>
      <w:bookmarkStart w:id="231" w:name="_Toc68185362"/>
      <w:bookmarkStart w:id="232" w:name="_Toc68185801"/>
      <w:bookmarkStart w:id="233" w:name="_Toc68186139"/>
      <w:r w:rsidRPr="002C37DD">
        <w:t>Zamawiający, niezwłocznie po otwarciu ofert, udostępnia na stronie internetowej prowadzonego postępowania</w:t>
      </w:r>
      <w:r w:rsidR="00E751FB" w:rsidRPr="002C37DD">
        <w:t xml:space="preserve"> informacje </w:t>
      </w:r>
      <w:r w:rsidRPr="002C37DD">
        <w:t>o:</w:t>
      </w:r>
      <w:bookmarkEnd w:id="229"/>
      <w:bookmarkEnd w:id="230"/>
      <w:bookmarkEnd w:id="231"/>
      <w:bookmarkEnd w:id="232"/>
      <w:bookmarkEnd w:id="233"/>
    </w:p>
    <w:p w:rsidR="0018531B" w:rsidRPr="002C37DD" w:rsidRDefault="00E751FB" w:rsidP="002433F3">
      <w:pPr>
        <w:pStyle w:val="Indeks4"/>
      </w:pPr>
      <w:bookmarkStart w:id="234" w:name="_Toc63694368"/>
      <w:bookmarkStart w:id="235" w:name="_Toc63702194"/>
      <w:bookmarkStart w:id="236" w:name="_Toc68185363"/>
      <w:bookmarkStart w:id="237" w:name="_Toc68185802"/>
      <w:bookmarkStart w:id="238" w:name="_Toc68186140"/>
      <w:r w:rsidRPr="002C37DD">
        <w:t>n</w:t>
      </w:r>
      <w:r w:rsidR="0018531B" w:rsidRPr="002C37DD">
        <w:t xml:space="preserve">azwach albo imionach i nazwiskach oraz siedzibach lub miejscach prowadzonej działalności gospodarczej albo miejscach zamieszkania </w:t>
      </w:r>
      <w:r w:rsidR="00DF0E67" w:rsidRPr="002C37DD">
        <w:t>W</w:t>
      </w:r>
      <w:r w:rsidR="0018531B" w:rsidRPr="002C37DD">
        <w:t>ykonawców, których oferty zostały otwarte</w:t>
      </w:r>
      <w:bookmarkEnd w:id="234"/>
      <w:bookmarkEnd w:id="235"/>
      <w:bookmarkEnd w:id="236"/>
      <w:bookmarkEnd w:id="237"/>
      <w:bookmarkEnd w:id="238"/>
    </w:p>
    <w:p w:rsidR="0018531B" w:rsidRPr="002C37DD" w:rsidRDefault="00E751FB" w:rsidP="002433F3">
      <w:pPr>
        <w:pStyle w:val="Indeks4"/>
      </w:pPr>
      <w:bookmarkStart w:id="239" w:name="_Toc63694369"/>
      <w:bookmarkStart w:id="240" w:name="_Toc63702195"/>
      <w:bookmarkStart w:id="241" w:name="_Toc68185364"/>
      <w:bookmarkStart w:id="242" w:name="_Toc68185803"/>
      <w:bookmarkStart w:id="243" w:name="_Toc68186141"/>
      <w:r w:rsidRPr="002C37DD">
        <w:t>c</w:t>
      </w:r>
      <w:r w:rsidR="0018531B" w:rsidRPr="002C37DD">
        <w:t>enach lub kosztach zawartych w ofertach.</w:t>
      </w:r>
      <w:bookmarkEnd w:id="239"/>
      <w:bookmarkEnd w:id="240"/>
      <w:bookmarkEnd w:id="241"/>
      <w:bookmarkEnd w:id="242"/>
      <w:bookmarkEnd w:id="243"/>
    </w:p>
    <w:p w:rsidR="0018531B" w:rsidRPr="002433F3" w:rsidRDefault="0018531B" w:rsidP="002433F3">
      <w:pPr>
        <w:pStyle w:val="Tekstpodstawowy21"/>
        <w:tabs>
          <w:tab w:val="clear" w:pos="360"/>
        </w:tabs>
        <w:ind w:left="284"/>
        <w:rPr>
          <w:rFonts w:asciiTheme="minorHAnsi" w:hAnsiTheme="minorHAnsi" w:cstheme="minorHAnsi"/>
          <w:b/>
          <w:bCs/>
          <w:i/>
          <w:sz w:val="20"/>
          <w:szCs w:val="20"/>
        </w:rPr>
      </w:pPr>
      <w:bookmarkStart w:id="244" w:name="_Toc63694370"/>
      <w:bookmarkStart w:id="245" w:name="_Toc63702196"/>
      <w:bookmarkStart w:id="246" w:name="_Toc68185365"/>
      <w:bookmarkStart w:id="247" w:name="_Toc68185804"/>
      <w:bookmarkStart w:id="248" w:name="_Toc68186142"/>
      <w:r w:rsidRPr="002433F3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Informacje o których mowa p</w:t>
      </w:r>
      <w:r w:rsidR="00F16685" w:rsidRPr="002433F3">
        <w:rPr>
          <w:rFonts w:asciiTheme="minorHAnsi" w:hAnsiTheme="minorHAnsi" w:cstheme="minorHAnsi"/>
          <w:b/>
          <w:bCs/>
          <w:i/>
          <w:sz w:val="20"/>
          <w:szCs w:val="20"/>
        </w:rPr>
        <w:t>owyżej zostaną opublikowane</w:t>
      </w:r>
      <w:r w:rsidRPr="002433F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na stronie postępowania platformazakupowa.pl w sekcji „Komunikaty”</w:t>
      </w:r>
      <w:bookmarkEnd w:id="244"/>
      <w:bookmarkEnd w:id="245"/>
      <w:bookmarkEnd w:id="246"/>
      <w:bookmarkEnd w:id="247"/>
      <w:bookmarkEnd w:id="248"/>
    </w:p>
    <w:p w:rsidR="007876DA" w:rsidRPr="002C37DD" w:rsidRDefault="0018531B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249" w:name="_Toc68185366"/>
      <w:bookmarkStart w:id="250" w:name="_Toc68185805"/>
      <w:bookmarkStart w:id="251" w:name="_Toc74209189"/>
      <w:bookmarkEnd w:id="208"/>
      <w:r w:rsidRPr="002C37DD">
        <w:rPr>
          <w:rFonts w:asciiTheme="minorHAnsi" w:hAnsiTheme="minorHAnsi" w:cstheme="minorHAnsi"/>
          <w:szCs w:val="20"/>
        </w:rPr>
        <w:t>TERMIN ZWIĄZANIA Z OFERTĄ</w:t>
      </w:r>
      <w:r w:rsidR="00D83C96" w:rsidRPr="002C37DD">
        <w:rPr>
          <w:rFonts w:asciiTheme="minorHAnsi" w:hAnsiTheme="minorHAnsi" w:cstheme="minorHAnsi"/>
          <w:szCs w:val="20"/>
        </w:rPr>
        <w:t>.</w:t>
      </w:r>
      <w:bookmarkEnd w:id="249"/>
      <w:bookmarkEnd w:id="250"/>
      <w:bookmarkEnd w:id="251"/>
    </w:p>
    <w:p w:rsidR="00FA5589" w:rsidRPr="002C37DD" w:rsidRDefault="00FA5589" w:rsidP="00B375D8">
      <w:pPr>
        <w:pStyle w:val="Indeks2"/>
      </w:pPr>
      <w:bookmarkStart w:id="252" w:name="_Toc63694372"/>
      <w:bookmarkStart w:id="253" w:name="_Toc63702198"/>
      <w:bookmarkStart w:id="254" w:name="_Toc68185367"/>
      <w:bookmarkStart w:id="255" w:name="_Toc68185806"/>
      <w:bookmarkStart w:id="256" w:name="_Toc68186144"/>
      <w:r w:rsidRPr="002C37DD">
        <w:t>Wykonawca będzie związany z ofertą od dnia upływu termin</w:t>
      </w:r>
      <w:r w:rsidR="004123D2" w:rsidRPr="002C37DD">
        <w:t xml:space="preserve">u składania ofert </w:t>
      </w:r>
      <w:r w:rsidR="000F5991" w:rsidRPr="002C37DD">
        <w:t>przez okres 30 dni</w:t>
      </w:r>
      <w:bookmarkEnd w:id="252"/>
      <w:bookmarkEnd w:id="253"/>
      <w:bookmarkEnd w:id="254"/>
      <w:bookmarkEnd w:id="255"/>
      <w:bookmarkEnd w:id="256"/>
      <w:r w:rsidR="00836709" w:rsidRPr="002C37DD">
        <w:t>.</w:t>
      </w:r>
    </w:p>
    <w:p w:rsidR="00FA5589" w:rsidRPr="002C37DD" w:rsidRDefault="00FA5589" w:rsidP="00B375D8">
      <w:pPr>
        <w:pStyle w:val="Indeks2"/>
      </w:pPr>
      <w:bookmarkStart w:id="257" w:name="_Toc63694373"/>
      <w:bookmarkStart w:id="258" w:name="_Toc63702199"/>
      <w:bookmarkStart w:id="259" w:name="_Toc68185368"/>
      <w:bookmarkStart w:id="260" w:name="_Toc68185807"/>
      <w:bookmarkStart w:id="261" w:name="_Toc68186145"/>
      <w:r w:rsidRPr="002C37DD">
        <w:t>W przypadku gdy wybór najkorzystniejszej oferty nie nastąpi przed upływem terminu związania ofertą określonego w SWZ, Zamawiający przed upływem terminu związania ofertą zwraca się jednokrotnie do</w:t>
      </w:r>
      <w:r w:rsidR="007652FB" w:rsidRPr="002C37DD">
        <w:t> </w:t>
      </w:r>
      <w:r w:rsidRPr="002C37DD">
        <w:t xml:space="preserve">Wykonawców o wyrażenie zgody na przedłużenie tego terminu o wskazany przez </w:t>
      </w:r>
      <w:r w:rsidR="00B67131" w:rsidRPr="002C37DD">
        <w:t>niego okres, nie dłuższy niż 30 </w:t>
      </w:r>
      <w:r w:rsidRPr="002C37DD">
        <w:t>dni.</w:t>
      </w:r>
      <w:bookmarkEnd w:id="257"/>
      <w:bookmarkEnd w:id="258"/>
      <w:bookmarkEnd w:id="259"/>
      <w:bookmarkEnd w:id="260"/>
      <w:bookmarkEnd w:id="261"/>
    </w:p>
    <w:p w:rsidR="00F16685" w:rsidRPr="002C37DD" w:rsidRDefault="00FA5589" w:rsidP="00B375D8">
      <w:pPr>
        <w:pStyle w:val="Indeks2"/>
      </w:pPr>
      <w:bookmarkStart w:id="262" w:name="_Toc63694374"/>
      <w:bookmarkStart w:id="263" w:name="_Toc63702200"/>
      <w:bookmarkStart w:id="264" w:name="_Toc68185369"/>
      <w:bookmarkStart w:id="265" w:name="_Toc68185808"/>
      <w:bookmarkStart w:id="266" w:name="_Toc68186146"/>
      <w:r w:rsidRPr="002C37DD">
        <w:t>Przedłużenie terminu związania ofertą, o którym mowa w pkt 1</w:t>
      </w:r>
      <w:r w:rsidR="002A42D8">
        <w:t>6</w:t>
      </w:r>
      <w:r w:rsidRPr="002C37DD">
        <w:t>.2, wymaga złożenia przez Wykonawcę pisemnego oświadczenia o wyrażeniu zgody na przedłużenie terminu związania ofertą.</w:t>
      </w:r>
      <w:bookmarkEnd w:id="262"/>
      <w:bookmarkEnd w:id="263"/>
      <w:bookmarkEnd w:id="264"/>
      <w:bookmarkEnd w:id="265"/>
      <w:bookmarkEnd w:id="266"/>
    </w:p>
    <w:p w:rsidR="00FA5589" w:rsidRPr="002C37DD" w:rsidRDefault="004B50A3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267" w:name="_Toc63694375"/>
      <w:bookmarkStart w:id="268" w:name="_Toc68185370"/>
      <w:bookmarkStart w:id="269" w:name="_Toc68185809"/>
      <w:bookmarkStart w:id="270" w:name="_Toc74209190"/>
      <w:r w:rsidRPr="002C37DD">
        <w:rPr>
          <w:rFonts w:asciiTheme="minorHAnsi" w:hAnsiTheme="minorHAnsi" w:cstheme="minorHAnsi"/>
          <w:szCs w:val="20"/>
        </w:rPr>
        <w:t>OPIS SPOSOBU OBLICZENIA CENY</w:t>
      </w:r>
      <w:bookmarkEnd w:id="267"/>
      <w:r w:rsidR="00D83C96" w:rsidRPr="002C37DD">
        <w:rPr>
          <w:rFonts w:asciiTheme="minorHAnsi" w:hAnsiTheme="minorHAnsi" w:cstheme="minorHAnsi"/>
          <w:szCs w:val="20"/>
        </w:rPr>
        <w:t>.</w:t>
      </w:r>
      <w:bookmarkEnd w:id="268"/>
      <w:bookmarkEnd w:id="269"/>
      <w:bookmarkEnd w:id="270"/>
    </w:p>
    <w:p w:rsidR="002433F3" w:rsidRPr="00D121C8" w:rsidRDefault="002433F3" w:rsidP="00636E1B">
      <w:pPr>
        <w:pStyle w:val="Indeks2"/>
      </w:pPr>
      <w:bookmarkStart w:id="271" w:name="_Toc63694376"/>
      <w:bookmarkStart w:id="272" w:name="_Toc63702202"/>
      <w:bookmarkStart w:id="273" w:name="_Toc68185377"/>
      <w:bookmarkStart w:id="274" w:name="_Toc68185816"/>
      <w:r w:rsidRPr="00D121C8">
        <w:t>Podana w ofercie cena ryczałtowa (łącznie z podatkiem od towarów i usług VAT) musi być wyrażona w PLN i podana z dokładnością do dwóch (2) miejsc po przecinku.</w:t>
      </w:r>
      <w:bookmarkEnd w:id="271"/>
      <w:bookmarkEnd w:id="272"/>
    </w:p>
    <w:p w:rsidR="002433F3" w:rsidRPr="00D121C8" w:rsidRDefault="002433F3" w:rsidP="00D121C8">
      <w:pPr>
        <w:pStyle w:val="Indeks2"/>
      </w:pPr>
      <w:bookmarkStart w:id="275" w:name="_Toc63694377"/>
      <w:bookmarkStart w:id="276" w:name="_Toc63702203"/>
      <w:r w:rsidRPr="00D121C8">
        <w:t>Cena musi uwzględniać wszystkie wymagania niniejszej SWZ oraz obejmować wszelkie koszty, jakie doświadczony Wykonawca powinien przewidzieć do poniesienia z tytułu należytej oraz zgodnej z obowiązującymi przepisami prawa realizacji przedmiotu zamówienia, w szczególności wszelkie koszty związane z realizacją zadania niezbędne do jego prawidłowego wykonania wynikające z opisu przedmiotu zamówienia oraz załączników.</w:t>
      </w:r>
      <w:bookmarkEnd w:id="275"/>
      <w:bookmarkEnd w:id="276"/>
    </w:p>
    <w:p w:rsidR="002433F3" w:rsidRPr="00D121C8" w:rsidRDefault="002433F3" w:rsidP="00D121C8">
      <w:pPr>
        <w:pStyle w:val="Indeks2"/>
      </w:pPr>
      <w:bookmarkStart w:id="277" w:name="_Toc63694378"/>
      <w:bookmarkStart w:id="278" w:name="_Toc63702204"/>
      <w:r w:rsidRPr="00D121C8">
        <w:t>Cena ryczałtowa brutto oferty = wartość ryczałtowa netto oferty + podatek VAT, gdzie podatek VAT należy obliczyć z zaokrągleniem do dwóch miejsc po przecinku.</w:t>
      </w:r>
      <w:bookmarkEnd w:id="277"/>
      <w:bookmarkEnd w:id="278"/>
    </w:p>
    <w:p w:rsidR="002433F3" w:rsidRPr="00D121C8" w:rsidRDefault="002433F3" w:rsidP="00D121C8">
      <w:pPr>
        <w:pStyle w:val="Indeks2"/>
      </w:pPr>
      <w:bookmarkStart w:id="279" w:name="_Toc63694379"/>
      <w:bookmarkStart w:id="280" w:name="_Toc63702205"/>
      <w:r w:rsidRPr="00D121C8">
        <w:t>Cena oferty stanowić będzie wynagrodzenie ryczałtowe za realizację całego przedmiotu zamówienia i nie będzie podlegała zmianom w okresie realizacji umowy za wyjątkiem przypadków określonych w Projekcie umowy.</w:t>
      </w:r>
      <w:bookmarkEnd w:id="279"/>
      <w:bookmarkEnd w:id="280"/>
      <w:r w:rsidRPr="00D121C8">
        <w:t xml:space="preserve"> </w:t>
      </w:r>
    </w:p>
    <w:p w:rsidR="002433F3" w:rsidRPr="00D121C8" w:rsidRDefault="002433F3" w:rsidP="00D121C8">
      <w:pPr>
        <w:pStyle w:val="Indeks2"/>
      </w:pPr>
      <w:bookmarkStart w:id="281" w:name="_Toc63694380"/>
      <w:bookmarkStart w:id="282" w:name="_Toc63702206"/>
      <w:r w:rsidRPr="00D121C8">
        <w:t>Jeżeli złożona oferta powodować będzie powstanie obowiązku podatkowego Zamawiającego, zgodnie z przepisami o podatku od towarów i usług w zakresie dotyczącym wewnątrzwspólnotowego nabycia towarów, Zamawiający w celu oceny takiej oferty doliczy do oferowanej ceny podatek od towarów i usług, który miałby obowiązek zapłacić zgodnie z obowiązującymi przepisami</w:t>
      </w:r>
      <w:bookmarkEnd w:id="281"/>
      <w:bookmarkEnd w:id="282"/>
    </w:p>
    <w:p w:rsidR="004B50A3" w:rsidRPr="002C37DD" w:rsidRDefault="004B50A3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283" w:name="_Toc74209191"/>
      <w:r w:rsidRPr="002C37DD">
        <w:rPr>
          <w:rFonts w:asciiTheme="minorHAnsi" w:hAnsiTheme="minorHAnsi" w:cstheme="minorHAnsi"/>
          <w:szCs w:val="20"/>
        </w:rPr>
        <w:t>KRYTERIA OCENY OFERT</w:t>
      </w:r>
      <w:r w:rsidR="00D83C96" w:rsidRPr="002C37DD">
        <w:rPr>
          <w:rFonts w:asciiTheme="minorHAnsi" w:hAnsiTheme="minorHAnsi" w:cstheme="minorHAnsi"/>
          <w:szCs w:val="20"/>
        </w:rPr>
        <w:t>.</w:t>
      </w:r>
      <w:bookmarkEnd w:id="273"/>
      <w:bookmarkEnd w:id="274"/>
      <w:bookmarkEnd w:id="283"/>
    </w:p>
    <w:p w:rsidR="007D19DA" w:rsidRPr="002C37DD" w:rsidRDefault="007D19DA" w:rsidP="00B375D8">
      <w:pPr>
        <w:pStyle w:val="Indeks2"/>
      </w:pPr>
      <w:bookmarkStart w:id="284" w:name="_Toc63694382"/>
      <w:bookmarkStart w:id="285" w:name="_Toc63702208"/>
      <w:bookmarkStart w:id="286" w:name="_Toc68185378"/>
      <w:bookmarkStart w:id="287" w:name="_Toc68185817"/>
      <w:bookmarkStart w:id="288" w:name="_Toc68186155"/>
      <w:bookmarkStart w:id="289" w:name="_Toc68185385"/>
      <w:bookmarkStart w:id="290" w:name="_Toc68185824"/>
      <w:r w:rsidRPr="002C37DD">
        <w:t>Oferty zostaną ocenione przez Zamawiającego w oparciu o następujące kryteria:</w:t>
      </w:r>
      <w:bookmarkEnd w:id="284"/>
      <w:bookmarkEnd w:id="285"/>
      <w:bookmarkEnd w:id="286"/>
      <w:bookmarkEnd w:id="287"/>
      <w:bookmarkEnd w:id="288"/>
    </w:p>
    <w:p w:rsidR="007D19DA" w:rsidRPr="002C37DD" w:rsidRDefault="007D19DA" w:rsidP="00053723">
      <w:pPr>
        <w:pStyle w:val="Indeks3"/>
      </w:pPr>
      <w:bookmarkStart w:id="291" w:name="_Toc63694383"/>
      <w:bookmarkStart w:id="292" w:name="_Toc63702209"/>
      <w:bookmarkStart w:id="293" w:name="_Toc68185379"/>
      <w:bookmarkStart w:id="294" w:name="_Toc68185818"/>
      <w:bookmarkStart w:id="295" w:name="_Toc68186156"/>
      <w:r w:rsidRPr="002C37DD">
        <w:t>Cena - 60%</w:t>
      </w:r>
      <w:bookmarkEnd w:id="291"/>
      <w:bookmarkEnd w:id="292"/>
      <w:bookmarkEnd w:id="293"/>
      <w:bookmarkEnd w:id="294"/>
      <w:bookmarkEnd w:id="295"/>
    </w:p>
    <w:p w:rsidR="00021313" w:rsidRPr="00021313" w:rsidRDefault="00021313" w:rsidP="00053723">
      <w:pPr>
        <w:pStyle w:val="Indeks3"/>
      </w:pPr>
      <w:bookmarkStart w:id="296" w:name="_Toc63694384"/>
      <w:bookmarkStart w:id="297" w:name="_Toc63702210"/>
      <w:bookmarkStart w:id="298" w:name="_Toc68185380"/>
      <w:bookmarkStart w:id="299" w:name="_Toc68185819"/>
      <w:bookmarkStart w:id="300" w:name="_Toc68186157"/>
      <w:r w:rsidRPr="00021313">
        <w:t>Okres gwarancji na przedmiot zamówienia – 40%</w:t>
      </w:r>
    </w:p>
    <w:bookmarkEnd w:id="296"/>
    <w:bookmarkEnd w:id="297"/>
    <w:bookmarkEnd w:id="298"/>
    <w:bookmarkEnd w:id="299"/>
    <w:bookmarkEnd w:id="300"/>
    <w:p w:rsidR="007D19DA" w:rsidRPr="001401D5" w:rsidRDefault="007D19DA" w:rsidP="00B375D8">
      <w:pPr>
        <w:pStyle w:val="Indeks5"/>
      </w:pPr>
      <w:r w:rsidRPr="001401D5">
        <w:t>Cena – 60 %</w:t>
      </w:r>
    </w:p>
    <w:p w:rsidR="007D19DA" w:rsidRPr="00B375D8" w:rsidRDefault="007D19DA" w:rsidP="00B375D8">
      <w:pPr>
        <w:pStyle w:val="Indeks6"/>
        <w:rPr>
          <w:rFonts w:asciiTheme="minorHAnsi" w:hAnsiTheme="minorHAnsi" w:cstheme="minorHAnsi"/>
        </w:rPr>
      </w:pPr>
      <w:r w:rsidRPr="00B375D8">
        <w:rPr>
          <w:rFonts w:asciiTheme="minorHAnsi" w:hAnsiTheme="minorHAnsi" w:cstheme="minorHAnsi"/>
        </w:rPr>
        <w:t xml:space="preserve">Kryterium to będzie oceniane na podstawie ceny brutto za wykonanie całości przedmiotu </w:t>
      </w:r>
      <w:r w:rsidRPr="00B375D8">
        <w:rPr>
          <w:rFonts w:eastAsia="Courier New"/>
          <w:kern w:val="1"/>
        </w:rPr>
        <w:t>zamówienia, określonej na podstawie danych podanych przez Wykonawcę w pkt 4.3. lit. a)</w:t>
      </w:r>
      <w:r w:rsidRPr="00B375D8">
        <w:rPr>
          <w:rFonts w:asciiTheme="minorHAnsi" w:hAnsiTheme="minorHAnsi" w:cstheme="minorHAnsi"/>
          <w:lang w:eastAsia="pl-PL"/>
        </w:rPr>
        <w:t xml:space="preserve"> </w:t>
      </w:r>
      <w:r w:rsidRPr="00B375D8">
        <w:rPr>
          <w:rFonts w:asciiTheme="minorHAnsi" w:hAnsiTheme="minorHAnsi" w:cstheme="minorHAnsi"/>
        </w:rPr>
        <w:t>Formularza Oferty.</w:t>
      </w:r>
    </w:p>
    <w:p w:rsidR="007D19DA" w:rsidRPr="001401D5" w:rsidRDefault="007D19DA" w:rsidP="00B375D8">
      <w:pPr>
        <w:pStyle w:val="Indeks6"/>
        <w:rPr>
          <w:rFonts w:asciiTheme="minorHAnsi" w:hAnsiTheme="minorHAnsi" w:cstheme="minorHAnsi"/>
        </w:rPr>
      </w:pPr>
      <w:r w:rsidRPr="001401D5">
        <w:rPr>
          <w:rFonts w:asciiTheme="minorHAnsi" w:hAnsiTheme="minorHAnsi" w:cstheme="minorHAnsi"/>
          <w:lang w:eastAsia="pl-PL"/>
        </w:rPr>
        <w:t xml:space="preserve">W </w:t>
      </w:r>
      <w:r w:rsidRPr="001401D5">
        <w:rPr>
          <w:rFonts w:asciiTheme="minorHAnsi" w:hAnsiTheme="minorHAnsi" w:cstheme="minorHAnsi"/>
        </w:rPr>
        <w:t>kryterium</w:t>
      </w:r>
      <w:r w:rsidRPr="001401D5">
        <w:rPr>
          <w:rFonts w:asciiTheme="minorHAnsi" w:hAnsiTheme="minorHAnsi" w:cstheme="minorHAnsi"/>
          <w:lang w:eastAsia="pl-PL"/>
        </w:rPr>
        <w:t xml:space="preserve"> „Cena” - Oferta otrzyma zaokrągloną do dwóch miejsc po przecinku ilość punktów wynikającą z działania:</w:t>
      </w:r>
    </w:p>
    <w:p w:rsidR="007D19DA" w:rsidRPr="001401D5" w:rsidRDefault="007D19DA" w:rsidP="002C37DD">
      <w:pPr>
        <w:pStyle w:val="BodyText21"/>
        <w:ind w:left="3402"/>
        <w:rPr>
          <w:rFonts w:asciiTheme="minorHAnsi" w:hAnsiTheme="minorHAnsi" w:cstheme="minorHAnsi"/>
          <w:sz w:val="20"/>
          <w:szCs w:val="20"/>
        </w:rPr>
      </w:pPr>
      <w:r w:rsidRPr="001401D5">
        <w:rPr>
          <w:rFonts w:asciiTheme="minorHAnsi" w:hAnsiTheme="minorHAnsi" w:cstheme="minorHAnsi"/>
          <w:sz w:val="20"/>
          <w:szCs w:val="20"/>
          <w:lang w:eastAsia="pl-PL"/>
        </w:rPr>
        <w:t>Pi (C) =</w:t>
      </w:r>
      <w:r w:rsidRPr="001401D5">
        <w:rPr>
          <w:rFonts w:asciiTheme="minorHAnsi" w:hAnsiTheme="minorHAnsi" w:cstheme="minorHAnsi"/>
          <w:sz w:val="20"/>
          <w:szCs w:val="20"/>
        </w:rPr>
        <w:t xml:space="preserve"> </w:t>
      </w:r>
      <w:r w:rsidR="00581D9D" w:rsidRPr="001401D5">
        <w:rPr>
          <w:rFonts w:asciiTheme="minorHAnsi" w:hAnsiTheme="minorHAnsi" w:cstheme="minorHAnsi"/>
          <w:noProof/>
          <w:position w:val="-24"/>
          <w:sz w:val="20"/>
          <w:szCs w:val="20"/>
          <w:lang w:eastAsia="pl-PL" w:bidi="ar-SA"/>
        </w:rPr>
        <w:drawing>
          <wp:inline distT="0" distB="0" distL="0" distR="0" wp14:anchorId="2974EC5B" wp14:editId="059C30BC">
            <wp:extent cx="419100" cy="393700"/>
            <wp:effectExtent l="0" t="0" r="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1D5">
        <w:rPr>
          <w:rFonts w:asciiTheme="minorHAnsi" w:hAnsiTheme="minorHAnsi" w:cstheme="minorHAnsi"/>
          <w:sz w:val="20"/>
          <w:szCs w:val="20"/>
        </w:rPr>
        <w:t xml:space="preserve"> • Max (C)</w:t>
      </w:r>
    </w:p>
    <w:p w:rsidR="007D19DA" w:rsidRPr="001401D5" w:rsidRDefault="007D19DA" w:rsidP="002C37DD">
      <w:pPr>
        <w:pStyle w:val="BodyText21"/>
        <w:ind w:left="993"/>
        <w:rPr>
          <w:rFonts w:asciiTheme="minorHAnsi" w:hAnsiTheme="minorHAnsi" w:cstheme="minorHAnsi"/>
          <w:sz w:val="20"/>
          <w:szCs w:val="20"/>
        </w:rPr>
      </w:pPr>
      <w:r w:rsidRPr="001401D5">
        <w:rPr>
          <w:rFonts w:asciiTheme="minorHAnsi" w:hAnsiTheme="minorHAnsi" w:cstheme="minorHAnsi"/>
          <w:sz w:val="20"/>
          <w:szCs w:val="20"/>
          <w:lang w:eastAsia="pl-PL"/>
        </w:rPr>
        <w:t>gdzie:</w:t>
      </w:r>
    </w:p>
    <w:tbl>
      <w:tblPr>
        <w:tblW w:w="8788" w:type="dxa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6896"/>
      </w:tblGrid>
      <w:tr w:rsidR="001401D5" w:rsidRPr="001401D5" w:rsidTr="0096324C">
        <w:tc>
          <w:tcPr>
            <w:tcW w:w="1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D19DA" w:rsidRPr="001401D5" w:rsidRDefault="007D19DA" w:rsidP="002C37DD">
            <w:pPr>
              <w:pStyle w:val="BodyText2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 (C)</w:t>
            </w:r>
          </w:p>
        </w:tc>
        <w:tc>
          <w:tcPr>
            <w:tcW w:w="6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D19DA" w:rsidRPr="001401D5" w:rsidRDefault="007D19DA" w:rsidP="002C37DD">
            <w:pPr>
              <w:pStyle w:val="BodyText2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 punktów jakie otrzyma oferta „i” (badana) za kryterium „Cena”;</w:t>
            </w:r>
          </w:p>
        </w:tc>
      </w:tr>
      <w:tr w:rsidR="001401D5" w:rsidRPr="001401D5" w:rsidTr="0096324C">
        <w:tc>
          <w:tcPr>
            <w:tcW w:w="1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D19DA" w:rsidRPr="001401D5" w:rsidRDefault="007D19DA" w:rsidP="002C37DD">
            <w:pPr>
              <w:pStyle w:val="BodyText2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01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Cmin</w:t>
            </w:r>
            <w:proofErr w:type="spellEnd"/>
          </w:p>
        </w:tc>
        <w:tc>
          <w:tcPr>
            <w:tcW w:w="6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D19DA" w:rsidRPr="001401D5" w:rsidRDefault="007D19DA" w:rsidP="002C37DD">
            <w:pPr>
              <w:pStyle w:val="BodyText2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najniższa cena spośród wszystkich ważnych i nieodrzuconych ofert;</w:t>
            </w:r>
          </w:p>
        </w:tc>
      </w:tr>
      <w:tr w:rsidR="001401D5" w:rsidRPr="001401D5" w:rsidTr="0096324C">
        <w:tc>
          <w:tcPr>
            <w:tcW w:w="1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D19DA" w:rsidRPr="001401D5" w:rsidRDefault="007D19DA" w:rsidP="002C37DD">
            <w:pPr>
              <w:pStyle w:val="BodyText2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Ci</w:t>
            </w:r>
          </w:p>
        </w:tc>
        <w:tc>
          <w:tcPr>
            <w:tcW w:w="6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D19DA" w:rsidRPr="001401D5" w:rsidRDefault="007D19DA" w:rsidP="002C37DD">
            <w:pPr>
              <w:pStyle w:val="BodyText2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oferty “i”;</w:t>
            </w:r>
          </w:p>
        </w:tc>
      </w:tr>
      <w:tr w:rsidR="000C336D" w:rsidRPr="001401D5" w:rsidTr="0096324C">
        <w:tc>
          <w:tcPr>
            <w:tcW w:w="1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D19DA" w:rsidRPr="001401D5" w:rsidRDefault="007D19DA" w:rsidP="002C37DD">
            <w:pPr>
              <w:pStyle w:val="BodyText2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Max (C) </w:t>
            </w:r>
          </w:p>
        </w:tc>
        <w:tc>
          <w:tcPr>
            <w:tcW w:w="6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D19DA" w:rsidRPr="001401D5" w:rsidRDefault="007D19DA" w:rsidP="002C37DD">
            <w:pPr>
              <w:pStyle w:val="BodyText2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maksymalna ilość punktów jakie może otrzymać oferta za kryterium „Cena" - 60.</w:t>
            </w:r>
          </w:p>
        </w:tc>
      </w:tr>
    </w:tbl>
    <w:p w:rsidR="007D19DA" w:rsidRPr="001401D5" w:rsidRDefault="007D19DA" w:rsidP="002C37DD">
      <w:pPr>
        <w:tabs>
          <w:tab w:val="left" w:pos="1095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:rsidR="00021313" w:rsidRPr="00925F4B" w:rsidRDefault="00021313" w:rsidP="00B375D8">
      <w:pPr>
        <w:pStyle w:val="Indeks5"/>
      </w:pPr>
      <w:r w:rsidRPr="00925F4B">
        <w:t xml:space="preserve">Okres gwarancji na przedmiot zamówienia – 40 % </w:t>
      </w:r>
    </w:p>
    <w:p w:rsidR="00021313" w:rsidRPr="00925F4B" w:rsidRDefault="00021313" w:rsidP="00925F4B">
      <w:pPr>
        <w:tabs>
          <w:tab w:val="left" w:pos="1276"/>
        </w:tabs>
        <w:ind w:left="766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</w:p>
    <w:p w:rsidR="00021313" w:rsidRPr="00B375D8" w:rsidRDefault="00021313" w:rsidP="00B375D8">
      <w:pPr>
        <w:pStyle w:val="Indeks6"/>
        <w:rPr>
          <w:rFonts w:asciiTheme="minorHAnsi" w:hAnsiTheme="minorHAnsi"/>
        </w:rPr>
      </w:pPr>
      <w:r w:rsidRPr="00B375D8">
        <w:rPr>
          <w:rFonts w:asciiTheme="minorHAnsi" w:hAnsiTheme="minorHAnsi"/>
          <w:lang w:eastAsia="pl-PL"/>
        </w:rPr>
        <w:t xml:space="preserve">Zamawiający może przyznać w ramach tego kryterium maksymalnie 40 pkt, zaś waga tego kryterium wynosi 40% ogólnej oceny. </w:t>
      </w:r>
    </w:p>
    <w:p w:rsidR="00021313" w:rsidRPr="00925F4B" w:rsidRDefault="00021313" w:rsidP="00B375D8">
      <w:pPr>
        <w:pStyle w:val="Indeks6"/>
        <w:rPr>
          <w:rFonts w:asciiTheme="minorHAnsi" w:hAnsiTheme="minorHAnsi"/>
        </w:rPr>
      </w:pPr>
      <w:r w:rsidRPr="00925F4B">
        <w:rPr>
          <w:rFonts w:asciiTheme="minorHAnsi" w:hAnsiTheme="minorHAnsi"/>
          <w:lang w:eastAsia="pl-PL"/>
        </w:rPr>
        <w:t>Zamawiający oceni ww. kryterium na podstawie danych przedstawionych w pkt 4.3 lit. b) Formularza oferty.</w:t>
      </w:r>
    </w:p>
    <w:p w:rsidR="00021313" w:rsidRPr="00925F4B" w:rsidRDefault="00021313" w:rsidP="00B375D8">
      <w:pPr>
        <w:pStyle w:val="Indeks6"/>
        <w:rPr>
          <w:rFonts w:asciiTheme="minorHAnsi" w:hAnsiTheme="minorHAnsi"/>
        </w:rPr>
      </w:pPr>
      <w:r w:rsidRPr="00925F4B">
        <w:rPr>
          <w:rFonts w:asciiTheme="minorHAnsi" w:hAnsiTheme="minorHAnsi"/>
          <w:b/>
          <w:lang w:eastAsia="pl-PL"/>
        </w:rPr>
        <w:t>Minimalny</w:t>
      </w:r>
      <w:r w:rsidRPr="00925F4B">
        <w:rPr>
          <w:rFonts w:asciiTheme="minorHAnsi" w:hAnsiTheme="minorHAnsi"/>
          <w:lang w:eastAsia="pl-PL"/>
        </w:rPr>
        <w:t xml:space="preserve">, wymagany przez Zamawiającego </w:t>
      </w:r>
      <w:r w:rsidRPr="00925F4B">
        <w:rPr>
          <w:rFonts w:asciiTheme="minorHAnsi" w:hAnsiTheme="minorHAnsi"/>
          <w:b/>
          <w:lang w:eastAsia="pl-PL"/>
        </w:rPr>
        <w:t xml:space="preserve">okres gwarancji </w:t>
      </w:r>
      <w:r w:rsidRPr="00925F4B">
        <w:rPr>
          <w:rFonts w:asciiTheme="minorHAnsi" w:hAnsiTheme="minorHAnsi"/>
          <w:lang w:eastAsia="pl-PL"/>
        </w:rPr>
        <w:t xml:space="preserve">na wykonany przedmiot zamówienia </w:t>
      </w:r>
      <w:r w:rsidRPr="00B375D8">
        <w:rPr>
          <w:rFonts w:asciiTheme="minorHAnsi" w:hAnsiTheme="minorHAnsi"/>
          <w:lang w:eastAsia="pl-PL"/>
        </w:rPr>
        <w:t>wynosi</w:t>
      </w:r>
      <w:r w:rsidRPr="00925F4B">
        <w:rPr>
          <w:rFonts w:asciiTheme="minorHAnsi" w:hAnsiTheme="minorHAnsi"/>
          <w:b/>
          <w:lang w:eastAsia="pl-PL"/>
        </w:rPr>
        <w:t xml:space="preserve"> 36 miesięcy</w:t>
      </w:r>
      <w:r w:rsidRPr="00925F4B">
        <w:rPr>
          <w:rFonts w:asciiTheme="minorHAnsi" w:hAnsiTheme="minorHAnsi"/>
          <w:lang w:eastAsia="pl-PL"/>
        </w:rPr>
        <w:t xml:space="preserve"> od dnia zakończenia zadania, tj.: podpisania protokołu odbioru końcowego robót budowlanych.</w:t>
      </w:r>
    </w:p>
    <w:p w:rsidR="00021313" w:rsidRPr="00925F4B" w:rsidRDefault="00021313" w:rsidP="00B375D8">
      <w:pPr>
        <w:pStyle w:val="Indeks6"/>
        <w:rPr>
          <w:rFonts w:asciiTheme="minorHAnsi" w:hAnsiTheme="minorHAnsi"/>
        </w:rPr>
      </w:pPr>
      <w:r w:rsidRPr="00B375D8">
        <w:rPr>
          <w:rFonts w:asciiTheme="minorHAnsi" w:hAnsiTheme="minorHAnsi"/>
          <w:lang w:eastAsia="pl-PL"/>
        </w:rPr>
        <w:t>Najdłuższy</w:t>
      </w:r>
      <w:r w:rsidRPr="00925F4B">
        <w:rPr>
          <w:rFonts w:asciiTheme="minorHAnsi" w:hAnsiTheme="minorHAnsi"/>
          <w:b/>
        </w:rPr>
        <w:t xml:space="preserve"> punktowany</w:t>
      </w:r>
      <w:r w:rsidRPr="00925F4B">
        <w:rPr>
          <w:rFonts w:asciiTheme="minorHAnsi" w:hAnsiTheme="minorHAnsi"/>
        </w:rPr>
        <w:t xml:space="preserve"> przez Zamawiającego </w:t>
      </w:r>
      <w:r w:rsidRPr="00925F4B">
        <w:rPr>
          <w:rFonts w:asciiTheme="minorHAnsi" w:hAnsiTheme="minorHAnsi"/>
          <w:b/>
        </w:rPr>
        <w:t>okres gwarancji</w:t>
      </w:r>
      <w:r w:rsidRPr="00925F4B">
        <w:rPr>
          <w:rFonts w:asciiTheme="minorHAnsi" w:hAnsiTheme="minorHAnsi"/>
        </w:rPr>
        <w:t xml:space="preserve"> udzielonej przez Wykonawcę na wykonane przedmiot zamówienia </w:t>
      </w:r>
      <w:r w:rsidRPr="00925F4B">
        <w:rPr>
          <w:rFonts w:asciiTheme="minorHAnsi" w:hAnsiTheme="minorHAnsi"/>
          <w:b/>
        </w:rPr>
        <w:t>to 60 miesięcy</w:t>
      </w:r>
      <w:r w:rsidRPr="00925F4B">
        <w:rPr>
          <w:rFonts w:asciiTheme="minorHAnsi" w:hAnsiTheme="minorHAnsi"/>
        </w:rPr>
        <w:t>.</w:t>
      </w:r>
    </w:p>
    <w:p w:rsidR="00021313" w:rsidRPr="00925F4B" w:rsidRDefault="00021313" w:rsidP="00B375D8">
      <w:pPr>
        <w:pStyle w:val="Indeks6"/>
        <w:rPr>
          <w:rFonts w:asciiTheme="minorHAnsi" w:hAnsiTheme="minorHAnsi"/>
        </w:rPr>
      </w:pPr>
      <w:r w:rsidRPr="00925F4B">
        <w:rPr>
          <w:rFonts w:asciiTheme="minorHAnsi" w:hAnsiTheme="minorHAnsi"/>
          <w:lang w:eastAsia="pl-PL"/>
        </w:rPr>
        <w:lastRenderedPageBreak/>
        <w:t>Zamawiający w niniejszym kryterium przyzna ofercie Wykonawcy odpowiednią ilość punktów wynikającą z poniższego zestawienia:</w:t>
      </w:r>
    </w:p>
    <w:p w:rsidR="00021313" w:rsidRPr="00925F4B" w:rsidRDefault="00021313" w:rsidP="00925F4B">
      <w:pPr>
        <w:pStyle w:val="BodyText21"/>
        <w:ind w:left="1333"/>
        <w:rPr>
          <w:rFonts w:asciiTheme="minorHAnsi" w:hAnsiTheme="minorHAnsi" w:cs="Arial"/>
          <w:sz w:val="20"/>
          <w:szCs w:val="20"/>
        </w:rPr>
      </w:pPr>
    </w:p>
    <w:p w:rsidR="00021313" w:rsidRPr="00925F4B" w:rsidRDefault="00021313" w:rsidP="00925F4B">
      <w:pPr>
        <w:pStyle w:val="NormalWeb1"/>
        <w:tabs>
          <w:tab w:val="left" w:pos="709"/>
        </w:tabs>
        <w:spacing w:before="0" w:after="0"/>
        <w:ind w:left="766"/>
        <w:jc w:val="both"/>
        <w:textAlignment w:val="baseline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2"/>
        <w:gridCol w:w="3117"/>
      </w:tblGrid>
      <w:tr w:rsidR="00021313" w:rsidRPr="00925F4B" w:rsidTr="00925F4B">
        <w:trPr>
          <w:trHeight w:hRule="exact" w:val="784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vAlign w:val="center"/>
          </w:tcPr>
          <w:p w:rsidR="00021313" w:rsidRPr="00925F4B" w:rsidRDefault="00021313" w:rsidP="00DA5B5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F4B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Okres gwarancji </w:t>
            </w:r>
            <w:r w:rsidRPr="00925F4B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 </w:t>
            </w:r>
          </w:p>
          <w:p w:rsidR="00021313" w:rsidRPr="00925F4B" w:rsidRDefault="00021313" w:rsidP="00DA5B5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F4B">
              <w:rPr>
                <w:rFonts w:asciiTheme="minorHAnsi" w:hAnsiTheme="minorHAnsi"/>
                <w:sz w:val="20"/>
                <w:szCs w:val="20"/>
                <w:lang w:eastAsia="pl-PL"/>
              </w:rPr>
              <w:t>na wykonane przedmiot zamówienia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021313" w:rsidRPr="00925F4B" w:rsidRDefault="00021313" w:rsidP="00DA5B58">
            <w:pPr>
              <w:pStyle w:val="BodyText21"/>
              <w:tabs>
                <w:tab w:val="left" w:pos="1276"/>
              </w:tabs>
              <w:ind w:left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925F4B">
              <w:rPr>
                <w:rFonts w:asciiTheme="minorHAnsi" w:hAnsiTheme="minorHAnsi"/>
                <w:b/>
                <w:iCs/>
                <w:sz w:val="20"/>
                <w:szCs w:val="20"/>
                <w:lang w:eastAsia="pl-PL"/>
              </w:rPr>
              <w:t xml:space="preserve">ilość punktów </w:t>
            </w:r>
            <w:r w:rsidRPr="00925F4B">
              <w:rPr>
                <w:rFonts w:asciiTheme="minorHAnsi" w:hAnsiTheme="minorHAnsi"/>
                <w:iCs/>
                <w:sz w:val="20"/>
                <w:szCs w:val="20"/>
              </w:rPr>
              <w:br/>
            </w:r>
            <w:r w:rsidRPr="00925F4B">
              <w:rPr>
                <w:rFonts w:asciiTheme="minorHAnsi" w:hAnsiTheme="minorHAnsi"/>
                <w:b/>
                <w:iCs/>
                <w:sz w:val="20"/>
                <w:szCs w:val="20"/>
                <w:lang w:eastAsia="pl-PL"/>
              </w:rPr>
              <w:t>do przyznania</w:t>
            </w:r>
          </w:p>
        </w:tc>
      </w:tr>
      <w:tr w:rsidR="00021313" w:rsidRPr="00925F4B" w:rsidTr="00925F4B">
        <w:trPr>
          <w:trHeight w:hRule="exact" w:val="340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5F4B">
              <w:rPr>
                <w:rFonts w:asciiTheme="minorHAnsi" w:hAnsiTheme="minorHAnsi" w:cs="Arial"/>
                <w:sz w:val="20"/>
                <w:szCs w:val="20"/>
                <w:lang w:eastAsia="pl-PL"/>
              </w:rPr>
              <w:t>36  m-</w:t>
            </w:r>
            <w:proofErr w:type="spellStart"/>
            <w:r w:rsidRPr="00925F4B">
              <w:rPr>
                <w:rFonts w:asciiTheme="minorHAnsi" w:hAnsiTheme="minorHAnsi" w:cs="Arial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5F4B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21313" w:rsidRPr="00925F4B" w:rsidTr="00925F4B">
        <w:trPr>
          <w:trHeight w:hRule="exact" w:val="340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5F4B">
              <w:rPr>
                <w:rFonts w:asciiTheme="minorHAnsi" w:hAnsiTheme="minorHAnsi" w:cs="Arial"/>
                <w:sz w:val="20"/>
                <w:szCs w:val="20"/>
                <w:lang w:eastAsia="pl-PL"/>
              </w:rPr>
              <w:t>48 m-</w:t>
            </w:r>
            <w:proofErr w:type="spellStart"/>
            <w:r w:rsidRPr="00925F4B">
              <w:rPr>
                <w:rFonts w:asciiTheme="minorHAnsi" w:hAnsiTheme="minorHAnsi" w:cs="Arial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pStyle w:val="BodyText21"/>
              <w:tabs>
                <w:tab w:val="left" w:pos="1276"/>
              </w:tabs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5F4B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</w:tr>
      <w:tr w:rsidR="00021313" w:rsidRPr="00925F4B" w:rsidTr="00925F4B">
        <w:trPr>
          <w:trHeight w:hRule="exact" w:val="334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5F4B">
              <w:rPr>
                <w:rFonts w:asciiTheme="minorHAnsi" w:hAnsiTheme="minorHAnsi" w:cs="Arial"/>
                <w:sz w:val="20"/>
                <w:szCs w:val="20"/>
              </w:rPr>
              <w:t>60 m-</w:t>
            </w:r>
            <w:proofErr w:type="spellStart"/>
            <w:r w:rsidRPr="00925F4B">
              <w:rPr>
                <w:rFonts w:asciiTheme="minorHAnsi" w:hAnsiTheme="minorHAnsi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pStyle w:val="BodyText21"/>
              <w:tabs>
                <w:tab w:val="left" w:pos="1276"/>
              </w:tabs>
              <w:ind w:left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925F4B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</w:tbl>
    <w:p w:rsidR="00021313" w:rsidRPr="00925F4B" w:rsidRDefault="00021313" w:rsidP="00B375D8">
      <w:pPr>
        <w:pStyle w:val="Indeks2"/>
      </w:pPr>
      <w:bookmarkStart w:id="301" w:name="_Toc63694385"/>
      <w:bookmarkStart w:id="302" w:name="_Toc63702211"/>
      <w:r w:rsidRPr="00925F4B">
        <w:t>Zamawiający uzna za najkorzystniejszą ofertę tego Wykonawcy (Wykonawców), którego(</w:t>
      </w:r>
      <w:proofErr w:type="spellStart"/>
      <w:r w:rsidRPr="00925F4B">
        <w:t>rych</w:t>
      </w:r>
      <w:proofErr w:type="spellEnd"/>
      <w:r w:rsidRPr="00925F4B">
        <w:t>) oferta uzyska najwyższą ilość punktów wyliczoną  wg poniższego wzoru:</w:t>
      </w:r>
      <w:bookmarkEnd w:id="301"/>
      <w:bookmarkEnd w:id="302"/>
    </w:p>
    <w:p w:rsidR="00021313" w:rsidRPr="00925F4B" w:rsidRDefault="00021313" w:rsidP="00925F4B">
      <w:pPr>
        <w:spacing w:after="60"/>
        <w:ind w:left="57"/>
        <w:jc w:val="center"/>
        <w:rPr>
          <w:rFonts w:asciiTheme="minorHAnsi" w:hAnsiTheme="minorHAnsi"/>
          <w:sz w:val="20"/>
          <w:szCs w:val="20"/>
          <w:vertAlign w:val="subscript"/>
        </w:rPr>
      </w:pPr>
      <w:r w:rsidRPr="00925F4B">
        <w:rPr>
          <w:rFonts w:asciiTheme="minorHAnsi" w:hAnsiTheme="minorHAnsi"/>
          <w:sz w:val="20"/>
          <w:szCs w:val="20"/>
        </w:rPr>
        <w:t>P</w:t>
      </w:r>
      <w:r w:rsidRPr="00925F4B">
        <w:rPr>
          <w:rFonts w:asciiTheme="minorHAnsi" w:hAnsiTheme="minorHAnsi"/>
          <w:sz w:val="20"/>
          <w:szCs w:val="20"/>
          <w:vertAlign w:val="subscript"/>
        </w:rPr>
        <w:t>i</w:t>
      </w:r>
      <w:r w:rsidRPr="00925F4B">
        <w:rPr>
          <w:rFonts w:asciiTheme="minorHAnsi" w:hAnsiTheme="minorHAnsi"/>
          <w:sz w:val="20"/>
          <w:szCs w:val="20"/>
        </w:rPr>
        <w:t xml:space="preserve"> = P</w:t>
      </w:r>
      <w:r w:rsidRPr="00925F4B">
        <w:rPr>
          <w:rFonts w:asciiTheme="minorHAnsi" w:hAnsiTheme="minorHAnsi"/>
          <w:sz w:val="20"/>
          <w:szCs w:val="20"/>
          <w:vertAlign w:val="subscript"/>
          <w:lang w:eastAsia="pl-PL"/>
        </w:rPr>
        <w:t>i</w:t>
      </w:r>
      <w:r w:rsidRPr="00925F4B">
        <w:rPr>
          <w:rFonts w:asciiTheme="minorHAnsi" w:hAnsiTheme="minorHAnsi"/>
          <w:sz w:val="20"/>
          <w:szCs w:val="20"/>
        </w:rPr>
        <w:t xml:space="preserve"> </w:t>
      </w:r>
      <w:r w:rsidRPr="00925F4B">
        <w:rPr>
          <w:rFonts w:asciiTheme="minorHAnsi" w:hAnsiTheme="minorHAnsi"/>
          <w:sz w:val="20"/>
          <w:szCs w:val="20"/>
          <w:vertAlign w:val="subscript"/>
        </w:rPr>
        <w:t xml:space="preserve">(C) </w:t>
      </w:r>
      <w:r w:rsidRPr="00925F4B">
        <w:rPr>
          <w:rFonts w:asciiTheme="minorHAnsi" w:hAnsiTheme="minorHAnsi"/>
          <w:sz w:val="20"/>
          <w:szCs w:val="20"/>
        </w:rPr>
        <w:t>+ P</w:t>
      </w:r>
      <w:r w:rsidRPr="00925F4B">
        <w:rPr>
          <w:rFonts w:asciiTheme="minorHAnsi" w:hAnsiTheme="minorHAnsi"/>
          <w:sz w:val="20"/>
          <w:szCs w:val="20"/>
          <w:vertAlign w:val="subscript"/>
          <w:lang w:eastAsia="pl-PL"/>
        </w:rPr>
        <w:t>i</w:t>
      </w:r>
      <w:r w:rsidRPr="00925F4B">
        <w:rPr>
          <w:rFonts w:asciiTheme="minorHAnsi" w:hAnsiTheme="minorHAnsi"/>
          <w:sz w:val="20"/>
          <w:szCs w:val="20"/>
          <w:vertAlign w:val="subscript"/>
        </w:rPr>
        <w:t>(G)</w:t>
      </w:r>
    </w:p>
    <w:p w:rsidR="00021313" w:rsidRPr="00925F4B" w:rsidRDefault="00021313" w:rsidP="00925F4B">
      <w:pPr>
        <w:ind w:left="766"/>
        <w:jc w:val="both"/>
        <w:rPr>
          <w:rFonts w:asciiTheme="minorHAnsi" w:hAnsiTheme="minorHAnsi"/>
          <w:sz w:val="20"/>
          <w:szCs w:val="20"/>
        </w:rPr>
      </w:pPr>
    </w:p>
    <w:p w:rsidR="00021313" w:rsidRPr="00925F4B" w:rsidRDefault="00021313" w:rsidP="00925F4B">
      <w:pPr>
        <w:ind w:left="766"/>
        <w:jc w:val="both"/>
        <w:rPr>
          <w:rFonts w:asciiTheme="minorHAnsi" w:hAnsiTheme="minorHAnsi"/>
          <w:sz w:val="20"/>
          <w:szCs w:val="20"/>
        </w:rPr>
      </w:pPr>
      <w:r w:rsidRPr="00925F4B">
        <w:rPr>
          <w:rFonts w:asciiTheme="minorHAnsi" w:hAnsiTheme="minorHAnsi"/>
          <w:sz w:val="20"/>
          <w:szCs w:val="20"/>
        </w:rPr>
        <w:t>gdzie:</w:t>
      </w:r>
    </w:p>
    <w:tbl>
      <w:tblPr>
        <w:tblW w:w="9150" w:type="dxa"/>
        <w:tblInd w:w="8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7542"/>
      </w:tblGrid>
      <w:tr w:rsidR="00021313" w:rsidRPr="00925F4B" w:rsidTr="00925F4B">
        <w:trPr>
          <w:trHeight w:val="297"/>
        </w:trPr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pStyle w:val="BodyText2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25F4B">
              <w:rPr>
                <w:rFonts w:asciiTheme="minorHAnsi" w:hAnsiTheme="minorHAnsi"/>
                <w:sz w:val="20"/>
                <w:szCs w:val="20"/>
              </w:rPr>
              <w:t>P</w:t>
            </w:r>
            <w:r w:rsidRPr="00925F4B">
              <w:rPr>
                <w:rFonts w:asciiTheme="minorHAnsi" w:hAnsiTheme="minorHAnsi"/>
                <w:sz w:val="20"/>
                <w:szCs w:val="20"/>
                <w:vertAlign w:val="subscript"/>
                <w:lang w:eastAsia="pl-PL"/>
              </w:rPr>
              <w:t>i</w:t>
            </w:r>
          </w:p>
        </w:tc>
        <w:tc>
          <w:tcPr>
            <w:tcW w:w="7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pStyle w:val="BodyText2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25F4B">
              <w:rPr>
                <w:rFonts w:asciiTheme="minorHAnsi" w:hAnsiTheme="minorHAnsi"/>
                <w:sz w:val="20"/>
                <w:szCs w:val="20"/>
              </w:rPr>
              <w:t xml:space="preserve">łączna ilość punktów jakie otrzyma oferta  badana (i); </w:t>
            </w:r>
          </w:p>
        </w:tc>
      </w:tr>
      <w:tr w:rsidR="00021313" w:rsidRPr="00925F4B" w:rsidTr="00925F4B">
        <w:trPr>
          <w:trHeight w:val="216"/>
        </w:trPr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pStyle w:val="BodyText2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25F4B">
              <w:rPr>
                <w:rFonts w:asciiTheme="minorHAnsi" w:hAnsiTheme="minorHAnsi"/>
                <w:sz w:val="20"/>
                <w:szCs w:val="20"/>
              </w:rPr>
              <w:t>P</w:t>
            </w:r>
            <w:r w:rsidRPr="00925F4B">
              <w:rPr>
                <w:rFonts w:asciiTheme="minorHAnsi" w:hAnsiTheme="minorHAnsi"/>
                <w:sz w:val="20"/>
                <w:szCs w:val="20"/>
                <w:vertAlign w:val="subscript"/>
                <w:lang w:eastAsia="pl-PL"/>
              </w:rPr>
              <w:t>i</w:t>
            </w:r>
            <w:r w:rsidRPr="00925F4B">
              <w:rPr>
                <w:rFonts w:asciiTheme="minorHAnsi" w:hAnsiTheme="minorHAnsi"/>
                <w:sz w:val="20"/>
                <w:szCs w:val="20"/>
              </w:rPr>
              <w:t>(C)</w:t>
            </w:r>
          </w:p>
        </w:tc>
        <w:tc>
          <w:tcPr>
            <w:tcW w:w="7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pStyle w:val="BodyText2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25F4B">
              <w:rPr>
                <w:rFonts w:asciiTheme="minorHAnsi" w:hAnsiTheme="minorHAnsi"/>
                <w:sz w:val="20"/>
                <w:szCs w:val="20"/>
              </w:rPr>
              <w:t>ilość punktów jakie otrzymała oferta (i) za kryterium „Cena”</w:t>
            </w:r>
          </w:p>
        </w:tc>
      </w:tr>
      <w:tr w:rsidR="00021313" w:rsidRPr="00925F4B" w:rsidTr="00925F4B"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pStyle w:val="BodyText2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25F4B">
              <w:rPr>
                <w:rFonts w:asciiTheme="minorHAnsi" w:hAnsiTheme="minorHAnsi"/>
                <w:sz w:val="20"/>
                <w:szCs w:val="20"/>
              </w:rPr>
              <w:t>P</w:t>
            </w:r>
            <w:r w:rsidRPr="00925F4B">
              <w:rPr>
                <w:rFonts w:asciiTheme="minorHAnsi" w:hAnsiTheme="minorHAnsi"/>
                <w:sz w:val="20"/>
                <w:szCs w:val="20"/>
                <w:vertAlign w:val="subscript"/>
                <w:lang w:eastAsia="pl-PL"/>
              </w:rPr>
              <w:t>i</w:t>
            </w:r>
            <w:r w:rsidRPr="00925F4B">
              <w:rPr>
                <w:rFonts w:asciiTheme="minorHAnsi" w:hAnsiTheme="minorHAnsi"/>
                <w:sz w:val="20"/>
                <w:szCs w:val="20"/>
              </w:rPr>
              <w:t>(G)</w:t>
            </w:r>
          </w:p>
        </w:tc>
        <w:tc>
          <w:tcPr>
            <w:tcW w:w="7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21313" w:rsidRPr="00925F4B" w:rsidRDefault="00021313" w:rsidP="00DA5B58">
            <w:pPr>
              <w:pStyle w:val="BodyText2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25F4B">
              <w:rPr>
                <w:rFonts w:asciiTheme="minorHAnsi" w:hAnsiTheme="minorHAnsi"/>
                <w:sz w:val="20"/>
                <w:szCs w:val="20"/>
              </w:rPr>
              <w:t>ilość punktów jakie otrzymała oferta (i) za kryterium „Okres gwarancji na przedmiot umowy”</w:t>
            </w:r>
          </w:p>
        </w:tc>
      </w:tr>
    </w:tbl>
    <w:p w:rsidR="00925F4B" w:rsidRPr="00925F4B" w:rsidRDefault="00925F4B" w:rsidP="00925F4B">
      <w:pPr>
        <w:pStyle w:val="Nagwek1"/>
        <w:numPr>
          <w:ilvl w:val="0"/>
          <w:numId w:val="0"/>
        </w:numPr>
        <w:spacing w:before="0" w:after="0"/>
        <w:ind w:left="907"/>
        <w:jc w:val="both"/>
        <w:rPr>
          <w:rFonts w:asciiTheme="minorHAnsi" w:hAnsiTheme="minorHAnsi"/>
          <w:b w:val="0"/>
          <w:bCs/>
          <w:szCs w:val="20"/>
        </w:rPr>
      </w:pPr>
      <w:bookmarkStart w:id="303" w:name="_Toc63694386"/>
      <w:bookmarkStart w:id="304" w:name="_Toc63702212"/>
    </w:p>
    <w:p w:rsidR="00021313" w:rsidRPr="00925F4B" w:rsidRDefault="00021313" w:rsidP="00B375D8">
      <w:pPr>
        <w:pStyle w:val="Indeks2"/>
      </w:pPr>
      <w:r w:rsidRPr="00B375D8">
        <w:t>Jeżeli</w:t>
      </w:r>
      <w:r w:rsidRPr="00B375D8">
        <w:rPr>
          <w:bCs/>
        </w:rPr>
        <w:t xml:space="preserve"> Zamawiający nie może dokonać wyboru oferty najkorzystniejszej ze względu na to, że zostały złożone oferty które</w:t>
      </w:r>
      <w:r w:rsidRPr="00925F4B">
        <w:t xml:space="preserve"> uzyskały taką samą liczbę punktów (Pi), Zamawiający wezwie Wykonawców, którzy złożyli te oferty, do złożenia w terminie określonym przez Zamawiającego ofert dodatkowych.</w:t>
      </w:r>
      <w:bookmarkEnd w:id="303"/>
      <w:bookmarkEnd w:id="304"/>
    </w:p>
    <w:p w:rsidR="00021313" w:rsidRPr="00925F4B" w:rsidRDefault="00021313" w:rsidP="00925F4B">
      <w:pPr>
        <w:pStyle w:val="Nagwek1"/>
        <w:numPr>
          <w:ilvl w:val="0"/>
          <w:numId w:val="0"/>
        </w:numPr>
        <w:spacing w:before="0" w:after="0"/>
        <w:ind w:left="907"/>
        <w:jc w:val="both"/>
        <w:rPr>
          <w:rFonts w:asciiTheme="minorHAnsi" w:hAnsiTheme="minorHAnsi"/>
          <w:b w:val="0"/>
          <w:bCs/>
          <w:szCs w:val="20"/>
        </w:rPr>
      </w:pPr>
    </w:p>
    <w:p w:rsidR="00021313" w:rsidRPr="00925F4B" w:rsidRDefault="00021313" w:rsidP="00B375D8">
      <w:pPr>
        <w:pStyle w:val="Indeks2"/>
      </w:pPr>
      <w:bookmarkStart w:id="305" w:name="_Toc63694387"/>
      <w:bookmarkStart w:id="306" w:name="_Toc63702213"/>
      <w:r w:rsidRPr="00925F4B">
        <w:t>Oferty dodatkowe mogą dotyczyć jedynie kryterium cenowego (ceny ofertowej).</w:t>
      </w:r>
      <w:bookmarkEnd w:id="305"/>
      <w:bookmarkEnd w:id="306"/>
    </w:p>
    <w:p w:rsidR="00021313" w:rsidRPr="00925F4B" w:rsidRDefault="00021313" w:rsidP="00925F4B">
      <w:pPr>
        <w:pStyle w:val="Nagwek1"/>
        <w:numPr>
          <w:ilvl w:val="0"/>
          <w:numId w:val="0"/>
        </w:numPr>
        <w:spacing w:before="0" w:after="0"/>
        <w:ind w:left="909"/>
        <w:jc w:val="both"/>
        <w:rPr>
          <w:rFonts w:asciiTheme="minorHAnsi" w:hAnsiTheme="minorHAnsi"/>
          <w:b w:val="0"/>
          <w:bCs/>
          <w:szCs w:val="20"/>
        </w:rPr>
      </w:pPr>
    </w:p>
    <w:p w:rsidR="00021313" w:rsidRPr="00925F4B" w:rsidRDefault="00021313" w:rsidP="00B375D8">
      <w:pPr>
        <w:pStyle w:val="Indeks2"/>
      </w:pPr>
      <w:bookmarkStart w:id="307" w:name="_Toc63694388"/>
      <w:bookmarkStart w:id="308" w:name="_Toc63702214"/>
      <w:r w:rsidRPr="00925F4B">
        <w:t>Wykonawcy, składając oferty dodatkowe, nie mogą zaoferować cen wyższych niż zaoferowane w  złożonych ofertach.</w:t>
      </w:r>
      <w:bookmarkEnd w:id="307"/>
      <w:bookmarkEnd w:id="308"/>
    </w:p>
    <w:p w:rsidR="007A37EF" w:rsidRPr="0098016B" w:rsidRDefault="007A37EF" w:rsidP="00E00C7D">
      <w:pPr>
        <w:pStyle w:val="Indeks1"/>
      </w:pPr>
    </w:p>
    <w:p w:rsidR="00A56161" w:rsidRPr="002C37DD" w:rsidRDefault="00B241F1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309" w:name="_Toc74209192"/>
      <w:r w:rsidRPr="002C37DD">
        <w:rPr>
          <w:rFonts w:asciiTheme="minorHAnsi" w:hAnsiTheme="minorHAnsi" w:cstheme="minorHAnsi"/>
          <w:szCs w:val="20"/>
        </w:rPr>
        <w:t xml:space="preserve">TRYB OCENY </w:t>
      </w:r>
      <w:r w:rsidRPr="002C37DD">
        <w:rPr>
          <w:rFonts w:asciiTheme="minorHAnsi" w:hAnsiTheme="minorHAnsi" w:cstheme="minorHAnsi"/>
          <w:bCs/>
          <w:szCs w:val="20"/>
        </w:rPr>
        <w:t>OFERT</w:t>
      </w:r>
      <w:bookmarkEnd w:id="289"/>
      <w:bookmarkEnd w:id="290"/>
      <w:bookmarkEnd w:id="309"/>
    </w:p>
    <w:p w:rsidR="00B241F1" w:rsidRPr="002C37DD" w:rsidRDefault="000A4E4C" w:rsidP="00B375D8">
      <w:pPr>
        <w:pStyle w:val="Indeks2"/>
      </w:pPr>
      <w:bookmarkStart w:id="310" w:name="_Toc63694390"/>
      <w:bookmarkStart w:id="311" w:name="_Toc63702216"/>
      <w:bookmarkStart w:id="312" w:name="_Toc68185386"/>
      <w:bookmarkStart w:id="313" w:name="_Toc68185825"/>
      <w:bookmarkStart w:id="314" w:name="_Toc68186163"/>
      <w:r w:rsidRPr="002C37DD">
        <w:t>Wyjaśnienia treści ofert i poprawianie oczywistych omyłek</w:t>
      </w:r>
      <w:r w:rsidR="00E33379" w:rsidRPr="002C37DD">
        <w:t>.</w:t>
      </w:r>
      <w:bookmarkEnd w:id="310"/>
      <w:bookmarkEnd w:id="311"/>
      <w:bookmarkEnd w:id="312"/>
      <w:bookmarkEnd w:id="313"/>
      <w:bookmarkEnd w:id="314"/>
    </w:p>
    <w:p w:rsidR="00E33379" w:rsidRPr="002C37DD" w:rsidRDefault="00E33379" w:rsidP="00F33764">
      <w:pPr>
        <w:pStyle w:val="Indeks3"/>
        <w:jc w:val="both"/>
      </w:pPr>
      <w:bookmarkStart w:id="315" w:name="_Toc63694391"/>
      <w:bookmarkStart w:id="316" w:name="_Toc63702217"/>
      <w:bookmarkStart w:id="317" w:name="_Toc68186164"/>
      <w:r w:rsidRPr="002C37DD">
        <w:rPr>
          <w:lang w:eastAsia="pl-PL"/>
        </w:rPr>
        <w:t>W toku badania i oceny ofert Zamawiający może żądać od Wykonawców wyjaśnień dotyczących treści złożonych ofert. Niedopuszczalne jest prowadzenie między Zamawiającym a Wykonawcą negocjacji dotyczących złożonej oferty, z zastrzeżeniem treści następnego punktu, dok</w:t>
      </w:r>
      <w:r w:rsidR="000E7244" w:rsidRPr="002C37DD">
        <w:rPr>
          <w:lang w:eastAsia="pl-PL"/>
        </w:rPr>
        <w:t>onywanie jakiejkolwiek zmiany w </w:t>
      </w:r>
      <w:r w:rsidRPr="002C37DD">
        <w:rPr>
          <w:lang w:eastAsia="pl-PL"/>
        </w:rPr>
        <w:t>jej treści.</w:t>
      </w:r>
      <w:bookmarkEnd w:id="315"/>
      <w:bookmarkEnd w:id="316"/>
      <w:bookmarkEnd w:id="317"/>
    </w:p>
    <w:p w:rsidR="00E33379" w:rsidRPr="002C37DD" w:rsidRDefault="00E33379" w:rsidP="00F33764">
      <w:pPr>
        <w:pStyle w:val="Indeks3"/>
        <w:jc w:val="both"/>
      </w:pPr>
      <w:bookmarkStart w:id="318" w:name="_Toc63694392"/>
      <w:bookmarkStart w:id="319" w:name="_Toc63702218"/>
      <w:bookmarkStart w:id="320" w:name="_Toc68186165"/>
      <w:r w:rsidRPr="002C37DD">
        <w:rPr>
          <w:lang w:eastAsia="pl-PL"/>
        </w:rPr>
        <w:t>Zamawiający</w:t>
      </w:r>
      <w:r w:rsidRPr="002C37DD">
        <w:t xml:space="preserve"> poprawi w tekście oferty oczywiste omyłki pisarskie,</w:t>
      </w:r>
      <w:r w:rsidR="000E7244" w:rsidRPr="002C37DD">
        <w:t xml:space="preserve"> oczywiste omyłki rachunkowe, z </w:t>
      </w:r>
      <w:r w:rsidRPr="002C37DD">
        <w:t>uwzględnieniem konsekwencji rachunkowych dokonanych poprawek, inne omyłki polegające na niezgodności oferty ze specyfikacją istotnych warunków zamówienia, niepowodujące istotnych zmian w treści oferty niezwłocznie zawiadamiając o tym Wykonawcę, którego oferta została poprawiona.</w:t>
      </w:r>
      <w:bookmarkEnd w:id="318"/>
      <w:bookmarkEnd w:id="319"/>
      <w:bookmarkEnd w:id="320"/>
    </w:p>
    <w:p w:rsidR="00431092" w:rsidRPr="002C37DD" w:rsidRDefault="00431092" w:rsidP="00F33764">
      <w:pPr>
        <w:pStyle w:val="Indeks2"/>
      </w:pPr>
      <w:bookmarkStart w:id="321" w:name="_Toc63694393"/>
      <w:bookmarkStart w:id="322" w:name="_Toc63702219"/>
      <w:bookmarkStart w:id="323" w:name="_Toc68185387"/>
      <w:bookmarkStart w:id="324" w:name="_Toc68185826"/>
      <w:bookmarkStart w:id="325" w:name="_Toc68186166"/>
      <w:r w:rsidRPr="002C37DD">
        <w:rPr>
          <w:lang w:eastAsia="pl-PL"/>
        </w:rPr>
        <w:t>Sposób</w:t>
      </w:r>
      <w:r w:rsidRPr="002C37DD">
        <w:t xml:space="preserve"> oceny zgodności oferty z treścią niniejszej SWZ.</w:t>
      </w:r>
      <w:bookmarkEnd w:id="321"/>
      <w:bookmarkEnd w:id="322"/>
      <w:bookmarkEnd w:id="323"/>
      <w:bookmarkEnd w:id="324"/>
      <w:bookmarkEnd w:id="325"/>
      <w:r w:rsidRPr="002C37DD">
        <w:t xml:space="preserve"> </w:t>
      </w:r>
    </w:p>
    <w:p w:rsidR="00B241F1" w:rsidRPr="002C37DD" w:rsidRDefault="00431092" w:rsidP="00F33764">
      <w:pPr>
        <w:pStyle w:val="Indeks3"/>
        <w:numPr>
          <w:ilvl w:val="0"/>
          <w:numId w:val="0"/>
        </w:numPr>
        <w:ind w:left="1077"/>
        <w:jc w:val="both"/>
      </w:pPr>
      <w:bookmarkStart w:id="326" w:name="_Toc63694394"/>
      <w:bookmarkStart w:id="327" w:name="_Toc63702220"/>
      <w:bookmarkStart w:id="328" w:name="_Toc68185388"/>
      <w:bookmarkStart w:id="329" w:name="_Toc68185827"/>
      <w:bookmarkStart w:id="330" w:name="_Toc68186167"/>
      <w:r w:rsidRPr="002C37DD">
        <w:rPr>
          <w:lang w:eastAsia="pl-PL"/>
        </w:rPr>
        <w:t>Ocena</w:t>
      </w:r>
      <w:r w:rsidRPr="002C37DD">
        <w:t xml:space="preserve"> zgodności oferty z treścią niniejszej SWZ przeprowadzona zostanie na</w:t>
      </w:r>
      <w:r w:rsidR="000E7244" w:rsidRPr="002C37DD">
        <w:t xml:space="preserve"> podstawie analizy dokumentów i </w:t>
      </w:r>
      <w:r w:rsidR="005C1503" w:rsidRPr="002C37DD">
        <w:t>oświadczeń</w:t>
      </w:r>
      <w:r w:rsidRPr="002C37DD">
        <w:t xml:space="preserve"> (w zakresie wymaganym przez Zamawiającego), jakie Wy</w:t>
      </w:r>
      <w:r w:rsidR="000E7244" w:rsidRPr="002C37DD">
        <w:t>konawca zawarł w swej ofercie z </w:t>
      </w:r>
      <w:r w:rsidRPr="002C37DD">
        <w:t xml:space="preserve">zastrzeżeniem treści art. 128 ust. 1 </w:t>
      </w:r>
      <w:proofErr w:type="spellStart"/>
      <w:r w:rsidRPr="002C37DD">
        <w:t>u.p.z.p</w:t>
      </w:r>
      <w:proofErr w:type="spellEnd"/>
      <w:r w:rsidRPr="002C37DD">
        <w:t xml:space="preserve">. przy zastosowaniu reguł określonych w art. </w:t>
      </w:r>
      <w:r w:rsidR="0087759B" w:rsidRPr="002C37DD">
        <w:t>226</w:t>
      </w:r>
      <w:r w:rsidRPr="002C37DD">
        <w:t xml:space="preserve"> </w:t>
      </w:r>
      <w:proofErr w:type="spellStart"/>
      <w:r w:rsidRPr="002C37DD">
        <w:t>u.p.z.p</w:t>
      </w:r>
      <w:proofErr w:type="spellEnd"/>
      <w:r w:rsidRPr="002C37DD">
        <w:t>.</w:t>
      </w:r>
      <w:bookmarkEnd w:id="326"/>
      <w:bookmarkEnd w:id="327"/>
      <w:bookmarkEnd w:id="328"/>
      <w:bookmarkEnd w:id="329"/>
      <w:bookmarkEnd w:id="330"/>
    </w:p>
    <w:p w:rsidR="0087759B" w:rsidRPr="002C37DD" w:rsidRDefault="0087759B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331" w:name="_Toc68185389"/>
      <w:bookmarkStart w:id="332" w:name="_Toc68185828"/>
      <w:bookmarkStart w:id="333" w:name="_Toc74209193"/>
      <w:r w:rsidRPr="002C37DD">
        <w:rPr>
          <w:rFonts w:asciiTheme="minorHAnsi" w:hAnsiTheme="minorHAnsi" w:cstheme="minorHAnsi"/>
          <w:szCs w:val="20"/>
          <w:lang w:eastAsia="pl-PL"/>
        </w:rPr>
        <w:t>INFORMACJE</w:t>
      </w:r>
      <w:r w:rsidRPr="002C37DD">
        <w:rPr>
          <w:rFonts w:asciiTheme="minorHAnsi" w:hAnsiTheme="minorHAnsi" w:cstheme="minorHAnsi"/>
          <w:szCs w:val="20"/>
        </w:rPr>
        <w:t xml:space="preserve"> O FORMALNOŚCIACH, JAKIE MUSZĄ BYĆ DOPEŁNIONE PO WYBORZE OFERTY W CELU ZAWARCIA UMOWY W SPRAWIE NINIEJSZEGO ZAMOWIENIA</w:t>
      </w:r>
      <w:r w:rsidR="00D83C96" w:rsidRPr="002C37DD">
        <w:rPr>
          <w:rFonts w:asciiTheme="minorHAnsi" w:hAnsiTheme="minorHAnsi" w:cstheme="minorHAnsi"/>
          <w:szCs w:val="20"/>
        </w:rPr>
        <w:t>.</w:t>
      </w:r>
      <w:bookmarkEnd w:id="331"/>
      <w:bookmarkEnd w:id="332"/>
      <w:bookmarkEnd w:id="333"/>
    </w:p>
    <w:p w:rsidR="00925F4B" w:rsidRPr="00D121C8" w:rsidRDefault="00925F4B" w:rsidP="00636E1B">
      <w:pPr>
        <w:pStyle w:val="Indeks2"/>
      </w:pPr>
      <w:bookmarkStart w:id="334" w:name="_Toc63694396"/>
      <w:bookmarkStart w:id="335" w:name="_Toc63702222"/>
      <w:bookmarkStart w:id="336" w:name="_Toc68185393"/>
      <w:bookmarkStart w:id="337" w:name="_Toc68185832"/>
      <w:r w:rsidRPr="00D121C8">
        <w:t>Zamawiający zawiera umowę w sprawie zamówienia publicznego w terminie nie krótszym niż 5 dni od dnia przesłania zawiadomienia o wyborze najkorzystniejszej oferty.</w:t>
      </w:r>
      <w:bookmarkEnd w:id="334"/>
      <w:bookmarkEnd w:id="335"/>
    </w:p>
    <w:p w:rsidR="00925F4B" w:rsidRPr="00D121C8" w:rsidRDefault="00925F4B" w:rsidP="00D121C8">
      <w:pPr>
        <w:pStyle w:val="Indeks2"/>
      </w:pPr>
      <w:bookmarkStart w:id="338" w:name="_Toc63694397"/>
      <w:bookmarkStart w:id="339" w:name="_Toc63702223"/>
      <w:r w:rsidRPr="00D121C8">
        <w:t>Zamawiający może zawrzeć umowę w sprawie zamówienia publicznego przed upływem terminu, o którym mowa w pkt. 1, jeżeli w postępowaniu o udzieleniu zamówienia prowadzonym w trybie podstawowym złożono tylko jedną ofertę.</w:t>
      </w:r>
      <w:bookmarkEnd w:id="338"/>
      <w:bookmarkEnd w:id="339"/>
    </w:p>
    <w:p w:rsidR="00925F4B" w:rsidRPr="00D121C8" w:rsidRDefault="00925F4B" w:rsidP="00D121C8">
      <w:pPr>
        <w:pStyle w:val="Indeks2"/>
      </w:pPr>
      <w:bookmarkStart w:id="340" w:name="_Toc63694398"/>
      <w:bookmarkStart w:id="341" w:name="_Toc63702224"/>
      <w:r w:rsidRPr="00D121C8">
        <w:t>Wykonawca będzie zobowiązany do podpisania umowy w miejscu i terminie wskazanym przez Zamawiającego.</w:t>
      </w:r>
      <w:bookmarkEnd w:id="340"/>
      <w:bookmarkEnd w:id="341"/>
    </w:p>
    <w:p w:rsidR="00925F4B" w:rsidRPr="00D121C8" w:rsidRDefault="00925F4B" w:rsidP="00D121C8">
      <w:pPr>
        <w:pStyle w:val="Indeks2"/>
      </w:pPr>
      <w:bookmarkStart w:id="342" w:name="_Toc63694399"/>
      <w:bookmarkStart w:id="343" w:name="_Toc63702225"/>
      <w:r w:rsidRPr="00D121C8">
        <w:t>Przed podpisaniem umowy Wykonawca, którego oferta uznana zostanie za najkorzystniejszą, zobowiązany będzie do:</w:t>
      </w:r>
      <w:bookmarkEnd w:id="342"/>
      <w:bookmarkEnd w:id="343"/>
    </w:p>
    <w:p w:rsidR="00925F4B" w:rsidRPr="00D121C8" w:rsidRDefault="00925F4B" w:rsidP="00053723">
      <w:pPr>
        <w:pStyle w:val="Indeks3"/>
      </w:pPr>
      <w:bookmarkStart w:id="344" w:name="_Toc63694400"/>
      <w:bookmarkStart w:id="345" w:name="_Toc63702226"/>
      <w:r w:rsidRPr="00D121C8">
        <w:t xml:space="preserve">wniesienia zabezpieczenia należytego wykonania umowy, o którym mowa w pkt </w:t>
      </w:r>
      <w:bookmarkEnd w:id="344"/>
      <w:bookmarkEnd w:id="345"/>
      <w:r w:rsidR="000D62A5" w:rsidRPr="00D121C8">
        <w:t>13</w:t>
      </w:r>
      <w:r w:rsidRPr="00D121C8">
        <w:t>;</w:t>
      </w:r>
    </w:p>
    <w:p w:rsidR="00925F4B" w:rsidRPr="00D121C8" w:rsidRDefault="00925F4B" w:rsidP="00053723">
      <w:pPr>
        <w:pStyle w:val="Indeks3"/>
      </w:pPr>
      <w:bookmarkStart w:id="346" w:name="_Toc63694401"/>
      <w:bookmarkStart w:id="347" w:name="_Toc63702227"/>
      <w:r w:rsidRPr="00D121C8">
        <w:t xml:space="preserve">przedłożenia, w stosunku do osób wymaganych w </w:t>
      </w:r>
      <w:r w:rsidR="000D62A5" w:rsidRPr="00D121C8">
        <w:t>ust.</w:t>
      </w:r>
      <w:r w:rsidRPr="00D121C8">
        <w:t xml:space="preserve"> </w:t>
      </w:r>
      <w:r w:rsidR="000D62A5" w:rsidRPr="00D121C8">
        <w:t>8</w:t>
      </w:r>
      <w:r w:rsidRPr="00D121C8">
        <w:t>.1.4</w:t>
      </w:r>
      <w:r w:rsidR="000D62A5" w:rsidRPr="00D121C8">
        <w:t xml:space="preserve"> pkt. 1)</w:t>
      </w:r>
      <w:r w:rsidRPr="00D121C8">
        <w:t xml:space="preserve"> Tomu I SWZ, kopii dokumentów potwierdzających stosowne uprawnienia do sprawowania samodzielnych funkcji technicznych w budownictwie </w:t>
      </w:r>
      <w:r w:rsidRPr="00D121C8">
        <w:lastRenderedPageBreak/>
        <w:t>wraz z dokumentami potwierdzającymi wpis do właściwej Izby Inżynierów Budownictwa. Aktualność wpisu  musi  zachować ważność przez cały okres realizacji umowy.</w:t>
      </w:r>
    </w:p>
    <w:p w:rsidR="00925F4B" w:rsidRPr="00D121C8" w:rsidRDefault="00925F4B" w:rsidP="00D121C8">
      <w:pPr>
        <w:pStyle w:val="Indeks2"/>
      </w:pPr>
      <w:bookmarkStart w:id="348" w:name="_Toc63694403"/>
      <w:bookmarkStart w:id="349" w:name="_Toc63702229"/>
      <w:bookmarkEnd w:id="346"/>
      <w:bookmarkEnd w:id="347"/>
      <w:r w:rsidRPr="00D121C8">
        <w:t>W przypadku niedopełnienia przez Wykonawcę formalności, o których mowa w rozdziale 2</w:t>
      </w:r>
      <w:r w:rsidR="000D62A5" w:rsidRPr="00D121C8">
        <w:t>0</w:t>
      </w:r>
      <w:r w:rsidRPr="00D121C8">
        <w:t xml:space="preserve"> SWZ będzie to uznane przez Zamawiającego za tożsame z uchylaniem się od zawarcia umowy.</w:t>
      </w:r>
      <w:bookmarkEnd w:id="348"/>
      <w:bookmarkEnd w:id="349"/>
    </w:p>
    <w:p w:rsidR="005F0A70" w:rsidRPr="002C37DD" w:rsidRDefault="005F0A70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350" w:name="_Toc74209194"/>
      <w:r w:rsidRPr="002C37DD">
        <w:rPr>
          <w:rFonts w:asciiTheme="minorHAnsi" w:hAnsiTheme="minorHAnsi" w:cstheme="minorHAnsi"/>
          <w:szCs w:val="20"/>
        </w:rPr>
        <w:t xml:space="preserve">PROJEKTOWANE POSTANOWIENIA </w:t>
      </w:r>
      <w:r w:rsidR="00A139F5" w:rsidRPr="002C37DD">
        <w:rPr>
          <w:rFonts w:asciiTheme="minorHAnsi" w:hAnsiTheme="minorHAnsi" w:cstheme="minorHAnsi"/>
          <w:szCs w:val="20"/>
        </w:rPr>
        <w:t>UMOWY W SPRAWIE ZAMÓWIENIA PUBLICZNEGO, KTÓRE ZOSTANA WPROWADZONE DO TREŚCI TEJ UMOWY</w:t>
      </w:r>
      <w:r w:rsidRPr="002C37DD">
        <w:rPr>
          <w:rFonts w:asciiTheme="minorHAnsi" w:hAnsiTheme="minorHAnsi" w:cstheme="minorHAnsi"/>
          <w:szCs w:val="20"/>
        </w:rPr>
        <w:t>.</w:t>
      </w:r>
      <w:bookmarkEnd w:id="336"/>
      <w:bookmarkEnd w:id="337"/>
      <w:bookmarkEnd w:id="350"/>
    </w:p>
    <w:p w:rsidR="00A139F5" w:rsidRPr="002C37DD" w:rsidRDefault="00A139F5" w:rsidP="00B375D8">
      <w:pPr>
        <w:pStyle w:val="Indeks2"/>
      </w:pPr>
      <w:bookmarkStart w:id="351" w:name="_Toc63694405"/>
      <w:bookmarkStart w:id="352" w:name="_Toc63702231"/>
      <w:bookmarkStart w:id="353" w:name="_Toc68185394"/>
      <w:bookmarkStart w:id="354" w:name="_Toc68185833"/>
      <w:bookmarkStart w:id="355" w:name="_Toc68186173"/>
      <w:r w:rsidRPr="00B375D8">
        <w:rPr>
          <w:rFonts w:asciiTheme="minorHAnsi" w:hAnsiTheme="minorHAnsi" w:cstheme="minorHAnsi"/>
          <w:szCs w:val="20"/>
        </w:rPr>
        <w:t>Projektowane</w:t>
      </w:r>
      <w:r w:rsidRPr="002C37DD">
        <w:t xml:space="preserve"> postanowienia umowy w </w:t>
      </w:r>
      <w:r w:rsidR="00980B20" w:rsidRPr="002C37DD">
        <w:t xml:space="preserve">sprawie zamówienia publicznego </w:t>
      </w:r>
      <w:r w:rsidRPr="002C37DD">
        <w:t>określone zostały w Projekcie umowy, który stanowi Tom II SWZ.</w:t>
      </w:r>
      <w:bookmarkEnd w:id="351"/>
      <w:bookmarkEnd w:id="352"/>
      <w:bookmarkEnd w:id="353"/>
      <w:bookmarkEnd w:id="354"/>
      <w:bookmarkEnd w:id="355"/>
    </w:p>
    <w:p w:rsidR="00A139F5" w:rsidRPr="002C37DD" w:rsidRDefault="00A139F5" w:rsidP="00B375D8">
      <w:pPr>
        <w:pStyle w:val="Indeks2"/>
      </w:pPr>
      <w:bookmarkStart w:id="356" w:name="_Toc63694406"/>
      <w:bookmarkStart w:id="357" w:name="_Toc63702232"/>
      <w:bookmarkStart w:id="358" w:name="_Toc68185395"/>
      <w:bookmarkStart w:id="359" w:name="_Toc68185834"/>
      <w:bookmarkStart w:id="360" w:name="_Toc68186174"/>
      <w:r w:rsidRPr="00B375D8">
        <w:rPr>
          <w:rFonts w:asciiTheme="minorHAnsi" w:hAnsiTheme="minorHAnsi" w:cstheme="minorHAnsi"/>
          <w:szCs w:val="20"/>
        </w:rPr>
        <w:t>Zakres</w:t>
      </w:r>
      <w:r w:rsidRPr="002C37DD">
        <w:t xml:space="preserve"> świadczenia Wykonawcy wynikający z umowy jest tożsamy z jego zobowiązaniem zawartym w ofercie.</w:t>
      </w:r>
      <w:bookmarkEnd w:id="356"/>
      <w:bookmarkEnd w:id="357"/>
      <w:bookmarkEnd w:id="358"/>
      <w:bookmarkEnd w:id="359"/>
      <w:bookmarkEnd w:id="360"/>
    </w:p>
    <w:p w:rsidR="00A139F5" w:rsidRPr="002C37DD" w:rsidRDefault="00A139F5" w:rsidP="00B375D8">
      <w:pPr>
        <w:pStyle w:val="Indeks2"/>
      </w:pPr>
      <w:bookmarkStart w:id="361" w:name="_Toc68185396"/>
      <w:bookmarkStart w:id="362" w:name="_Toc68185835"/>
      <w:bookmarkStart w:id="363" w:name="_Toc68186175"/>
      <w:bookmarkStart w:id="364" w:name="_Toc63694407"/>
      <w:bookmarkStart w:id="365" w:name="_Toc63702233"/>
      <w:r w:rsidRPr="002C37DD">
        <w:t xml:space="preserve">Zamawiający przewiduje możliwość zmiany zawartej umowy w stosunku do treści wybranej oferty w zakresie uregulowanym w art. 454-455 </w:t>
      </w:r>
      <w:proofErr w:type="spellStart"/>
      <w:r w:rsidR="00E33CE8" w:rsidRPr="002C37DD">
        <w:t>u.p.z.p</w:t>
      </w:r>
      <w:proofErr w:type="spellEnd"/>
      <w:r w:rsidR="00E751FB" w:rsidRPr="002C37DD">
        <w:t xml:space="preserve">. </w:t>
      </w:r>
      <w:r w:rsidR="00980B20" w:rsidRPr="002C37DD">
        <w:t>oraz</w:t>
      </w:r>
      <w:r w:rsidR="00EB14A2" w:rsidRPr="002C37DD">
        <w:t xml:space="preserve"> </w:t>
      </w:r>
      <w:r w:rsidR="00E751FB" w:rsidRPr="002C37DD">
        <w:t>wskazanym w Projekcie</w:t>
      </w:r>
      <w:r w:rsidRPr="002C37DD">
        <w:t xml:space="preserve"> Umowy</w:t>
      </w:r>
      <w:r w:rsidR="00E751FB" w:rsidRPr="002C37DD">
        <w:t>.</w:t>
      </w:r>
      <w:bookmarkEnd w:id="361"/>
      <w:bookmarkEnd w:id="362"/>
      <w:bookmarkEnd w:id="363"/>
      <w:r w:rsidRPr="002C37DD">
        <w:t xml:space="preserve"> </w:t>
      </w:r>
      <w:bookmarkEnd w:id="364"/>
      <w:bookmarkEnd w:id="365"/>
    </w:p>
    <w:p w:rsidR="00A139F5" w:rsidRPr="002C37DD" w:rsidRDefault="004123D2" w:rsidP="00B375D8">
      <w:pPr>
        <w:pStyle w:val="Indeks2"/>
      </w:pPr>
      <w:bookmarkStart w:id="366" w:name="_Toc63694408"/>
      <w:bookmarkStart w:id="367" w:name="_Toc63702234"/>
      <w:bookmarkStart w:id="368" w:name="_Toc64441911"/>
      <w:bookmarkStart w:id="369" w:name="_Toc68185397"/>
      <w:bookmarkStart w:id="370" w:name="_Toc68185836"/>
      <w:bookmarkStart w:id="371" w:name="_Toc68186176"/>
      <w:r w:rsidRPr="002C37DD">
        <w:t>Zmiana umowy wymaga formy pisemnej pod rygorem nieważności.</w:t>
      </w:r>
      <w:bookmarkEnd w:id="366"/>
      <w:bookmarkEnd w:id="367"/>
      <w:bookmarkEnd w:id="368"/>
      <w:bookmarkEnd w:id="369"/>
      <w:bookmarkEnd w:id="370"/>
      <w:bookmarkEnd w:id="371"/>
      <w:r w:rsidRPr="002C37DD">
        <w:t xml:space="preserve"> </w:t>
      </w:r>
    </w:p>
    <w:p w:rsidR="005F0A70" w:rsidRPr="002C37DD" w:rsidRDefault="000F563A" w:rsidP="00B375D8">
      <w:pPr>
        <w:pStyle w:val="Indeks2"/>
      </w:pPr>
      <w:bookmarkStart w:id="372" w:name="_Toc63694409"/>
      <w:bookmarkStart w:id="373" w:name="_Toc63702235"/>
      <w:bookmarkStart w:id="374" w:name="_Toc68185398"/>
      <w:bookmarkStart w:id="375" w:name="_Toc68185837"/>
      <w:bookmarkStart w:id="376" w:name="_Toc68186177"/>
      <w:r w:rsidRPr="002C37DD">
        <w:t xml:space="preserve">W sprawach nieuregulowanych </w:t>
      </w:r>
      <w:r w:rsidR="005C1503" w:rsidRPr="002C37DD">
        <w:t xml:space="preserve">w treści SWZ </w:t>
      </w:r>
      <w:r w:rsidRPr="002C37DD">
        <w:t>zastosowanie mają przepisy ustawy Prawo zamówień publicznych oraz Kodeks cywilny.</w:t>
      </w:r>
      <w:bookmarkEnd w:id="372"/>
      <w:bookmarkEnd w:id="373"/>
      <w:bookmarkEnd w:id="374"/>
      <w:bookmarkEnd w:id="375"/>
      <w:bookmarkEnd w:id="376"/>
    </w:p>
    <w:p w:rsidR="004B50A3" w:rsidRPr="002C37DD" w:rsidRDefault="00A139F5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377" w:name="_Toc68185399"/>
      <w:bookmarkStart w:id="378" w:name="_Toc68185838"/>
      <w:bookmarkStart w:id="379" w:name="_Toc74209195"/>
      <w:r w:rsidRPr="002C37DD">
        <w:rPr>
          <w:rFonts w:asciiTheme="minorHAnsi" w:hAnsiTheme="minorHAnsi" w:cstheme="minorHAnsi"/>
          <w:szCs w:val="20"/>
        </w:rPr>
        <w:t>POUCZENIE O ŚRODKACH OCHRONY PRAWNEJ PRZYSŁUGUJĄCYCH WYKONAWCY.</w:t>
      </w:r>
      <w:bookmarkEnd w:id="377"/>
      <w:bookmarkEnd w:id="378"/>
      <w:bookmarkEnd w:id="379"/>
    </w:p>
    <w:p w:rsidR="00F95B97" w:rsidRPr="002C37DD" w:rsidRDefault="00F95B97" w:rsidP="00B375D8">
      <w:pPr>
        <w:pStyle w:val="Indeks2"/>
      </w:pPr>
      <w:bookmarkStart w:id="380" w:name="_Toc63694411"/>
      <w:bookmarkStart w:id="381" w:name="_Toc63702237"/>
      <w:bookmarkStart w:id="382" w:name="_Toc68185400"/>
      <w:bookmarkStart w:id="383" w:name="_Toc68185839"/>
      <w:bookmarkStart w:id="384" w:name="_Toc68186179"/>
      <w:r w:rsidRPr="002C37DD">
        <w:t xml:space="preserve">Środki ochrony prawnej przysługują </w:t>
      </w:r>
      <w:r w:rsidR="00DF0E67" w:rsidRPr="002C37DD">
        <w:t>W</w:t>
      </w:r>
      <w:r w:rsidRPr="002C37DD">
        <w:t>ykonawcy jeżeli ma lub miał interes w uzyskaniu zamówienia oraz poniósł lub może ponieść szkodę w wyniku naruszenia przez zamawiającego przepisów ustawy.</w:t>
      </w:r>
      <w:bookmarkEnd w:id="380"/>
      <w:bookmarkEnd w:id="381"/>
      <w:bookmarkEnd w:id="382"/>
      <w:bookmarkEnd w:id="383"/>
      <w:bookmarkEnd w:id="384"/>
    </w:p>
    <w:p w:rsidR="00FA444B" w:rsidRPr="002C37DD" w:rsidRDefault="00FA444B" w:rsidP="00B375D8">
      <w:pPr>
        <w:pStyle w:val="Indeks2"/>
      </w:pPr>
      <w:bookmarkStart w:id="385" w:name="_Toc63694412"/>
      <w:bookmarkStart w:id="386" w:name="_Toc63702238"/>
      <w:bookmarkStart w:id="387" w:name="_Toc68185401"/>
      <w:bookmarkStart w:id="388" w:name="_Toc68185840"/>
      <w:bookmarkStart w:id="389" w:name="_Toc68186180"/>
      <w:r w:rsidRPr="002C37DD">
        <w:t xml:space="preserve">Środki ochrony prawnej wobec ogłoszenia wszczynającego postępowanie o udzielenie zamówienia oraz dokumentów zamówienia przysługują również organizacjom wpisanym na listę, o której mowa w art. 469 pkt 15 </w:t>
      </w:r>
      <w:proofErr w:type="spellStart"/>
      <w:r w:rsidRPr="002C37DD">
        <w:t>u.p.z.p</w:t>
      </w:r>
      <w:proofErr w:type="spellEnd"/>
      <w:r w:rsidRPr="002C37DD">
        <w:t>. oraz Rzecznikowi Małych i Średnich Przedsiębiorców.</w:t>
      </w:r>
      <w:bookmarkEnd w:id="385"/>
      <w:bookmarkEnd w:id="386"/>
      <w:bookmarkEnd w:id="387"/>
      <w:bookmarkEnd w:id="388"/>
      <w:bookmarkEnd w:id="389"/>
    </w:p>
    <w:p w:rsidR="00F95B97" w:rsidRPr="002C37DD" w:rsidRDefault="00FA444B" w:rsidP="00B375D8">
      <w:pPr>
        <w:pStyle w:val="Indeks2"/>
      </w:pPr>
      <w:bookmarkStart w:id="390" w:name="_Toc63694413"/>
      <w:bookmarkStart w:id="391" w:name="_Toc63702239"/>
      <w:bookmarkStart w:id="392" w:name="_Toc68185402"/>
      <w:bookmarkStart w:id="393" w:name="_Toc68185841"/>
      <w:bookmarkStart w:id="394" w:name="_Toc68186181"/>
      <w:r w:rsidRPr="002C37DD">
        <w:t>Odwołanie przysługuje na:</w:t>
      </w:r>
      <w:bookmarkEnd w:id="390"/>
      <w:bookmarkEnd w:id="391"/>
      <w:bookmarkEnd w:id="392"/>
      <w:bookmarkEnd w:id="393"/>
      <w:bookmarkEnd w:id="394"/>
    </w:p>
    <w:p w:rsidR="00FA444B" w:rsidRPr="002C37DD" w:rsidRDefault="00FA444B" w:rsidP="00053723">
      <w:pPr>
        <w:pStyle w:val="Indeks3"/>
      </w:pPr>
      <w:bookmarkStart w:id="395" w:name="_Toc63694414"/>
      <w:bookmarkStart w:id="396" w:name="_Toc63702240"/>
      <w:bookmarkStart w:id="397" w:name="_Toc68185403"/>
      <w:bookmarkStart w:id="398" w:name="_Toc68185842"/>
      <w:bookmarkStart w:id="399" w:name="_Toc68186182"/>
      <w:r w:rsidRPr="002C37DD">
        <w:t xml:space="preserve">niezgodna z przepisami ustawy czynność Zamawiającego, podjętą w postępowaniu o udzieleniu zamówienia, w tym na projektowane </w:t>
      </w:r>
      <w:r w:rsidR="005C1503" w:rsidRPr="002C37DD">
        <w:t>postanowienia</w:t>
      </w:r>
      <w:r w:rsidRPr="002C37DD">
        <w:t xml:space="preserve"> umowy,</w:t>
      </w:r>
      <w:bookmarkEnd w:id="395"/>
      <w:bookmarkEnd w:id="396"/>
      <w:bookmarkEnd w:id="397"/>
      <w:bookmarkEnd w:id="398"/>
      <w:bookmarkEnd w:id="399"/>
    </w:p>
    <w:p w:rsidR="00FA444B" w:rsidRPr="002C37DD" w:rsidRDefault="00FA444B" w:rsidP="00053723">
      <w:pPr>
        <w:pStyle w:val="Indeks3"/>
      </w:pPr>
      <w:bookmarkStart w:id="400" w:name="_Toc63694415"/>
      <w:bookmarkStart w:id="401" w:name="_Toc63702241"/>
      <w:bookmarkStart w:id="402" w:name="_Toc68185404"/>
      <w:bookmarkStart w:id="403" w:name="_Toc68185843"/>
      <w:bookmarkStart w:id="404" w:name="_Toc68186183"/>
      <w:r w:rsidRPr="002C37DD">
        <w:t>zaniechane czynności w postępowaniu o udzielenie zamówienia do której Zamawiający był obowiązany na podstawie ustawy.</w:t>
      </w:r>
      <w:bookmarkEnd w:id="400"/>
      <w:bookmarkEnd w:id="401"/>
      <w:bookmarkEnd w:id="402"/>
      <w:bookmarkEnd w:id="403"/>
      <w:bookmarkEnd w:id="404"/>
    </w:p>
    <w:p w:rsidR="00FA444B" w:rsidRPr="002C37DD" w:rsidRDefault="00FA444B" w:rsidP="00B375D8">
      <w:pPr>
        <w:pStyle w:val="Indeks2"/>
      </w:pPr>
      <w:bookmarkStart w:id="405" w:name="_Toc63694416"/>
      <w:bookmarkStart w:id="406" w:name="_Toc63702242"/>
      <w:bookmarkStart w:id="407" w:name="_Toc68185405"/>
      <w:bookmarkStart w:id="408" w:name="_Toc68185844"/>
      <w:bookmarkStart w:id="409" w:name="_Toc68186184"/>
      <w:r w:rsidRPr="002C37DD">
        <w:t>Odwołanie wnosi się do Prezesa Izby. Odwołujący przekazuje kopię odwołania Zamawiającemu przed upływem terminu wniesienia odwołania w taki sposób, aby mógł on się zapoznać z jego treścią przed upływem tego terminu.</w:t>
      </w:r>
      <w:bookmarkEnd w:id="405"/>
      <w:bookmarkEnd w:id="406"/>
      <w:bookmarkEnd w:id="407"/>
      <w:bookmarkEnd w:id="408"/>
      <w:bookmarkEnd w:id="409"/>
    </w:p>
    <w:p w:rsidR="00FA444B" w:rsidRPr="002C37DD" w:rsidRDefault="00FA444B" w:rsidP="00B375D8">
      <w:pPr>
        <w:pStyle w:val="Indeks2"/>
      </w:pPr>
      <w:bookmarkStart w:id="410" w:name="_Toc63694417"/>
      <w:bookmarkStart w:id="411" w:name="_Toc63702243"/>
      <w:bookmarkStart w:id="412" w:name="_Toc68185406"/>
      <w:bookmarkStart w:id="413" w:name="_Toc68185845"/>
      <w:bookmarkStart w:id="414" w:name="_Toc68186185"/>
      <w:r w:rsidRPr="002C37DD">
        <w:t xml:space="preserve">Na orzeczenie Izby oraz postanowienia Prezesa Izby, o którym mowa w art. 519 ust. 1 </w:t>
      </w:r>
      <w:proofErr w:type="spellStart"/>
      <w:r w:rsidR="00E33CE8" w:rsidRPr="002C37DD">
        <w:t>u.p.z.p</w:t>
      </w:r>
      <w:proofErr w:type="spellEnd"/>
      <w:r w:rsidR="00E33CE8" w:rsidRPr="002C37DD">
        <w:t xml:space="preserve"> </w:t>
      </w:r>
      <w:r w:rsidRPr="002C37DD">
        <w:t>stronom oraz uczestnikom postępowania odwoławczego przysługuje skarga do sądu</w:t>
      </w:r>
      <w:r w:rsidR="00FA6266" w:rsidRPr="002C37DD">
        <w:t>. Skargę wnosi się do Sądu Okręgowego w Warszawie za pośrednictwem Prezesa Krajowej Izby Odwoławczej.</w:t>
      </w:r>
      <w:bookmarkEnd w:id="410"/>
      <w:bookmarkEnd w:id="411"/>
      <w:bookmarkEnd w:id="412"/>
      <w:bookmarkEnd w:id="413"/>
      <w:bookmarkEnd w:id="414"/>
      <w:r w:rsidRPr="002C37DD">
        <w:t xml:space="preserve"> </w:t>
      </w:r>
    </w:p>
    <w:p w:rsidR="00A139F5" w:rsidRPr="002C37DD" w:rsidRDefault="00FA6266" w:rsidP="00B375D8">
      <w:pPr>
        <w:pStyle w:val="Indeks2"/>
      </w:pPr>
      <w:bookmarkStart w:id="415" w:name="_Toc63694418"/>
      <w:bookmarkStart w:id="416" w:name="_Toc63702244"/>
      <w:bookmarkStart w:id="417" w:name="_Toc68185407"/>
      <w:bookmarkStart w:id="418" w:name="_Toc68185846"/>
      <w:bookmarkStart w:id="419" w:name="_Toc68186186"/>
      <w:r w:rsidRPr="002C37DD">
        <w:t>Szczegółowe informacje dotyczące środków ochrony pra</w:t>
      </w:r>
      <w:r w:rsidR="00980B20" w:rsidRPr="002C37DD">
        <w:t>wnej określone są w Dziale IX „Ś</w:t>
      </w:r>
      <w:r w:rsidRPr="002C37DD">
        <w:t xml:space="preserve">rodki ochrony prawnej” </w:t>
      </w:r>
      <w:bookmarkEnd w:id="415"/>
      <w:bookmarkEnd w:id="416"/>
      <w:proofErr w:type="spellStart"/>
      <w:r w:rsidR="00E33CE8" w:rsidRPr="002C37DD">
        <w:t>u.p.z.p</w:t>
      </w:r>
      <w:bookmarkEnd w:id="417"/>
      <w:bookmarkEnd w:id="418"/>
      <w:bookmarkEnd w:id="419"/>
      <w:proofErr w:type="spellEnd"/>
    </w:p>
    <w:p w:rsidR="0087759B" w:rsidRPr="002C37DD" w:rsidRDefault="00F83F2C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r w:rsidRPr="002C37DD">
        <w:rPr>
          <w:rFonts w:asciiTheme="minorHAnsi" w:hAnsiTheme="minorHAnsi" w:cstheme="minorHAnsi"/>
          <w:szCs w:val="20"/>
        </w:rPr>
        <w:t xml:space="preserve"> </w:t>
      </w:r>
      <w:bookmarkStart w:id="420" w:name="_Toc68185408"/>
      <w:bookmarkStart w:id="421" w:name="_Toc68185847"/>
      <w:bookmarkStart w:id="422" w:name="_Toc74209196"/>
      <w:r w:rsidR="00FA6266" w:rsidRPr="002C37DD">
        <w:rPr>
          <w:rFonts w:asciiTheme="minorHAnsi" w:hAnsiTheme="minorHAnsi" w:cstheme="minorHAnsi"/>
          <w:szCs w:val="20"/>
        </w:rPr>
        <w:t xml:space="preserve">INFORMACJA </w:t>
      </w:r>
      <w:r w:rsidR="009467BA" w:rsidRPr="002C37DD">
        <w:rPr>
          <w:rFonts w:asciiTheme="minorHAnsi" w:hAnsiTheme="minorHAnsi" w:cstheme="minorHAnsi"/>
          <w:szCs w:val="20"/>
        </w:rPr>
        <w:t>O ŚRODKACH KOMUNIKACJI ELEKTRONICZNEJ, PRZY UŻYCIU KTÓRYCH</w:t>
      </w:r>
      <w:r w:rsidRPr="002C37DD">
        <w:rPr>
          <w:rFonts w:asciiTheme="minorHAnsi" w:hAnsiTheme="minorHAnsi" w:cstheme="minorHAnsi"/>
          <w:szCs w:val="20"/>
        </w:rPr>
        <w:t xml:space="preserve"> </w:t>
      </w:r>
      <w:r w:rsidR="009467BA" w:rsidRPr="002C37DD">
        <w:rPr>
          <w:rFonts w:asciiTheme="minorHAnsi" w:hAnsiTheme="minorHAnsi" w:cstheme="minorHAnsi"/>
          <w:szCs w:val="20"/>
        </w:rPr>
        <w:t>ZAMAWIAJĄCY BĘDZIE SIĘ KOMUNIKOWAŁ Z WYKONAWCAMI ORAZ INFORMACJE O</w:t>
      </w:r>
      <w:r w:rsidR="00F16685" w:rsidRPr="002C37DD">
        <w:rPr>
          <w:rFonts w:asciiTheme="minorHAnsi" w:hAnsiTheme="minorHAnsi" w:cstheme="minorHAnsi"/>
          <w:szCs w:val="20"/>
        </w:rPr>
        <w:t> </w:t>
      </w:r>
      <w:r w:rsidR="009467BA" w:rsidRPr="002C37DD">
        <w:rPr>
          <w:rFonts w:asciiTheme="minorHAnsi" w:hAnsiTheme="minorHAnsi" w:cstheme="minorHAnsi"/>
          <w:szCs w:val="20"/>
        </w:rPr>
        <w:t>WYMAGANIACH TECHNICZNYCH I ORGANIZACYJNYCH SPORZĄDZANIA WYSYŁANIA I</w:t>
      </w:r>
      <w:r w:rsidR="00F16685" w:rsidRPr="002C37DD">
        <w:rPr>
          <w:rFonts w:asciiTheme="minorHAnsi" w:hAnsiTheme="minorHAnsi" w:cstheme="minorHAnsi"/>
          <w:szCs w:val="20"/>
        </w:rPr>
        <w:t> </w:t>
      </w:r>
      <w:r w:rsidR="009467BA" w:rsidRPr="002C37DD">
        <w:rPr>
          <w:rFonts w:asciiTheme="minorHAnsi" w:hAnsiTheme="minorHAnsi" w:cstheme="minorHAnsi"/>
          <w:szCs w:val="20"/>
        </w:rPr>
        <w:t>ODBIERANIA KORESPONDENCJI ELEKTRONICZNEJ</w:t>
      </w:r>
      <w:r w:rsidR="00D83C96" w:rsidRPr="002C37DD">
        <w:rPr>
          <w:rFonts w:asciiTheme="minorHAnsi" w:hAnsiTheme="minorHAnsi" w:cstheme="minorHAnsi"/>
          <w:szCs w:val="20"/>
        </w:rPr>
        <w:t>.</w:t>
      </w:r>
      <w:bookmarkEnd w:id="420"/>
      <w:bookmarkEnd w:id="421"/>
      <w:bookmarkEnd w:id="422"/>
    </w:p>
    <w:p w:rsidR="004123D2" w:rsidRPr="002C37DD" w:rsidRDefault="004123D2" w:rsidP="00B375D8">
      <w:pPr>
        <w:pStyle w:val="Indeks2"/>
      </w:pPr>
      <w:bookmarkStart w:id="423" w:name="_Toc64441923"/>
      <w:bookmarkStart w:id="424" w:name="_Toc63694420"/>
      <w:bookmarkStart w:id="425" w:name="_Toc63702246"/>
      <w:bookmarkStart w:id="426" w:name="_Toc68185409"/>
      <w:bookmarkStart w:id="427" w:name="_Toc68185848"/>
      <w:bookmarkStart w:id="428" w:name="_Toc68186188"/>
      <w:r w:rsidRPr="002C37DD">
        <w:t>Postępowanie</w:t>
      </w:r>
      <w:r w:rsidRPr="00B375D8">
        <w:rPr>
          <w:lang w:val="pl"/>
        </w:rPr>
        <w:t xml:space="preserve"> prowadzone jest w języku polskim w formie elektronicznej za pośrednictwem </w:t>
      </w:r>
      <w:hyperlink r:id="rId12">
        <w:r w:rsidRPr="00B375D8">
          <w:rPr>
            <w:rStyle w:val="Hipercze"/>
            <w:bCs/>
            <w:i/>
            <w:lang w:val="pl"/>
          </w:rPr>
          <w:t>platformazakupowa.pl</w:t>
        </w:r>
        <w:bookmarkEnd w:id="423"/>
      </w:hyperlink>
      <w:r w:rsidRPr="00B375D8">
        <w:rPr>
          <w:lang w:val="pl"/>
        </w:rPr>
        <w:t xml:space="preserve"> </w:t>
      </w:r>
      <w:bookmarkEnd w:id="424"/>
      <w:bookmarkEnd w:id="425"/>
      <w:r w:rsidRPr="00B375D8">
        <w:rPr>
          <w:lang w:val="pl"/>
        </w:rPr>
        <w:t>pod adresem</w:t>
      </w:r>
      <w:r w:rsidR="0024608F" w:rsidRPr="00B375D8">
        <w:rPr>
          <w:lang w:val="pl"/>
        </w:rPr>
        <w:t xml:space="preserve">: </w:t>
      </w:r>
      <w:hyperlink r:id="rId13" w:history="1">
        <w:r w:rsidR="0024608F" w:rsidRPr="00B375D8">
          <w:rPr>
            <w:rStyle w:val="Hipercze"/>
            <w:rFonts w:eastAsia="Times New Roman"/>
            <w:i/>
            <w:kern w:val="0"/>
          </w:rPr>
          <w:t>https://platformazakupowa.pl/pn/lubawka</w:t>
        </w:r>
        <w:bookmarkEnd w:id="426"/>
        <w:bookmarkEnd w:id="427"/>
        <w:bookmarkEnd w:id="428"/>
      </w:hyperlink>
    </w:p>
    <w:p w:rsidR="004123D2" w:rsidRPr="002C37DD" w:rsidRDefault="004123D2" w:rsidP="00B375D8">
      <w:pPr>
        <w:pStyle w:val="Indeks2"/>
      </w:pPr>
      <w:bookmarkStart w:id="429" w:name="_Toc63694421"/>
      <w:bookmarkStart w:id="430" w:name="_Toc63702247"/>
      <w:bookmarkStart w:id="431" w:name="_Toc64441924"/>
      <w:bookmarkStart w:id="432" w:name="_Toc68185410"/>
      <w:bookmarkStart w:id="433" w:name="_Toc68185849"/>
      <w:bookmarkStart w:id="434" w:name="_Toc68186189"/>
      <w:r w:rsidRPr="002C37DD"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r w:rsidRPr="002C37DD">
        <w:rPr>
          <w:u w:val="single"/>
        </w:rPr>
        <w:t>platformazakupowa.pl</w:t>
      </w:r>
      <w:r w:rsidRPr="002C37DD">
        <w:t xml:space="preserve"> i formularza </w:t>
      </w:r>
      <w:r w:rsidRPr="002C37DD">
        <w:rPr>
          <w:b/>
        </w:rPr>
        <w:t>„Wyślij wiadomość do zamawiającego”.</w:t>
      </w:r>
      <w:bookmarkEnd w:id="429"/>
      <w:bookmarkEnd w:id="430"/>
      <w:bookmarkEnd w:id="431"/>
      <w:bookmarkEnd w:id="432"/>
      <w:bookmarkEnd w:id="433"/>
      <w:bookmarkEnd w:id="434"/>
      <w:r w:rsidRPr="002C37DD">
        <w:rPr>
          <w:b/>
        </w:rPr>
        <w:t xml:space="preserve"> </w:t>
      </w:r>
    </w:p>
    <w:p w:rsidR="004123D2" w:rsidRPr="002C37DD" w:rsidRDefault="004123D2" w:rsidP="002C37DD">
      <w:pPr>
        <w:pStyle w:val="Tekstpodstawowy21"/>
        <w:tabs>
          <w:tab w:val="clear" w:pos="360"/>
        </w:tabs>
        <w:spacing w:before="60"/>
        <w:ind w:left="709"/>
        <w:rPr>
          <w:rFonts w:asciiTheme="minorHAnsi" w:hAnsiTheme="minorHAnsi" w:cstheme="minorHAnsi"/>
          <w:bCs/>
          <w:sz w:val="20"/>
          <w:szCs w:val="20"/>
        </w:rPr>
      </w:pPr>
      <w:bookmarkStart w:id="435" w:name="_Toc63694422"/>
      <w:bookmarkStart w:id="436" w:name="_Toc63702248"/>
      <w:bookmarkStart w:id="437" w:name="_Toc64441925"/>
      <w:bookmarkStart w:id="438" w:name="_Toc68185411"/>
      <w:bookmarkStart w:id="439" w:name="_Toc68185850"/>
      <w:bookmarkStart w:id="440" w:name="_Toc68186190"/>
      <w:r w:rsidRPr="002C37DD">
        <w:rPr>
          <w:rFonts w:asciiTheme="minorHAnsi" w:hAnsiTheme="minorHAnsi" w:cstheme="minorHAnsi"/>
          <w:bCs/>
          <w:sz w:val="20"/>
          <w:szCs w:val="20"/>
        </w:rPr>
        <w:t xml:space="preserve">Za </w:t>
      </w:r>
      <w:r w:rsidRPr="002C37DD">
        <w:rPr>
          <w:rFonts w:asciiTheme="minorHAnsi" w:hAnsiTheme="minorHAnsi" w:cstheme="minorHAnsi"/>
          <w:b/>
          <w:bCs/>
          <w:sz w:val="20"/>
          <w:szCs w:val="20"/>
        </w:rPr>
        <w:t>datę</w:t>
      </w:r>
      <w:r w:rsidRPr="002C37DD">
        <w:rPr>
          <w:rFonts w:asciiTheme="minorHAnsi" w:hAnsiTheme="minorHAnsi" w:cstheme="minorHAnsi"/>
          <w:bCs/>
          <w:sz w:val="20"/>
          <w:szCs w:val="20"/>
        </w:rPr>
        <w:t xml:space="preserve"> przekazania (wpływu) oświadczeń, wniosków, zawiadomień oraz informacji przyjmuje się datę ich przesłania za pośrednictwem </w:t>
      </w:r>
      <w:r w:rsidRPr="002C37DD">
        <w:rPr>
          <w:rFonts w:asciiTheme="minorHAnsi" w:hAnsiTheme="minorHAnsi" w:cstheme="minorHAnsi"/>
          <w:bCs/>
          <w:sz w:val="20"/>
          <w:szCs w:val="20"/>
          <w:u w:val="single"/>
        </w:rPr>
        <w:t>platformazakupowa.pl</w:t>
      </w:r>
      <w:r w:rsidRPr="002C37DD">
        <w:rPr>
          <w:rFonts w:asciiTheme="minorHAnsi" w:hAnsiTheme="minorHAnsi" w:cstheme="minorHAnsi"/>
          <w:bCs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  <w:bookmarkEnd w:id="435"/>
      <w:bookmarkEnd w:id="436"/>
      <w:bookmarkEnd w:id="437"/>
      <w:r w:rsidRPr="002C37DD">
        <w:rPr>
          <w:rFonts w:asciiTheme="minorHAnsi" w:hAnsiTheme="minorHAnsi" w:cstheme="minorHAnsi"/>
          <w:bCs/>
          <w:sz w:val="20"/>
          <w:szCs w:val="20"/>
        </w:rPr>
        <w:t xml:space="preserve"> Zamawiający dopuszcza, opcjonalnie, komunikację za pośrednictwem poczty elektronicznej</w:t>
      </w:r>
      <w:bookmarkEnd w:id="438"/>
      <w:bookmarkEnd w:id="439"/>
      <w:bookmarkEnd w:id="440"/>
    </w:p>
    <w:p w:rsidR="004123D2" w:rsidRPr="002C37DD" w:rsidRDefault="004123D2" w:rsidP="00B375D8">
      <w:pPr>
        <w:pStyle w:val="Indeks2"/>
      </w:pPr>
      <w:bookmarkStart w:id="441" w:name="_Toc63694423"/>
      <w:bookmarkStart w:id="442" w:name="_Toc63702249"/>
      <w:bookmarkStart w:id="443" w:name="_Toc64441926"/>
      <w:bookmarkStart w:id="444" w:name="_Toc68185412"/>
      <w:bookmarkStart w:id="445" w:name="_Toc68185851"/>
      <w:bookmarkStart w:id="446" w:name="_Toc68186191"/>
      <w:r w:rsidRPr="002C37DD">
        <w:t>Zamawiający</w:t>
      </w:r>
      <w:r w:rsidRPr="002C37DD">
        <w:rPr>
          <w:lang w:val="pl"/>
        </w:rPr>
        <w:t xml:space="preserve"> będzie przekazywał Wykonawcom informacje w formie elektronicznej za pośrednictwem </w:t>
      </w:r>
      <w:hyperlink r:id="rId14">
        <w:r w:rsidRPr="002C37DD">
          <w:rPr>
            <w:rStyle w:val="Hipercze"/>
            <w:bCs/>
            <w:i/>
            <w:lang w:val="pl"/>
          </w:rPr>
          <w:t>platformazakupowa.pl</w:t>
        </w:r>
      </w:hyperlink>
      <w:r w:rsidRPr="002C37DD">
        <w:rPr>
          <w:lang w:val="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5">
        <w:r w:rsidRPr="002C37DD">
          <w:rPr>
            <w:rStyle w:val="Hipercze"/>
            <w:bCs/>
            <w:i/>
            <w:lang w:val="pl"/>
          </w:rPr>
          <w:t>platformazakupowa.pl</w:t>
        </w:r>
      </w:hyperlink>
      <w:r w:rsidRPr="002C37DD">
        <w:rPr>
          <w:lang w:val="pl"/>
        </w:rPr>
        <w:t xml:space="preserve"> do konkretnego Wykonawcy.</w:t>
      </w:r>
      <w:bookmarkEnd w:id="441"/>
      <w:bookmarkEnd w:id="442"/>
      <w:bookmarkEnd w:id="443"/>
      <w:bookmarkEnd w:id="444"/>
      <w:bookmarkEnd w:id="445"/>
      <w:bookmarkEnd w:id="446"/>
    </w:p>
    <w:p w:rsidR="004123D2" w:rsidRPr="002C37DD" w:rsidRDefault="004123D2" w:rsidP="00B375D8">
      <w:pPr>
        <w:pStyle w:val="Indeks2"/>
      </w:pPr>
      <w:bookmarkStart w:id="447" w:name="_Toc63694424"/>
      <w:bookmarkStart w:id="448" w:name="_Toc63702250"/>
      <w:bookmarkStart w:id="449" w:name="_Toc64441927"/>
      <w:bookmarkStart w:id="450" w:name="_Toc68185413"/>
      <w:bookmarkStart w:id="451" w:name="_Toc68185852"/>
      <w:bookmarkStart w:id="452" w:name="_Toc68186192"/>
      <w:r w:rsidRPr="002C37DD">
        <w:t>Wykonawca</w:t>
      </w:r>
      <w:r w:rsidRPr="002C37DD">
        <w:rPr>
          <w:lang w:val="pl"/>
        </w:rPr>
        <w:t xml:space="preserve"> jako podmiot profesjonalny ma obowiązek sprawdzania komunikatów i wiadomości bezpośrednio na </w:t>
      </w:r>
      <w:r w:rsidRPr="002C37DD">
        <w:rPr>
          <w:u w:val="single"/>
          <w:lang w:val="pl"/>
        </w:rPr>
        <w:t>platformazakupowa.pl</w:t>
      </w:r>
      <w:r w:rsidRPr="002C37DD">
        <w:rPr>
          <w:lang w:val="pl"/>
        </w:rPr>
        <w:t xml:space="preserve"> przesłanych przez Zamawiającego, gdyż system powiadomień może ulec awarii lub powiadomienie może trafić do folderu SPAM.</w:t>
      </w:r>
      <w:bookmarkEnd w:id="447"/>
      <w:bookmarkEnd w:id="448"/>
      <w:bookmarkEnd w:id="449"/>
      <w:bookmarkEnd w:id="450"/>
      <w:bookmarkEnd w:id="451"/>
      <w:bookmarkEnd w:id="452"/>
    </w:p>
    <w:p w:rsidR="004123D2" w:rsidRPr="002C37DD" w:rsidRDefault="004123D2" w:rsidP="00B375D8">
      <w:pPr>
        <w:pStyle w:val="Indeks2"/>
      </w:pPr>
      <w:bookmarkStart w:id="453" w:name="_Toc63694425"/>
      <w:bookmarkStart w:id="454" w:name="_Toc63702251"/>
      <w:bookmarkStart w:id="455" w:name="_Toc64441928"/>
      <w:bookmarkStart w:id="456" w:name="_Toc68185414"/>
      <w:bookmarkStart w:id="457" w:name="_Toc68185853"/>
      <w:bookmarkStart w:id="458" w:name="_Toc68186193"/>
      <w:r w:rsidRPr="002C37DD">
        <w:t>Zamawiający</w:t>
      </w:r>
      <w:r w:rsidRPr="002C37DD">
        <w:rPr>
          <w:lang w:val="pl"/>
        </w:rPr>
        <w:t xml:space="preserve">, zgodnie z § 11 ust. 2 Rozporządzeniem Prezesa Rady Ministrów z dnia 30 grudnia 2020r. </w:t>
      </w:r>
      <w:bookmarkEnd w:id="453"/>
      <w:bookmarkEnd w:id="454"/>
      <w:bookmarkEnd w:id="455"/>
      <w:r w:rsidRPr="002C37DD">
        <w:rPr>
          <w:lang w:val="pl"/>
        </w:rPr>
        <w:t xml:space="preserve">w sprawie sposobu sporządzania i przekazywania informacji oraz wymagań technicznych dla dokumentów </w:t>
      </w:r>
      <w:r w:rsidRPr="002C37DD">
        <w:rPr>
          <w:lang w:val="pl"/>
        </w:rPr>
        <w:lastRenderedPageBreak/>
        <w:t xml:space="preserve">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r w:rsidRPr="002C37DD">
        <w:rPr>
          <w:u w:val="single"/>
          <w:lang w:val="pl"/>
        </w:rPr>
        <w:t>platformazakupowa.pl</w:t>
      </w:r>
      <w:r w:rsidRPr="002C37DD">
        <w:rPr>
          <w:lang w:val="pl"/>
        </w:rPr>
        <w:t>, tj.:</w:t>
      </w:r>
      <w:bookmarkEnd w:id="456"/>
      <w:bookmarkEnd w:id="457"/>
      <w:bookmarkEnd w:id="458"/>
    </w:p>
    <w:p w:rsidR="004123D2" w:rsidRPr="002C37DD" w:rsidRDefault="004123D2" w:rsidP="00053723">
      <w:pPr>
        <w:pStyle w:val="Indeks3"/>
      </w:pPr>
      <w:bookmarkStart w:id="459" w:name="_Toc63694426"/>
      <w:bookmarkStart w:id="460" w:name="_Toc63702252"/>
      <w:bookmarkStart w:id="461" w:name="_Toc64441929"/>
      <w:bookmarkStart w:id="462" w:name="_Toc68185415"/>
      <w:bookmarkStart w:id="463" w:name="_Toc68185854"/>
      <w:bookmarkStart w:id="464" w:name="_Toc68186194"/>
      <w:r w:rsidRPr="002C37DD">
        <w:t xml:space="preserve">stały dostęp do sieci Internet o gwarantowanej przepustowości nie mniejszej niż 512 </w:t>
      </w:r>
      <w:proofErr w:type="spellStart"/>
      <w:r w:rsidRPr="002C37DD">
        <w:t>kb</w:t>
      </w:r>
      <w:proofErr w:type="spellEnd"/>
      <w:r w:rsidRPr="002C37DD">
        <w:t>/s,</w:t>
      </w:r>
      <w:bookmarkEnd w:id="459"/>
      <w:bookmarkEnd w:id="460"/>
      <w:bookmarkEnd w:id="461"/>
      <w:bookmarkEnd w:id="462"/>
      <w:bookmarkEnd w:id="463"/>
      <w:bookmarkEnd w:id="464"/>
    </w:p>
    <w:p w:rsidR="004123D2" w:rsidRPr="002C37DD" w:rsidRDefault="004123D2" w:rsidP="00053723">
      <w:pPr>
        <w:pStyle w:val="Indeks3"/>
      </w:pPr>
      <w:bookmarkStart w:id="465" w:name="_Toc63694427"/>
      <w:bookmarkStart w:id="466" w:name="_Toc63702253"/>
      <w:bookmarkStart w:id="467" w:name="_Toc64441930"/>
      <w:bookmarkStart w:id="468" w:name="_Toc68185416"/>
      <w:bookmarkStart w:id="469" w:name="_Toc68185855"/>
      <w:bookmarkStart w:id="470" w:name="_Toc68186195"/>
      <w:r w:rsidRPr="002C37DD">
        <w:t>komputer klasy PC lub MAC o następującej konfiguracji: pamięć min. 2 GB Ram, procesor Intel IV 2 GHZ lub jego nowsza wersja, jeden z systemów operacyjnych - MS Windows 7, Mac Os x 10 4, Linux, lub ich nowsze wersje,</w:t>
      </w:r>
      <w:bookmarkEnd w:id="465"/>
      <w:bookmarkEnd w:id="466"/>
      <w:bookmarkEnd w:id="467"/>
      <w:bookmarkEnd w:id="468"/>
      <w:bookmarkEnd w:id="469"/>
      <w:bookmarkEnd w:id="470"/>
    </w:p>
    <w:p w:rsidR="004123D2" w:rsidRPr="002C37DD" w:rsidRDefault="004123D2" w:rsidP="00053723">
      <w:pPr>
        <w:pStyle w:val="Indeks3"/>
      </w:pPr>
      <w:bookmarkStart w:id="471" w:name="_Toc63694428"/>
      <w:bookmarkStart w:id="472" w:name="_Toc63702254"/>
      <w:bookmarkStart w:id="473" w:name="_Toc64441931"/>
      <w:bookmarkStart w:id="474" w:name="_Toc68185417"/>
      <w:bookmarkStart w:id="475" w:name="_Toc68185856"/>
      <w:bookmarkStart w:id="476" w:name="_Toc68186196"/>
      <w:r w:rsidRPr="002C37DD">
        <w:t>zainstalowana dowolna przeglądarka internetowa, w przypadku Internet Explorer minimalnie wersja 10 0.,</w:t>
      </w:r>
      <w:bookmarkEnd w:id="471"/>
      <w:bookmarkEnd w:id="472"/>
      <w:bookmarkEnd w:id="473"/>
      <w:bookmarkEnd w:id="474"/>
      <w:bookmarkEnd w:id="475"/>
      <w:bookmarkEnd w:id="476"/>
    </w:p>
    <w:p w:rsidR="004123D2" w:rsidRPr="002C37DD" w:rsidRDefault="004123D2" w:rsidP="00053723">
      <w:pPr>
        <w:pStyle w:val="Indeks3"/>
      </w:pPr>
      <w:bookmarkStart w:id="477" w:name="_Toc63694429"/>
      <w:bookmarkStart w:id="478" w:name="_Toc63702255"/>
      <w:bookmarkStart w:id="479" w:name="_Toc64441932"/>
      <w:bookmarkStart w:id="480" w:name="_Toc68185418"/>
      <w:bookmarkStart w:id="481" w:name="_Toc68185857"/>
      <w:bookmarkStart w:id="482" w:name="_Toc68186197"/>
      <w:r w:rsidRPr="002C37DD">
        <w:t>włączona obsługa JavaScript,</w:t>
      </w:r>
      <w:bookmarkEnd w:id="477"/>
      <w:bookmarkEnd w:id="478"/>
      <w:bookmarkEnd w:id="479"/>
      <w:bookmarkEnd w:id="480"/>
      <w:bookmarkEnd w:id="481"/>
      <w:bookmarkEnd w:id="482"/>
    </w:p>
    <w:p w:rsidR="004123D2" w:rsidRPr="002C37DD" w:rsidRDefault="004123D2" w:rsidP="00053723">
      <w:pPr>
        <w:pStyle w:val="Indeks3"/>
      </w:pPr>
      <w:bookmarkStart w:id="483" w:name="_Toc63694430"/>
      <w:bookmarkStart w:id="484" w:name="_Toc63702256"/>
      <w:bookmarkStart w:id="485" w:name="_Toc64441933"/>
      <w:bookmarkStart w:id="486" w:name="_Toc68185419"/>
      <w:bookmarkStart w:id="487" w:name="_Toc68185858"/>
      <w:bookmarkStart w:id="488" w:name="_Toc68186198"/>
      <w:r w:rsidRPr="002C37DD">
        <w:t xml:space="preserve">zainstalowany program Adobe </w:t>
      </w:r>
      <w:proofErr w:type="spellStart"/>
      <w:r w:rsidRPr="002C37DD">
        <w:t>Acrobat</w:t>
      </w:r>
      <w:proofErr w:type="spellEnd"/>
      <w:r w:rsidRPr="002C37DD">
        <w:t xml:space="preserve"> Reader lub inny obsługujący format plików .pdf,</w:t>
      </w:r>
      <w:bookmarkEnd w:id="483"/>
      <w:bookmarkEnd w:id="484"/>
      <w:bookmarkEnd w:id="485"/>
      <w:bookmarkEnd w:id="486"/>
      <w:bookmarkEnd w:id="487"/>
      <w:bookmarkEnd w:id="488"/>
    </w:p>
    <w:p w:rsidR="004123D2" w:rsidRPr="002C37DD" w:rsidRDefault="004123D2" w:rsidP="00053723">
      <w:pPr>
        <w:pStyle w:val="Indeks3"/>
      </w:pPr>
      <w:bookmarkStart w:id="489" w:name="_Toc68185420"/>
      <w:bookmarkStart w:id="490" w:name="_Toc68185859"/>
      <w:bookmarkStart w:id="491" w:name="_Toc68186199"/>
      <w:r w:rsidRPr="002C37DD">
        <w:t>Platformazakupowa.pl działa według standardu przyjętego w komunikacji sieciowej - kodowanie UTF8</w:t>
      </w:r>
      <w:r w:rsidR="0024608F" w:rsidRPr="002C37DD">
        <w:t>,</w:t>
      </w:r>
      <w:bookmarkEnd w:id="489"/>
      <w:bookmarkEnd w:id="490"/>
      <w:bookmarkEnd w:id="491"/>
    </w:p>
    <w:p w:rsidR="004123D2" w:rsidRPr="002C37DD" w:rsidRDefault="004123D2" w:rsidP="00053723">
      <w:pPr>
        <w:pStyle w:val="Indeks3"/>
      </w:pPr>
      <w:bookmarkStart w:id="492" w:name="_Toc63694432"/>
      <w:bookmarkStart w:id="493" w:name="_Toc63702258"/>
      <w:bookmarkStart w:id="494" w:name="_Toc64441935"/>
      <w:bookmarkStart w:id="495" w:name="_Toc68185421"/>
      <w:bookmarkStart w:id="496" w:name="_Toc68185860"/>
      <w:bookmarkStart w:id="497" w:name="_Toc68186200"/>
      <w:r w:rsidRPr="002C37DD">
        <w:t>Oznaczenie czasu odbioru danych przez platformę zakupową stanowi datę oraz dokładny czas (</w:t>
      </w:r>
      <w:proofErr w:type="spellStart"/>
      <w:r w:rsidRPr="002C37DD">
        <w:t>hh:mm:ss</w:t>
      </w:r>
      <w:proofErr w:type="spellEnd"/>
      <w:r w:rsidRPr="002C37DD">
        <w:t>) generowany wg. czasu lokalnego serwera synchronizowanego z zegarem Głównego Urzędu Miar.</w:t>
      </w:r>
      <w:bookmarkEnd w:id="492"/>
      <w:bookmarkEnd w:id="493"/>
      <w:bookmarkEnd w:id="494"/>
      <w:bookmarkEnd w:id="495"/>
      <w:bookmarkEnd w:id="496"/>
      <w:bookmarkEnd w:id="497"/>
    </w:p>
    <w:p w:rsidR="004123D2" w:rsidRPr="002C37DD" w:rsidRDefault="004123D2" w:rsidP="00B375D8">
      <w:pPr>
        <w:pStyle w:val="Indeks2"/>
      </w:pPr>
      <w:r w:rsidRPr="002C37DD">
        <w:t>Wykonawca, przystępując do niniejszego postępowania o udzielenie zamówienia publicznego:</w:t>
      </w:r>
    </w:p>
    <w:p w:rsidR="004123D2" w:rsidRPr="002C37DD" w:rsidRDefault="004123D2" w:rsidP="00053723">
      <w:pPr>
        <w:pStyle w:val="Indeks3"/>
      </w:pPr>
      <w:r w:rsidRPr="002C37DD">
        <w:t xml:space="preserve">akceptuje warunki korzystania z </w:t>
      </w:r>
      <w:hyperlink r:id="rId16">
        <w:r w:rsidRPr="00B375D8">
          <w:rPr>
            <w:color w:val="1155CC"/>
            <w:u w:val="single"/>
          </w:rPr>
          <w:t>platformazakupowa.pl</w:t>
        </w:r>
      </w:hyperlink>
      <w:r w:rsidRPr="002C37DD">
        <w:t xml:space="preserve"> określone w Regulaminie zamieszczonym na stronie internetowej </w:t>
      </w:r>
      <w:hyperlink r:id="rId17">
        <w:r w:rsidRPr="002C37DD">
          <w:t>pod linkiem</w:t>
        </w:r>
      </w:hyperlink>
      <w:r w:rsidRPr="002C37DD">
        <w:t xml:space="preserve">  w zakładce „Regulamin" oraz uznaje go za wiążący;</w:t>
      </w:r>
    </w:p>
    <w:p w:rsidR="004123D2" w:rsidRPr="00B375D8" w:rsidRDefault="004123D2" w:rsidP="00053723">
      <w:pPr>
        <w:pStyle w:val="Indeks3"/>
        <w:rPr>
          <w:rFonts w:eastAsia="Calibri"/>
        </w:rPr>
      </w:pPr>
      <w:r w:rsidRPr="00B375D8">
        <w:t>zapoznał</w:t>
      </w:r>
      <w:r w:rsidRPr="00B375D8">
        <w:rPr>
          <w:rFonts w:eastAsia="Calibri"/>
        </w:rPr>
        <w:t xml:space="preserve"> i stosuje się do Instrukcji składania ofert dostępnej </w:t>
      </w:r>
      <w:r w:rsidRPr="002C37DD">
        <w:t xml:space="preserve">pod linkiem: </w:t>
      </w:r>
      <w:hyperlink r:id="rId18">
        <w:r w:rsidRPr="00B375D8">
          <w:rPr>
            <w:rStyle w:val="Hipercze"/>
            <w:rFonts w:asciiTheme="minorHAnsi" w:hAnsiTheme="minorHAnsi" w:cstheme="minorHAnsi"/>
            <w:bCs/>
            <w:szCs w:val="20"/>
            <w:lang w:val="pl"/>
          </w:rPr>
          <w:t>https://platformazakupowa.pl/strona/45-instrukcje</w:t>
        </w:r>
      </w:hyperlink>
      <w:r w:rsidRPr="002C37DD">
        <w:t>.</w:t>
      </w:r>
    </w:p>
    <w:p w:rsidR="004123D2" w:rsidRPr="002C37DD" w:rsidRDefault="004123D2" w:rsidP="00B375D8">
      <w:pPr>
        <w:pStyle w:val="Indeks2"/>
      </w:pPr>
      <w:bookmarkStart w:id="498" w:name="_Toc63694433"/>
      <w:bookmarkStart w:id="499" w:name="_Toc63702259"/>
      <w:bookmarkStart w:id="500" w:name="_Toc64441936"/>
      <w:bookmarkStart w:id="501" w:name="_Toc68185422"/>
      <w:bookmarkStart w:id="502" w:name="_Toc68185861"/>
      <w:bookmarkStart w:id="503" w:name="_Toc68186201"/>
      <w:r w:rsidRPr="002C37DD">
        <w:t xml:space="preserve">Zamawiający </w:t>
      </w:r>
      <w:r w:rsidRPr="00B375D8">
        <w:rPr>
          <w:b/>
        </w:rPr>
        <w:t>nie ponosi odpowiedzialności za złożenie oferty w sposób niezgodny z</w:t>
      </w:r>
      <w:r w:rsidR="0024608F" w:rsidRPr="00B375D8">
        <w:rPr>
          <w:b/>
        </w:rPr>
        <w:t xml:space="preserve"> Instrukcją korzystania z </w:t>
      </w:r>
      <w:r w:rsidRPr="00B375D8">
        <w:rPr>
          <w:b/>
          <w:u w:val="single"/>
        </w:rPr>
        <w:t>platformazakupowa.pl</w:t>
      </w:r>
      <w:r w:rsidRPr="00B375D8">
        <w:rPr>
          <w:b/>
        </w:rPr>
        <w:t>,</w:t>
      </w:r>
      <w:r w:rsidRPr="002C37DD">
        <w:t xml:space="preserve"> w szczególności za sytuację, gdy Zamawiający zapozna się z treścią oferty przed upływem terminu składania ofert (np. złożenie oferty w zakładce „Wyślij wiadomość do zamawiającego”).</w:t>
      </w:r>
      <w:bookmarkEnd w:id="498"/>
      <w:bookmarkEnd w:id="499"/>
      <w:bookmarkEnd w:id="500"/>
      <w:bookmarkEnd w:id="501"/>
      <w:bookmarkEnd w:id="502"/>
      <w:bookmarkEnd w:id="503"/>
      <w:r w:rsidRPr="002C37DD">
        <w:t xml:space="preserve"> </w:t>
      </w:r>
    </w:p>
    <w:p w:rsidR="004123D2" w:rsidRPr="002C37DD" w:rsidRDefault="004123D2" w:rsidP="002C37DD">
      <w:pPr>
        <w:pStyle w:val="Tekstpodstawowy21"/>
        <w:tabs>
          <w:tab w:val="clear" w:pos="360"/>
        </w:tabs>
        <w:spacing w:before="60"/>
        <w:ind w:left="687"/>
        <w:rPr>
          <w:rFonts w:asciiTheme="minorHAnsi" w:hAnsiTheme="minorHAnsi" w:cstheme="minorHAnsi"/>
          <w:b/>
          <w:bCs/>
          <w:sz w:val="20"/>
          <w:szCs w:val="20"/>
        </w:rPr>
      </w:pPr>
      <w:bookmarkStart w:id="504" w:name="_Toc63694434"/>
      <w:bookmarkStart w:id="505" w:name="_Toc63702260"/>
      <w:bookmarkStart w:id="506" w:name="_Toc64441937"/>
      <w:bookmarkStart w:id="507" w:name="_Toc68185423"/>
      <w:bookmarkStart w:id="508" w:name="_Toc68185862"/>
      <w:bookmarkStart w:id="509" w:name="_Toc68186202"/>
      <w:r w:rsidRPr="00B375D8">
        <w:rPr>
          <w:rFonts w:asciiTheme="minorHAnsi" w:hAnsiTheme="minorHAnsi" w:cstheme="minorHAnsi"/>
          <w:bCs/>
          <w:sz w:val="20"/>
          <w:szCs w:val="20"/>
        </w:rPr>
        <w:t>Taka oferta zostanie uznana przez Zamawiającego za ofertę handlową</w:t>
      </w:r>
      <w:r w:rsidR="0024608F" w:rsidRPr="00B375D8">
        <w:rPr>
          <w:rFonts w:asciiTheme="minorHAnsi" w:hAnsiTheme="minorHAnsi" w:cstheme="minorHAnsi"/>
          <w:bCs/>
          <w:sz w:val="20"/>
          <w:szCs w:val="20"/>
        </w:rPr>
        <w:t xml:space="preserve"> i nie będzie brana pod uwagę w </w:t>
      </w:r>
      <w:r w:rsidRPr="00B375D8">
        <w:rPr>
          <w:rFonts w:asciiTheme="minorHAnsi" w:hAnsiTheme="minorHAnsi" w:cstheme="minorHAnsi"/>
          <w:bCs/>
          <w:sz w:val="20"/>
          <w:szCs w:val="20"/>
        </w:rPr>
        <w:t>przedmiotowym postępowaniu</w:t>
      </w:r>
      <w:r w:rsidR="005C1503" w:rsidRPr="00B375D8">
        <w:rPr>
          <w:rFonts w:asciiTheme="minorHAnsi" w:hAnsiTheme="minorHAnsi" w:cstheme="minorHAnsi"/>
          <w:bCs/>
          <w:sz w:val="20"/>
          <w:szCs w:val="20"/>
        </w:rPr>
        <w:t xml:space="preserve"> mimo </w:t>
      </w:r>
      <w:r w:rsidR="00750AFC" w:rsidRPr="00B375D8">
        <w:rPr>
          <w:rFonts w:asciiTheme="minorHAnsi" w:hAnsiTheme="minorHAnsi" w:cstheme="minorHAnsi"/>
          <w:bCs/>
          <w:sz w:val="20"/>
          <w:szCs w:val="20"/>
        </w:rPr>
        <w:t>i</w:t>
      </w:r>
      <w:r w:rsidR="005C1503" w:rsidRPr="00B375D8">
        <w:rPr>
          <w:rFonts w:asciiTheme="minorHAnsi" w:hAnsiTheme="minorHAnsi" w:cstheme="minorHAnsi"/>
          <w:bCs/>
          <w:sz w:val="20"/>
          <w:szCs w:val="20"/>
        </w:rPr>
        <w:t xml:space="preserve">ż Zamawiający spełnił obowiązek narzucony w art. 221 </w:t>
      </w:r>
      <w:proofErr w:type="spellStart"/>
      <w:r w:rsidR="005C1503" w:rsidRPr="00B375D8">
        <w:rPr>
          <w:rFonts w:asciiTheme="minorHAnsi" w:hAnsiTheme="minorHAnsi" w:cstheme="minorHAnsi"/>
          <w:bCs/>
          <w:sz w:val="20"/>
          <w:szCs w:val="20"/>
        </w:rPr>
        <w:t>u.p.z.p</w:t>
      </w:r>
      <w:proofErr w:type="spellEnd"/>
      <w:r w:rsidR="005C1503" w:rsidRPr="00B375D8">
        <w:rPr>
          <w:rFonts w:asciiTheme="minorHAnsi" w:hAnsiTheme="minorHAnsi" w:cstheme="minorHAnsi"/>
          <w:bCs/>
          <w:sz w:val="20"/>
          <w:szCs w:val="20"/>
        </w:rPr>
        <w:t>, z winy Wykonawcy oferta została złożona niezgodnie</w:t>
      </w:r>
      <w:bookmarkEnd w:id="504"/>
      <w:bookmarkEnd w:id="505"/>
      <w:bookmarkEnd w:id="506"/>
      <w:r w:rsidR="00750AFC" w:rsidRPr="002C37DD">
        <w:rPr>
          <w:rFonts w:asciiTheme="minorHAnsi" w:hAnsiTheme="minorHAnsi" w:cstheme="minorHAnsi"/>
          <w:b/>
          <w:bCs/>
          <w:sz w:val="20"/>
          <w:szCs w:val="20"/>
        </w:rPr>
        <w:t>.</w:t>
      </w:r>
      <w:bookmarkEnd w:id="507"/>
      <w:bookmarkEnd w:id="508"/>
      <w:bookmarkEnd w:id="509"/>
    </w:p>
    <w:p w:rsidR="004123D2" w:rsidRPr="002C37DD" w:rsidRDefault="004123D2" w:rsidP="00B375D8">
      <w:pPr>
        <w:pStyle w:val="Indeks2"/>
      </w:pPr>
      <w:bookmarkStart w:id="510" w:name="_Toc63694435"/>
      <w:bookmarkStart w:id="511" w:name="_Toc63702261"/>
      <w:bookmarkStart w:id="512" w:name="_Toc64441938"/>
      <w:bookmarkStart w:id="513" w:name="_Toc68185424"/>
      <w:bookmarkStart w:id="514" w:name="_Toc68185863"/>
      <w:bookmarkStart w:id="515" w:name="_Toc68186203"/>
      <w:r w:rsidRPr="002C37DD">
        <w:t>Zamawiający</w:t>
      </w:r>
      <w:r w:rsidRPr="002C37DD">
        <w:rPr>
          <w:lang w:val="pl"/>
        </w:rPr>
        <w:t xml:space="preserve"> informuje, że instrukcje korzystania z </w:t>
      </w:r>
      <w:hyperlink r:id="rId19">
        <w:r w:rsidRPr="002C37DD">
          <w:rPr>
            <w:rStyle w:val="Hipercze"/>
            <w:b/>
            <w:bCs/>
            <w:i/>
            <w:lang w:val="pl"/>
          </w:rPr>
          <w:t>platformazakupowa.pl</w:t>
        </w:r>
      </w:hyperlink>
      <w:r w:rsidR="0024608F" w:rsidRPr="002C37DD">
        <w:rPr>
          <w:lang w:val="pl"/>
        </w:rPr>
        <w:t xml:space="preserve"> dotyczące w </w:t>
      </w:r>
      <w:r w:rsidRPr="002C37DD">
        <w:rPr>
          <w:lang w:val="pl"/>
        </w:rPr>
        <w:t>szczególności logowania, składania wniosków o wyjaśnienie treści SWZ, składania ofert oraz innych czynności podejmowan</w:t>
      </w:r>
      <w:r w:rsidR="0024608F" w:rsidRPr="002C37DD">
        <w:rPr>
          <w:lang w:val="pl"/>
        </w:rPr>
        <w:t>ych w </w:t>
      </w:r>
      <w:r w:rsidRPr="002C37DD">
        <w:rPr>
          <w:lang w:val="pl"/>
        </w:rPr>
        <w:t xml:space="preserve">niniejszym postępowaniu przy użyciu </w:t>
      </w:r>
      <w:hyperlink r:id="rId20">
        <w:r w:rsidRPr="002C37DD">
          <w:rPr>
            <w:rStyle w:val="Hipercze"/>
            <w:b/>
            <w:bCs/>
            <w:i/>
            <w:lang w:val="pl"/>
          </w:rPr>
          <w:t>platformazakupowa.pl</w:t>
        </w:r>
      </w:hyperlink>
      <w:r w:rsidRPr="002C37DD">
        <w:rPr>
          <w:lang w:val="pl"/>
        </w:rPr>
        <w:t xml:space="preserve"> znajdują się w zakładce „Instrukcje dla Wykonawców" na stronie internetowej pod adresem: </w:t>
      </w:r>
      <w:hyperlink r:id="rId21">
        <w:r w:rsidRPr="002C37DD">
          <w:rPr>
            <w:rStyle w:val="Hipercze"/>
            <w:b/>
            <w:bCs/>
            <w:i/>
            <w:lang w:val="pl"/>
          </w:rPr>
          <w:t>https://platformazakupowa.pl/strona/45-instrukcje</w:t>
        </w:r>
      </w:hyperlink>
      <w:r w:rsidRPr="002C37DD">
        <w:t>.</w:t>
      </w:r>
      <w:bookmarkEnd w:id="510"/>
      <w:bookmarkEnd w:id="511"/>
      <w:bookmarkEnd w:id="512"/>
      <w:bookmarkEnd w:id="513"/>
      <w:bookmarkEnd w:id="514"/>
      <w:bookmarkEnd w:id="515"/>
    </w:p>
    <w:p w:rsidR="007F2C2A" w:rsidRPr="00925F4B" w:rsidRDefault="004123D2" w:rsidP="00B375D8">
      <w:pPr>
        <w:pStyle w:val="Indeks2"/>
      </w:pPr>
      <w:bookmarkStart w:id="516" w:name="_Toc63694436"/>
      <w:bookmarkStart w:id="517" w:name="_Toc63702262"/>
      <w:bookmarkStart w:id="518" w:name="_Toc64441939"/>
      <w:bookmarkStart w:id="519" w:name="_Toc68185425"/>
      <w:bookmarkStart w:id="520" w:name="_Toc68185864"/>
      <w:bookmarkStart w:id="521" w:name="_Toc68186204"/>
      <w:r w:rsidRPr="00925F4B">
        <w:t>Zamawiający nie przewiduje sposobu komunikowania się z Wykonawcami w inny sposób niż przy użyciu środków komunikacji elektronicznej, wskazanych w niniejszym SWZ.</w:t>
      </w:r>
      <w:bookmarkEnd w:id="516"/>
      <w:bookmarkEnd w:id="517"/>
      <w:bookmarkEnd w:id="518"/>
      <w:bookmarkEnd w:id="519"/>
      <w:bookmarkEnd w:id="520"/>
      <w:bookmarkEnd w:id="521"/>
    </w:p>
    <w:p w:rsidR="00FA6266" w:rsidRPr="002C37DD" w:rsidRDefault="007F2C2A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522" w:name="_Toc68185426"/>
      <w:bookmarkStart w:id="523" w:name="_Toc68185865"/>
      <w:bookmarkStart w:id="524" w:name="_Toc74209197"/>
      <w:r w:rsidRPr="002C37DD">
        <w:rPr>
          <w:rFonts w:asciiTheme="minorHAnsi" w:hAnsiTheme="minorHAnsi" w:cstheme="minorHAnsi"/>
          <w:szCs w:val="20"/>
        </w:rPr>
        <w:t>PODWYKONAWSTWO</w:t>
      </w:r>
      <w:r w:rsidR="00D83C96" w:rsidRPr="002C37DD">
        <w:rPr>
          <w:rFonts w:asciiTheme="minorHAnsi" w:hAnsiTheme="minorHAnsi" w:cstheme="minorHAnsi"/>
          <w:szCs w:val="20"/>
        </w:rPr>
        <w:t>.</w:t>
      </w:r>
      <w:bookmarkEnd w:id="522"/>
      <w:bookmarkEnd w:id="523"/>
      <w:bookmarkEnd w:id="524"/>
    </w:p>
    <w:p w:rsidR="005A23BF" w:rsidRPr="002C37DD" w:rsidRDefault="007F2C2A" w:rsidP="00B375D8">
      <w:pPr>
        <w:pStyle w:val="Indeks2"/>
      </w:pPr>
      <w:bookmarkStart w:id="525" w:name="_Toc63694438"/>
      <w:bookmarkStart w:id="526" w:name="_Toc63702264"/>
      <w:bookmarkStart w:id="527" w:name="_Toc68186206"/>
      <w:r w:rsidRPr="00B375D8">
        <w:rPr>
          <w:rFonts w:asciiTheme="minorHAnsi" w:hAnsiTheme="minorHAnsi" w:cstheme="minorHAnsi"/>
          <w:szCs w:val="20"/>
        </w:rPr>
        <w:t>Wykonawca</w:t>
      </w:r>
      <w:r w:rsidRPr="002C37DD">
        <w:t xml:space="preserve"> może powierzyć wykonanie części zamówienia </w:t>
      </w:r>
      <w:r w:rsidR="00DF0E67" w:rsidRPr="002C37DD">
        <w:t>P</w:t>
      </w:r>
      <w:r w:rsidRPr="002C37DD">
        <w:t>odwykonawcy.</w:t>
      </w:r>
      <w:bookmarkEnd w:id="525"/>
      <w:bookmarkEnd w:id="526"/>
      <w:bookmarkEnd w:id="527"/>
    </w:p>
    <w:p w:rsidR="007F2C2A" w:rsidRPr="002C37DD" w:rsidRDefault="007F2C2A" w:rsidP="00B375D8">
      <w:pPr>
        <w:pStyle w:val="Indeks2"/>
      </w:pPr>
      <w:bookmarkStart w:id="528" w:name="_Toc63694439"/>
      <w:bookmarkStart w:id="529" w:name="_Toc63702265"/>
      <w:bookmarkStart w:id="530" w:name="_Toc68186207"/>
      <w:r w:rsidRPr="002C37DD">
        <w:t>Zamawiający nie zastrzega obowiązku wykonania przez Wykonawcę kluczowych części zamówienia.</w:t>
      </w:r>
      <w:bookmarkEnd w:id="528"/>
      <w:bookmarkEnd w:id="529"/>
      <w:bookmarkEnd w:id="530"/>
    </w:p>
    <w:p w:rsidR="007F2C2A" w:rsidRPr="002C37DD" w:rsidRDefault="007F2C2A" w:rsidP="00B375D8">
      <w:pPr>
        <w:pStyle w:val="Indeks2"/>
      </w:pPr>
      <w:bookmarkStart w:id="531" w:name="_Toc63694440"/>
      <w:bookmarkStart w:id="532" w:name="_Toc63702266"/>
      <w:bookmarkStart w:id="533" w:name="_Toc68186208"/>
      <w:r w:rsidRPr="002C37DD">
        <w:t xml:space="preserve">Zamawiający wymaga, aby w przypadku powierzenia części zamówienia </w:t>
      </w:r>
      <w:r w:rsidR="00DF0E67" w:rsidRPr="002C37DD">
        <w:t>P</w:t>
      </w:r>
      <w:r w:rsidR="00667AB8" w:rsidRPr="002C37DD">
        <w:t>odwykonawcom</w:t>
      </w:r>
      <w:r w:rsidRPr="002C37DD">
        <w:t>, Wykonawca wskazał w ofercie</w:t>
      </w:r>
      <w:r w:rsidR="00667AB8" w:rsidRPr="002C37DD">
        <w:t xml:space="preserve"> części zamówienia, których wykonanie zamierza powierzyć </w:t>
      </w:r>
      <w:r w:rsidR="00DF0E67" w:rsidRPr="002C37DD">
        <w:t>P</w:t>
      </w:r>
      <w:r w:rsidR="00667AB8" w:rsidRPr="002C37DD">
        <w:t xml:space="preserve">odwykonawcom oraz podał (o ile są mu wiadome na tym etapie) nazwy (firmy) tych </w:t>
      </w:r>
      <w:r w:rsidR="00DF0E67" w:rsidRPr="002C37DD">
        <w:t>P</w:t>
      </w:r>
      <w:r w:rsidR="00667AB8" w:rsidRPr="002C37DD">
        <w:t>odwykonawców.</w:t>
      </w:r>
      <w:bookmarkEnd w:id="531"/>
      <w:bookmarkEnd w:id="532"/>
      <w:bookmarkEnd w:id="533"/>
    </w:p>
    <w:p w:rsidR="00667AB8" w:rsidRPr="002C37DD" w:rsidRDefault="00667AB8" w:rsidP="00B375D8">
      <w:pPr>
        <w:pStyle w:val="Indeks2"/>
      </w:pPr>
      <w:bookmarkStart w:id="534" w:name="_Toc63694441"/>
      <w:bookmarkStart w:id="535" w:name="_Toc63702267"/>
      <w:bookmarkStart w:id="536" w:name="_Toc68186209"/>
      <w:r w:rsidRPr="002C37DD">
        <w:t xml:space="preserve">Powierzenie wykonania części zamówienia </w:t>
      </w:r>
      <w:r w:rsidR="00DF0E67" w:rsidRPr="002C37DD">
        <w:t>P</w:t>
      </w:r>
      <w:r w:rsidRPr="002C37DD">
        <w:t xml:space="preserve">odwykonawcom nie zwalnia </w:t>
      </w:r>
      <w:r w:rsidR="00DF0E67" w:rsidRPr="002C37DD">
        <w:t>W</w:t>
      </w:r>
      <w:r w:rsidR="0024608F" w:rsidRPr="002C37DD">
        <w:t xml:space="preserve">ykonawcy z </w:t>
      </w:r>
      <w:r w:rsidRPr="002C37DD">
        <w:t>odpowiedzialności za należyte wykonanie tego zamówienia.</w:t>
      </w:r>
      <w:bookmarkEnd w:id="534"/>
      <w:bookmarkEnd w:id="535"/>
      <w:bookmarkEnd w:id="536"/>
    </w:p>
    <w:p w:rsidR="00667AB8" w:rsidRPr="002C37DD" w:rsidRDefault="00667AB8" w:rsidP="00B375D8">
      <w:pPr>
        <w:pStyle w:val="Indeks2"/>
      </w:pPr>
      <w:bookmarkStart w:id="537" w:name="_Toc68186210"/>
      <w:r w:rsidRPr="002C37DD">
        <w:t>Szczegółowe warunki i ustalenia dotyczące podwykonawstwa określa Projekt umowy, który stanowi Tom II SWZ.</w:t>
      </w:r>
      <w:bookmarkEnd w:id="537"/>
    </w:p>
    <w:p w:rsidR="00A0064C" w:rsidRPr="002C37DD" w:rsidRDefault="00AF5637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538" w:name="_Toc68185427"/>
      <w:bookmarkStart w:id="539" w:name="_Toc68185866"/>
      <w:bookmarkStart w:id="540" w:name="_Toc74209198"/>
      <w:r w:rsidRPr="002C37DD">
        <w:rPr>
          <w:rFonts w:asciiTheme="minorHAnsi" w:hAnsiTheme="minorHAnsi" w:cstheme="minorHAnsi"/>
          <w:szCs w:val="20"/>
        </w:rPr>
        <w:t>KLAUZULA RODO</w:t>
      </w:r>
      <w:r w:rsidR="00A0064C" w:rsidRPr="002C37DD">
        <w:rPr>
          <w:rFonts w:asciiTheme="minorHAnsi" w:hAnsiTheme="minorHAnsi" w:cstheme="minorHAnsi"/>
          <w:szCs w:val="20"/>
        </w:rPr>
        <w:t>:</w:t>
      </w:r>
      <w:bookmarkEnd w:id="538"/>
      <w:bookmarkEnd w:id="539"/>
      <w:bookmarkEnd w:id="540"/>
    </w:p>
    <w:p w:rsidR="00B375D8" w:rsidRPr="00B375D8" w:rsidRDefault="00B375D8" w:rsidP="00B375D8">
      <w:pPr>
        <w:suppressAutoHyphens w:val="0"/>
        <w:ind w:left="284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lang w:eastAsia="pl-PL" w:bidi="ar-SA"/>
        </w:rPr>
      </w:pPr>
      <w:bookmarkStart w:id="541" w:name="_Toc68185428"/>
      <w:bookmarkStart w:id="542" w:name="_Toc68185867"/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(Dz.U.UE.L.2016.119.1 z 04.05.2016), dalej „RODO”, Zamawiający informuje, że: </w:t>
      </w:r>
    </w:p>
    <w:p w:rsidR="004C3CFE" w:rsidRPr="00B375D8" w:rsidRDefault="004C3CFE" w:rsidP="00636E1B">
      <w:pPr>
        <w:numPr>
          <w:ilvl w:val="0"/>
          <w:numId w:val="27"/>
        </w:numPr>
        <w:tabs>
          <w:tab w:val="clear" w:pos="1440"/>
        </w:tabs>
        <w:suppressAutoHyphens w:val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375D8">
        <w:rPr>
          <w:rFonts w:asciiTheme="minorHAnsi" w:hAnsiTheme="minorHAnsi" w:cstheme="minorHAnsi"/>
          <w:sz w:val="20"/>
          <w:szCs w:val="20"/>
        </w:rPr>
        <w:t>Administratorem Pani/Pana danych osobowych jest Burmistrz Miasta Lubawka</w:t>
      </w:r>
      <w:r w:rsidRPr="00B375D8">
        <w:rPr>
          <w:rFonts w:asciiTheme="minorHAnsi" w:hAnsiTheme="minorHAnsi" w:cstheme="minorHAnsi"/>
          <w:sz w:val="20"/>
          <w:szCs w:val="20"/>
        </w:rPr>
        <w:br/>
        <w:t>z siedzibą w Lubawce, Plac Wolności 1, 58-420 Lubawka.</w:t>
      </w:r>
    </w:p>
    <w:p w:rsidR="004C3CFE" w:rsidRPr="00B375D8" w:rsidRDefault="004C3CFE" w:rsidP="00636E1B">
      <w:pPr>
        <w:numPr>
          <w:ilvl w:val="0"/>
          <w:numId w:val="27"/>
        </w:numPr>
        <w:tabs>
          <w:tab w:val="clear" w:pos="1440"/>
        </w:tabs>
        <w:suppressAutoHyphens w:val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375D8">
        <w:rPr>
          <w:rFonts w:asciiTheme="minorHAnsi" w:hAnsiTheme="minorHAnsi" w:cstheme="minorHAnsi"/>
          <w:sz w:val="20"/>
          <w:szCs w:val="20"/>
        </w:rPr>
        <w:t xml:space="preserve">W Urzędzie Miasta Lubawka został powołany inspektor danych osobowych ma Pani/Pan prawo kontaktu z nim za pomocą adresu e-mail </w:t>
      </w:r>
      <w:hyperlink r:id="rId22" w:history="1">
        <w:r w:rsidRPr="00B375D8">
          <w:rPr>
            <w:rStyle w:val="Hipercze"/>
            <w:rFonts w:asciiTheme="minorHAnsi" w:hAnsiTheme="minorHAnsi" w:cstheme="minorHAnsi"/>
            <w:sz w:val="20"/>
            <w:szCs w:val="20"/>
          </w:rPr>
          <w:t>iodo@lubawka.eu</w:t>
        </w:r>
      </w:hyperlink>
      <w:r w:rsidRPr="00B375D8">
        <w:rPr>
          <w:rFonts w:asciiTheme="minorHAnsi" w:hAnsiTheme="minorHAnsi" w:cstheme="minorHAnsi"/>
          <w:sz w:val="20"/>
          <w:szCs w:val="20"/>
        </w:rPr>
        <w:t xml:space="preserve">  telefon 516 320 281.</w:t>
      </w:r>
    </w:p>
    <w:p w:rsidR="00B375D8" w:rsidRPr="00B375D8" w:rsidRDefault="00B375D8" w:rsidP="00636E1B">
      <w:pPr>
        <w:numPr>
          <w:ilvl w:val="0"/>
          <w:numId w:val="27"/>
        </w:numPr>
        <w:tabs>
          <w:tab w:val="clear" w:pos="1440"/>
        </w:tabs>
        <w:suppressAutoHyphens w:val="0"/>
        <w:ind w:left="709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Pani/Pana dane osobowe przetwarzane będą na podstawie art. 6 ust. 1 lit. c RODO w celu związanym z postępowaniem o udzielenie niniejszego zamówienia publicznego;</w:t>
      </w:r>
    </w:p>
    <w:p w:rsidR="00B375D8" w:rsidRPr="00B375D8" w:rsidRDefault="00B375D8" w:rsidP="00636E1B">
      <w:pPr>
        <w:numPr>
          <w:ilvl w:val="0"/>
          <w:numId w:val="27"/>
        </w:numPr>
        <w:tabs>
          <w:tab w:val="clear" w:pos="1440"/>
        </w:tabs>
        <w:suppressAutoHyphens w:val="0"/>
        <w:ind w:left="709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odbiorcami Pani/Pana danych osobowych będą osoby lub podmioty, którym udostępniona zostanie dokumentacja postępowania w oparciu o art. 18 oraz art. 74 ustawy z dnia 11 września 2011 r. – Prawo zamówień publicznych (</w:t>
      </w:r>
      <w:proofErr w:type="spellStart"/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t.j</w:t>
      </w:r>
      <w:proofErr w:type="spellEnd"/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. Dz. U. z 2019 r. 2019 z późn. </w:t>
      </w:r>
      <w:proofErr w:type="spellStart"/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zm</w:t>
      </w:r>
      <w:proofErr w:type="spellEnd"/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), dalej </w:t>
      </w:r>
      <w:proofErr w:type="spellStart"/>
      <w:r w:rsidRPr="00B375D8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;  </w:t>
      </w:r>
    </w:p>
    <w:p w:rsidR="00B375D8" w:rsidRPr="00B375D8" w:rsidRDefault="00B375D8" w:rsidP="00636E1B">
      <w:pPr>
        <w:numPr>
          <w:ilvl w:val="0"/>
          <w:numId w:val="27"/>
        </w:numPr>
        <w:tabs>
          <w:tab w:val="clear" w:pos="1440"/>
        </w:tabs>
        <w:suppressAutoHyphens w:val="0"/>
        <w:ind w:left="709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Pani/Pana dane osobowe będą przechowywane, zgodnie z art. 78 </w:t>
      </w:r>
      <w:proofErr w:type="spellStart"/>
      <w:r w:rsidRPr="00B375D8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, przez okres 4 lat od dnia zakończenia postępowania o udzielenie zamówienia, a jeżeli czas trwania umowy przekracza 4 lata, okres przechowywania obejmuje cały czas trwania umowy;</w:t>
      </w:r>
    </w:p>
    <w:p w:rsidR="00B375D8" w:rsidRPr="00B375D8" w:rsidRDefault="00B375D8" w:rsidP="00636E1B">
      <w:pPr>
        <w:numPr>
          <w:ilvl w:val="0"/>
          <w:numId w:val="27"/>
        </w:numPr>
        <w:tabs>
          <w:tab w:val="clear" w:pos="1440"/>
        </w:tabs>
        <w:suppressAutoHyphens w:val="0"/>
        <w:ind w:left="709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lastRenderedPageBreak/>
        <w:t xml:space="preserve">obowiązek podania przez Panią/Pana danych osobowych bezpośrednio Pani/Pana dotyczących jest wymogiem ustawowym określonym w przepisach </w:t>
      </w:r>
      <w:proofErr w:type="spellStart"/>
      <w:r w:rsidRPr="00B375D8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, związanym z udziałem w postępowaniu o udzielenie zamówienia publicznego; konsekwencje niepodania określonych danych wynikają z </w:t>
      </w:r>
      <w:proofErr w:type="spellStart"/>
      <w:r w:rsidRPr="00B375D8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;  </w:t>
      </w:r>
    </w:p>
    <w:p w:rsidR="00B375D8" w:rsidRPr="00B375D8" w:rsidRDefault="00B375D8" w:rsidP="00636E1B">
      <w:pPr>
        <w:numPr>
          <w:ilvl w:val="0"/>
          <w:numId w:val="27"/>
        </w:numPr>
        <w:tabs>
          <w:tab w:val="clear" w:pos="1440"/>
        </w:tabs>
        <w:suppressAutoHyphens w:val="0"/>
        <w:ind w:left="709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w odniesieniu do Pani/Pana danych osobowych decyzje nie będą podejmowane w sposób zautomatyzowany, stosowanie do art. 22 RODO;</w:t>
      </w:r>
    </w:p>
    <w:p w:rsidR="00B375D8" w:rsidRPr="00B375D8" w:rsidRDefault="00B375D8" w:rsidP="00636E1B">
      <w:pPr>
        <w:numPr>
          <w:ilvl w:val="0"/>
          <w:numId w:val="27"/>
        </w:numPr>
        <w:tabs>
          <w:tab w:val="clear" w:pos="1440"/>
        </w:tabs>
        <w:suppressAutoHyphens w:val="0"/>
        <w:ind w:left="709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posiada Pani/Pan:</w:t>
      </w:r>
    </w:p>
    <w:p w:rsidR="00B375D8" w:rsidRPr="00B375D8" w:rsidRDefault="00B375D8" w:rsidP="00636E1B">
      <w:pPr>
        <w:numPr>
          <w:ilvl w:val="2"/>
          <w:numId w:val="27"/>
        </w:numPr>
        <w:tabs>
          <w:tab w:val="clear" w:pos="2880"/>
        </w:tabs>
        <w:suppressAutoHyphens w:val="0"/>
        <w:ind w:left="1134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na podstawie art. 15 RODO prawo dostępu do danych osobowych Pani/Pana dotyczących;</w:t>
      </w:r>
    </w:p>
    <w:p w:rsidR="00B375D8" w:rsidRPr="00B375D8" w:rsidRDefault="00B375D8" w:rsidP="00636E1B">
      <w:pPr>
        <w:numPr>
          <w:ilvl w:val="2"/>
          <w:numId w:val="27"/>
        </w:numPr>
        <w:tabs>
          <w:tab w:val="clear" w:pos="2880"/>
        </w:tabs>
        <w:suppressAutoHyphens w:val="0"/>
        <w:ind w:left="1134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na podstawie art. 16 RODO prawo do sprostowania Pani/Pana danych osobowych;</w:t>
      </w:r>
    </w:p>
    <w:p w:rsidR="00B375D8" w:rsidRPr="00B375D8" w:rsidRDefault="00B375D8" w:rsidP="00636E1B">
      <w:pPr>
        <w:numPr>
          <w:ilvl w:val="2"/>
          <w:numId w:val="27"/>
        </w:numPr>
        <w:tabs>
          <w:tab w:val="clear" w:pos="2880"/>
        </w:tabs>
        <w:suppressAutoHyphens w:val="0"/>
        <w:ind w:left="1134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na podstawie art. 18 RODO prawo żądania od administratora ograniczenia przetwarzania danych osobowych z zastrzeżeniem przypadków, o których mowa w art. 18 ust. 2 RODO;  </w:t>
      </w:r>
    </w:p>
    <w:p w:rsidR="00B375D8" w:rsidRPr="00B375D8" w:rsidRDefault="00B375D8" w:rsidP="00636E1B">
      <w:pPr>
        <w:numPr>
          <w:ilvl w:val="2"/>
          <w:numId w:val="27"/>
        </w:numPr>
        <w:tabs>
          <w:tab w:val="clear" w:pos="2880"/>
        </w:tabs>
        <w:suppressAutoHyphens w:val="0"/>
        <w:ind w:left="1134" w:hanging="357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prawo do wniesienia skargi do Prezesa Urzędu Ochrony Danych Osobowych, gdy uzna Pani/Pan, że przetwarzanie danych osobowych Pani/Pana dotyczących narusza przepisy RODO;</w:t>
      </w:r>
    </w:p>
    <w:p w:rsidR="00B375D8" w:rsidRPr="00B375D8" w:rsidRDefault="00B375D8" w:rsidP="00636E1B">
      <w:pPr>
        <w:numPr>
          <w:ilvl w:val="0"/>
          <w:numId w:val="28"/>
        </w:numPr>
        <w:tabs>
          <w:tab w:val="clear" w:pos="1440"/>
        </w:tabs>
        <w:suppressAutoHyphens w:val="0"/>
        <w:ind w:left="709" w:hanging="357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nie przysługuje Pani/Panu:</w:t>
      </w:r>
    </w:p>
    <w:p w:rsidR="00B375D8" w:rsidRPr="00B375D8" w:rsidRDefault="00B375D8" w:rsidP="00636E1B">
      <w:pPr>
        <w:numPr>
          <w:ilvl w:val="2"/>
          <w:numId w:val="28"/>
        </w:numPr>
        <w:tabs>
          <w:tab w:val="clear" w:pos="2880"/>
        </w:tabs>
        <w:suppressAutoHyphens w:val="0"/>
        <w:ind w:left="1134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w związku z art. 17 ust. 3 lit. B, d lub e RODO prawo do usunięcia danych osobowych;</w:t>
      </w:r>
    </w:p>
    <w:p w:rsidR="00B375D8" w:rsidRPr="00B375D8" w:rsidRDefault="00B375D8" w:rsidP="00636E1B">
      <w:pPr>
        <w:numPr>
          <w:ilvl w:val="2"/>
          <w:numId w:val="28"/>
        </w:numPr>
        <w:tabs>
          <w:tab w:val="clear" w:pos="2880"/>
        </w:tabs>
        <w:suppressAutoHyphens w:val="0"/>
        <w:ind w:left="1134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hAnsiTheme="minorHAnsi" w:cstheme="minorHAnsi"/>
          <w:kern w:val="0"/>
          <w:sz w:val="20"/>
          <w:szCs w:val="20"/>
          <w:lang w:eastAsia="pl-PL" w:bidi="ar-SA"/>
        </w:rPr>
        <w:t>prawo do przenoszenia danych osobowych, o którym mowa w art. 20 RODO;</w:t>
      </w:r>
    </w:p>
    <w:p w:rsidR="00B375D8" w:rsidRPr="00B375D8" w:rsidRDefault="00B375D8" w:rsidP="00636E1B">
      <w:pPr>
        <w:numPr>
          <w:ilvl w:val="2"/>
          <w:numId w:val="28"/>
        </w:numPr>
        <w:tabs>
          <w:tab w:val="clear" w:pos="2880"/>
        </w:tabs>
        <w:suppressAutoHyphens w:val="0"/>
        <w:ind w:left="1134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pl-PL" w:bidi="ar-SA"/>
        </w:rPr>
      </w:pPr>
      <w:r w:rsidRPr="00B375D8">
        <w:rPr>
          <w:rFonts w:asciiTheme="minorHAnsi" w:hAnsiTheme="minorHAnsi" w:cstheme="minorHAnsi"/>
          <w:kern w:val="0"/>
          <w:sz w:val="20"/>
          <w:szCs w:val="20"/>
          <w:lang w:eastAsia="pl-PL" w:bidi="ar-SA"/>
        </w:rPr>
        <w:t>na podstawie art. 21 RODO prawo sprzeciwu, wobec przetwarzania danych osobowych, gdyż podstawą prawną przetwarzania Pani/Pana danych osobowych jest art. 6 ust. 1 lit. c RODO.</w:t>
      </w:r>
    </w:p>
    <w:p w:rsidR="00D6573F" w:rsidRPr="002C37DD" w:rsidRDefault="00DA4275" w:rsidP="002C37DD">
      <w:pPr>
        <w:pStyle w:val="Nagwek1"/>
        <w:jc w:val="both"/>
        <w:rPr>
          <w:rFonts w:asciiTheme="minorHAnsi" w:hAnsiTheme="minorHAnsi" w:cstheme="minorHAnsi"/>
          <w:szCs w:val="20"/>
        </w:rPr>
      </w:pPr>
      <w:bookmarkStart w:id="543" w:name="_Toc74209199"/>
      <w:r w:rsidRPr="002C37DD">
        <w:rPr>
          <w:rFonts w:asciiTheme="minorHAnsi" w:hAnsiTheme="minorHAnsi" w:cstheme="minorHAnsi"/>
          <w:szCs w:val="20"/>
        </w:rPr>
        <w:t>W</w:t>
      </w:r>
      <w:r w:rsidR="00AF5637" w:rsidRPr="002C37DD">
        <w:rPr>
          <w:rFonts w:asciiTheme="minorHAnsi" w:hAnsiTheme="minorHAnsi" w:cstheme="minorHAnsi"/>
          <w:szCs w:val="20"/>
        </w:rPr>
        <w:t>YKAZ ZAŁĄCZNIKÓW</w:t>
      </w:r>
      <w:r w:rsidR="00D6573F" w:rsidRPr="002C37DD">
        <w:rPr>
          <w:rFonts w:asciiTheme="minorHAnsi" w:hAnsiTheme="minorHAnsi" w:cstheme="minorHAnsi"/>
          <w:szCs w:val="20"/>
        </w:rPr>
        <w:t>.</w:t>
      </w:r>
      <w:bookmarkEnd w:id="541"/>
      <w:bookmarkEnd w:id="542"/>
      <w:bookmarkEnd w:id="543"/>
      <w:r w:rsidR="00D6573F" w:rsidRPr="002C37DD">
        <w:rPr>
          <w:rFonts w:asciiTheme="minorHAnsi" w:hAnsiTheme="minorHAnsi" w:cstheme="minorHAnsi"/>
          <w:szCs w:val="20"/>
        </w:rPr>
        <w:t xml:space="preserve"> </w:t>
      </w:r>
    </w:p>
    <w:p w:rsidR="00D6573F" w:rsidRPr="002C37DD" w:rsidRDefault="00D6573F" w:rsidP="002C37DD">
      <w:pPr>
        <w:spacing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Załącznikami do </w:t>
      </w:r>
      <w:r w:rsidR="005B3C5D" w:rsidRPr="002C37DD">
        <w:rPr>
          <w:rFonts w:asciiTheme="minorHAnsi" w:hAnsiTheme="minorHAnsi" w:cstheme="minorHAnsi"/>
          <w:sz w:val="20"/>
          <w:szCs w:val="20"/>
        </w:rPr>
        <w:t>TOMU I</w:t>
      </w:r>
      <w:r w:rsidRPr="002C37DD">
        <w:rPr>
          <w:rFonts w:asciiTheme="minorHAnsi" w:hAnsiTheme="minorHAnsi" w:cstheme="minorHAnsi"/>
          <w:sz w:val="20"/>
          <w:szCs w:val="20"/>
        </w:rPr>
        <w:t xml:space="preserve"> są następujące wzory: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1819"/>
        <w:gridCol w:w="6133"/>
      </w:tblGrid>
      <w:tr w:rsidR="00D6573F" w:rsidRPr="002C37DD" w:rsidTr="002A2096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Oznaczenie załącznika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44" w:name="_Toc524426931"/>
            <w:bookmarkStart w:id="545" w:name="_Toc63694444"/>
            <w:bookmarkStart w:id="546" w:name="_Toc63702270"/>
            <w:bookmarkStart w:id="547" w:name="_Toc68186213"/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załącznika</w:t>
            </w:r>
            <w:bookmarkEnd w:id="544"/>
            <w:bookmarkEnd w:id="545"/>
            <w:bookmarkEnd w:id="546"/>
            <w:bookmarkEnd w:id="547"/>
          </w:p>
        </w:tc>
      </w:tr>
      <w:tr w:rsidR="00D6573F" w:rsidRPr="002C37DD" w:rsidTr="002A2096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D6573F" w:rsidRPr="002C37DD" w:rsidRDefault="00D6573F" w:rsidP="002C37DD">
            <w:pPr>
              <w:pStyle w:val="Stopka"/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Załącznik nr 1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Wzór Formularza Oferty</w:t>
            </w:r>
          </w:p>
        </w:tc>
      </w:tr>
      <w:tr w:rsidR="00D6573F" w:rsidRPr="002C37DD" w:rsidTr="002A2096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Załącznik nr 2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Wzór oświadczenia o spełnianiu warunków udziału w postępowaniu oraz braku podstaw do wykluczenia (wraz z załącznikiem nr 2a)</w:t>
            </w:r>
          </w:p>
        </w:tc>
      </w:tr>
      <w:tr w:rsidR="00D6573F" w:rsidRPr="002C37DD" w:rsidTr="002A2096">
        <w:trPr>
          <w:trHeight w:val="419"/>
        </w:trPr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Załącznik nr 3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6573F" w:rsidRPr="002A2096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2096">
              <w:rPr>
                <w:rFonts w:asciiTheme="minorHAnsi" w:hAnsiTheme="minorHAnsi" w:cstheme="minorHAnsi"/>
                <w:sz w:val="20"/>
                <w:szCs w:val="20"/>
              </w:rPr>
              <w:t>Wykaz robót budowlanych</w:t>
            </w:r>
          </w:p>
        </w:tc>
      </w:tr>
      <w:tr w:rsidR="002A2096" w:rsidRPr="002C37DD" w:rsidTr="002A2096">
        <w:trPr>
          <w:trHeight w:val="419"/>
        </w:trPr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Wzór oświadczenia o aktualności informacji zawartych w oświadczeniu, o którym mowa w art. 125 ust. </w:t>
            </w:r>
            <w:proofErr w:type="spellStart"/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u.p.z.p</w:t>
            </w:r>
            <w:proofErr w:type="spellEnd"/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, w zakresie podstaw wykluczenia z postępowania wskazanych przez Zamawiającego.</w:t>
            </w:r>
          </w:p>
        </w:tc>
      </w:tr>
      <w:tr w:rsidR="002A2096" w:rsidRPr="002C37DD" w:rsidTr="002A2096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Wzór oświadczenia Wykonawcy o przynależności albo braku przynależności do tej samej grupy kapitałowej, w rozumieniu ustawy z dnia 16 lutego 2007 r.  o ochronie konkurencji i konsumentów (</w:t>
            </w:r>
            <w:proofErr w:type="spellStart"/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. Dz.U. z 2021 r., poz. 275)</w:t>
            </w:r>
          </w:p>
        </w:tc>
      </w:tr>
      <w:tr w:rsidR="002A2096" w:rsidRPr="002C37DD" w:rsidTr="002A2096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Wzór </w:t>
            </w:r>
            <w:r w:rsidRPr="002C37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zobowiązania podmiotu, na którego 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zdolnościach technicznych lub zawodowych lub sytuacji finansowej lub ekonomicznej polegać będzie Wykonawca, do oddania mu do dyspozycji niezbędnych zasobów na potrzeby realizacji zamówienia</w:t>
            </w:r>
          </w:p>
        </w:tc>
      </w:tr>
      <w:tr w:rsidR="002A2096" w:rsidRPr="002C37DD" w:rsidTr="002A2096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Wzór oświadczenia z którego wynika jaki zakres przedmiotowego zamówienia wykona poszczególny Wykonawca wspólnie ubiegający się o udzielenie zamówienia.</w:t>
            </w:r>
          </w:p>
        </w:tc>
      </w:tr>
      <w:tr w:rsidR="002A2096" w:rsidRPr="002C37DD" w:rsidTr="002A2096"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Załącznik nr 8</w:t>
            </w:r>
          </w:p>
        </w:tc>
        <w:tc>
          <w:tcPr>
            <w:tcW w:w="6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2A2096" w:rsidRPr="002C37DD" w:rsidRDefault="002A2096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Wzór wykazu osób uczestniczących w wykonywaniu zamówienia</w:t>
            </w:r>
          </w:p>
        </w:tc>
      </w:tr>
    </w:tbl>
    <w:p w:rsidR="00E82B3A" w:rsidRPr="002C37DD" w:rsidRDefault="00D6573F" w:rsidP="00EF5A61">
      <w:pPr>
        <w:spacing w:after="120"/>
        <w:ind w:left="709"/>
        <w:jc w:val="right"/>
        <w:rPr>
          <w:rFonts w:asciiTheme="minorHAnsi" w:hAnsiTheme="minorHAnsi" w:cstheme="minorHAnsi"/>
          <w:sz w:val="20"/>
          <w:szCs w:val="20"/>
        </w:rPr>
      </w:pPr>
      <w:bookmarkStart w:id="548" w:name="_Toc524426932"/>
      <w:bookmarkStart w:id="549" w:name="_Toc63694445"/>
      <w:bookmarkStart w:id="550" w:name="_Toc63702271"/>
      <w:bookmarkStart w:id="551" w:name="_Toc68185429"/>
      <w:bookmarkStart w:id="552" w:name="_Toc68185868"/>
      <w:bookmarkStart w:id="553" w:name="_Toc68186214"/>
      <w:r w:rsidRPr="002C37DD">
        <w:rPr>
          <w:rFonts w:asciiTheme="minorHAnsi" w:hAnsiTheme="minorHAnsi" w:cstheme="minorHAnsi"/>
          <w:sz w:val="20"/>
          <w:szCs w:val="20"/>
        </w:rPr>
        <w:t>Zamawiający dopuszcza zmiany wielkości pól załączników oraz odmiany wyrazów wynikające ze</w:t>
      </w:r>
      <w:r w:rsidR="005B3C5D"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sz w:val="20"/>
          <w:szCs w:val="20"/>
        </w:rPr>
        <w:t>złożenia oferty wspólnej. Wprowadzone zmiany nie mogą zmieniać treści załączników.</w:t>
      </w:r>
      <w:bookmarkStart w:id="554" w:name="_GoBack"/>
      <w:bookmarkEnd w:id="548"/>
      <w:bookmarkEnd w:id="549"/>
      <w:bookmarkEnd w:id="550"/>
      <w:bookmarkEnd w:id="551"/>
      <w:bookmarkEnd w:id="552"/>
      <w:bookmarkEnd w:id="553"/>
      <w:bookmarkEnd w:id="554"/>
      <w:r w:rsidR="00EF5A61" w:rsidRPr="002C37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9579D" w:rsidRPr="002C37DD" w:rsidRDefault="0069579D" w:rsidP="00F31B3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69579D" w:rsidRPr="002C37DD" w:rsidSect="00CC3025">
      <w:headerReference w:type="default" r:id="rId23"/>
      <w:type w:val="continuous"/>
      <w:pgSz w:w="11906" w:h="16838"/>
      <w:pgMar w:top="567" w:right="991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AF" w:rsidRDefault="00572DAF">
      <w:r>
        <w:separator/>
      </w:r>
    </w:p>
  </w:endnote>
  <w:endnote w:type="continuationSeparator" w:id="0">
    <w:p w:rsidR="00572DAF" w:rsidRDefault="0057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96" w:rsidRPr="00CF0A78" w:rsidRDefault="002A2096" w:rsidP="0096324C">
    <w:pPr>
      <w:pStyle w:val="Stopka"/>
      <w:rPr>
        <w:rFonts w:ascii="Calibri" w:hAnsi="Calibri" w:cs="Calibri"/>
        <w:sz w:val="20"/>
      </w:rPr>
    </w:pPr>
    <w:r w:rsidRPr="00CF0A78">
      <w:rPr>
        <w:rFonts w:ascii="Calibri" w:hAnsi="Calibri" w:cs="Calibri"/>
        <w:sz w:val="20"/>
      </w:rPr>
      <w:t>Sprawę prowadzi:</w:t>
    </w:r>
  </w:p>
  <w:p w:rsidR="002A2096" w:rsidRPr="00CF0A78" w:rsidRDefault="002A2096" w:rsidP="0096324C">
    <w:pPr>
      <w:pStyle w:val="Stopka"/>
      <w:rPr>
        <w:rFonts w:ascii="Calibri" w:hAnsi="Calibri" w:cs="Calibri"/>
        <w:sz w:val="20"/>
      </w:rPr>
    </w:pPr>
    <w:r w:rsidRPr="00CF0A78">
      <w:rPr>
        <w:rFonts w:ascii="Calibri" w:hAnsi="Calibri" w:cs="Calibri"/>
        <w:sz w:val="20"/>
      </w:rPr>
      <w:t>Michał Salata</w:t>
    </w:r>
  </w:p>
  <w:p w:rsidR="002A2096" w:rsidRPr="00CF0A78" w:rsidRDefault="002A2096" w:rsidP="0096324C">
    <w:pPr>
      <w:pStyle w:val="Stopka"/>
      <w:rPr>
        <w:rFonts w:ascii="Calibri" w:hAnsi="Calibri" w:cs="Calibri"/>
        <w:sz w:val="20"/>
      </w:rPr>
    </w:pPr>
    <w:r w:rsidRPr="00CF0A78">
      <w:rPr>
        <w:rFonts w:ascii="Calibri" w:hAnsi="Calibri" w:cs="Calibri"/>
        <w:sz w:val="20"/>
      </w:rPr>
      <w:t xml:space="preserve">inspektor ds. </w:t>
    </w:r>
    <w:r>
      <w:rPr>
        <w:rFonts w:ascii="Calibri" w:hAnsi="Calibri" w:cs="Calibri"/>
        <w:sz w:val="20"/>
      </w:rPr>
      <w:t>inwestycji i zamówień publicznych</w:t>
    </w:r>
  </w:p>
  <w:p w:rsidR="002A2096" w:rsidRPr="00E078D3" w:rsidRDefault="002A2096" w:rsidP="0096324C">
    <w:pPr>
      <w:pStyle w:val="Stopka"/>
      <w:rPr>
        <w:rFonts w:ascii="Calibri" w:hAnsi="Calibri" w:cs="Calibri"/>
        <w:sz w:val="20"/>
        <w:lang w:val="en-US"/>
      </w:rPr>
    </w:pPr>
    <w:r w:rsidRPr="00E078D3">
      <w:rPr>
        <w:rFonts w:ascii="Calibri" w:hAnsi="Calibri" w:cs="Calibri"/>
        <w:sz w:val="20"/>
        <w:lang w:val="en-US"/>
      </w:rPr>
      <w:t>tel. 516 322 378</w:t>
    </w:r>
  </w:p>
  <w:p w:rsidR="002A2096" w:rsidRPr="00E078D3" w:rsidRDefault="002A2096">
    <w:pPr>
      <w:pStyle w:val="Stopka"/>
      <w:rPr>
        <w:lang w:val="en-US"/>
      </w:rPr>
    </w:pPr>
    <w:r w:rsidRPr="00E078D3">
      <w:rPr>
        <w:rFonts w:ascii="Calibri" w:hAnsi="Calibri" w:cs="Calibri"/>
        <w:sz w:val="20"/>
        <w:lang w:val="en-US"/>
      </w:rPr>
      <w:t>e-mail: Salata.michal@lubawka.eu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AF" w:rsidRDefault="00572DAF">
      <w:r>
        <w:separator/>
      </w:r>
    </w:p>
  </w:footnote>
  <w:footnote w:type="continuationSeparator" w:id="0">
    <w:p w:rsidR="00572DAF" w:rsidRDefault="00572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96" w:rsidRDefault="002A20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80694D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62C46BB8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11D46A7A"/>
    <w:name w:val="WWNum4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4D38CF7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E59040B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5BB00224"/>
    <w:name w:val="WWNum7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A1FCBC8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6B42425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FCBA32A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E8FCA2C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944CC296"/>
    <w:name w:val="WWNum1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3022DADE"/>
    <w:name w:val="WW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97E4A0C2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AB68619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1"/>
    <w:multiLevelType w:val="multilevel"/>
    <w:tmpl w:val="2662F658"/>
    <w:name w:val="WWNum18"/>
    <w:lvl w:ilvl="0">
      <w:start w:val="9"/>
      <w:numFmt w:val="decimal"/>
      <w:suff w:val="space"/>
      <w:lvlText w:val="%1."/>
      <w:lvlJc w:val="left"/>
      <w:pPr>
        <w:tabs>
          <w:tab w:val="num" w:pos="284"/>
        </w:tabs>
        <w:ind w:left="1004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suff w:val="space"/>
      <w:lvlText w:val="%3.%4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suff w:val="space"/>
      <w:lvlText w:val="%3.%4.%5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suff w:val="space"/>
      <w:lvlText w:val="%3.%4.%5.%6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suff w:val="space"/>
      <w:lvlText w:val="%3.%4.%5.%6.%7"/>
      <w:lvlJc w:val="left"/>
      <w:pPr>
        <w:tabs>
          <w:tab w:val="num" w:pos="284"/>
        </w:tabs>
        <w:ind w:left="3164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3524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3884" w:hanging="360"/>
      </w:pPr>
    </w:lvl>
  </w:abstractNum>
  <w:abstractNum w:abstractNumId="17">
    <w:nsid w:val="00000012"/>
    <w:multiLevelType w:val="multilevel"/>
    <w:tmpl w:val="CBECD09E"/>
    <w:name w:val="WWNum19"/>
    <w:lvl w:ilvl="0">
      <w:start w:val="25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18">
    <w:nsid w:val="00000013"/>
    <w:multiLevelType w:val="multilevel"/>
    <w:tmpl w:val="AF968EBC"/>
    <w:name w:val="WWNum2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B0CAB77E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0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1">
    <w:nsid w:val="00000016"/>
    <w:multiLevelType w:val="multilevel"/>
    <w:tmpl w:val="A2FADA6E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2">
    <w:nsid w:val="00000017"/>
    <w:multiLevelType w:val="multilevel"/>
    <w:tmpl w:val="E22C52CA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3">
    <w:nsid w:val="00000018"/>
    <w:multiLevelType w:val="multilevel"/>
    <w:tmpl w:val="2F00A3A0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8990BD58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>
    <w:nsid w:val="0000001A"/>
    <w:multiLevelType w:val="multilevel"/>
    <w:tmpl w:val="7C9AA51A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6">
    <w:nsid w:val="0000001B"/>
    <w:multiLevelType w:val="multilevel"/>
    <w:tmpl w:val="9A20388E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7">
    <w:nsid w:val="0000001C"/>
    <w:multiLevelType w:val="multilevel"/>
    <w:tmpl w:val="540CB6D0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8">
    <w:nsid w:val="0000001D"/>
    <w:multiLevelType w:val="multilevel"/>
    <w:tmpl w:val="1AA44A9A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9">
    <w:nsid w:val="0000001E"/>
    <w:multiLevelType w:val="multilevel"/>
    <w:tmpl w:val="38546862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sz w:val="2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1F"/>
    <w:multiLevelType w:val="multilevel"/>
    <w:tmpl w:val="DE96BA68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1CC25E5"/>
    <w:multiLevelType w:val="multilevel"/>
    <w:tmpl w:val="FF12E79E"/>
    <w:styleLink w:val="Styl1"/>
    <w:lvl w:ilvl="0">
      <w:start w:val="1"/>
      <w:numFmt w:val="none"/>
      <w:lvlText w:val="11.3.2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05A834A6"/>
    <w:multiLevelType w:val="multilevel"/>
    <w:tmpl w:val="7940FE92"/>
    <w:name w:val="Test7"/>
    <w:numStyleLink w:val="ListaSWZ"/>
  </w:abstractNum>
  <w:abstractNum w:abstractNumId="33">
    <w:nsid w:val="0B4219B0"/>
    <w:multiLevelType w:val="hybridMultilevel"/>
    <w:tmpl w:val="5E64A03A"/>
    <w:name w:val="WWNum302"/>
    <w:lvl w:ilvl="0" w:tplc="4420FDCC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>
    <w:nsid w:val="11051156"/>
    <w:multiLevelType w:val="hybridMultilevel"/>
    <w:tmpl w:val="9B8A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4566AC"/>
    <w:multiLevelType w:val="multilevel"/>
    <w:tmpl w:val="0638EB5C"/>
    <w:lvl w:ilvl="0">
      <w:start w:val="1"/>
      <w:numFmt w:val="ordinal"/>
      <w:lvlText w:val="5.%1"/>
      <w:lvlJc w:val="left"/>
      <w:pPr>
        <w:ind w:left="107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36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16100EF8"/>
    <w:multiLevelType w:val="hybridMultilevel"/>
    <w:tmpl w:val="14D812B2"/>
    <w:name w:val="WWNum185"/>
    <w:lvl w:ilvl="0" w:tplc="82AEBA22">
      <w:start w:val="2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78F7D2F"/>
    <w:multiLevelType w:val="hybridMultilevel"/>
    <w:tmpl w:val="7DC44304"/>
    <w:lvl w:ilvl="0" w:tplc="77D0CEFE">
      <w:start w:val="1"/>
      <w:numFmt w:val="decimal"/>
      <w:lvlText w:val="%1."/>
      <w:lvlJc w:val="left"/>
      <w:pPr>
        <w:ind w:left="1452" w:hanging="360"/>
      </w:pPr>
      <w:rPr>
        <w:rFonts w:ascii="Calibri" w:hAnsi="Calibri" w:cs="Arial" w:hint="default"/>
        <w:i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9">
    <w:nsid w:val="1895511C"/>
    <w:multiLevelType w:val="multilevel"/>
    <w:tmpl w:val="7940FE92"/>
    <w:name w:val="Test5"/>
    <w:numStyleLink w:val="ListaSWZ"/>
  </w:abstractNum>
  <w:abstractNum w:abstractNumId="40">
    <w:nsid w:val="19D835DD"/>
    <w:multiLevelType w:val="hybridMultilevel"/>
    <w:tmpl w:val="00287940"/>
    <w:name w:val="WW8Num223"/>
    <w:lvl w:ilvl="0" w:tplc="1AD84644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9A181B"/>
    <w:multiLevelType w:val="multilevel"/>
    <w:tmpl w:val="7940FE92"/>
    <w:name w:val="Test3"/>
    <w:numStyleLink w:val="ListaSWZ"/>
  </w:abstractNum>
  <w:abstractNum w:abstractNumId="42">
    <w:nsid w:val="1E067187"/>
    <w:multiLevelType w:val="multilevel"/>
    <w:tmpl w:val="7940FE92"/>
    <w:name w:val="Test"/>
    <w:styleLink w:val="ListaSWZ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pStyle w:val="Indeks3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pStyle w:val="Indeks4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hint="default"/>
        <w:sz w:val="20"/>
      </w:rPr>
    </w:lvl>
    <w:lvl w:ilvl="4">
      <w:start w:val="1"/>
      <w:numFmt w:val="decimal"/>
      <w:pStyle w:val="Indeks5"/>
      <w:lvlText w:val="%1.%2.%5."/>
      <w:lvlJc w:val="left"/>
      <w:pPr>
        <w:tabs>
          <w:tab w:val="num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pStyle w:val="Indeks6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3">
    <w:nsid w:val="1E987160"/>
    <w:multiLevelType w:val="hybridMultilevel"/>
    <w:tmpl w:val="70444BBC"/>
    <w:lvl w:ilvl="0" w:tplc="418621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21BF528A"/>
    <w:multiLevelType w:val="multilevel"/>
    <w:tmpl w:val="6374D4E8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6">
    <w:nsid w:val="230A6A1F"/>
    <w:multiLevelType w:val="multilevel"/>
    <w:tmpl w:val="163418C4"/>
    <w:name w:val="Test"/>
    <w:numStyleLink w:val="WW8Num2"/>
  </w:abstractNum>
  <w:abstractNum w:abstractNumId="47">
    <w:nsid w:val="242C583E"/>
    <w:multiLevelType w:val="multilevel"/>
    <w:tmpl w:val="7940FE92"/>
    <w:name w:val="Test"/>
    <w:numStyleLink w:val="ListaSWZ"/>
  </w:abstractNum>
  <w:abstractNum w:abstractNumId="48">
    <w:nsid w:val="250D1FEB"/>
    <w:multiLevelType w:val="multilevel"/>
    <w:tmpl w:val="7940FE92"/>
    <w:name w:val="Test102"/>
    <w:numStyleLink w:val="ListaSWZ"/>
  </w:abstractNum>
  <w:abstractNum w:abstractNumId="49">
    <w:nsid w:val="264F4DA2"/>
    <w:multiLevelType w:val="hybridMultilevel"/>
    <w:tmpl w:val="870EC684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27940A65"/>
    <w:multiLevelType w:val="hybridMultilevel"/>
    <w:tmpl w:val="01FE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9A3B58"/>
    <w:multiLevelType w:val="hybridMultilevel"/>
    <w:tmpl w:val="97ECE05A"/>
    <w:name w:val="WWNum184"/>
    <w:lvl w:ilvl="0" w:tplc="79E00CA4">
      <w:start w:val="9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1D673F"/>
    <w:multiLevelType w:val="hybridMultilevel"/>
    <w:tmpl w:val="BD7495AC"/>
    <w:lvl w:ilvl="0" w:tplc="75DA9F58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2679C9"/>
    <w:multiLevelType w:val="multilevel"/>
    <w:tmpl w:val="EF0E964C"/>
    <w:name w:val="WWNum1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54">
    <w:nsid w:val="2E0360F7"/>
    <w:multiLevelType w:val="multilevel"/>
    <w:tmpl w:val="E83270CA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>
    <w:nsid w:val="315679DB"/>
    <w:multiLevelType w:val="hybridMultilevel"/>
    <w:tmpl w:val="EBFE1740"/>
    <w:lvl w:ilvl="0" w:tplc="418621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>
    <w:nsid w:val="31F659CC"/>
    <w:multiLevelType w:val="hybridMultilevel"/>
    <w:tmpl w:val="3D986438"/>
    <w:name w:val="WW8Num173"/>
    <w:lvl w:ilvl="0" w:tplc="9E96519C">
      <w:start w:val="4"/>
      <w:numFmt w:val="none"/>
      <w:lvlText w:val="3.3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AE465A"/>
    <w:multiLevelType w:val="multilevel"/>
    <w:tmpl w:val="75280F28"/>
    <w:name w:val="Test92"/>
    <w:numStyleLink w:val="Numbering123"/>
  </w:abstractNum>
  <w:abstractNum w:abstractNumId="58">
    <w:nsid w:val="3C6A746F"/>
    <w:multiLevelType w:val="multilevel"/>
    <w:tmpl w:val="163418C4"/>
    <w:styleLink w:val="WW8Num2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1">
    <w:nsid w:val="3E323EFD"/>
    <w:multiLevelType w:val="multilevel"/>
    <w:tmpl w:val="7940FE92"/>
    <w:name w:val="Test"/>
    <w:numStyleLink w:val="ListaSWZ"/>
  </w:abstractNum>
  <w:abstractNum w:abstractNumId="62">
    <w:nsid w:val="448A27B2"/>
    <w:multiLevelType w:val="hybridMultilevel"/>
    <w:tmpl w:val="844269E2"/>
    <w:lvl w:ilvl="0" w:tplc="7362E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bCs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6C79EE"/>
    <w:multiLevelType w:val="hybridMultilevel"/>
    <w:tmpl w:val="2FAC4FFC"/>
    <w:lvl w:ilvl="0" w:tplc="E426203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57D0A4A"/>
    <w:multiLevelType w:val="multilevel"/>
    <w:tmpl w:val="7940FE92"/>
    <w:name w:val="Test6"/>
    <w:numStyleLink w:val="ListaSWZ"/>
  </w:abstractNum>
  <w:abstractNum w:abstractNumId="65">
    <w:nsid w:val="464B72DD"/>
    <w:multiLevelType w:val="hybridMultilevel"/>
    <w:tmpl w:val="CF58E84A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6">
    <w:nsid w:val="477F299C"/>
    <w:multiLevelType w:val="multilevel"/>
    <w:tmpl w:val="7940FE92"/>
    <w:name w:val="Test9"/>
    <w:numStyleLink w:val="ListaSWZ"/>
  </w:abstractNum>
  <w:abstractNum w:abstractNumId="67">
    <w:nsid w:val="47CE72FE"/>
    <w:multiLevelType w:val="multilevel"/>
    <w:tmpl w:val="7940FE92"/>
    <w:name w:val="Test8"/>
    <w:numStyleLink w:val="ListaSWZ"/>
  </w:abstractNum>
  <w:abstractNum w:abstractNumId="68">
    <w:nsid w:val="4A2E1A8B"/>
    <w:multiLevelType w:val="hybridMultilevel"/>
    <w:tmpl w:val="D7404F42"/>
    <w:name w:val="WWNum183"/>
    <w:lvl w:ilvl="0" w:tplc="85AEE84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BE2582A"/>
    <w:multiLevelType w:val="multilevel"/>
    <w:tmpl w:val="7940FE92"/>
    <w:name w:val="Test22"/>
    <w:numStyleLink w:val="ListaSWZ"/>
  </w:abstractNum>
  <w:abstractNum w:abstractNumId="70">
    <w:nsid w:val="4D8A60B1"/>
    <w:multiLevelType w:val="hybridMultilevel"/>
    <w:tmpl w:val="DA44E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>
    <w:nsid w:val="51B30F6A"/>
    <w:multiLevelType w:val="hybridMultilevel"/>
    <w:tmpl w:val="533ED558"/>
    <w:lvl w:ilvl="0" w:tplc="0F9C498E">
      <w:start w:val="1"/>
      <w:numFmt w:val="decimal"/>
      <w:lvlText w:val="%1."/>
      <w:lvlJc w:val="left"/>
      <w:pPr>
        <w:ind w:left="780" w:hanging="360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>
    <w:nsid w:val="56C03F2B"/>
    <w:multiLevelType w:val="multilevel"/>
    <w:tmpl w:val="75280F28"/>
    <w:name w:val="Test10"/>
    <w:numStyleLink w:val="Numbering123"/>
  </w:abstractNum>
  <w:abstractNum w:abstractNumId="74">
    <w:nsid w:val="56FF2E26"/>
    <w:multiLevelType w:val="hybridMultilevel"/>
    <w:tmpl w:val="2A2E8B4C"/>
    <w:name w:val="WWNum232"/>
    <w:lvl w:ilvl="0" w:tplc="EA9C1180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E94AE1"/>
    <w:multiLevelType w:val="multilevel"/>
    <w:tmpl w:val="7940FE92"/>
    <w:name w:val="Test4"/>
    <w:numStyleLink w:val="ListaSWZ"/>
  </w:abstractNum>
  <w:abstractNum w:abstractNumId="76">
    <w:nsid w:val="57EB0E04"/>
    <w:multiLevelType w:val="multilevel"/>
    <w:tmpl w:val="7940FE92"/>
    <w:name w:val="Test2"/>
    <w:numStyleLink w:val="ListaSWZ"/>
  </w:abstractNum>
  <w:abstractNum w:abstractNumId="77">
    <w:nsid w:val="614449A3"/>
    <w:multiLevelType w:val="multilevel"/>
    <w:tmpl w:val="75280F2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78">
    <w:nsid w:val="61E966DE"/>
    <w:multiLevelType w:val="hybridMultilevel"/>
    <w:tmpl w:val="3E825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AD7538"/>
    <w:multiLevelType w:val="multilevel"/>
    <w:tmpl w:val="C67C3DA6"/>
    <w:name w:val="WWNum192"/>
    <w:lvl w:ilvl="0">
      <w:start w:val="1"/>
      <w:numFmt w:val="decimal"/>
      <w:lvlText w:val="25.%1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0">
    <w:nsid w:val="6C5B3351"/>
    <w:multiLevelType w:val="hybridMultilevel"/>
    <w:tmpl w:val="95D20FD0"/>
    <w:name w:val="WWNum182"/>
    <w:lvl w:ilvl="0" w:tplc="84D092F8">
      <w:start w:val="2"/>
      <w:numFmt w:val="decimal"/>
      <w:lvlText w:val="%1)"/>
      <w:lvlJc w:val="left"/>
      <w:pPr>
        <w:tabs>
          <w:tab w:val="num" w:pos="3786"/>
        </w:tabs>
        <w:ind w:left="3786" w:hanging="360"/>
      </w:pPr>
      <w:rPr>
        <w:rFonts w:hint="default"/>
      </w:rPr>
    </w:lvl>
    <w:lvl w:ilvl="1" w:tplc="F002348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E980DCF"/>
    <w:multiLevelType w:val="hybridMultilevel"/>
    <w:tmpl w:val="72268812"/>
    <w:name w:val="WWNum342"/>
    <w:lvl w:ilvl="0" w:tplc="0D8868C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A22D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F4E59F4"/>
    <w:multiLevelType w:val="hybridMultilevel"/>
    <w:tmpl w:val="5A8E5856"/>
    <w:lvl w:ilvl="0" w:tplc="E1CE3D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3">
    <w:nsid w:val="763E7CBE"/>
    <w:multiLevelType w:val="hybridMultilevel"/>
    <w:tmpl w:val="3A5C3BC6"/>
    <w:name w:val="WW8Num10"/>
    <w:lvl w:ilvl="0" w:tplc="E0FA59FA">
      <w:start w:val="2"/>
      <w:numFmt w:val="decimal"/>
      <w:lvlText w:val="%1)"/>
      <w:lvlJc w:val="left"/>
      <w:pPr>
        <w:tabs>
          <w:tab w:val="num" w:pos="4156"/>
        </w:tabs>
        <w:ind w:left="415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36"/>
        </w:tabs>
        <w:ind w:left="3436" w:hanging="360"/>
      </w:pPr>
    </w:lvl>
    <w:lvl w:ilvl="2" w:tplc="E0FA59FA">
      <w:start w:val="2"/>
      <w:numFmt w:val="decimal"/>
      <w:lvlText w:val="%3)"/>
      <w:lvlJc w:val="left"/>
      <w:pPr>
        <w:tabs>
          <w:tab w:val="num" w:pos="4336"/>
        </w:tabs>
        <w:ind w:left="4336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76"/>
        </w:tabs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96"/>
        </w:tabs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16"/>
        </w:tabs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36"/>
        </w:tabs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56"/>
        </w:tabs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76"/>
        </w:tabs>
        <w:ind w:left="8476" w:hanging="180"/>
      </w:pPr>
    </w:lvl>
  </w:abstractNum>
  <w:abstractNum w:abstractNumId="84">
    <w:nsid w:val="76975B05"/>
    <w:multiLevelType w:val="multilevel"/>
    <w:tmpl w:val="9EF80A3A"/>
    <w:name w:val="WWNum1922"/>
    <w:lvl w:ilvl="0">
      <w:start w:val="1"/>
      <w:numFmt w:val="decimal"/>
      <w:lvlText w:val="26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85">
    <w:nsid w:val="77FF52C6"/>
    <w:multiLevelType w:val="hybridMultilevel"/>
    <w:tmpl w:val="176872B0"/>
    <w:lvl w:ilvl="0" w:tplc="0415000F">
      <w:start w:val="1"/>
      <w:numFmt w:val="decimal"/>
      <w:lvlText w:val="%1.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86">
    <w:nsid w:val="7A321AD5"/>
    <w:multiLevelType w:val="hybridMultilevel"/>
    <w:tmpl w:val="67B03D36"/>
    <w:lvl w:ilvl="0" w:tplc="C770A464">
      <w:start w:val="2"/>
      <w:numFmt w:val="decimal"/>
      <w:lvlText w:val="%1)"/>
      <w:lvlJc w:val="left"/>
      <w:pPr>
        <w:ind w:left="1146" w:hanging="360"/>
      </w:pPr>
      <w:rPr>
        <w:rFonts w:ascii="Calibri" w:hAnsi="Calibri" w:cs="Arial" w:hint="default"/>
        <w:i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9F037D"/>
    <w:multiLevelType w:val="hybridMultilevel"/>
    <w:tmpl w:val="E146E03C"/>
    <w:name w:val="WWNum19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A9F7EA1"/>
    <w:multiLevelType w:val="hybridMultilevel"/>
    <w:tmpl w:val="2A7672F6"/>
    <w:lvl w:ilvl="0" w:tplc="E3363CFA">
      <w:start w:val="1"/>
      <w:numFmt w:val="lowerLetter"/>
      <w:lvlText w:val="%1)"/>
      <w:lvlJc w:val="left"/>
      <w:pPr>
        <w:ind w:left="1146" w:hanging="360"/>
      </w:pPr>
      <w:rPr>
        <w:rFonts w:ascii="Calibri" w:hAnsi="Calibri" w:cs="Arial" w:hint="default"/>
        <w:i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7B99013C"/>
    <w:multiLevelType w:val="hybridMultilevel"/>
    <w:tmpl w:val="1628557A"/>
    <w:name w:val="WWNum186"/>
    <w:lvl w:ilvl="0" w:tplc="30F0EEBA">
      <w:start w:val="1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FB1A91"/>
    <w:multiLevelType w:val="multilevel"/>
    <w:tmpl w:val="7FB83664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/>
        <w:i w:val="0"/>
        <w:iCs/>
        <w:sz w:val="20"/>
        <w:szCs w:val="20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1">
    <w:nsid w:val="7E9F5F4C"/>
    <w:multiLevelType w:val="hybridMultilevel"/>
    <w:tmpl w:val="030C4CE6"/>
    <w:name w:val="WW8Num32"/>
    <w:lvl w:ilvl="0" w:tplc="9F0622E4">
      <w:start w:val="1"/>
      <w:numFmt w:val="decimal"/>
      <w:lvlText w:val="4.%1."/>
      <w:lvlJc w:val="left"/>
      <w:pPr>
        <w:tabs>
          <w:tab w:val="num" w:pos="3398"/>
        </w:tabs>
        <w:ind w:left="3398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F872CD7"/>
    <w:multiLevelType w:val="hybridMultilevel"/>
    <w:tmpl w:val="C516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2"/>
  </w:num>
  <w:num w:numId="4">
    <w:abstractNumId w:val="63"/>
  </w:num>
  <w:num w:numId="5">
    <w:abstractNumId w:val="65"/>
  </w:num>
  <w:num w:numId="6">
    <w:abstractNumId w:val="45"/>
  </w:num>
  <w:num w:numId="7">
    <w:abstractNumId w:val="77"/>
  </w:num>
  <w:num w:numId="8">
    <w:abstractNumId w:val="35"/>
  </w:num>
  <w:num w:numId="9">
    <w:abstractNumId w:val="52"/>
  </w:num>
  <w:num w:numId="10">
    <w:abstractNumId w:val="31"/>
  </w:num>
  <w:num w:numId="11">
    <w:abstractNumId w:val="50"/>
  </w:num>
  <w:num w:numId="12">
    <w:abstractNumId w:val="38"/>
  </w:num>
  <w:num w:numId="13">
    <w:abstractNumId w:val="88"/>
  </w:num>
  <w:num w:numId="14">
    <w:abstractNumId w:val="86"/>
  </w:num>
  <w:num w:numId="15">
    <w:abstractNumId w:val="72"/>
  </w:num>
  <w:num w:numId="16">
    <w:abstractNumId w:val="78"/>
  </w:num>
  <w:num w:numId="17">
    <w:abstractNumId w:val="85"/>
  </w:num>
  <w:num w:numId="18">
    <w:abstractNumId w:val="34"/>
  </w:num>
  <w:num w:numId="19">
    <w:abstractNumId w:val="42"/>
  </w:num>
  <w:num w:numId="20">
    <w:abstractNumId w:val="58"/>
  </w:num>
  <w:num w:numId="21">
    <w:abstractNumId w:val="92"/>
  </w:num>
  <w:num w:numId="22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48"/>
  </w:num>
  <w:num w:numId="24">
    <w:abstractNumId w:val="54"/>
  </w:num>
  <w:num w:numId="25">
    <w:abstractNumId w:val="90"/>
  </w:num>
  <w:num w:numId="26">
    <w:abstractNumId w:val="82"/>
  </w:num>
  <w:num w:numId="27">
    <w:abstractNumId w:val="55"/>
  </w:num>
  <w:num w:numId="28">
    <w:abstractNumId w:val="43"/>
  </w:num>
  <w:num w:numId="29">
    <w:abstractNumId w:val="44"/>
  </w:num>
  <w:num w:numId="30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49"/>
  </w:num>
  <w:num w:numId="39">
    <w:abstractNumId w:val="70"/>
  </w:num>
  <w:num w:numId="40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42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2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3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4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5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pStyle w:val="Indeks6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L">
    <w15:presenceInfo w15:providerId="None" w15:userId="MICH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63"/>
    <w:rsid w:val="00000125"/>
    <w:rsid w:val="00002A20"/>
    <w:rsid w:val="00002DD4"/>
    <w:rsid w:val="0000415E"/>
    <w:rsid w:val="00005ECD"/>
    <w:rsid w:val="00006327"/>
    <w:rsid w:val="00007186"/>
    <w:rsid w:val="0000766F"/>
    <w:rsid w:val="00010A3A"/>
    <w:rsid w:val="00011759"/>
    <w:rsid w:val="00012E56"/>
    <w:rsid w:val="00013DC4"/>
    <w:rsid w:val="0001589D"/>
    <w:rsid w:val="00015ABA"/>
    <w:rsid w:val="00016DD9"/>
    <w:rsid w:val="000170C9"/>
    <w:rsid w:val="000172E7"/>
    <w:rsid w:val="00017FD9"/>
    <w:rsid w:val="00021313"/>
    <w:rsid w:val="00022545"/>
    <w:rsid w:val="000263A3"/>
    <w:rsid w:val="000301BA"/>
    <w:rsid w:val="00031FC7"/>
    <w:rsid w:val="000320BC"/>
    <w:rsid w:val="00034C1B"/>
    <w:rsid w:val="00034F34"/>
    <w:rsid w:val="000354BC"/>
    <w:rsid w:val="00036DFA"/>
    <w:rsid w:val="00041FF7"/>
    <w:rsid w:val="00043035"/>
    <w:rsid w:val="00046341"/>
    <w:rsid w:val="00046CEF"/>
    <w:rsid w:val="00047B74"/>
    <w:rsid w:val="00051091"/>
    <w:rsid w:val="0005165A"/>
    <w:rsid w:val="0005178C"/>
    <w:rsid w:val="00053723"/>
    <w:rsid w:val="00053A43"/>
    <w:rsid w:val="000548AA"/>
    <w:rsid w:val="0005602F"/>
    <w:rsid w:val="000565AA"/>
    <w:rsid w:val="0005795F"/>
    <w:rsid w:val="000628BD"/>
    <w:rsid w:val="00062B7A"/>
    <w:rsid w:val="000639E1"/>
    <w:rsid w:val="00066273"/>
    <w:rsid w:val="000664D1"/>
    <w:rsid w:val="000668D5"/>
    <w:rsid w:val="000668E5"/>
    <w:rsid w:val="00066935"/>
    <w:rsid w:val="00067FAF"/>
    <w:rsid w:val="000701AF"/>
    <w:rsid w:val="00070E28"/>
    <w:rsid w:val="00072E7F"/>
    <w:rsid w:val="00072FBB"/>
    <w:rsid w:val="00073A61"/>
    <w:rsid w:val="00074034"/>
    <w:rsid w:val="00074B65"/>
    <w:rsid w:val="0007611D"/>
    <w:rsid w:val="00076586"/>
    <w:rsid w:val="0007798C"/>
    <w:rsid w:val="00077E58"/>
    <w:rsid w:val="0008263F"/>
    <w:rsid w:val="00083BFC"/>
    <w:rsid w:val="00085828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3647"/>
    <w:rsid w:val="00094948"/>
    <w:rsid w:val="00095B12"/>
    <w:rsid w:val="000969D4"/>
    <w:rsid w:val="00097407"/>
    <w:rsid w:val="00097B34"/>
    <w:rsid w:val="000A1272"/>
    <w:rsid w:val="000A13E0"/>
    <w:rsid w:val="000A16CB"/>
    <w:rsid w:val="000A3472"/>
    <w:rsid w:val="000A3AC6"/>
    <w:rsid w:val="000A4E4C"/>
    <w:rsid w:val="000A6660"/>
    <w:rsid w:val="000A7BB0"/>
    <w:rsid w:val="000B011F"/>
    <w:rsid w:val="000B0BEB"/>
    <w:rsid w:val="000B133A"/>
    <w:rsid w:val="000B2E26"/>
    <w:rsid w:val="000B5A83"/>
    <w:rsid w:val="000B646E"/>
    <w:rsid w:val="000B71B1"/>
    <w:rsid w:val="000B722C"/>
    <w:rsid w:val="000C05B0"/>
    <w:rsid w:val="000C126C"/>
    <w:rsid w:val="000C1908"/>
    <w:rsid w:val="000C1FDB"/>
    <w:rsid w:val="000C29AD"/>
    <w:rsid w:val="000C336D"/>
    <w:rsid w:val="000C3A3F"/>
    <w:rsid w:val="000C3D5D"/>
    <w:rsid w:val="000C5A48"/>
    <w:rsid w:val="000C5BBB"/>
    <w:rsid w:val="000C5C8B"/>
    <w:rsid w:val="000C5CD4"/>
    <w:rsid w:val="000C64EA"/>
    <w:rsid w:val="000D06FB"/>
    <w:rsid w:val="000D18F8"/>
    <w:rsid w:val="000D1C73"/>
    <w:rsid w:val="000D42EA"/>
    <w:rsid w:val="000D62A5"/>
    <w:rsid w:val="000D6DE8"/>
    <w:rsid w:val="000D7652"/>
    <w:rsid w:val="000D78C8"/>
    <w:rsid w:val="000E0406"/>
    <w:rsid w:val="000E1208"/>
    <w:rsid w:val="000E1939"/>
    <w:rsid w:val="000E1B42"/>
    <w:rsid w:val="000E3606"/>
    <w:rsid w:val="000E6EFA"/>
    <w:rsid w:val="000E7244"/>
    <w:rsid w:val="000F32DF"/>
    <w:rsid w:val="000F36F0"/>
    <w:rsid w:val="000F4301"/>
    <w:rsid w:val="000F4712"/>
    <w:rsid w:val="000F5349"/>
    <w:rsid w:val="000F563A"/>
    <w:rsid w:val="000F5991"/>
    <w:rsid w:val="000F63EB"/>
    <w:rsid w:val="000F6989"/>
    <w:rsid w:val="000F7A86"/>
    <w:rsid w:val="00100661"/>
    <w:rsid w:val="00100D74"/>
    <w:rsid w:val="00102125"/>
    <w:rsid w:val="001049DD"/>
    <w:rsid w:val="00105FBF"/>
    <w:rsid w:val="00105FE1"/>
    <w:rsid w:val="0010646E"/>
    <w:rsid w:val="00106C8F"/>
    <w:rsid w:val="00110D11"/>
    <w:rsid w:val="0011178A"/>
    <w:rsid w:val="0011213D"/>
    <w:rsid w:val="00113338"/>
    <w:rsid w:val="00113364"/>
    <w:rsid w:val="001156FB"/>
    <w:rsid w:val="00116AD5"/>
    <w:rsid w:val="00116BBB"/>
    <w:rsid w:val="00116D0F"/>
    <w:rsid w:val="00117BF0"/>
    <w:rsid w:val="00117FAC"/>
    <w:rsid w:val="00122135"/>
    <w:rsid w:val="001226E0"/>
    <w:rsid w:val="001228E6"/>
    <w:rsid w:val="0012432B"/>
    <w:rsid w:val="0012684B"/>
    <w:rsid w:val="001268D9"/>
    <w:rsid w:val="00127120"/>
    <w:rsid w:val="00127D10"/>
    <w:rsid w:val="0013000C"/>
    <w:rsid w:val="00131B8F"/>
    <w:rsid w:val="00132FA1"/>
    <w:rsid w:val="00133D58"/>
    <w:rsid w:val="00134CCC"/>
    <w:rsid w:val="0013522E"/>
    <w:rsid w:val="00136DCF"/>
    <w:rsid w:val="001401D5"/>
    <w:rsid w:val="00140640"/>
    <w:rsid w:val="001454B9"/>
    <w:rsid w:val="00146D8E"/>
    <w:rsid w:val="00151F42"/>
    <w:rsid w:val="00152045"/>
    <w:rsid w:val="0015250D"/>
    <w:rsid w:val="001526F1"/>
    <w:rsid w:val="00152CEF"/>
    <w:rsid w:val="001547CA"/>
    <w:rsid w:val="001552FC"/>
    <w:rsid w:val="0015734F"/>
    <w:rsid w:val="0016089C"/>
    <w:rsid w:val="00161120"/>
    <w:rsid w:val="00162F83"/>
    <w:rsid w:val="0016445E"/>
    <w:rsid w:val="0016476A"/>
    <w:rsid w:val="001648B8"/>
    <w:rsid w:val="0016570E"/>
    <w:rsid w:val="00166513"/>
    <w:rsid w:val="00167E88"/>
    <w:rsid w:val="00172BB2"/>
    <w:rsid w:val="001732F7"/>
    <w:rsid w:val="001738A2"/>
    <w:rsid w:val="001758EE"/>
    <w:rsid w:val="001760C7"/>
    <w:rsid w:val="0018521A"/>
    <w:rsid w:val="0018531B"/>
    <w:rsid w:val="001866B7"/>
    <w:rsid w:val="00187058"/>
    <w:rsid w:val="00187722"/>
    <w:rsid w:val="00191255"/>
    <w:rsid w:val="001958C3"/>
    <w:rsid w:val="001A1469"/>
    <w:rsid w:val="001A3CBE"/>
    <w:rsid w:val="001A5250"/>
    <w:rsid w:val="001B1696"/>
    <w:rsid w:val="001B3B83"/>
    <w:rsid w:val="001B42F2"/>
    <w:rsid w:val="001B4DFC"/>
    <w:rsid w:val="001B5AF6"/>
    <w:rsid w:val="001C034B"/>
    <w:rsid w:val="001C2442"/>
    <w:rsid w:val="001C244B"/>
    <w:rsid w:val="001C5633"/>
    <w:rsid w:val="001C6CE5"/>
    <w:rsid w:val="001C6E52"/>
    <w:rsid w:val="001C6F12"/>
    <w:rsid w:val="001D01B7"/>
    <w:rsid w:val="001D0311"/>
    <w:rsid w:val="001D1DAB"/>
    <w:rsid w:val="001D1E93"/>
    <w:rsid w:val="001D28ED"/>
    <w:rsid w:val="001D322D"/>
    <w:rsid w:val="001D385C"/>
    <w:rsid w:val="001D5649"/>
    <w:rsid w:val="001D5840"/>
    <w:rsid w:val="001D592A"/>
    <w:rsid w:val="001E0C37"/>
    <w:rsid w:val="001E2A84"/>
    <w:rsid w:val="001E5854"/>
    <w:rsid w:val="001E6601"/>
    <w:rsid w:val="001E78B8"/>
    <w:rsid w:val="001F1C54"/>
    <w:rsid w:val="001F3969"/>
    <w:rsid w:val="001F4790"/>
    <w:rsid w:val="001F60A1"/>
    <w:rsid w:val="00202178"/>
    <w:rsid w:val="002024C3"/>
    <w:rsid w:val="00205745"/>
    <w:rsid w:val="00206357"/>
    <w:rsid w:val="002108FF"/>
    <w:rsid w:val="0021369D"/>
    <w:rsid w:val="00220B94"/>
    <w:rsid w:val="002214E5"/>
    <w:rsid w:val="002224A5"/>
    <w:rsid w:val="00223A04"/>
    <w:rsid w:val="0022588E"/>
    <w:rsid w:val="00225C7B"/>
    <w:rsid w:val="002300B4"/>
    <w:rsid w:val="00230535"/>
    <w:rsid w:val="00231465"/>
    <w:rsid w:val="0023344D"/>
    <w:rsid w:val="00236684"/>
    <w:rsid w:val="00237B7B"/>
    <w:rsid w:val="00241048"/>
    <w:rsid w:val="00241BEA"/>
    <w:rsid w:val="00241F54"/>
    <w:rsid w:val="00242067"/>
    <w:rsid w:val="00242F27"/>
    <w:rsid w:val="002433F3"/>
    <w:rsid w:val="0024459E"/>
    <w:rsid w:val="00245067"/>
    <w:rsid w:val="002452AD"/>
    <w:rsid w:val="0024608F"/>
    <w:rsid w:val="002514C2"/>
    <w:rsid w:val="00253F70"/>
    <w:rsid w:val="00256C45"/>
    <w:rsid w:val="00260842"/>
    <w:rsid w:val="00261A3F"/>
    <w:rsid w:val="00262275"/>
    <w:rsid w:val="0026253D"/>
    <w:rsid w:val="0026429C"/>
    <w:rsid w:val="002644E4"/>
    <w:rsid w:val="0026653F"/>
    <w:rsid w:val="00274080"/>
    <w:rsid w:val="002751B2"/>
    <w:rsid w:val="00275306"/>
    <w:rsid w:val="00276B4C"/>
    <w:rsid w:val="00276DD2"/>
    <w:rsid w:val="00282027"/>
    <w:rsid w:val="002827F7"/>
    <w:rsid w:val="0028280C"/>
    <w:rsid w:val="0028367A"/>
    <w:rsid w:val="00284F7F"/>
    <w:rsid w:val="00285A25"/>
    <w:rsid w:val="00286DB7"/>
    <w:rsid w:val="00292532"/>
    <w:rsid w:val="0029311D"/>
    <w:rsid w:val="002A11F4"/>
    <w:rsid w:val="002A134E"/>
    <w:rsid w:val="002A2096"/>
    <w:rsid w:val="002A2281"/>
    <w:rsid w:val="002A30B4"/>
    <w:rsid w:val="002A42D8"/>
    <w:rsid w:val="002A461B"/>
    <w:rsid w:val="002A5574"/>
    <w:rsid w:val="002A755D"/>
    <w:rsid w:val="002B0C42"/>
    <w:rsid w:val="002B3F0D"/>
    <w:rsid w:val="002B50F8"/>
    <w:rsid w:val="002B7B69"/>
    <w:rsid w:val="002C0D5E"/>
    <w:rsid w:val="002C1209"/>
    <w:rsid w:val="002C37DD"/>
    <w:rsid w:val="002C3FE7"/>
    <w:rsid w:val="002C497D"/>
    <w:rsid w:val="002C51AD"/>
    <w:rsid w:val="002C6107"/>
    <w:rsid w:val="002D346E"/>
    <w:rsid w:val="002D46B1"/>
    <w:rsid w:val="002D636E"/>
    <w:rsid w:val="002D6497"/>
    <w:rsid w:val="002D773F"/>
    <w:rsid w:val="002E0CC1"/>
    <w:rsid w:val="002E18BB"/>
    <w:rsid w:val="002E7C98"/>
    <w:rsid w:val="002F0FB8"/>
    <w:rsid w:val="002F137D"/>
    <w:rsid w:val="002F3625"/>
    <w:rsid w:val="002F375B"/>
    <w:rsid w:val="002F378F"/>
    <w:rsid w:val="002F766B"/>
    <w:rsid w:val="003004A2"/>
    <w:rsid w:val="003062C2"/>
    <w:rsid w:val="00311523"/>
    <w:rsid w:val="00311579"/>
    <w:rsid w:val="0031180B"/>
    <w:rsid w:val="003119F3"/>
    <w:rsid w:val="00312947"/>
    <w:rsid w:val="003146F1"/>
    <w:rsid w:val="00315620"/>
    <w:rsid w:val="00315CAE"/>
    <w:rsid w:val="00317638"/>
    <w:rsid w:val="00321D87"/>
    <w:rsid w:val="00322E73"/>
    <w:rsid w:val="003230C9"/>
    <w:rsid w:val="00324A78"/>
    <w:rsid w:val="00325C70"/>
    <w:rsid w:val="00325DE5"/>
    <w:rsid w:val="00326CE0"/>
    <w:rsid w:val="00330FE1"/>
    <w:rsid w:val="00331CDE"/>
    <w:rsid w:val="00334E1B"/>
    <w:rsid w:val="00336D59"/>
    <w:rsid w:val="00337D9A"/>
    <w:rsid w:val="003404C0"/>
    <w:rsid w:val="00340826"/>
    <w:rsid w:val="003436B4"/>
    <w:rsid w:val="003441B9"/>
    <w:rsid w:val="003446C2"/>
    <w:rsid w:val="00345948"/>
    <w:rsid w:val="0034605E"/>
    <w:rsid w:val="003469BD"/>
    <w:rsid w:val="003472E7"/>
    <w:rsid w:val="00347C1F"/>
    <w:rsid w:val="00347DC9"/>
    <w:rsid w:val="00350AC8"/>
    <w:rsid w:val="00351314"/>
    <w:rsid w:val="003544C2"/>
    <w:rsid w:val="00354D0E"/>
    <w:rsid w:val="00356A8F"/>
    <w:rsid w:val="00357870"/>
    <w:rsid w:val="0036165C"/>
    <w:rsid w:val="00366426"/>
    <w:rsid w:val="00366912"/>
    <w:rsid w:val="0037059F"/>
    <w:rsid w:val="00371124"/>
    <w:rsid w:val="003711BB"/>
    <w:rsid w:val="003734E2"/>
    <w:rsid w:val="00373C9F"/>
    <w:rsid w:val="003751E9"/>
    <w:rsid w:val="003753D9"/>
    <w:rsid w:val="00380AAF"/>
    <w:rsid w:val="00380D39"/>
    <w:rsid w:val="003833E0"/>
    <w:rsid w:val="0038588C"/>
    <w:rsid w:val="00385929"/>
    <w:rsid w:val="003863CA"/>
    <w:rsid w:val="00390311"/>
    <w:rsid w:val="003906E3"/>
    <w:rsid w:val="0039140F"/>
    <w:rsid w:val="00391E11"/>
    <w:rsid w:val="00393A8A"/>
    <w:rsid w:val="00394CF8"/>
    <w:rsid w:val="00396750"/>
    <w:rsid w:val="003A0391"/>
    <w:rsid w:val="003A0E6C"/>
    <w:rsid w:val="003A344B"/>
    <w:rsid w:val="003A4681"/>
    <w:rsid w:val="003A4DD5"/>
    <w:rsid w:val="003A5A6F"/>
    <w:rsid w:val="003A5CF0"/>
    <w:rsid w:val="003B1129"/>
    <w:rsid w:val="003B20F5"/>
    <w:rsid w:val="003B262B"/>
    <w:rsid w:val="003B2D4D"/>
    <w:rsid w:val="003C176F"/>
    <w:rsid w:val="003C1ED5"/>
    <w:rsid w:val="003C33A6"/>
    <w:rsid w:val="003C7870"/>
    <w:rsid w:val="003D1EA0"/>
    <w:rsid w:val="003D3E7A"/>
    <w:rsid w:val="003D3F40"/>
    <w:rsid w:val="003D4D55"/>
    <w:rsid w:val="003D655F"/>
    <w:rsid w:val="003D7063"/>
    <w:rsid w:val="003D7973"/>
    <w:rsid w:val="003D7E1D"/>
    <w:rsid w:val="003E07BD"/>
    <w:rsid w:val="003E3A28"/>
    <w:rsid w:val="003E462F"/>
    <w:rsid w:val="003E4E25"/>
    <w:rsid w:val="003E5534"/>
    <w:rsid w:val="003E5F9F"/>
    <w:rsid w:val="003E6B00"/>
    <w:rsid w:val="003F4811"/>
    <w:rsid w:val="003F7009"/>
    <w:rsid w:val="003F72C0"/>
    <w:rsid w:val="0040380D"/>
    <w:rsid w:val="00403D79"/>
    <w:rsid w:val="00404FF4"/>
    <w:rsid w:val="00405488"/>
    <w:rsid w:val="00405F0C"/>
    <w:rsid w:val="004102B4"/>
    <w:rsid w:val="00411F8A"/>
    <w:rsid w:val="004123D2"/>
    <w:rsid w:val="004126DE"/>
    <w:rsid w:val="00415434"/>
    <w:rsid w:val="00415E39"/>
    <w:rsid w:val="0042064D"/>
    <w:rsid w:val="00421CDC"/>
    <w:rsid w:val="00421FE0"/>
    <w:rsid w:val="004231B5"/>
    <w:rsid w:val="00427622"/>
    <w:rsid w:val="00427BF1"/>
    <w:rsid w:val="00431092"/>
    <w:rsid w:val="004318DE"/>
    <w:rsid w:val="00431B40"/>
    <w:rsid w:val="00431DC2"/>
    <w:rsid w:val="004327EF"/>
    <w:rsid w:val="0043476D"/>
    <w:rsid w:val="004374F6"/>
    <w:rsid w:val="004400F7"/>
    <w:rsid w:val="00441380"/>
    <w:rsid w:val="00441FF9"/>
    <w:rsid w:val="00443908"/>
    <w:rsid w:val="00443BA6"/>
    <w:rsid w:val="00445E2F"/>
    <w:rsid w:val="00446D39"/>
    <w:rsid w:val="00450FEF"/>
    <w:rsid w:val="0045260F"/>
    <w:rsid w:val="00452EFB"/>
    <w:rsid w:val="004534EE"/>
    <w:rsid w:val="00456B64"/>
    <w:rsid w:val="00457B56"/>
    <w:rsid w:val="004602A2"/>
    <w:rsid w:val="00460D40"/>
    <w:rsid w:val="00461F4D"/>
    <w:rsid w:val="00461F99"/>
    <w:rsid w:val="00462BFF"/>
    <w:rsid w:val="0046359E"/>
    <w:rsid w:val="00470712"/>
    <w:rsid w:val="00471DD8"/>
    <w:rsid w:val="00471F8D"/>
    <w:rsid w:val="004721A5"/>
    <w:rsid w:val="0047396D"/>
    <w:rsid w:val="004742AB"/>
    <w:rsid w:val="004745A7"/>
    <w:rsid w:val="004746F1"/>
    <w:rsid w:val="00476F4A"/>
    <w:rsid w:val="004815C4"/>
    <w:rsid w:val="00481E6F"/>
    <w:rsid w:val="00482E87"/>
    <w:rsid w:val="00485261"/>
    <w:rsid w:val="00485DB0"/>
    <w:rsid w:val="00486BB5"/>
    <w:rsid w:val="00487890"/>
    <w:rsid w:val="004934D1"/>
    <w:rsid w:val="0049771C"/>
    <w:rsid w:val="004A0942"/>
    <w:rsid w:val="004A1A81"/>
    <w:rsid w:val="004A2B77"/>
    <w:rsid w:val="004A4184"/>
    <w:rsid w:val="004B1288"/>
    <w:rsid w:val="004B14C0"/>
    <w:rsid w:val="004B2A0C"/>
    <w:rsid w:val="004B50A3"/>
    <w:rsid w:val="004B71F8"/>
    <w:rsid w:val="004B7931"/>
    <w:rsid w:val="004C0BFF"/>
    <w:rsid w:val="004C12C5"/>
    <w:rsid w:val="004C1529"/>
    <w:rsid w:val="004C188E"/>
    <w:rsid w:val="004C20D1"/>
    <w:rsid w:val="004C2506"/>
    <w:rsid w:val="004C2E7D"/>
    <w:rsid w:val="004C3CFE"/>
    <w:rsid w:val="004C4C0A"/>
    <w:rsid w:val="004C6BA4"/>
    <w:rsid w:val="004D0DF6"/>
    <w:rsid w:val="004D1378"/>
    <w:rsid w:val="004D2EFC"/>
    <w:rsid w:val="004D3E90"/>
    <w:rsid w:val="004D3FF0"/>
    <w:rsid w:val="004D485F"/>
    <w:rsid w:val="004D6C6A"/>
    <w:rsid w:val="004E1003"/>
    <w:rsid w:val="004E1469"/>
    <w:rsid w:val="004E2538"/>
    <w:rsid w:val="004E2AAA"/>
    <w:rsid w:val="004E4E61"/>
    <w:rsid w:val="004E6553"/>
    <w:rsid w:val="004E7765"/>
    <w:rsid w:val="004E7A0B"/>
    <w:rsid w:val="004F03D9"/>
    <w:rsid w:val="004F1836"/>
    <w:rsid w:val="004F33CD"/>
    <w:rsid w:val="004F4657"/>
    <w:rsid w:val="004F6A5F"/>
    <w:rsid w:val="004F756F"/>
    <w:rsid w:val="00501231"/>
    <w:rsid w:val="005025D3"/>
    <w:rsid w:val="00502BC7"/>
    <w:rsid w:val="00502DA8"/>
    <w:rsid w:val="00504D7C"/>
    <w:rsid w:val="005052DD"/>
    <w:rsid w:val="00505C62"/>
    <w:rsid w:val="0050641F"/>
    <w:rsid w:val="0050778C"/>
    <w:rsid w:val="0051205A"/>
    <w:rsid w:val="00512207"/>
    <w:rsid w:val="00513C00"/>
    <w:rsid w:val="00513FF3"/>
    <w:rsid w:val="005171AA"/>
    <w:rsid w:val="00521FF0"/>
    <w:rsid w:val="0052459A"/>
    <w:rsid w:val="00524FB1"/>
    <w:rsid w:val="00526C02"/>
    <w:rsid w:val="00527CFA"/>
    <w:rsid w:val="0053063A"/>
    <w:rsid w:val="00530915"/>
    <w:rsid w:val="00531BB6"/>
    <w:rsid w:val="0053234D"/>
    <w:rsid w:val="00534744"/>
    <w:rsid w:val="00535310"/>
    <w:rsid w:val="0053602D"/>
    <w:rsid w:val="00537C36"/>
    <w:rsid w:val="00541D16"/>
    <w:rsid w:val="0054676C"/>
    <w:rsid w:val="00547A6A"/>
    <w:rsid w:val="0055037C"/>
    <w:rsid w:val="005503FA"/>
    <w:rsid w:val="00552423"/>
    <w:rsid w:val="00553409"/>
    <w:rsid w:val="0055538C"/>
    <w:rsid w:val="00555749"/>
    <w:rsid w:val="005646E0"/>
    <w:rsid w:val="005654B6"/>
    <w:rsid w:val="0057045E"/>
    <w:rsid w:val="00572DAF"/>
    <w:rsid w:val="00573B40"/>
    <w:rsid w:val="00574EA5"/>
    <w:rsid w:val="005751AE"/>
    <w:rsid w:val="00575580"/>
    <w:rsid w:val="00576B75"/>
    <w:rsid w:val="005774BC"/>
    <w:rsid w:val="00577925"/>
    <w:rsid w:val="005817F6"/>
    <w:rsid w:val="00581D9D"/>
    <w:rsid w:val="00583ABA"/>
    <w:rsid w:val="005841F3"/>
    <w:rsid w:val="00584C57"/>
    <w:rsid w:val="00585683"/>
    <w:rsid w:val="0058643E"/>
    <w:rsid w:val="005905B6"/>
    <w:rsid w:val="0059211A"/>
    <w:rsid w:val="00592884"/>
    <w:rsid w:val="00592AF6"/>
    <w:rsid w:val="00593B42"/>
    <w:rsid w:val="00593BA4"/>
    <w:rsid w:val="00595028"/>
    <w:rsid w:val="00595373"/>
    <w:rsid w:val="005953D8"/>
    <w:rsid w:val="005A2105"/>
    <w:rsid w:val="005A23BF"/>
    <w:rsid w:val="005A2DF5"/>
    <w:rsid w:val="005A340F"/>
    <w:rsid w:val="005A7785"/>
    <w:rsid w:val="005B008E"/>
    <w:rsid w:val="005B1976"/>
    <w:rsid w:val="005B1C54"/>
    <w:rsid w:val="005B3C5D"/>
    <w:rsid w:val="005B4077"/>
    <w:rsid w:val="005B4E50"/>
    <w:rsid w:val="005B67C8"/>
    <w:rsid w:val="005C032A"/>
    <w:rsid w:val="005C1503"/>
    <w:rsid w:val="005C2FFA"/>
    <w:rsid w:val="005C3C64"/>
    <w:rsid w:val="005C4FFE"/>
    <w:rsid w:val="005C5019"/>
    <w:rsid w:val="005C5EB5"/>
    <w:rsid w:val="005C73EF"/>
    <w:rsid w:val="005D10C1"/>
    <w:rsid w:val="005D1501"/>
    <w:rsid w:val="005D1CC5"/>
    <w:rsid w:val="005D2E39"/>
    <w:rsid w:val="005D30FC"/>
    <w:rsid w:val="005D412B"/>
    <w:rsid w:val="005D512D"/>
    <w:rsid w:val="005D72AE"/>
    <w:rsid w:val="005E04D4"/>
    <w:rsid w:val="005E0DFC"/>
    <w:rsid w:val="005E263F"/>
    <w:rsid w:val="005E2F07"/>
    <w:rsid w:val="005E3F4E"/>
    <w:rsid w:val="005E5664"/>
    <w:rsid w:val="005E6D12"/>
    <w:rsid w:val="005F01C7"/>
    <w:rsid w:val="005F0A70"/>
    <w:rsid w:val="005F1FB5"/>
    <w:rsid w:val="005F669C"/>
    <w:rsid w:val="005F725F"/>
    <w:rsid w:val="006027CF"/>
    <w:rsid w:val="00604B3C"/>
    <w:rsid w:val="00607569"/>
    <w:rsid w:val="0060791B"/>
    <w:rsid w:val="00607D8E"/>
    <w:rsid w:val="006109C7"/>
    <w:rsid w:val="006121E1"/>
    <w:rsid w:val="00613AEA"/>
    <w:rsid w:val="00615090"/>
    <w:rsid w:val="006165F6"/>
    <w:rsid w:val="00616CD1"/>
    <w:rsid w:val="006179EF"/>
    <w:rsid w:val="00620B35"/>
    <w:rsid w:val="00622F36"/>
    <w:rsid w:val="00623D53"/>
    <w:rsid w:val="006268FC"/>
    <w:rsid w:val="00630F39"/>
    <w:rsid w:val="006339F8"/>
    <w:rsid w:val="00633A76"/>
    <w:rsid w:val="00633C2D"/>
    <w:rsid w:val="00635A7E"/>
    <w:rsid w:val="00636E1B"/>
    <w:rsid w:val="00636E90"/>
    <w:rsid w:val="00637777"/>
    <w:rsid w:val="00640BBA"/>
    <w:rsid w:val="00640E88"/>
    <w:rsid w:val="006410C3"/>
    <w:rsid w:val="00642C24"/>
    <w:rsid w:val="00645693"/>
    <w:rsid w:val="006456F7"/>
    <w:rsid w:val="006465E9"/>
    <w:rsid w:val="00650239"/>
    <w:rsid w:val="00652681"/>
    <w:rsid w:val="00653C52"/>
    <w:rsid w:val="00655C92"/>
    <w:rsid w:val="00664CB4"/>
    <w:rsid w:val="006657AB"/>
    <w:rsid w:val="00666A7A"/>
    <w:rsid w:val="00667AB8"/>
    <w:rsid w:val="00673809"/>
    <w:rsid w:val="00673C2F"/>
    <w:rsid w:val="00674193"/>
    <w:rsid w:val="00676081"/>
    <w:rsid w:val="006769CA"/>
    <w:rsid w:val="00677EF4"/>
    <w:rsid w:val="006802BF"/>
    <w:rsid w:val="0068041D"/>
    <w:rsid w:val="006810B6"/>
    <w:rsid w:val="006833A7"/>
    <w:rsid w:val="00685CC0"/>
    <w:rsid w:val="006868E5"/>
    <w:rsid w:val="0068697F"/>
    <w:rsid w:val="0068721B"/>
    <w:rsid w:val="006878DE"/>
    <w:rsid w:val="00690D2E"/>
    <w:rsid w:val="00690E12"/>
    <w:rsid w:val="00692D71"/>
    <w:rsid w:val="006939F0"/>
    <w:rsid w:val="0069452F"/>
    <w:rsid w:val="00694BAE"/>
    <w:rsid w:val="0069579D"/>
    <w:rsid w:val="00696F7C"/>
    <w:rsid w:val="00696F84"/>
    <w:rsid w:val="00697895"/>
    <w:rsid w:val="006A01D6"/>
    <w:rsid w:val="006A089E"/>
    <w:rsid w:val="006A23C3"/>
    <w:rsid w:val="006A464A"/>
    <w:rsid w:val="006A4A25"/>
    <w:rsid w:val="006A4B95"/>
    <w:rsid w:val="006A4F1D"/>
    <w:rsid w:val="006A5B45"/>
    <w:rsid w:val="006B3200"/>
    <w:rsid w:val="006B5195"/>
    <w:rsid w:val="006B52AD"/>
    <w:rsid w:val="006B53BE"/>
    <w:rsid w:val="006B63B1"/>
    <w:rsid w:val="006B7CBA"/>
    <w:rsid w:val="006B7F96"/>
    <w:rsid w:val="006C09C5"/>
    <w:rsid w:val="006C12C4"/>
    <w:rsid w:val="006C4092"/>
    <w:rsid w:val="006C416E"/>
    <w:rsid w:val="006C4738"/>
    <w:rsid w:val="006C77FA"/>
    <w:rsid w:val="006D1020"/>
    <w:rsid w:val="006D1935"/>
    <w:rsid w:val="006D1E44"/>
    <w:rsid w:val="006D558D"/>
    <w:rsid w:val="006E00D2"/>
    <w:rsid w:val="006E1279"/>
    <w:rsid w:val="006E1DB0"/>
    <w:rsid w:val="006E211B"/>
    <w:rsid w:val="006E28F3"/>
    <w:rsid w:val="006E2FDB"/>
    <w:rsid w:val="006E4C93"/>
    <w:rsid w:val="006E6731"/>
    <w:rsid w:val="006E6B92"/>
    <w:rsid w:val="006E7A9C"/>
    <w:rsid w:val="006E7AEC"/>
    <w:rsid w:val="006F1414"/>
    <w:rsid w:val="006F3F1D"/>
    <w:rsid w:val="006F4559"/>
    <w:rsid w:val="006F464E"/>
    <w:rsid w:val="006F4732"/>
    <w:rsid w:val="006F4EB0"/>
    <w:rsid w:val="006F573F"/>
    <w:rsid w:val="006F6452"/>
    <w:rsid w:val="006F787C"/>
    <w:rsid w:val="0070165C"/>
    <w:rsid w:val="00707E92"/>
    <w:rsid w:val="00710412"/>
    <w:rsid w:val="00711B99"/>
    <w:rsid w:val="00712FD4"/>
    <w:rsid w:val="00714A97"/>
    <w:rsid w:val="00714B1D"/>
    <w:rsid w:val="00714BC0"/>
    <w:rsid w:val="00714E42"/>
    <w:rsid w:val="00714F1E"/>
    <w:rsid w:val="007153AB"/>
    <w:rsid w:val="007153FA"/>
    <w:rsid w:val="00715513"/>
    <w:rsid w:val="00715CEA"/>
    <w:rsid w:val="00716956"/>
    <w:rsid w:val="007211D6"/>
    <w:rsid w:val="00721957"/>
    <w:rsid w:val="00721E34"/>
    <w:rsid w:val="00723918"/>
    <w:rsid w:val="00723A70"/>
    <w:rsid w:val="0072469C"/>
    <w:rsid w:val="007259B5"/>
    <w:rsid w:val="0073023E"/>
    <w:rsid w:val="007335DD"/>
    <w:rsid w:val="00733D07"/>
    <w:rsid w:val="00734290"/>
    <w:rsid w:val="00734B68"/>
    <w:rsid w:val="0073674E"/>
    <w:rsid w:val="007370DF"/>
    <w:rsid w:val="0074015C"/>
    <w:rsid w:val="007404BD"/>
    <w:rsid w:val="00740934"/>
    <w:rsid w:val="00742731"/>
    <w:rsid w:val="007431F4"/>
    <w:rsid w:val="007435C7"/>
    <w:rsid w:val="00746638"/>
    <w:rsid w:val="00747307"/>
    <w:rsid w:val="0074780F"/>
    <w:rsid w:val="00750AFC"/>
    <w:rsid w:val="007521D4"/>
    <w:rsid w:val="00752436"/>
    <w:rsid w:val="00752B6E"/>
    <w:rsid w:val="007614BD"/>
    <w:rsid w:val="00761813"/>
    <w:rsid w:val="0076233D"/>
    <w:rsid w:val="00762614"/>
    <w:rsid w:val="00763995"/>
    <w:rsid w:val="007652FB"/>
    <w:rsid w:val="007704D9"/>
    <w:rsid w:val="00771030"/>
    <w:rsid w:val="0077128D"/>
    <w:rsid w:val="007722B2"/>
    <w:rsid w:val="007755EE"/>
    <w:rsid w:val="007764BD"/>
    <w:rsid w:val="007776AB"/>
    <w:rsid w:val="007805ED"/>
    <w:rsid w:val="00785CBE"/>
    <w:rsid w:val="00786DC9"/>
    <w:rsid w:val="007876DA"/>
    <w:rsid w:val="00790856"/>
    <w:rsid w:val="00790FBE"/>
    <w:rsid w:val="00791E0C"/>
    <w:rsid w:val="007928F5"/>
    <w:rsid w:val="00793607"/>
    <w:rsid w:val="00793977"/>
    <w:rsid w:val="00794D10"/>
    <w:rsid w:val="0079689E"/>
    <w:rsid w:val="0079740D"/>
    <w:rsid w:val="007A01AA"/>
    <w:rsid w:val="007A1329"/>
    <w:rsid w:val="007A37EF"/>
    <w:rsid w:val="007A3C4C"/>
    <w:rsid w:val="007A5880"/>
    <w:rsid w:val="007B1BFD"/>
    <w:rsid w:val="007B2984"/>
    <w:rsid w:val="007B55FC"/>
    <w:rsid w:val="007B5783"/>
    <w:rsid w:val="007B6292"/>
    <w:rsid w:val="007B7A24"/>
    <w:rsid w:val="007C0614"/>
    <w:rsid w:val="007C2610"/>
    <w:rsid w:val="007C2D47"/>
    <w:rsid w:val="007C3CDC"/>
    <w:rsid w:val="007C4CD1"/>
    <w:rsid w:val="007C56AE"/>
    <w:rsid w:val="007C57E7"/>
    <w:rsid w:val="007C6403"/>
    <w:rsid w:val="007D116E"/>
    <w:rsid w:val="007D19DA"/>
    <w:rsid w:val="007D20EA"/>
    <w:rsid w:val="007D3A84"/>
    <w:rsid w:val="007D43AE"/>
    <w:rsid w:val="007D463C"/>
    <w:rsid w:val="007D6761"/>
    <w:rsid w:val="007D74A0"/>
    <w:rsid w:val="007E5882"/>
    <w:rsid w:val="007E5C8F"/>
    <w:rsid w:val="007F0DCD"/>
    <w:rsid w:val="007F0E1E"/>
    <w:rsid w:val="007F1D43"/>
    <w:rsid w:val="007F1DBA"/>
    <w:rsid w:val="007F2A9D"/>
    <w:rsid w:val="007F2C2A"/>
    <w:rsid w:val="007F452C"/>
    <w:rsid w:val="007F6DFB"/>
    <w:rsid w:val="007F7A8C"/>
    <w:rsid w:val="00800D66"/>
    <w:rsid w:val="00805AE7"/>
    <w:rsid w:val="00811AC1"/>
    <w:rsid w:val="008124A8"/>
    <w:rsid w:val="00813926"/>
    <w:rsid w:val="0081456B"/>
    <w:rsid w:val="008177F0"/>
    <w:rsid w:val="008208F4"/>
    <w:rsid w:val="00820BE2"/>
    <w:rsid w:val="00823065"/>
    <w:rsid w:val="008249B6"/>
    <w:rsid w:val="00826A7B"/>
    <w:rsid w:val="00831415"/>
    <w:rsid w:val="008332ED"/>
    <w:rsid w:val="00833409"/>
    <w:rsid w:val="00836709"/>
    <w:rsid w:val="008435EC"/>
    <w:rsid w:val="00844148"/>
    <w:rsid w:val="00847B73"/>
    <w:rsid w:val="00851EBD"/>
    <w:rsid w:val="008521DD"/>
    <w:rsid w:val="00852749"/>
    <w:rsid w:val="00853820"/>
    <w:rsid w:val="00853B35"/>
    <w:rsid w:val="00854B88"/>
    <w:rsid w:val="00856EB5"/>
    <w:rsid w:val="0085797C"/>
    <w:rsid w:val="0086332E"/>
    <w:rsid w:val="00863FFA"/>
    <w:rsid w:val="00865DC1"/>
    <w:rsid w:val="008716FD"/>
    <w:rsid w:val="00872D53"/>
    <w:rsid w:val="00874EB9"/>
    <w:rsid w:val="00875BF1"/>
    <w:rsid w:val="0087656A"/>
    <w:rsid w:val="0087759B"/>
    <w:rsid w:val="0088000E"/>
    <w:rsid w:val="00881B74"/>
    <w:rsid w:val="00881DCB"/>
    <w:rsid w:val="008825AC"/>
    <w:rsid w:val="00883038"/>
    <w:rsid w:val="00883F64"/>
    <w:rsid w:val="00886519"/>
    <w:rsid w:val="008902F6"/>
    <w:rsid w:val="0089193C"/>
    <w:rsid w:val="0089336C"/>
    <w:rsid w:val="00893DF4"/>
    <w:rsid w:val="00894053"/>
    <w:rsid w:val="0089739E"/>
    <w:rsid w:val="008A0FB9"/>
    <w:rsid w:val="008A1A6A"/>
    <w:rsid w:val="008A2B44"/>
    <w:rsid w:val="008A361B"/>
    <w:rsid w:val="008A406B"/>
    <w:rsid w:val="008A40FE"/>
    <w:rsid w:val="008B0EAA"/>
    <w:rsid w:val="008B15F7"/>
    <w:rsid w:val="008B52CA"/>
    <w:rsid w:val="008B6441"/>
    <w:rsid w:val="008C1D80"/>
    <w:rsid w:val="008C26E4"/>
    <w:rsid w:val="008C41D1"/>
    <w:rsid w:val="008C534F"/>
    <w:rsid w:val="008C56A6"/>
    <w:rsid w:val="008C652D"/>
    <w:rsid w:val="008D01C0"/>
    <w:rsid w:val="008D0A3C"/>
    <w:rsid w:val="008D2037"/>
    <w:rsid w:val="008D20F9"/>
    <w:rsid w:val="008D2478"/>
    <w:rsid w:val="008D35F1"/>
    <w:rsid w:val="008D3D1B"/>
    <w:rsid w:val="008E15CC"/>
    <w:rsid w:val="008E2721"/>
    <w:rsid w:val="008E2751"/>
    <w:rsid w:val="008E2958"/>
    <w:rsid w:val="008E2ED1"/>
    <w:rsid w:val="008E3F67"/>
    <w:rsid w:val="008E53C4"/>
    <w:rsid w:val="008E653C"/>
    <w:rsid w:val="008E6688"/>
    <w:rsid w:val="008E7942"/>
    <w:rsid w:val="008F0594"/>
    <w:rsid w:val="008F2FD7"/>
    <w:rsid w:val="008F4024"/>
    <w:rsid w:val="008F4709"/>
    <w:rsid w:val="008F516D"/>
    <w:rsid w:val="008F53BC"/>
    <w:rsid w:val="008F5911"/>
    <w:rsid w:val="008F680F"/>
    <w:rsid w:val="0090454D"/>
    <w:rsid w:val="009054D4"/>
    <w:rsid w:val="009071DF"/>
    <w:rsid w:val="00911309"/>
    <w:rsid w:val="009120C8"/>
    <w:rsid w:val="00912397"/>
    <w:rsid w:val="00912569"/>
    <w:rsid w:val="009129D5"/>
    <w:rsid w:val="009131A5"/>
    <w:rsid w:val="009161BD"/>
    <w:rsid w:val="00917B89"/>
    <w:rsid w:val="00920192"/>
    <w:rsid w:val="00921A03"/>
    <w:rsid w:val="00922F4C"/>
    <w:rsid w:val="009246B4"/>
    <w:rsid w:val="00924E90"/>
    <w:rsid w:val="00925F4B"/>
    <w:rsid w:val="0092638B"/>
    <w:rsid w:val="00926440"/>
    <w:rsid w:val="0093061C"/>
    <w:rsid w:val="009309B3"/>
    <w:rsid w:val="00930E72"/>
    <w:rsid w:val="009322B3"/>
    <w:rsid w:val="00932669"/>
    <w:rsid w:val="0093481D"/>
    <w:rsid w:val="00934D09"/>
    <w:rsid w:val="00937C81"/>
    <w:rsid w:val="0094047B"/>
    <w:rsid w:val="009405FC"/>
    <w:rsid w:val="009422E1"/>
    <w:rsid w:val="009426F1"/>
    <w:rsid w:val="00942AE3"/>
    <w:rsid w:val="00942BB7"/>
    <w:rsid w:val="00943227"/>
    <w:rsid w:val="00944BE1"/>
    <w:rsid w:val="00945848"/>
    <w:rsid w:val="009467BA"/>
    <w:rsid w:val="00946F85"/>
    <w:rsid w:val="00947023"/>
    <w:rsid w:val="0094798E"/>
    <w:rsid w:val="0095061B"/>
    <w:rsid w:val="00951F6B"/>
    <w:rsid w:val="00952896"/>
    <w:rsid w:val="00952E0D"/>
    <w:rsid w:val="009545C5"/>
    <w:rsid w:val="00955268"/>
    <w:rsid w:val="009574CB"/>
    <w:rsid w:val="009600B5"/>
    <w:rsid w:val="0096050E"/>
    <w:rsid w:val="00960837"/>
    <w:rsid w:val="00961DE1"/>
    <w:rsid w:val="00962536"/>
    <w:rsid w:val="0096324C"/>
    <w:rsid w:val="009639AC"/>
    <w:rsid w:val="00963CE0"/>
    <w:rsid w:val="00963CED"/>
    <w:rsid w:val="00965DFE"/>
    <w:rsid w:val="0096656E"/>
    <w:rsid w:val="0096749F"/>
    <w:rsid w:val="00970361"/>
    <w:rsid w:val="0097078F"/>
    <w:rsid w:val="00970BC1"/>
    <w:rsid w:val="009722EB"/>
    <w:rsid w:val="00972DFD"/>
    <w:rsid w:val="009757F1"/>
    <w:rsid w:val="0098016B"/>
    <w:rsid w:val="009807B3"/>
    <w:rsid w:val="00980B20"/>
    <w:rsid w:val="00980E0F"/>
    <w:rsid w:val="009846EC"/>
    <w:rsid w:val="00984D3D"/>
    <w:rsid w:val="00984E41"/>
    <w:rsid w:val="009855A6"/>
    <w:rsid w:val="00986136"/>
    <w:rsid w:val="00986C0E"/>
    <w:rsid w:val="00987F60"/>
    <w:rsid w:val="0099006B"/>
    <w:rsid w:val="00992B63"/>
    <w:rsid w:val="0099331B"/>
    <w:rsid w:val="00994716"/>
    <w:rsid w:val="00997080"/>
    <w:rsid w:val="009A015F"/>
    <w:rsid w:val="009A0E14"/>
    <w:rsid w:val="009A3C60"/>
    <w:rsid w:val="009A719D"/>
    <w:rsid w:val="009A7FAA"/>
    <w:rsid w:val="009B0B8E"/>
    <w:rsid w:val="009B2E93"/>
    <w:rsid w:val="009B301A"/>
    <w:rsid w:val="009B7363"/>
    <w:rsid w:val="009C0231"/>
    <w:rsid w:val="009C2620"/>
    <w:rsid w:val="009C3767"/>
    <w:rsid w:val="009C3C35"/>
    <w:rsid w:val="009D0A82"/>
    <w:rsid w:val="009D12EA"/>
    <w:rsid w:val="009D3D0A"/>
    <w:rsid w:val="009D4C14"/>
    <w:rsid w:val="009D4DB9"/>
    <w:rsid w:val="009D7DA2"/>
    <w:rsid w:val="009E1378"/>
    <w:rsid w:val="009E17EA"/>
    <w:rsid w:val="009E2C93"/>
    <w:rsid w:val="009E45D0"/>
    <w:rsid w:val="009E45F3"/>
    <w:rsid w:val="009E662A"/>
    <w:rsid w:val="009F0626"/>
    <w:rsid w:val="009F1106"/>
    <w:rsid w:val="009F1AC8"/>
    <w:rsid w:val="009F1D25"/>
    <w:rsid w:val="009F2176"/>
    <w:rsid w:val="009F2715"/>
    <w:rsid w:val="009F30C3"/>
    <w:rsid w:val="009F38BC"/>
    <w:rsid w:val="009F3E09"/>
    <w:rsid w:val="00A0064C"/>
    <w:rsid w:val="00A03AB3"/>
    <w:rsid w:val="00A05055"/>
    <w:rsid w:val="00A050DC"/>
    <w:rsid w:val="00A056AF"/>
    <w:rsid w:val="00A070DA"/>
    <w:rsid w:val="00A10B62"/>
    <w:rsid w:val="00A11C1B"/>
    <w:rsid w:val="00A12791"/>
    <w:rsid w:val="00A139F5"/>
    <w:rsid w:val="00A1450A"/>
    <w:rsid w:val="00A14B7D"/>
    <w:rsid w:val="00A14D46"/>
    <w:rsid w:val="00A151B9"/>
    <w:rsid w:val="00A16BDE"/>
    <w:rsid w:val="00A21682"/>
    <w:rsid w:val="00A25BCB"/>
    <w:rsid w:val="00A27B5D"/>
    <w:rsid w:val="00A307BE"/>
    <w:rsid w:val="00A32654"/>
    <w:rsid w:val="00A32FE3"/>
    <w:rsid w:val="00A3327D"/>
    <w:rsid w:val="00A33E34"/>
    <w:rsid w:val="00A34C29"/>
    <w:rsid w:val="00A35B97"/>
    <w:rsid w:val="00A35E1E"/>
    <w:rsid w:val="00A363FF"/>
    <w:rsid w:val="00A42343"/>
    <w:rsid w:val="00A42698"/>
    <w:rsid w:val="00A429EB"/>
    <w:rsid w:val="00A43B76"/>
    <w:rsid w:val="00A45BBB"/>
    <w:rsid w:val="00A46D12"/>
    <w:rsid w:val="00A5350A"/>
    <w:rsid w:val="00A53DA7"/>
    <w:rsid w:val="00A56161"/>
    <w:rsid w:val="00A56A4C"/>
    <w:rsid w:val="00A6541A"/>
    <w:rsid w:val="00A6643A"/>
    <w:rsid w:val="00A66D76"/>
    <w:rsid w:val="00A67BCB"/>
    <w:rsid w:val="00A719DD"/>
    <w:rsid w:val="00A742B9"/>
    <w:rsid w:val="00A742F4"/>
    <w:rsid w:val="00A75684"/>
    <w:rsid w:val="00A7785B"/>
    <w:rsid w:val="00A77A7D"/>
    <w:rsid w:val="00A80AD6"/>
    <w:rsid w:val="00A82BF2"/>
    <w:rsid w:val="00A83D91"/>
    <w:rsid w:val="00A86893"/>
    <w:rsid w:val="00A86EEC"/>
    <w:rsid w:val="00A924EF"/>
    <w:rsid w:val="00A953BF"/>
    <w:rsid w:val="00A95C33"/>
    <w:rsid w:val="00A96423"/>
    <w:rsid w:val="00AA02CD"/>
    <w:rsid w:val="00AA15AD"/>
    <w:rsid w:val="00AA2DAF"/>
    <w:rsid w:val="00AA3395"/>
    <w:rsid w:val="00AA3AC1"/>
    <w:rsid w:val="00AA422C"/>
    <w:rsid w:val="00AA58D0"/>
    <w:rsid w:val="00AA5F0C"/>
    <w:rsid w:val="00AA6DC5"/>
    <w:rsid w:val="00AA72B1"/>
    <w:rsid w:val="00AB0474"/>
    <w:rsid w:val="00AB158C"/>
    <w:rsid w:val="00AB223A"/>
    <w:rsid w:val="00AB412E"/>
    <w:rsid w:val="00AB4C5F"/>
    <w:rsid w:val="00AB512A"/>
    <w:rsid w:val="00AB65BE"/>
    <w:rsid w:val="00AB6976"/>
    <w:rsid w:val="00AC0ABA"/>
    <w:rsid w:val="00AC639E"/>
    <w:rsid w:val="00AD09E0"/>
    <w:rsid w:val="00AD10C2"/>
    <w:rsid w:val="00AD1991"/>
    <w:rsid w:val="00AD38A9"/>
    <w:rsid w:val="00AD3E80"/>
    <w:rsid w:val="00AD4A9A"/>
    <w:rsid w:val="00AD75AD"/>
    <w:rsid w:val="00AD7819"/>
    <w:rsid w:val="00AE15F1"/>
    <w:rsid w:val="00AE2693"/>
    <w:rsid w:val="00AE5AEC"/>
    <w:rsid w:val="00AE5CF6"/>
    <w:rsid w:val="00AE5D0D"/>
    <w:rsid w:val="00AE6FCD"/>
    <w:rsid w:val="00AF0842"/>
    <w:rsid w:val="00AF1F20"/>
    <w:rsid w:val="00AF2EE1"/>
    <w:rsid w:val="00AF3334"/>
    <w:rsid w:val="00AF334E"/>
    <w:rsid w:val="00AF38B5"/>
    <w:rsid w:val="00AF3C51"/>
    <w:rsid w:val="00AF5637"/>
    <w:rsid w:val="00B00447"/>
    <w:rsid w:val="00B02E61"/>
    <w:rsid w:val="00B03D06"/>
    <w:rsid w:val="00B07E3A"/>
    <w:rsid w:val="00B1037D"/>
    <w:rsid w:val="00B13550"/>
    <w:rsid w:val="00B13B5E"/>
    <w:rsid w:val="00B13DE2"/>
    <w:rsid w:val="00B14B10"/>
    <w:rsid w:val="00B16B60"/>
    <w:rsid w:val="00B241F1"/>
    <w:rsid w:val="00B2435A"/>
    <w:rsid w:val="00B245C6"/>
    <w:rsid w:val="00B24B7C"/>
    <w:rsid w:val="00B258C5"/>
    <w:rsid w:val="00B277B0"/>
    <w:rsid w:val="00B27D1A"/>
    <w:rsid w:val="00B35871"/>
    <w:rsid w:val="00B35D05"/>
    <w:rsid w:val="00B35D60"/>
    <w:rsid w:val="00B375D8"/>
    <w:rsid w:val="00B40E40"/>
    <w:rsid w:val="00B40E4C"/>
    <w:rsid w:val="00B41518"/>
    <w:rsid w:val="00B428F5"/>
    <w:rsid w:val="00B448BC"/>
    <w:rsid w:val="00B461BE"/>
    <w:rsid w:val="00B461D3"/>
    <w:rsid w:val="00B4640D"/>
    <w:rsid w:val="00B47BB9"/>
    <w:rsid w:val="00B5508E"/>
    <w:rsid w:val="00B564FB"/>
    <w:rsid w:val="00B56E5D"/>
    <w:rsid w:val="00B570C3"/>
    <w:rsid w:val="00B64ADA"/>
    <w:rsid w:val="00B64EF0"/>
    <w:rsid w:val="00B67131"/>
    <w:rsid w:val="00B70D2D"/>
    <w:rsid w:val="00B725AE"/>
    <w:rsid w:val="00B7395D"/>
    <w:rsid w:val="00B75AFE"/>
    <w:rsid w:val="00B7635A"/>
    <w:rsid w:val="00B76986"/>
    <w:rsid w:val="00B83269"/>
    <w:rsid w:val="00B837C9"/>
    <w:rsid w:val="00B83BFB"/>
    <w:rsid w:val="00B83EB7"/>
    <w:rsid w:val="00B845F3"/>
    <w:rsid w:val="00B857FA"/>
    <w:rsid w:val="00B87F76"/>
    <w:rsid w:val="00B91A8A"/>
    <w:rsid w:val="00B94698"/>
    <w:rsid w:val="00B959F0"/>
    <w:rsid w:val="00B95C20"/>
    <w:rsid w:val="00B963CD"/>
    <w:rsid w:val="00B974D8"/>
    <w:rsid w:val="00B97E78"/>
    <w:rsid w:val="00BA19A7"/>
    <w:rsid w:val="00BA35AF"/>
    <w:rsid w:val="00BA36B0"/>
    <w:rsid w:val="00BB0B30"/>
    <w:rsid w:val="00BB0DEF"/>
    <w:rsid w:val="00BB1822"/>
    <w:rsid w:val="00BB2D1A"/>
    <w:rsid w:val="00BB60BF"/>
    <w:rsid w:val="00BB6374"/>
    <w:rsid w:val="00BC2D7F"/>
    <w:rsid w:val="00BC7CC6"/>
    <w:rsid w:val="00BD284C"/>
    <w:rsid w:val="00BD5610"/>
    <w:rsid w:val="00BD668D"/>
    <w:rsid w:val="00BD6A54"/>
    <w:rsid w:val="00BE08A3"/>
    <w:rsid w:val="00BE3334"/>
    <w:rsid w:val="00BF085B"/>
    <w:rsid w:val="00BF11FE"/>
    <w:rsid w:val="00BF3246"/>
    <w:rsid w:val="00BF4491"/>
    <w:rsid w:val="00BF6BA8"/>
    <w:rsid w:val="00BF6F3B"/>
    <w:rsid w:val="00BF7B69"/>
    <w:rsid w:val="00C00211"/>
    <w:rsid w:val="00C0031E"/>
    <w:rsid w:val="00C008FE"/>
    <w:rsid w:val="00C00A7D"/>
    <w:rsid w:val="00C00C31"/>
    <w:rsid w:val="00C00F3A"/>
    <w:rsid w:val="00C014BE"/>
    <w:rsid w:val="00C023E0"/>
    <w:rsid w:val="00C04DBC"/>
    <w:rsid w:val="00C05176"/>
    <w:rsid w:val="00C0666D"/>
    <w:rsid w:val="00C071B5"/>
    <w:rsid w:val="00C10404"/>
    <w:rsid w:val="00C12564"/>
    <w:rsid w:val="00C14155"/>
    <w:rsid w:val="00C15346"/>
    <w:rsid w:val="00C15BB6"/>
    <w:rsid w:val="00C17F63"/>
    <w:rsid w:val="00C20A11"/>
    <w:rsid w:val="00C22248"/>
    <w:rsid w:val="00C22925"/>
    <w:rsid w:val="00C23285"/>
    <w:rsid w:val="00C23E93"/>
    <w:rsid w:val="00C2548A"/>
    <w:rsid w:val="00C30F6E"/>
    <w:rsid w:val="00C316DE"/>
    <w:rsid w:val="00C31965"/>
    <w:rsid w:val="00C328A6"/>
    <w:rsid w:val="00C32A7C"/>
    <w:rsid w:val="00C34CEE"/>
    <w:rsid w:val="00C3521F"/>
    <w:rsid w:val="00C36B2F"/>
    <w:rsid w:val="00C36FBE"/>
    <w:rsid w:val="00C3736A"/>
    <w:rsid w:val="00C412E4"/>
    <w:rsid w:val="00C41639"/>
    <w:rsid w:val="00C41CE4"/>
    <w:rsid w:val="00C42C88"/>
    <w:rsid w:val="00C4418D"/>
    <w:rsid w:val="00C45B6D"/>
    <w:rsid w:val="00C4709B"/>
    <w:rsid w:val="00C472BC"/>
    <w:rsid w:val="00C5068B"/>
    <w:rsid w:val="00C51114"/>
    <w:rsid w:val="00C51151"/>
    <w:rsid w:val="00C514D1"/>
    <w:rsid w:val="00C52381"/>
    <w:rsid w:val="00C526F6"/>
    <w:rsid w:val="00C53310"/>
    <w:rsid w:val="00C53734"/>
    <w:rsid w:val="00C54711"/>
    <w:rsid w:val="00C55F8B"/>
    <w:rsid w:val="00C576EC"/>
    <w:rsid w:val="00C61FFB"/>
    <w:rsid w:val="00C63EE2"/>
    <w:rsid w:val="00C6568F"/>
    <w:rsid w:val="00C65785"/>
    <w:rsid w:val="00C66332"/>
    <w:rsid w:val="00C66B34"/>
    <w:rsid w:val="00C66E45"/>
    <w:rsid w:val="00C66E5A"/>
    <w:rsid w:val="00C67E34"/>
    <w:rsid w:val="00C70853"/>
    <w:rsid w:val="00C73FDE"/>
    <w:rsid w:val="00C74A85"/>
    <w:rsid w:val="00C809BE"/>
    <w:rsid w:val="00C80F25"/>
    <w:rsid w:val="00C815ED"/>
    <w:rsid w:val="00C81ECF"/>
    <w:rsid w:val="00C8353B"/>
    <w:rsid w:val="00C84ECA"/>
    <w:rsid w:val="00C86AF8"/>
    <w:rsid w:val="00C87A53"/>
    <w:rsid w:val="00C9134D"/>
    <w:rsid w:val="00C91C38"/>
    <w:rsid w:val="00C93801"/>
    <w:rsid w:val="00C9433F"/>
    <w:rsid w:val="00C958A1"/>
    <w:rsid w:val="00C968F2"/>
    <w:rsid w:val="00C97DE3"/>
    <w:rsid w:val="00CA0290"/>
    <w:rsid w:val="00CA0920"/>
    <w:rsid w:val="00CA0F8F"/>
    <w:rsid w:val="00CA4879"/>
    <w:rsid w:val="00CA5691"/>
    <w:rsid w:val="00CA6CCD"/>
    <w:rsid w:val="00CA7FD5"/>
    <w:rsid w:val="00CB0336"/>
    <w:rsid w:val="00CB05B1"/>
    <w:rsid w:val="00CB1EA8"/>
    <w:rsid w:val="00CB36DB"/>
    <w:rsid w:val="00CB7385"/>
    <w:rsid w:val="00CB7788"/>
    <w:rsid w:val="00CC0DBF"/>
    <w:rsid w:val="00CC3025"/>
    <w:rsid w:val="00CC3CB3"/>
    <w:rsid w:val="00CC5A36"/>
    <w:rsid w:val="00CC5E2E"/>
    <w:rsid w:val="00CD1464"/>
    <w:rsid w:val="00CD14A2"/>
    <w:rsid w:val="00CD28EC"/>
    <w:rsid w:val="00CD431B"/>
    <w:rsid w:val="00CD63DF"/>
    <w:rsid w:val="00CD6B33"/>
    <w:rsid w:val="00CD6C2A"/>
    <w:rsid w:val="00CE01D2"/>
    <w:rsid w:val="00CE3050"/>
    <w:rsid w:val="00CE380E"/>
    <w:rsid w:val="00CE5A99"/>
    <w:rsid w:val="00CE7AC4"/>
    <w:rsid w:val="00CF03BA"/>
    <w:rsid w:val="00CF2DC1"/>
    <w:rsid w:val="00CF3A13"/>
    <w:rsid w:val="00CF428C"/>
    <w:rsid w:val="00CF4694"/>
    <w:rsid w:val="00CF5C5A"/>
    <w:rsid w:val="00CF6863"/>
    <w:rsid w:val="00D00633"/>
    <w:rsid w:val="00D01717"/>
    <w:rsid w:val="00D01D4D"/>
    <w:rsid w:val="00D02FF6"/>
    <w:rsid w:val="00D03260"/>
    <w:rsid w:val="00D040AD"/>
    <w:rsid w:val="00D05759"/>
    <w:rsid w:val="00D10A9F"/>
    <w:rsid w:val="00D11CD0"/>
    <w:rsid w:val="00D12194"/>
    <w:rsid w:val="00D121C8"/>
    <w:rsid w:val="00D1243B"/>
    <w:rsid w:val="00D127E7"/>
    <w:rsid w:val="00D132AC"/>
    <w:rsid w:val="00D1488B"/>
    <w:rsid w:val="00D15CE4"/>
    <w:rsid w:val="00D15DE0"/>
    <w:rsid w:val="00D164FB"/>
    <w:rsid w:val="00D21028"/>
    <w:rsid w:val="00D22332"/>
    <w:rsid w:val="00D26651"/>
    <w:rsid w:val="00D317AD"/>
    <w:rsid w:val="00D31C57"/>
    <w:rsid w:val="00D332BF"/>
    <w:rsid w:val="00D33C20"/>
    <w:rsid w:val="00D344C1"/>
    <w:rsid w:val="00D351CC"/>
    <w:rsid w:val="00D3628A"/>
    <w:rsid w:val="00D36B83"/>
    <w:rsid w:val="00D36D5A"/>
    <w:rsid w:val="00D40509"/>
    <w:rsid w:val="00D40703"/>
    <w:rsid w:val="00D4217D"/>
    <w:rsid w:val="00D42AFD"/>
    <w:rsid w:val="00D44376"/>
    <w:rsid w:val="00D44DC3"/>
    <w:rsid w:val="00D44E8B"/>
    <w:rsid w:val="00D47139"/>
    <w:rsid w:val="00D47E20"/>
    <w:rsid w:val="00D52F20"/>
    <w:rsid w:val="00D555BB"/>
    <w:rsid w:val="00D57908"/>
    <w:rsid w:val="00D57C13"/>
    <w:rsid w:val="00D57C32"/>
    <w:rsid w:val="00D602AB"/>
    <w:rsid w:val="00D62EC3"/>
    <w:rsid w:val="00D64EB1"/>
    <w:rsid w:val="00D6573F"/>
    <w:rsid w:val="00D66928"/>
    <w:rsid w:val="00D67A55"/>
    <w:rsid w:val="00D70257"/>
    <w:rsid w:val="00D71600"/>
    <w:rsid w:val="00D718F9"/>
    <w:rsid w:val="00D73DD9"/>
    <w:rsid w:val="00D779BB"/>
    <w:rsid w:val="00D77F23"/>
    <w:rsid w:val="00D824B1"/>
    <w:rsid w:val="00D83274"/>
    <w:rsid w:val="00D83C96"/>
    <w:rsid w:val="00D8566D"/>
    <w:rsid w:val="00D8630A"/>
    <w:rsid w:val="00D87EC1"/>
    <w:rsid w:val="00D911FC"/>
    <w:rsid w:val="00D932F7"/>
    <w:rsid w:val="00D9719D"/>
    <w:rsid w:val="00DA184C"/>
    <w:rsid w:val="00DA1ECE"/>
    <w:rsid w:val="00DA2A42"/>
    <w:rsid w:val="00DA4275"/>
    <w:rsid w:val="00DA5940"/>
    <w:rsid w:val="00DA5B58"/>
    <w:rsid w:val="00DB2703"/>
    <w:rsid w:val="00DB3679"/>
    <w:rsid w:val="00DB374F"/>
    <w:rsid w:val="00DB4AB1"/>
    <w:rsid w:val="00DB55A4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31E5"/>
    <w:rsid w:val="00DD342E"/>
    <w:rsid w:val="00DD6EEC"/>
    <w:rsid w:val="00DD7CD8"/>
    <w:rsid w:val="00DE158F"/>
    <w:rsid w:val="00DE26F2"/>
    <w:rsid w:val="00DE33F3"/>
    <w:rsid w:val="00DE3483"/>
    <w:rsid w:val="00DE3DE5"/>
    <w:rsid w:val="00DE6DAA"/>
    <w:rsid w:val="00DE7408"/>
    <w:rsid w:val="00DF0E67"/>
    <w:rsid w:val="00DF1EB6"/>
    <w:rsid w:val="00DF22C4"/>
    <w:rsid w:val="00DF34B0"/>
    <w:rsid w:val="00DF4B27"/>
    <w:rsid w:val="00DF5F0E"/>
    <w:rsid w:val="00DF642D"/>
    <w:rsid w:val="00DF671A"/>
    <w:rsid w:val="00DF7D86"/>
    <w:rsid w:val="00E000D0"/>
    <w:rsid w:val="00E002F4"/>
    <w:rsid w:val="00E006FE"/>
    <w:rsid w:val="00E00A4D"/>
    <w:rsid w:val="00E00C7D"/>
    <w:rsid w:val="00E010CC"/>
    <w:rsid w:val="00E03B0C"/>
    <w:rsid w:val="00E04538"/>
    <w:rsid w:val="00E048E7"/>
    <w:rsid w:val="00E04A88"/>
    <w:rsid w:val="00E05109"/>
    <w:rsid w:val="00E0547F"/>
    <w:rsid w:val="00E059B8"/>
    <w:rsid w:val="00E05C7D"/>
    <w:rsid w:val="00E078D3"/>
    <w:rsid w:val="00E13BAE"/>
    <w:rsid w:val="00E1437A"/>
    <w:rsid w:val="00E15B0A"/>
    <w:rsid w:val="00E2200A"/>
    <w:rsid w:val="00E22C1F"/>
    <w:rsid w:val="00E23770"/>
    <w:rsid w:val="00E23C12"/>
    <w:rsid w:val="00E2441C"/>
    <w:rsid w:val="00E255A4"/>
    <w:rsid w:val="00E266A2"/>
    <w:rsid w:val="00E275CB"/>
    <w:rsid w:val="00E30419"/>
    <w:rsid w:val="00E33379"/>
    <w:rsid w:val="00E33659"/>
    <w:rsid w:val="00E33CE8"/>
    <w:rsid w:val="00E3484C"/>
    <w:rsid w:val="00E4097A"/>
    <w:rsid w:val="00E41046"/>
    <w:rsid w:val="00E4225D"/>
    <w:rsid w:val="00E422D1"/>
    <w:rsid w:val="00E42654"/>
    <w:rsid w:val="00E42848"/>
    <w:rsid w:val="00E42AF2"/>
    <w:rsid w:val="00E42E82"/>
    <w:rsid w:val="00E45589"/>
    <w:rsid w:val="00E46689"/>
    <w:rsid w:val="00E5279E"/>
    <w:rsid w:val="00E527FB"/>
    <w:rsid w:val="00E553D8"/>
    <w:rsid w:val="00E6057C"/>
    <w:rsid w:val="00E61D1F"/>
    <w:rsid w:val="00E62C18"/>
    <w:rsid w:val="00E633E7"/>
    <w:rsid w:val="00E64270"/>
    <w:rsid w:val="00E65D86"/>
    <w:rsid w:val="00E6731F"/>
    <w:rsid w:val="00E7034E"/>
    <w:rsid w:val="00E70AE1"/>
    <w:rsid w:val="00E732C0"/>
    <w:rsid w:val="00E73A33"/>
    <w:rsid w:val="00E751FB"/>
    <w:rsid w:val="00E76703"/>
    <w:rsid w:val="00E76D9A"/>
    <w:rsid w:val="00E81A3D"/>
    <w:rsid w:val="00E82155"/>
    <w:rsid w:val="00E82B3A"/>
    <w:rsid w:val="00E83022"/>
    <w:rsid w:val="00E906C6"/>
    <w:rsid w:val="00E914FE"/>
    <w:rsid w:val="00E93463"/>
    <w:rsid w:val="00E93F80"/>
    <w:rsid w:val="00E94385"/>
    <w:rsid w:val="00E94969"/>
    <w:rsid w:val="00E94C3A"/>
    <w:rsid w:val="00E96871"/>
    <w:rsid w:val="00E97A9A"/>
    <w:rsid w:val="00EA0C70"/>
    <w:rsid w:val="00EA3D80"/>
    <w:rsid w:val="00EA4355"/>
    <w:rsid w:val="00EA55F6"/>
    <w:rsid w:val="00EB003C"/>
    <w:rsid w:val="00EB0C7C"/>
    <w:rsid w:val="00EB14A2"/>
    <w:rsid w:val="00EB20B1"/>
    <w:rsid w:val="00EB2B1B"/>
    <w:rsid w:val="00EB3049"/>
    <w:rsid w:val="00EB44FF"/>
    <w:rsid w:val="00EB5D3F"/>
    <w:rsid w:val="00EB6E13"/>
    <w:rsid w:val="00EC0498"/>
    <w:rsid w:val="00EC06A6"/>
    <w:rsid w:val="00EC416C"/>
    <w:rsid w:val="00EC5434"/>
    <w:rsid w:val="00EC550C"/>
    <w:rsid w:val="00EC6667"/>
    <w:rsid w:val="00EC67A5"/>
    <w:rsid w:val="00ED1F94"/>
    <w:rsid w:val="00ED31B2"/>
    <w:rsid w:val="00ED32D2"/>
    <w:rsid w:val="00ED48B5"/>
    <w:rsid w:val="00ED5EDA"/>
    <w:rsid w:val="00EE0762"/>
    <w:rsid w:val="00EE434F"/>
    <w:rsid w:val="00EE66EB"/>
    <w:rsid w:val="00EE68BF"/>
    <w:rsid w:val="00EE6E66"/>
    <w:rsid w:val="00EE6F0B"/>
    <w:rsid w:val="00EF16F7"/>
    <w:rsid w:val="00EF4383"/>
    <w:rsid w:val="00EF4AFB"/>
    <w:rsid w:val="00EF5A61"/>
    <w:rsid w:val="00EF5E93"/>
    <w:rsid w:val="00EF5FB5"/>
    <w:rsid w:val="00EF780C"/>
    <w:rsid w:val="00F025F2"/>
    <w:rsid w:val="00F027BB"/>
    <w:rsid w:val="00F032E4"/>
    <w:rsid w:val="00F0353E"/>
    <w:rsid w:val="00F0404C"/>
    <w:rsid w:val="00F0490A"/>
    <w:rsid w:val="00F05205"/>
    <w:rsid w:val="00F072DF"/>
    <w:rsid w:val="00F10484"/>
    <w:rsid w:val="00F12F0F"/>
    <w:rsid w:val="00F14A0A"/>
    <w:rsid w:val="00F16685"/>
    <w:rsid w:val="00F16788"/>
    <w:rsid w:val="00F20832"/>
    <w:rsid w:val="00F20A3D"/>
    <w:rsid w:val="00F235C2"/>
    <w:rsid w:val="00F23B89"/>
    <w:rsid w:val="00F23D0C"/>
    <w:rsid w:val="00F259A3"/>
    <w:rsid w:val="00F26A20"/>
    <w:rsid w:val="00F26F55"/>
    <w:rsid w:val="00F27895"/>
    <w:rsid w:val="00F30624"/>
    <w:rsid w:val="00F312AB"/>
    <w:rsid w:val="00F31B31"/>
    <w:rsid w:val="00F32151"/>
    <w:rsid w:val="00F3231F"/>
    <w:rsid w:val="00F33478"/>
    <w:rsid w:val="00F33764"/>
    <w:rsid w:val="00F37B93"/>
    <w:rsid w:val="00F41191"/>
    <w:rsid w:val="00F4228C"/>
    <w:rsid w:val="00F45447"/>
    <w:rsid w:val="00F530D5"/>
    <w:rsid w:val="00F536C8"/>
    <w:rsid w:val="00F53E7F"/>
    <w:rsid w:val="00F55D8E"/>
    <w:rsid w:val="00F606D6"/>
    <w:rsid w:val="00F61DC2"/>
    <w:rsid w:val="00F639C1"/>
    <w:rsid w:val="00F64619"/>
    <w:rsid w:val="00F67E90"/>
    <w:rsid w:val="00F7013D"/>
    <w:rsid w:val="00F702B2"/>
    <w:rsid w:val="00F71480"/>
    <w:rsid w:val="00F7252D"/>
    <w:rsid w:val="00F76E34"/>
    <w:rsid w:val="00F8069F"/>
    <w:rsid w:val="00F83F2C"/>
    <w:rsid w:val="00F861C5"/>
    <w:rsid w:val="00F9207F"/>
    <w:rsid w:val="00F9370A"/>
    <w:rsid w:val="00F95B97"/>
    <w:rsid w:val="00FA1AAE"/>
    <w:rsid w:val="00FA2DAD"/>
    <w:rsid w:val="00FA3669"/>
    <w:rsid w:val="00FA3D8E"/>
    <w:rsid w:val="00FA444B"/>
    <w:rsid w:val="00FA5589"/>
    <w:rsid w:val="00FA6266"/>
    <w:rsid w:val="00FA7CC2"/>
    <w:rsid w:val="00FB044D"/>
    <w:rsid w:val="00FB05D0"/>
    <w:rsid w:val="00FB0D86"/>
    <w:rsid w:val="00FB11AF"/>
    <w:rsid w:val="00FB1209"/>
    <w:rsid w:val="00FB160A"/>
    <w:rsid w:val="00FB162A"/>
    <w:rsid w:val="00FB2673"/>
    <w:rsid w:val="00FB2DDC"/>
    <w:rsid w:val="00FB30C2"/>
    <w:rsid w:val="00FB3AA0"/>
    <w:rsid w:val="00FB3C82"/>
    <w:rsid w:val="00FB56C3"/>
    <w:rsid w:val="00FB57B0"/>
    <w:rsid w:val="00FB59B8"/>
    <w:rsid w:val="00FB6116"/>
    <w:rsid w:val="00FB7353"/>
    <w:rsid w:val="00FC08FB"/>
    <w:rsid w:val="00FC19D8"/>
    <w:rsid w:val="00FC2EBE"/>
    <w:rsid w:val="00FC371B"/>
    <w:rsid w:val="00FC51BC"/>
    <w:rsid w:val="00FC634C"/>
    <w:rsid w:val="00FC6C3F"/>
    <w:rsid w:val="00FD0470"/>
    <w:rsid w:val="00FD23E3"/>
    <w:rsid w:val="00FD27CF"/>
    <w:rsid w:val="00FD55FC"/>
    <w:rsid w:val="00FD5795"/>
    <w:rsid w:val="00FD591F"/>
    <w:rsid w:val="00FD6FF4"/>
    <w:rsid w:val="00FE090F"/>
    <w:rsid w:val="00FE1697"/>
    <w:rsid w:val="00FE3D60"/>
    <w:rsid w:val="00FE3E7C"/>
    <w:rsid w:val="00FE481D"/>
    <w:rsid w:val="00FE4A26"/>
    <w:rsid w:val="00FF1570"/>
    <w:rsid w:val="00FF28D2"/>
    <w:rsid w:val="00FF5AA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22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2Znak">
    <w:name w:val="Nagłówek 2 Znak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Pr>
      <w:rFonts w:ascii="Calibri" w:hAnsi="Calibri"/>
      <w:b/>
      <w:lang w:val="pl-PL" w:eastAsia="zh-CN"/>
    </w:rPr>
  </w:style>
  <w:style w:type="character" w:customStyle="1" w:styleId="Nagwek7Znak">
    <w:name w:val="Nagłówek 7 Znak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Pr>
      <w:rFonts w:ascii="Cambria" w:hAnsi="Cambria"/>
      <w:lang w:val="pl-PL" w:eastAsia="zh-CN"/>
    </w:rPr>
  </w:style>
  <w:style w:type="character" w:customStyle="1" w:styleId="WW8Num1z0">
    <w:name w:val="WW8Num1z0"/>
    <w:rPr>
      <w:sz w:val="20"/>
    </w:rPr>
  </w:style>
  <w:style w:type="character" w:customStyle="1" w:styleId="Nagwek1Znak">
    <w:name w:val="Nagłówek 1 Znak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rFonts w:ascii="Arial" w:hAnsi="Arial"/>
      <w:sz w:val="20"/>
      <w:u w:val="none"/>
    </w:rPr>
  </w:style>
  <w:style w:type="character" w:customStyle="1" w:styleId="WW8Num16z0">
    <w:name w:val="WW8Num16z0"/>
    <w:rPr>
      <w:rFonts w:ascii="Arial" w:hAnsi="Arial"/>
      <w:sz w:val="20"/>
    </w:rPr>
  </w:style>
  <w:style w:type="character" w:customStyle="1" w:styleId="WW8Num17z0">
    <w:name w:val="WW8Num17z0"/>
    <w:rPr>
      <w:rFonts w:ascii="Arial" w:hAnsi="Arial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Arial" w:hAnsi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1z0">
    <w:name w:val="WW8Num21z0"/>
  </w:style>
  <w:style w:type="character" w:customStyle="1" w:styleId="WW8Num21z1">
    <w:name w:val="WW8Num21z1"/>
    <w:rPr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sz w:val="20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2">
    <w:name w:val="WW8Num22z2"/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lang w:val="pl-PL" w:eastAsia="pl-P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sz w:val="20"/>
      <w:lang w:val="pl-PL" w:eastAsia="pl-PL"/>
    </w:rPr>
  </w:style>
  <w:style w:type="character" w:customStyle="1" w:styleId="WW8Num27z0">
    <w:name w:val="WW8Num27z0"/>
    <w:rPr>
      <w:rFonts w:ascii="Arial" w:hAnsi="Arial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/>
      <w:sz w:val="20"/>
    </w:rPr>
  </w:style>
  <w:style w:type="character" w:customStyle="1" w:styleId="WW8Num30z0">
    <w:name w:val="WW8Num30z0"/>
    <w:rPr>
      <w:rFonts w:ascii="Arial" w:hAnsi="Arial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Arial" w:hAnsi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Arial" w:hAnsi="Arial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/>
      <w:sz w:val="20"/>
      <w:lang w:val="pl-PL"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  <w:rPr>
      <w:rFonts w:ascii="Arial" w:hAnsi="Arial"/>
      <w:sz w:val="20"/>
      <w:lang w:val="pl-PL" w:eastAsia="pl-P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/>
      <w:sz w:val="20"/>
      <w:u w:val="none"/>
    </w:rPr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</w:style>
  <w:style w:type="character" w:customStyle="1" w:styleId="WW8Num46z3">
    <w:name w:val="WW8Num46z3"/>
    <w:rPr>
      <w:rFonts w:ascii="Symbol" w:hAnsi="Symbol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Arial" w:hAnsi="Arial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0"/>
    </w:rPr>
  </w:style>
  <w:style w:type="character" w:customStyle="1" w:styleId="WW8Num50z0">
    <w:name w:val="WW8Num50z0"/>
    <w:rPr>
      <w:sz w:val="20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Arial" w:hAnsi="Arial"/>
    </w:rPr>
  </w:style>
  <w:style w:type="character" w:customStyle="1" w:styleId="WW8Num51z0">
    <w:name w:val="WW8Num51z0"/>
    <w:rPr>
      <w:rFonts w:ascii="Arial" w:hAnsi="Arial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0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3z2">
    <w:name w:val="WW8Num23z2"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</w:style>
  <w:style w:type="character" w:customStyle="1" w:styleId="czeindeksu">
    <w:name w:val="Łącze indeks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Znak1">
    <w:name w:val="Znak Znak1"/>
    <w:rPr>
      <w:sz w:val="24"/>
      <w:lang w:val="pl-PL" w:eastAsia="zh-CN"/>
    </w:rPr>
  </w:style>
  <w:style w:type="character" w:customStyle="1" w:styleId="NagwekZnak">
    <w:name w:val="Nagłówek Znak"/>
    <w:rPr>
      <w:sz w:val="24"/>
      <w:lang w:val="pl-PL" w:eastAsia="zh-CN"/>
    </w:rPr>
  </w:style>
  <w:style w:type="character" w:customStyle="1" w:styleId="FontStyle34">
    <w:name w:val="Font Style34"/>
    <w:rPr>
      <w:rFonts w:ascii="Calibri" w:hAnsi="Calibri"/>
      <w:sz w:val="20"/>
    </w:rPr>
  </w:style>
  <w:style w:type="character" w:customStyle="1" w:styleId="FontStyle26">
    <w:name w:val="Font Style26"/>
    <w:rPr>
      <w:rFonts w:ascii="Calibri" w:hAnsi="Calibri"/>
      <w:sz w:val="22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rPr>
      <w:sz w:val="24"/>
      <w:lang w:val="pl-PL" w:eastAsia="zh-CN"/>
    </w:rPr>
  </w:style>
  <w:style w:type="character" w:customStyle="1" w:styleId="StopkaZnak">
    <w:name w:val="Stopka Znak"/>
    <w:uiPriority w:val="99"/>
    <w:rPr>
      <w:sz w:val="24"/>
      <w:lang w:val="pl-PL" w:eastAsia="zh-CN"/>
    </w:rPr>
  </w:style>
  <w:style w:type="character" w:customStyle="1" w:styleId="TekstpodstawowywcityZnak">
    <w:name w:val="Tekst podstawowy wcięty Znak"/>
    <w:rPr>
      <w:sz w:val="24"/>
      <w:lang w:val="pl-PL" w:eastAsia="zh-CN"/>
    </w:rPr>
  </w:style>
  <w:style w:type="character" w:customStyle="1" w:styleId="Tekstpodstawowy2Znak">
    <w:name w:val="Tekst podstawowy 2 Znak"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rPr>
      <w:sz w:val="20"/>
      <w:lang w:val="pl-PL" w:eastAsia="zh-CN"/>
    </w:rPr>
  </w:style>
  <w:style w:type="character" w:customStyle="1" w:styleId="TytuZnak">
    <w:name w:val="Tytuł Znak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Pr>
      <w:sz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rPr>
      <w:rFonts w:ascii="Calibri" w:hAnsi="Calibri"/>
      <w:sz w:val="22"/>
      <w:lang w:val="pl-PL" w:eastAsia="en-US"/>
    </w:rPr>
  </w:style>
  <w:style w:type="character" w:customStyle="1" w:styleId="Strong1">
    <w:name w:val="Strong1"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pPr>
      <w:spacing w:before="120" w:after="120"/>
    </w:pPr>
    <w:rPr>
      <w:i/>
    </w:rPr>
  </w:style>
  <w:style w:type="paragraph" w:customStyle="1" w:styleId="Nagwek10">
    <w:name w:val="Nagłówek1"/>
    <w:basedOn w:val="Normalny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styleId="Spistreci2">
    <w:name w:val="toc 2"/>
    <w:basedOn w:val="Normalny"/>
    <w:autoRedefine/>
    <w:uiPriority w:val="39"/>
    <w:qFormat/>
    <w:pPr>
      <w:ind w:left="240"/>
    </w:pPr>
  </w:style>
  <w:style w:type="paragraph" w:styleId="Spistreci3">
    <w:name w:val="toc 3"/>
    <w:basedOn w:val="Normalny"/>
    <w:autoRedefine/>
    <w:uiPriority w:val="39"/>
    <w:qFormat/>
    <w:pPr>
      <w:ind w:left="480"/>
    </w:pPr>
  </w:style>
  <w:style w:type="paragraph" w:customStyle="1" w:styleId="Zawartotabeli">
    <w:name w:val="Zawartość tabeli"/>
    <w:basedOn w:val="Normalny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Pr>
      <w:sz w:val="20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</w:style>
  <w:style w:type="paragraph" w:customStyle="1" w:styleId="NoSpacing1">
    <w:name w:val="No Spacing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qFormat/>
    <w:pPr>
      <w:ind w:left="720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uiPriority w:val="99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6"/>
      </w:numPr>
    </w:pPr>
  </w:style>
  <w:style w:type="numbering" w:customStyle="1" w:styleId="WWNum13">
    <w:name w:val="WWNum13"/>
    <w:basedOn w:val="Bezlisty"/>
    <w:rsid w:val="005A23BF"/>
    <w:pPr>
      <w:numPr>
        <w:numId w:val="24"/>
      </w:numPr>
    </w:pPr>
  </w:style>
  <w:style w:type="numbering" w:customStyle="1" w:styleId="Numbering123">
    <w:name w:val="Numbering 123"/>
    <w:basedOn w:val="Bezlisty"/>
    <w:rsid w:val="005A23BF"/>
    <w:pPr>
      <w:numPr>
        <w:numId w:val="7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10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19"/>
      </w:numPr>
    </w:pPr>
  </w:style>
  <w:style w:type="numbering" w:customStyle="1" w:styleId="WW8Num2">
    <w:name w:val="WW8Num2"/>
    <w:basedOn w:val="Bezlisty"/>
    <w:rsid w:val="000C126C"/>
    <w:pPr>
      <w:numPr>
        <w:numId w:val="20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E00C7D"/>
    <w:p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B375D8"/>
    <w:pPr>
      <w:numPr>
        <w:ilvl w:val="1"/>
        <w:numId w:val="22"/>
      </w:numPr>
      <w:tabs>
        <w:tab w:val="left" w:pos="851"/>
      </w:tabs>
      <w:jc w:val="both"/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053723"/>
    <w:pPr>
      <w:numPr>
        <w:ilvl w:val="2"/>
        <w:numId w:val="23"/>
      </w:numPr>
      <w:tabs>
        <w:tab w:val="clear" w:pos="680"/>
        <w:tab w:val="num" w:pos="1417"/>
      </w:tabs>
      <w:ind w:left="709"/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380D39"/>
    <w:pPr>
      <w:numPr>
        <w:ilvl w:val="3"/>
        <w:numId w:val="22"/>
      </w:numPr>
    </w:pPr>
    <w:rPr>
      <w:rFonts w:ascii="Calibri" w:hAnsi="Calibri" w:cs="Mangal"/>
      <w:sz w:val="20"/>
      <w:szCs w:val="21"/>
    </w:rPr>
  </w:style>
  <w:style w:type="paragraph" w:styleId="Indeks5">
    <w:name w:val="index 5"/>
    <w:basedOn w:val="Normalny"/>
    <w:next w:val="Normalny"/>
    <w:autoRedefine/>
    <w:rsid w:val="00380D39"/>
    <w:pPr>
      <w:numPr>
        <w:ilvl w:val="4"/>
        <w:numId w:val="22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16445E"/>
    <w:pPr>
      <w:numPr>
        <w:ilvl w:val="6"/>
        <w:numId w:val="22"/>
      </w:numPr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22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2Znak">
    <w:name w:val="Nagłówek 2 Znak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Pr>
      <w:rFonts w:ascii="Calibri" w:hAnsi="Calibri"/>
      <w:b/>
      <w:lang w:val="pl-PL" w:eastAsia="zh-CN"/>
    </w:rPr>
  </w:style>
  <w:style w:type="character" w:customStyle="1" w:styleId="Nagwek7Znak">
    <w:name w:val="Nagłówek 7 Znak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Pr>
      <w:rFonts w:ascii="Cambria" w:hAnsi="Cambria"/>
      <w:lang w:val="pl-PL" w:eastAsia="zh-CN"/>
    </w:rPr>
  </w:style>
  <w:style w:type="character" w:customStyle="1" w:styleId="WW8Num1z0">
    <w:name w:val="WW8Num1z0"/>
    <w:rPr>
      <w:sz w:val="20"/>
    </w:rPr>
  </w:style>
  <w:style w:type="character" w:customStyle="1" w:styleId="Nagwek1Znak">
    <w:name w:val="Nagłówek 1 Znak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rFonts w:ascii="Arial" w:hAnsi="Arial"/>
      <w:sz w:val="20"/>
      <w:u w:val="none"/>
    </w:rPr>
  </w:style>
  <w:style w:type="character" w:customStyle="1" w:styleId="WW8Num16z0">
    <w:name w:val="WW8Num16z0"/>
    <w:rPr>
      <w:rFonts w:ascii="Arial" w:hAnsi="Arial"/>
      <w:sz w:val="20"/>
    </w:rPr>
  </w:style>
  <w:style w:type="character" w:customStyle="1" w:styleId="WW8Num17z0">
    <w:name w:val="WW8Num17z0"/>
    <w:rPr>
      <w:rFonts w:ascii="Arial" w:hAnsi="Arial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Arial" w:hAnsi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1z0">
    <w:name w:val="WW8Num21z0"/>
  </w:style>
  <w:style w:type="character" w:customStyle="1" w:styleId="WW8Num21z1">
    <w:name w:val="WW8Num21z1"/>
    <w:rPr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sz w:val="20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2">
    <w:name w:val="WW8Num22z2"/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lang w:val="pl-PL" w:eastAsia="pl-P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sz w:val="20"/>
      <w:lang w:val="pl-PL" w:eastAsia="pl-PL"/>
    </w:rPr>
  </w:style>
  <w:style w:type="character" w:customStyle="1" w:styleId="WW8Num27z0">
    <w:name w:val="WW8Num27z0"/>
    <w:rPr>
      <w:rFonts w:ascii="Arial" w:hAnsi="Arial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/>
      <w:sz w:val="20"/>
    </w:rPr>
  </w:style>
  <w:style w:type="character" w:customStyle="1" w:styleId="WW8Num30z0">
    <w:name w:val="WW8Num30z0"/>
    <w:rPr>
      <w:rFonts w:ascii="Arial" w:hAnsi="Arial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Arial" w:hAnsi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Arial" w:hAnsi="Arial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/>
      <w:sz w:val="20"/>
      <w:lang w:val="pl-PL"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  <w:rPr>
      <w:rFonts w:ascii="Arial" w:hAnsi="Arial"/>
      <w:sz w:val="20"/>
      <w:lang w:val="pl-PL" w:eastAsia="pl-P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/>
      <w:sz w:val="20"/>
      <w:u w:val="none"/>
    </w:rPr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</w:style>
  <w:style w:type="character" w:customStyle="1" w:styleId="WW8Num46z3">
    <w:name w:val="WW8Num46z3"/>
    <w:rPr>
      <w:rFonts w:ascii="Symbol" w:hAnsi="Symbol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Arial" w:hAnsi="Arial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0"/>
    </w:rPr>
  </w:style>
  <w:style w:type="character" w:customStyle="1" w:styleId="WW8Num50z0">
    <w:name w:val="WW8Num50z0"/>
    <w:rPr>
      <w:sz w:val="20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Arial" w:hAnsi="Arial"/>
    </w:rPr>
  </w:style>
  <w:style w:type="character" w:customStyle="1" w:styleId="WW8Num51z0">
    <w:name w:val="WW8Num51z0"/>
    <w:rPr>
      <w:rFonts w:ascii="Arial" w:hAnsi="Arial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0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3z2">
    <w:name w:val="WW8Num23z2"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</w:style>
  <w:style w:type="character" w:customStyle="1" w:styleId="czeindeksu">
    <w:name w:val="Łącze indeks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Znak1">
    <w:name w:val="Znak Znak1"/>
    <w:rPr>
      <w:sz w:val="24"/>
      <w:lang w:val="pl-PL" w:eastAsia="zh-CN"/>
    </w:rPr>
  </w:style>
  <w:style w:type="character" w:customStyle="1" w:styleId="NagwekZnak">
    <w:name w:val="Nagłówek Znak"/>
    <w:rPr>
      <w:sz w:val="24"/>
      <w:lang w:val="pl-PL" w:eastAsia="zh-CN"/>
    </w:rPr>
  </w:style>
  <w:style w:type="character" w:customStyle="1" w:styleId="FontStyle34">
    <w:name w:val="Font Style34"/>
    <w:rPr>
      <w:rFonts w:ascii="Calibri" w:hAnsi="Calibri"/>
      <w:sz w:val="20"/>
    </w:rPr>
  </w:style>
  <w:style w:type="character" w:customStyle="1" w:styleId="FontStyle26">
    <w:name w:val="Font Style26"/>
    <w:rPr>
      <w:rFonts w:ascii="Calibri" w:hAnsi="Calibri"/>
      <w:sz w:val="22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rPr>
      <w:sz w:val="24"/>
      <w:lang w:val="pl-PL" w:eastAsia="zh-CN"/>
    </w:rPr>
  </w:style>
  <w:style w:type="character" w:customStyle="1" w:styleId="StopkaZnak">
    <w:name w:val="Stopka Znak"/>
    <w:uiPriority w:val="99"/>
    <w:rPr>
      <w:sz w:val="24"/>
      <w:lang w:val="pl-PL" w:eastAsia="zh-CN"/>
    </w:rPr>
  </w:style>
  <w:style w:type="character" w:customStyle="1" w:styleId="TekstpodstawowywcityZnak">
    <w:name w:val="Tekst podstawowy wcięty Znak"/>
    <w:rPr>
      <w:sz w:val="24"/>
      <w:lang w:val="pl-PL" w:eastAsia="zh-CN"/>
    </w:rPr>
  </w:style>
  <w:style w:type="character" w:customStyle="1" w:styleId="Tekstpodstawowy2Znak">
    <w:name w:val="Tekst podstawowy 2 Znak"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rPr>
      <w:sz w:val="20"/>
      <w:lang w:val="pl-PL" w:eastAsia="zh-CN"/>
    </w:rPr>
  </w:style>
  <w:style w:type="character" w:customStyle="1" w:styleId="TytuZnak">
    <w:name w:val="Tytuł Znak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Pr>
      <w:sz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rPr>
      <w:rFonts w:ascii="Calibri" w:hAnsi="Calibri"/>
      <w:sz w:val="22"/>
      <w:lang w:val="pl-PL" w:eastAsia="en-US"/>
    </w:rPr>
  </w:style>
  <w:style w:type="character" w:customStyle="1" w:styleId="Strong1">
    <w:name w:val="Strong1"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pPr>
      <w:spacing w:before="120" w:after="120"/>
    </w:pPr>
    <w:rPr>
      <w:i/>
    </w:rPr>
  </w:style>
  <w:style w:type="paragraph" w:customStyle="1" w:styleId="Nagwek10">
    <w:name w:val="Nagłówek1"/>
    <w:basedOn w:val="Normalny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styleId="Spistreci2">
    <w:name w:val="toc 2"/>
    <w:basedOn w:val="Normalny"/>
    <w:autoRedefine/>
    <w:uiPriority w:val="39"/>
    <w:qFormat/>
    <w:pPr>
      <w:ind w:left="240"/>
    </w:pPr>
  </w:style>
  <w:style w:type="paragraph" w:styleId="Spistreci3">
    <w:name w:val="toc 3"/>
    <w:basedOn w:val="Normalny"/>
    <w:autoRedefine/>
    <w:uiPriority w:val="39"/>
    <w:qFormat/>
    <w:pPr>
      <w:ind w:left="480"/>
    </w:pPr>
  </w:style>
  <w:style w:type="paragraph" w:customStyle="1" w:styleId="Zawartotabeli">
    <w:name w:val="Zawartość tabeli"/>
    <w:basedOn w:val="Normalny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Pr>
      <w:sz w:val="20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</w:style>
  <w:style w:type="paragraph" w:customStyle="1" w:styleId="NoSpacing1">
    <w:name w:val="No Spacing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qFormat/>
    <w:pPr>
      <w:ind w:left="720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uiPriority w:val="99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6"/>
      </w:numPr>
    </w:pPr>
  </w:style>
  <w:style w:type="numbering" w:customStyle="1" w:styleId="WWNum13">
    <w:name w:val="WWNum13"/>
    <w:basedOn w:val="Bezlisty"/>
    <w:rsid w:val="005A23BF"/>
    <w:pPr>
      <w:numPr>
        <w:numId w:val="24"/>
      </w:numPr>
    </w:pPr>
  </w:style>
  <w:style w:type="numbering" w:customStyle="1" w:styleId="Numbering123">
    <w:name w:val="Numbering 123"/>
    <w:basedOn w:val="Bezlisty"/>
    <w:rsid w:val="005A23BF"/>
    <w:pPr>
      <w:numPr>
        <w:numId w:val="7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10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19"/>
      </w:numPr>
    </w:pPr>
  </w:style>
  <w:style w:type="numbering" w:customStyle="1" w:styleId="WW8Num2">
    <w:name w:val="WW8Num2"/>
    <w:basedOn w:val="Bezlisty"/>
    <w:rsid w:val="000C126C"/>
    <w:pPr>
      <w:numPr>
        <w:numId w:val="20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E00C7D"/>
    <w:p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B375D8"/>
    <w:pPr>
      <w:numPr>
        <w:ilvl w:val="1"/>
        <w:numId w:val="22"/>
      </w:numPr>
      <w:tabs>
        <w:tab w:val="left" w:pos="851"/>
      </w:tabs>
      <w:jc w:val="both"/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053723"/>
    <w:pPr>
      <w:numPr>
        <w:ilvl w:val="2"/>
        <w:numId w:val="23"/>
      </w:numPr>
      <w:tabs>
        <w:tab w:val="clear" w:pos="680"/>
        <w:tab w:val="num" w:pos="1417"/>
      </w:tabs>
      <w:ind w:left="709"/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380D39"/>
    <w:pPr>
      <w:numPr>
        <w:ilvl w:val="3"/>
        <w:numId w:val="22"/>
      </w:numPr>
    </w:pPr>
    <w:rPr>
      <w:rFonts w:ascii="Calibri" w:hAnsi="Calibri" w:cs="Mangal"/>
      <w:sz w:val="20"/>
      <w:szCs w:val="21"/>
    </w:rPr>
  </w:style>
  <w:style w:type="paragraph" w:styleId="Indeks5">
    <w:name w:val="index 5"/>
    <w:basedOn w:val="Normalny"/>
    <w:next w:val="Normalny"/>
    <w:autoRedefine/>
    <w:rsid w:val="00380D39"/>
    <w:pPr>
      <w:numPr>
        <w:ilvl w:val="4"/>
        <w:numId w:val="22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16445E"/>
    <w:pPr>
      <w:numPr>
        <w:ilvl w:val="6"/>
        <w:numId w:val="22"/>
      </w:numPr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lubawka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hyperlink" Target="http://platformazakupow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mailto:iodo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14C6-9BAC-4D2E-A729-6CF8082A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8806</Words>
  <Characters>52838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/>
  <LinksUpToDate>false</LinksUpToDate>
  <CharactersWithSpaces>61521</CharactersWithSpaces>
  <SharedDoc>false</SharedDoc>
  <HLinks>
    <vt:vector size="234" baseType="variant">
      <vt:variant>
        <vt:i4>720951</vt:i4>
      </vt:variant>
      <vt:variant>
        <vt:i4>201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4390926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8323190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6225998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1966140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_Toc71189737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_Toc71189736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_Toc71189735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_Toc71189734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_Toc71189733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_Toc71189732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_Toc71189731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_Toc71189730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_Toc71189729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_Toc71189728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_Toc71189727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_Toc71189726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_Toc71189725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_Toc71189724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_Toc71189723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_Toc71189722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_Toc71189721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_Toc71189720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_Toc71189719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_Toc71189718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_Toc71189717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_Toc71189716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_Toc71189715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_Toc71189714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_Toc71189713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_Toc71189712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_Toc71189711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User_BK-1_fn</cp:lastModifiedBy>
  <cp:revision>2</cp:revision>
  <cp:lastPrinted>2021-05-24T11:39:00Z</cp:lastPrinted>
  <dcterms:created xsi:type="dcterms:W3CDTF">2021-06-11T11:01:00Z</dcterms:created>
  <dcterms:modified xsi:type="dcterms:W3CDTF">2021-06-11T11:01:00Z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Góra</vt:lpwstr>
  </property>
  <property fmtid="{D5CDD505-2E9C-101B-9397-08002B2CF9AE}" pid="3" name="Operator">
    <vt:lpwstr>atokarczyk</vt:lpwstr>
  </property>
</Properties>
</file>