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ED" w:rsidRPr="003871BB" w:rsidRDefault="00DC08ED" w:rsidP="00926119">
      <w:pPr>
        <w:pStyle w:val="Nagwek11"/>
      </w:pPr>
      <w:bookmarkStart w:id="0" w:name="_GoBack"/>
      <w:bookmarkEnd w:id="0"/>
      <w:r w:rsidRPr="003871BB">
        <w:rPr>
          <w:color w:val="000000" w:themeColor="text1"/>
        </w:rPr>
        <w:t xml:space="preserve">PROJEKT </w:t>
      </w:r>
      <w:r w:rsidRPr="003871BB">
        <w:t>UMOWY</w:t>
      </w:r>
      <w:r w:rsidR="00AB38F9" w:rsidRPr="003871BB">
        <w:t xml:space="preserve"> O ROBOTY BUDOWLANE</w:t>
      </w:r>
    </w:p>
    <w:p w:rsidR="00F12AE3" w:rsidRPr="003871BB" w:rsidRDefault="00F12AE3" w:rsidP="003871BB">
      <w:pPr>
        <w:rPr>
          <w:rFonts w:ascii="Tahoma" w:hAnsi="Tahoma" w:cs="Tahoma"/>
          <w:kern w:val="2"/>
          <w:sz w:val="22"/>
          <w:szCs w:val="22"/>
          <w:lang w:bidi="ar-SA"/>
        </w:rPr>
      </w:pPr>
    </w:p>
    <w:p w:rsidR="00DC08ED" w:rsidRPr="003871BB" w:rsidRDefault="00DC08ED" w:rsidP="003871BB">
      <w:pPr>
        <w:pStyle w:val="Nagwek1"/>
        <w:spacing w:line="276" w:lineRule="auto"/>
        <w:jc w:val="both"/>
        <w:rPr>
          <w:rFonts w:ascii="Tahoma" w:hAnsi="Tahoma" w:cs="Tahoma"/>
          <w:color w:val="000000" w:themeColor="text1"/>
          <w:spacing w:val="0"/>
          <w:kern w:val="2"/>
          <w:sz w:val="22"/>
          <w:szCs w:val="22"/>
          <w:lang w:eastAsia="ar-SA" w:bidi="ar-SA"/>
        </w:rPr>
      </w:pPr>
      <w:r w:rsidRPr="003871BB">
        <w:rPr>
          <w:rFonts w:ascii="Tahoma" w:hAnsi="Tahoma" w:cs="Tahoma"/>
          <w:color w:val="000000" w:themeColor="text1"/>
          <w:spacing w:val="0"/>
          <w:kern w:val="2"/>
          <w:sz w:val="22"/>
          <w:szCs w:val="22"/>
          <w:lang w:eastAsia="ar-SA" w:bidi="ar-SA"/>
        </w:rPr>
        <w:t xml:space="preserve">zawarta w Olkuszu, w dniu ............................................. pomiędzy </w:t>
      </w:r>
      <w:r w:rsidRPr="003871BB">
        <w:rPr>
          <w:rFonts w:ascii="Tahoma" w:hAnsi="Tahoma" w:cs="Tahoma"/>
          <w:b/>
          <w:color w:val="000000" w:themeColor="text1"/>
          <w:spacing w:val="0"/>
          <w:kern w:val="2"/>
          <w:sz w:val="22"/>
          <w:szCs w:val="22"/>
          <w:lang w:eastAsia="ar-SA" w:bidi="ar-SA"/>
        </w:rPr>
        <w:t xml:space="preserve">Powiatem Olkuskim – </w:t>
      </w:r>
      <w:r w:rsidR="00632076" w:rsidRPr="003871BB">
        <w:rPr>
          <w:rFonts w:ascii="Tahoma" w:hAnsi="Tahoma" w:cs="Tahoma"/>
          <w:b/>
          <w:color w:val="000000" w:themeColor="text1"/>
          <w:spacing w:val="0"/>
          <w:kern w:val="2"/>
          <w:sz w:val="22"/>
          <w:szCs w:val="22"/>
          <w:lang w:eastAsia="ar-SA" w:bidi="ar-SA"/>
        </w:rPr>
        <w:t>Zarządem Powiatu</w:t>
      </w:r>
      <w:r w:rsidRPr="003871BB">
        <w:rPr>
          <w:rFonts w:ascii="Tahoma" w:hAnsi="Tahoma" w:cs="Tahoma"/>
          <w:b/>
          <w:color w:val="000000" w:themeColor="text1"/>
          <w:spacing w:val="0"/>
          <w:kern w:val="2"/>
          <w:sz w:val="22"/>
          <w:szCs w:val="22"/>
          <w:lang w:eastAsia="ar-SA" w:bidi="ar-SA"/>
        </w:rPr>
        <w:t xml:space="preserve"> w Olkuszu</w:t>
      </w:r>
      <w:r w:rsidRPr="003871BB">
        <w:rPr>
          <w:rFonts w:ascii="Tahoma" w:hAnsi="Tahoma" w:cs="Tahoma"/>
          <w:color w:val="000000" w:themeColor="text1"/>
          <w:spacing w:val="0"/>
          <w:kern w:val="2"/>
          <w:sz w:val="22"/>
          <w:szCs w:val="22"/>
          <w:lang w:eastAsia="ar-SA" w:bidi="ar-SA"/>
        </w:rPr>
        <w:t>,</w:t>
      </w:r>
      <w:r w:rsidR="00CA41F4" w:rsidRPr="003871BB">
        <w:rPr>
          <w:rFonts w:ascii="Tahoma" w:hAnsi="Tahoma" w:cs="Tahoma"/>
          <w:color w:val="000000" w:themeColor="text1"/>
          <w:spacing w:val="0"/>
          <w:kern w:val="2"/>
          <w:sz w:val="22"/>
          <w:szCs w:val="22"/>
          <w:lang w:eastAsia="ar-SA" w:bidi="ar-SA"/>
        </w:rPr>
        <w:t xml:space="preserve"> </w:t>
      </w:r>
      <w:r w:rsidRPr="003871BB">
        <w:rPr>
          <w:rFonts w:ascii="Tahoma" w:hAnsi="Tahoma" w:cs="Tahoma"/>
          <w:color w:val="000000" w:themeColor="text1"/>
          <w:spacing w:val="0"/>
          <w:kern w:val="2"/>
          <w:sz w:val="22"/>
          <w:szCs w:val="22"/>
          <w:lang w:eastAsia="ar-SA" w:bidi="ar-SA"/>
        </w:rPr>
        <w:t>32</w:t>
      </w:r>
      <w:r w:rsidR="00CA41F4" w:rsidRPr="003871BB">
        <w:rPr>
          <w:rFonts w:ascii="Tahoma" w:hAnsi="Tahoma" w:cs="Tahoma"/>
          <w:color w:val="000000" w:themeColor="text1"/>
          <w:spacing w:val="0"/>
          <w:kern w:val="2"/>
          <w:sz w:val="22"/>
          <w:szCs w:val="22"/>
          <w:lang w:eastAsia="ar-SA" w:bidi="ar-SA"/>
        </w:rPr>
        <w:t xml:space="preserve">-300 Olkusz ul. Mickiewicza 2, </w:t>
      </w:r>
      <w:r w:rsidRPr="003871BB">
        <w:rPr>
          <w:rFonts w:ascii="Tahoma" w:hAnsi="Tahoma" w:cs="Tahoma"/>
          <w:color w:val="000000" w:themeColor="text1"/>
          <w:spacing w:val="0"/>
          <w:kern w:val="2"/>
          <w:sz w:val="22"/>
          <w:szCs w:val="22"/>
          <w:lang w:eastAsia="ar-SA" w:bidi="ar-SA"/>
        </w:rPr>
        <w:t>NIP 637-202-46-78,</w:t>
      </w:r>
      <w:r w:rsidR="00CA41F4" w:rsidRPr="003871BB">
        <w:rPr>
          <w:rFonts w:ascii="Tahoma" w:hAnsi="Tahoma" w:cs="Tahoma"/>
          <w:color w:val="000000" w:themeColor="text1"/>
          <w:spacing w:val="0"/>
          <w:kern w:val="2"/>
          <w:sz w:val="22"/>
          <w:szCs w:val="22"/>
          <w:lang w:eastAsia="ar-SA" w:bidi="ar-SA"/>
        </w:rPr>
        <w:br/>
      </w:r>
      <w:r w:rsidRPr="003871BB">
        <w:rPr>
          <w:rFonts w:ascii="Tahoma" w:hAnsi="Tahoma" w:cs="Tahoma"/>
          <w:color w:val="000000" w:themeColor="text1"/>
          <w:spacing w:val="0"/>
          <w:kern w:val="2"/>
          <w:sz w:val="22"/>
          <w:szCs w:val="22"/>
          <w:lang w:eastAsia="ar-SA" w:bidi="ar-SA"/>
        </w:rPr>
        <w:t>w imieniu którego działają:</w:t>
      </w:r>
    </w:p>
    <w:p w:rsidR="00CA41F4" w:rsidRPr="003871BB" w:rsidRDefault="00CA41F4" w:rsidP="003871BB">
      <w:pPr>
        <w:spacing w:line="276" w:lineRule="auto"/>
        <w:rPr>
          <w:rFonts w:ascii="Tahoma" w:hAnsi="Tahoma" w:cs="Tahoma"/>
          <w:kern w:val="2"/>
          <w:sz w:val="22"/>
          <w:szCs w:val="22"/>
          <w:lang w:eastAsia="ar-SA" w:bidi="ar-SA"/>
        </w:rPr>
      </w:pPr>
    </w:p>
    <w:p w:rsidR="00F12AE3" w:rsidRPr="003871BB" w:rsidRDefault="00F12AE3" w:rsidP="003871BB">
      <w:pPr>
        <w:spacing w:line="276" w:lineRule="auto"/>
        <w:rPr>
          <w:rFonts w:ascii="Tahoma" w:hAnsi="Tahoma" w:cs="Tahoma"/>
          <w:kern w:val="2"/>
          <w:sz w:val="22"/>
          <w:szCs w:val="22"/>
          <w:lang w:eastAsia="ar-SA" w:bidi="ar-SA"/>
        </w:rPr>
      </w:pPr>
    </w:p>
    <w:p w:rsidR="00DC08ED" w:rsidRPr="003871BB" w:rsidRDefault="00DC08ED" w:rsidP="003871BB">
      <w:pPr>
        <w:pStyle w:val="Nagwek1"/>
        <w:spacing w:line="276" w:lineRule="auto"/>
        <w:ind w:right="-47"/>
        <w:jc w:val="both"/>
        <w:rPr>
          <w:rFonts w:ascii="Tahoma" w:hAnsi="Tahoma" w:cs="Tahoma"/>
          <w:color w:val="000000" w:themeColor="text1"/>
          <w:spacing w:val="0"/>
          <w:kern w:val="2"/>
          <w:sz w:val="22"/>
          <w:szCs w:val="22"/>
          <w:lang w:eastAsia="ar-SA" w:bidi="ar-SA"/>
        </w:rPr>
      </w:pPr>
      <w:r w:rsidRPr="003871BB">
        <w:rPr>
          <w:rFonts w:ascii="Tahoma" w:hAnsi="Tahoma" w:cs="Tahoma"/>
          <w:color w:val="000000" w:themeColor="text1"/>
          <w:spacing w:val="0"/>
          <w:kern w:val="2"/>
          <w:sz w:val="22"/>
          <w:szCs w:val="22"/>
          <w:lang w:eastAsia="ar-SA" w:bidi="ar-SA"/>
        </w:rPr>
        <w:t>1) ………………………………………………………………………………………………………</w:t>
      </w:r>
    </w:p>
    <w:p w:rsidR="00DC08ED" w:rsidRPr="003871BB" w:rsidRDefault="00DC08ED" w:rsidP="003871BB">
      <w:pPr>
        <w:pStyle w:val="Nagwek1"/>
        <w:spacing w:line="276" w:lineRule="auto"/>
        <w:ind w:right="-47"/>
        <w:jc w:val="both"/>
        <w:rPr>
          <w:rFonts w:ascii="Tahoma" w:hAnsi="Tahoma" w:cs="Tahoma"/>
          <w:color w:val="000000" w:themeColor="text1"/>
          <w:spacing w:val="0"/>
          <w:kern w:val="2"/>
          <w:sz w:val="22"/>
          <w:szCs w:val="22"/>
          <w:lang w:eastAsia="ar-SA" w:bidi="ar-SA"/>
        </w:rPr>
      </w:pPr>
    </w:p>
    <w:p w:rsidR="00DC08ED" w:rsidRPr="003871BB" w:rsidRDefault="00DC08ED" w:rsidP="003871BB">
      <w:pPr>
        <w:pStyle w:val="Nagwek1"/>
        <w:spacing w:line="276" w:lineRule="auto"/>
        <w:ind w:right="-47"/>
        <w:jc w:val="both"/>
        <w:rPr>
          <w:rFonts w:ascii="Tahoma" w:hAnsi="Tahoma" w:cs="Tahoma"/>
          <w:color w:val="000000" w:themeColor="text1"/>
          <w:spacing w:val="0"/>
          <w:kern w:val="2"/>
          <w:sz w:val="22"/>
          <w:szCs w:val="22"/>
          <w:lang w:eastAsia="ar-SA" w:bidi="ar-SA"/>
        </w:rPr>
      </w:pPr>
      <w:r w:rsidRPr="003871BB">
        <w:rPr>
          <w:rFonts w:ascii="Tahoma" w:hAnsi="Tahoma" w:cs="Tahoma"/>
          <w:color w:val="000000" w:themeColor="text1"/>
          <w:spacing w:val="0"/>
          <w:kern w:val="2"/>
          <w:sz w:val="22"/>
          <w:szCs w:val="22"/>
          <w:lang w:eastAsia="ar-SA" w:bidi="ar-SA"/>
        </w:rPr>
        <w:t>2) ………………………………………………………………………………………………………</w:t>
      </w:r>
    </w:p>
    <w:p w:rsidR="00DC08ED" w:rsidRPr="003871BB" w:rsidRDefault="00DC08ED" w:rsidP="003871BB">
      <w:pPr>
        <w:spacing w:line="276" w:lineRule="auto"/>
        <w:ind w:right="-47"/>
        <w:jc w:val="both"/>
        <w:rPr>
          <w:rFonts w:ascii="Tahoma" w:eastAsia="Times New Roman" w:hAnsi="Tahoma" w:cs="Tahoma"/>
          <w:color w:val="000000" w:themeColor="text1"/>
          <w:kern w:val="2"/>
          <w:sz w:val="22"/>
          <w:szCs w:val="22"/>
          <w:lang w:eastAsia="ar-SA" w:bidi="ar-SA"/>
        </w:rPr>
      </w:pPr>
    </w:p>
    <w:p w:rsidR="00F8045B" w:rsidRPr="003871BB" w:rsidRDefault="00F8045B" w:rsidP="003871BB">
      <w:pPr>
        <w:pStyle w:val="BodyText21"/>
        <w:widowControl/>
        <w:tabs>
          <w:tab w:val="clear" w:pos="7797"/>
        </w:tabs>
        <w:suppressAutoHyphens w:val="0"/>
        <w:autoSpaceDE w:val="0"/>
        <w:spacing w:line="276" w:lineRule="auto"/>
        <w:rPr>
          <w:rFonts w:ascii="Tahoma" w:eastAsia="Times New Roman" w:hAnsi="Tahoma" w:cs="Tahoma"/>
          <w:color w:val="000000" w:themeColor="text1"/>
          <w:kern w:val="2"/>
          <w:sz w:val="22"/>
          <w:szCs w:val="22"/>
          <w:lang w:eastAsia="ar-SA" w:bidi="ar-SA"/>
        </w:rPr>
      </w:pPr>
      <w:r w:rsidRPr="003871BB">
        <w:rPr>
          <w:rFonts w:ascii="Tahoma" w:eastAsia="Times New Roman" w:hAnsi="Tahoma" w:cs="Tahoma"/>
          <w:color w:val="000000" w:themeColor="text1"/>
          <w:kern w:val="2"/>
          <w:sz w:val="22"/>
          <w:szCs w:val="22"/>
          <w:lang w:eastAsia="ar-SA" w:bidi="ar-SA"/>
        </w:rPr>
        <w:t xml:space="preserve">przy kontrasygnacie </w:t>
      </w:r>
      <w:r w:rsidRPr="003871BB">
        <w:rPr>
          <w:rFonts w:ascii="Tahoma" w:eastAsia="Times New Roman" w:hAnsi="Tahoma" w:cs="Tahoma"/>
          <w:b/>
          <w:color w:val="000000" w:themeColor="text1"/>
          <w:kern w:val="2"/>
          <w:sz w:val="22"/>
          <w:szCs w:val="22"/>
          <w:lang w:eastAsia="ar-SA" w:bidi="ar-SA"/>
        </w:rPr>
        <w:t xml:space="preserve">Skarbnika Powiatu </w:t>
      </w:r>
      <w:r w:rsidR="00130F35" w:rsidRPr="003871BB">
        <w:rPr>
          <w:rFonts w:ascii="Tahoma" w:eastAsia="Times New Roman" w:hAnsi="Tahoma" w:cs="Tahoma"/>
          <w:b/>
          <w:color w:val="000000" w:themeColor="text1"/>
          <w:kern w:val="2"/>
          <w:sz w:val="22"/>
          <w:szCs w:val="22"/>
          <w:lang w:eastAsia="ar-SA" w:bidi="ar-SA"/>
        </w:rPr>
        <w:t>–</w:t>
      </w:r>
      <w:r w:rsidRPr="003871BB">
        <w:rPr>
          <w:rFonts w:ascii="Tahoma" w:eastAsia="Times New Roman" w:hAnsi="Tahoma" w:cs="Tahoma"/>
          <w:b/>
          <w:color w:val="000000" w:themeColor="text1"/>
          <w:kern w:val="2"/>
          <w:sz w:val="22"/>
          <w:szCs w:val="22"/>
          <w:lang w:eastAsia="ar-SA" w:bidi="ar-SA"/>
        </w:rPr>
        <w:t xml:space="preserve"> </w:t>
      </w:r>
      <w:r w:rsidR="00130F35" w:rsidRPr="003871BB">
        <w:rPr>
          <w:rFonts w:ascii="Tahoma" w:eastAsia="Times New Roman" w:hAnsi="Tahoma" w:cs="Tahoma"/>
          <w:b/>
          <w:color w:val="000000" w:themeColor="text1"/>
          <w:kern w:val="2"/>
          <w:sz w:val="22"/>
          <w:szCs w:val="22"/>
          <w:lang w:eastAsia="ar-SA" w:bidi="ar-SA"/>
        </w:rPr>
        <w:t>Marty Siudy</w:t>
      </w:r>
    </w:p>
    <w:p w:rsidR="00F8045B" w:rsidRPr="003871BB" w:rsidRDefault="00F8045B" w:rsidP="003871BB">
      <w:pPr>
        <w:spacing w:line="276" w:lineRule="auto"/>
        <w:ind w:right="-47"/>
        <w:jc w:val="both"/>
        <w:rPr>
          <w:rFonts w:ascii="Tahoma" w:eastAsia="Times New Roman" w:hAnsi="Tahoma" w:cs="Tahoma"/>
          <w:color w:val="000000" w:themeColor="text1"/>
          <w:kern w:val="2"/>
          <w:sz w:val="22"/>
          <w:szCs w:val="22"/>
          <w:lang w:eastAsia="ar-SA" w:bidi="ar-SA"/>
        </w:rPr>
      </w:pPr>
    </w:p>
    <w:p w:rsidR="00DC08ED" w:rsidRPr="003871BB" w:rsidRDefault="00DC08ED" w:rsidP="003871BB">
      <w:pPr>
        <w:spacing w:line="276" w:lineRule="auto"/>
        <w:ind w:right="-47"/>
        <w:jc w:val="both"/>
        <w:rPr>
          <w:rFonts w:ascii="Tahoma" w:eastAsia="Times New Roman" w:hAnsi="Tahoma" w:cs="Tahoma"/>
          <w:color w:val="000000" w:themeColor="text1"/>
          <w:kern w:val="2"/>
          <w:sz w:val="22"/>
          <w:szCs w:val="22"/>
          <w:lang w:eastAsia="ar-SA" w:bidi="ar-SA"/>
        </w:rPr>
      </w:pPr>
      <w:r w:rsidRPr="003871BB">
        <w:rPr>
          <w:rFonts w:ascii="Tahoma" w:eastAsia="Times New Roman" w:hAnsi="Tahoma" w:cs="Tahoma"/>
          <w:color w:val="000000" w:themeColor="text1"/>
          <w:kern w:val="2"/>
          <w:sz w:val="22"/>
          <w:szCs w:val="22"/>
          <w:lang w:eastAsia="ar-SA" w:bidi="ar-SA"/>
        </w:rPr>
        <w:t>zwanym dalej „Zamawiającym”</w:t>
      </w:r>
    </w:p>
    <w:p w:rsidR="00DC08ED" w:rsidRPr="003871BB" w:rsidRDefault="00DC08ED" w:rsidP="003871BB">
      <w:pPr>
        <w:spacing w:line="276" w:lineRule="auto"/>
        <w:ind w:right="-47"/>
        <w:jc w:val="both"/>
        <w:rPr>
          <w:rFonts w:ascii="Tahoma" w:hAnsi="Tahoma" w:cs="Tahoma"/>
          <w:color w:val="000000" w:themeColor="text1"/>
          <w:kern w:val="2"/>
          <w:sz w:val="22"/>
          <w:szCs w:val="22"/>
        </w:rPr>
      </w:pPr>
    </w:p>
    <w:p w:rsidR="00DC08ED" w:rsidRPr="003871BB" w:rsidRDefault="00DC08ED" w:rsidP="003871BB">
      <w:pPr>
        <w:pStyle w:val="Tekstpodstawowy"/>
        <w:spacing w:line="276" w:lineRule="auto"/>
        <w:ind w:right="-47"/>
        <w:jc w:val="both"/>
        <w:rPr>
          <w:rFonts w:ascii="Tahoma" w:hAnsi="Tahoma" w:cs="Tahoma"/>
          <w:b w:val="0"/>
          <w:iCs/>
          <w:color w:val="000000" w:themeColor="text1"/>
          <w:kern w:val="2"/>
          <w:sz w:val="22"/>
          <w:szCs w:val="22"/>
        </w:rPr>
      </w:pPr>
      <w:r w:rsidRPr="003871BB">
        <w:rPr>
          <w:rFonts w:ascii="Tahoma" w:hAnsi="Tahoma" w:cs="Tahoma"/>
          <w:b w:val="0"/>
          <w:iCs/>
          <w:color w:val="000000" w:themeColor="text1"/>
          <w:kern w:val="2"/>
          <w:sz w:val="22"/>
          <w:szCs w:val="22"/>
        </w:rPr>
        <w:t>a ………………………………………………</w:t>
      </w:r>
      <w:r w:rsidR="00C43039" w:rsidRPr="003871BB">
        <w:rPr>
          <w:rFonts w:ascii="Tahoma" w:hAnsi="Tahoma" w:cs="Tahoma"/>
          <w:b w:val="0"/>
          <w:iCs/>
          <w:color w:val="000000" w:themeColor="text1"/>
          <w:kern w:val="2"/>
          <w:sz w:val="22"/>
          <w:szCs w:val="22"/>
        </w:rPr>
        <w:t>.</w:t>
      </w:r>
      <w:r w:rsidRPr="003871BB">
        <w:rPr>
          <w:rFonts w:ascii="Tahoma" w:hAnsi="Tahoma" w:cs="Tahoma"/>
          <w:b w:val="0"/>
          <w:iCs/>
          <w:color w:val="000000" w:themeColor="text1"/>
          <w:kern w:val="2"/>
          <w:sz w:val="22"/>
          <w:szCs w:val="22"/>
        </w:rPr>
        <w:t xml:space="preserve">………………………………………………………… </w:t>
      </w:r>
    </w:p>
    <w:p w:rsidR="00DC08ED" w:rsidRPr="003871BB" w:rsidRDefault="00DC08ED" w:rsidP="003871BB">
      <w:pPr>
        <w:pStyle w:val="Tekstpodstawowy"/>
        <w:spacing w:line="276" w:lineRule="auto"/>
        <w:ind w:right="-47"/>
        <w:jc w:val="both"/>
        <w:rPr>
          <w:rFonts w:ascii="Tahoma" w:hAnsi="Tahoma" w:cs="Tahoma"/>
          <w:b w:val="0"/>
          <w:iCs/>
          <w:color w:val="000000" w:themeColor="text1"/>
          <w:kern w:val="2"/>
          <w:sz w:val="22"/>
          <w:szCs w:val="22"/>
        </w:rPr>
      </w:pPr>
      <w:r w:rsidRPr="003871BB">
        <w:rPr>
          <w:rFonts w:ascii="Tahoma" w:hAnsi="Tahoma" w:cs="Tahoma"/>
          <w:b w:val="0"/>
          <w:iCs/>
          <w:color w:val="000000" w:themeColor="text1"/>
          <w:kern w:val="2"/>
          <w:sz w:val="22"/>
          <w:szCs w:val="22"/>
        </w:rPr>
        <w:t>……………………………………………………………………………………………………………</w:t>
      </w:r>
    </w:p>
    <w:p w:rsidR="00DC08ED" w:rsidRPr="003871BB" w:rsidRDefault="00DC08ED" w:rsidP="003871BB">
      <w:pPr>
        <w:pStyle w:val="Tekstpodstawowy"/>
        <w:spacing w:line="276" w:lineRule="auto"/>
        <w:ind w:right="-47"/>
        <w:jc w:val="both"/>
        <w:rPr>
          <w:rFonts w:ascii="Tahoma" w:hAnsi="Tahoma" w:cs="Tahoma"/>
          <w:b w:val="0"/>
          <w:iCs/>
          <w:color w:val="000000" w:themeColor="text1"/>
          <w:kern w:val="2"/>
          <w:sz w:val="22"/>
          <w:szCs w:val="22"/>
        </w:rPr>
      </w:pPr>
      <w:r w:rsidRPr="003871BB">
        <w:rPr>
          <w:rFonts w:ascii="Tahoma" w:hAnsi="Tahoma" w:cs="Tahoma"/>
          <w:b w:val="0"/>
          <w:iCs/>
          <w:color w:val="000000" w:themeColor="text1"/>
          <w:kern w:val="2"/>
          <w:sz w:val="22"/>
          <w:szCs w:val="22"/>
        </w:rPr>
        <w:t>REGON: ……………………………………..… NIP: ………………………………………………...</w:t>
      </w:r>
    </w:p>
    <w:p w:rsidR="00DC08ED" w:rsidRPr="003871BB" w:rsidRDefault="00DC08ED" w:rsidP="003871BB">
      <w:pPr>
        <w:pStyle w:val="Tekstpodstawowy"/>
        <w:spacing w:line="276" w:lineRule="auto"/>
        <w:ind w:right="-47"/>
        <w:jc w:val="both"/>
        <w:rPr>
          <w:rFonts w:ascii="Tahoma" w:hAnsi="Tahoma" w:cs="Tahoma"/>
          <w:b w:val="0"/>
          <w:color w:val="000000" w:themeColor="text1"/>
          <w:kern w:val="2"/>
          <w:sz w:val="22"/>
          <w:szCs w:val="22"/>
        </w:rPr>
      </w:pPr>
    </w:p>
    <w:p w:rsidR="00DC08ED" w:rsidRPr="003871BB" w:rsidRDefault="00DC08ED" w:rsidP="003871BB">
      <w:pPr>
        <w:pStyle w:val="Tekstpodstawowy"/>
        <w:spacing w:line="276" w:lineRule="auto"/>
        <w:ind w:right="-47"/>
        <w:jc w:val="both"/>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zwanym dalej „Wykonawcą”,</w:t>
      </w:r>
    </w:p>
    <w:p w:rsidR="00DC08ED" w:rsidRPr="003871BB" w:rsidRDefault="00DC08ED" w:rsidP="003871BB">
      <w:pPr>
        <w:pStyle w:val="Tekstpodstawowy"/>
        <w:spacing w:line="276" w:lineRule="auto"/>
        <w:ind w:right="-47"/>
        <w:jc w:val="both"/>
        <w:rPr>
          <w:rFonts w:ascii="Tahoma" w:hAnsi="Tahoma" w:cs="Tahoma"/>
          <w:b w:val="0"/>
          <w:color w:val="000000" w:themeColor="text1"/>
          <w:kern w:val="2"/>
          <w:sz w:val="22"/>
          <w:szCs w:val="22"/>
        </w:rPr>
      </w:pPr>
    </w:p>
    <w:p w:rsidR="00AD576F" w:rsidRPr="003871BB" w:rsidRDefault="00AD576F" w:rsidP="003871BB">
      <w:pPr>
        <w:pStyle w:val="Tekstpodstawowy"/>
        <w:spacing w:line="276" w:lineRule="auto"/>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 xml:space="preserve">w wyniku udzielenia zamówienia publicznego w trybie podstawowym bez negocjacji, </w:t>
      </w:r>
      <w:r w:rsidRPr="003871BB">
        <w:rPr>
          <w:rFonts w:ascii="Tahoma" w:eastAsia="Courier New" w:hAnsi="Tahoma" w:cs="Tahoma"/>
          <w:b w:val="0"/>
          <w:bCs w:val="0"/>
          <w:color w:val="000000" w:themeColor="text1"/>
          <w:kern w:val="2"/>
          <w:sz w:val="22"/>
          <w:szCs w:val="22"/>
        </w:rPr>
        <w:br/>
        <w:t>o którym mowa w art. 275 pkt 1 ustawy z dnia 11 września 2019r. – Prawo zamówień publicznych, o następującej treści:</w:t>
      </w:r>
    </w:p>
    <w:p w:rsidR="00DC08ED" w:rsidRPr="003871BB" w:rsidRDefault="00DC08ED" w:rsidP="003871BB">
      <w:pPr>
        <w:pStyle w:val="Tytu"/>
        <w:spacing w:before="0" w:after="0" w:line="276" w:lineRule="auto"/>
        <w:rPr>
          <w:rFonts w:ascii="Tahoma" w:hAnsi="Tahoma" w:cs="Tahoma"/>
          <w:color w:val="000000" w:themeColor="text1"/>
          <w:kern w:val="2"/>
        </w:rPr>
      </w:pPr>
    </w:p>
    <w:p w:rsidR="00DC08ED" w:rsidRPr="003871BB" w:rsidRDefault="00DC08ED" w:rsidP="003871BB">
      <w:pPr>
        <w:spacing w:line="276" w:lineRule="auto"/>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1</w:t>
      </w:r>
    </w:p>
    <w:p w:rsidR="00DC08ED" w:rsidRPr="003871BB" w:rsidRDefault="00DC08ED" w:rsidP="003871BB">
      <w:pPr>
        <w:spacing w:line="276" w:lineRule="auto"/>
        <w:ind w:left="360" w:right="-47"/>
        <w:jc w:val="center"/>
        <w:rPr>
          <w:rFonts w:ascii="Tahoma" w:hAnsi="Tahoma" w:cs="Tahoma"/>
          <w:color w:val="000000" w:themeColor="text1"/>
          <w:kern w:val="2"/>
          <w:sz w:val="22"/>
          <w:szCs w:val="22"/>
        </w:rPr>
      </w:pPr>
    </w:p>
    <w:p w:rsidR="00DC08ED" w:rsidRPr="003871BB" w:rsidRDefault="00DC08ED" w:rsidP="003871BB">
      <w:pPr>
        <w:pStyle w:val="Bezodstpw"/>
        <w:numPr>
          <w:ilvl w:val="0"/>
          <w:numId w:val="3"/>
        </w:numPr>
        <w:spacing w:line="276" w:lineRule="auto"/>
        <w:jc w:val="both"/>
        <w:rPr>
          <w:rFonts w:ascii="Tahoma" w:hAnsi="Tahoma" w:cs="Tahoma"/>
          <w:b/>
          <w:color w:val="000000" w:themeColor="text1"/>
          <w:kern w:val="2"/>
          <w:sz w:val="22"/>
          <w:szCs w:val="22"/>
          <w:lang w:eastAsia="ar-SA"/>
        </w:rPr>
      </w:pPr>
      <w:r w:rsidRPr="003871BB">
        <w:rPr>
          <w:rFonts w:ascii="Tahoma" w:hAnsi="Tahoma" w:cs="Tahoma"/>
          <w:color w:val="000000" w:themeColor="text1"/>
          <w:kern w:val="2"/>
          <w:sz w:val="22"/>
          <w:szCs w:val="22"/>
          <w:lang w:eastAsia="ar-SA"/>
        </w:rPr>
        <w:t>Przedmiotem niniejszej umowy</w:t>
      </w:r>
      <w:r w:rsidR="00150EE2" w:rsidRPr="003871BB">
        <w:rPr>
          <w:rFonts w:ascii="Tahoma" w:hAnsi="Tahoma" w:cs="Tahoma"/>
          <w:color w:val="000000" w:themeColor="text1"/>
          <w:kern w:val="2"/>
          <w:sz w:val="22"/>
          <w:szCs w:val="22"/>
          <w:lang w:eastAsia="ar-SA"/>
        </w:rPr>
        <w:t xml:space="preserve"> jest</w:t>
      </w:r>
      <w:r w:rsidRPr="003871BB">
        <w:rPr>
          <w:rFonts w:ascii="Tahoma" w:hAnsi="Tahoma" w:cs="Tahoma"/>
          <w:color w:val="000000" w:themeColor="text1"/>
          <w:kern w:val="2"/>
          <w:sz w:val="22"/>
          <w:szCs w:val="22"/>
          <w:lang w:eastAsia="ar-SA"/>
        </w:rPr>
        <w:t xml:space="preserve"> wykonanie robót budowlanych polegających na </w:t>
      </w:r>
      <w:r w:rsidR="00130F35" w:rsidRPr="003871BB">
        <w:rPr>
          <w:rFonts w:ascii="Tahoma" w:hAnsi="Tahoma" w:cs="Tahoma"/>
          <w:color w:val="000000" w:themeColor="text1"/>
          <w:kern w:val="2"/>
          <w:sz w:val="22"/>
          <w:szCs w:val="22"/>
          <w:lang w:eastAsia="ar-SA"/>
        </w:rPr>
        <w:br/>
      </w:r>
      <w:r w:rsidR="00C43039" w:rsidRPr="003871BB">
        <w:rPr>
          <w:rFonts w:ascii="Tahoma" w:hAnsi="Tahoma" w:cs="Tahoma"/>
          <w:b/>
          <w:color w:val="000000" w:themeColor="text1"/>
          <w:kern w:val="2"/>
          <w:sz w:val="22"/>
          <w:szCs w:val="22"/>
          <w:lang w:eastAsia="ar-SA"/>
        </w:rPr>
        <w:t xml:space="preserve">„Budowie </w:t>
      </w:r>
      <w:r w:rsidR="00137889" w:rsidRPr="003871BB">
        <w:rPr>
          <w:rFonts w:ascii="Tahoma" w:hAnsi="Tahoma" w:cs="Tahoma"/>
          <w:b/>
          <w:color w:val="000000" w:themeColor="text1"/>
          <w:kern w:val="2"/>
          <w:sz w:val="22"/>
          <w:szCs w:val="22"/>
          <w:lang w:eastAsia="ar-SA"/>
        </w:rPr>
        <w:t>sali gimnastycznej wraz z łącznikiem do istniejącego budynku szkolnego przy Zespole Szkół Nr 1 w Olkuszu</w:t>
      </w:r>
      <w:r w:rsidR="00C43039" w:rsidRPr="003871BB">
        <w:rPr>
          <w:rFonts w:ascii="Tahoma" w:hAnsi="Tahoma" w:cs="Tahoma"/>
          <w:b/>
          <w:color w:val="000000" w:themeColor="text1"/>
          <w:kern w:val="2"/>
          <w:sz w:val="22"/>
          <w:szCs w:val="22"/>
          <w:lang w:eastAsia="ar-SA"/>
        </w:rPr>
        <w:t>”</w:t>
      </w:r>
      <w:r w:rsidRPr="003871BB">
        <w:rPr>
          <w:rFonts w:ascii="Tahoma" w:hAnsi="Tahoma" w:cs="Tahoma"/>
          <w:b/>
          <w:color w:val="000000" w:themeColor="text1"/>
          <w:kern w:val="2"/>
          <w:sz w:val="22"/>
          <w:szCs w:val="22"/>
          <w:lang w:eastAsia="ar-SA"/>
        </w:rPr>
        <w:t>.</w:t>
      </w:r>
      <w:r w:rsidR="00130F35" w:rsidRPr="003871BB">
        <w:rPr>
          <w:rFonts w:ascii="Tahoma" w:hAnsi="Tahoma" w:cs="Tahoma"/>
          <w:b/>
          <w:kern w:val="2"/>
          <w:sz w:val="22"/>
          <w:szCs w:val="22"/>
        </w:rPr>
        <w:t xml:space="preserve"> </w:t>
      </w:r>
    </w:p>
    <w:p w:rsidR="00DC08ED" w:rsidRPr="003871BB" w:rsidRDefault="00DC08ED" w:rsidP="003871BB">
      <w:pPr>
        <w:widowControl/>
        <w:numPr>
          <w:ilvl w:val="0"/>
          <w:numId w:val="3"/>
        </w:numPr>
        <w:ind w:right="-47"/>
        <w:jc w:val="both"/>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Przedmiot </w:t>
      </w:r>
      <w:r w:rsidR="00150EE2" w:rsidRPr="003871BB">
        <w:rPr>
          <w:rFonts w:ascii="Tahoma" w:hAnsi="Tahoma" w:cs="Tahoma"/>
          <w:color w:val="000000" w:themeColor="text1"/>
          <w:kern w:val="2"/>
          <w:sz w:val="22"/>
          <w:szCs w:val="22"/>
        </w:rPr>
        <w:t>umowy</w:t>
      </w:r>
      <w:r w:rsidRPr="003871BB">
        <w:rPr>
          <w:rFonts w:ascii="Tahoma" w:hAnsi="Tahoma" w:cs="Tahoma"/>
          <w:color w:val="000000" w:themeColor="text1"/>
          <w:kern w:val="2"/>
          <w:sz w:val="22"/>
          <w:szCs w:val="22"/>
        </w:rPr>
        <w:t xml:space="preserve"> należy wykonać zgodnie z postanowieniami </w:t>
      </w:r>
      <w:r w:rsidR="00C43039" w:rsidRPr="003871BB">
        <w:rPr>
          <w:rFonts w:ascii="Tahoma" w:hAnsi="Tahoma" w:cs="Tahoma"/>
          <w:color w:val="000000" w:themeColor="text1"/>
          <w:kern w:val="2"/>
          <w:sz w:val="22"/>
          <w:szCs w:val="22"/>
        </w:rPr>
        <w:t>umowy, dokumentacją projektową</w:t>
      </w:r>
      <w:r w:rsidR="00E86809" w:rsidRPr="003871BB">
        <w:rPr>
          <w:rFonts w:ascii="Tahoma" w:hAnsi="Tahoma" w:cs="Tahoma"/>
          <w:color w:val="000000" w:themeColor="text1"/>
          <w:kern w:val="2"/>
          <w:sz w:val="22"/>
          <w:szCs w:val="22"/>
        </w:rPr>
        <w:t>, postanowieniem Konserwatora Zabytków</w:t>
      </w:r>
      <w:r w:rsidR="00C43039" w:rsidRPr="003871BB">
        <w:rPr>
          <w:rFonts w:ascii="Tahoma" w:hAnsi="Tahoma" w:cs="Tahoma"/>
          <w:color w:val="000000" w:themeColor="text1"/>
          <w:kern w:val="2"/>
          <w:sz w:val="22"/>
          <w:szCs w:val="22"/>
        </w:rPr>
        <w:t xml:space="preserve"> </w:t>
      </w:r>
      <w:r w:rsidRPr="003871BB">
        <w:rPr>
          <w:rFonts w:ascii="Tahoma" w:hAnsi="Tahoma" w:cs="Tahoma"/>
          <w:color w:val="000000" w:themeColor="text1"/>
          <w:kern w:val="2"/>
          <w:sz w:val="22"/>
          <w:szCs w:val="22"/>
        </w:rPr>
        <w:t>oraz specyfikacją warunków zamówienia.</w:t>
      </w:r>
    </w:p>
    <w:p w:rsidR="00DC08ED" w:rsidRPr="003871BB" w:rsidRDefault="00150EE2" w:rsidP="003871BB">
      <w:pPr>
        <w:widowControl/>
        <w:numPr>
          <w:ilvl w:val="0"/>
          <w:numId w:val="3"/>
        </w:numPr>
        <w:tabs>
          <w:tab w:val="left" w:pos="426"/>
          <w:tab w:val="left" w:pos="3600"/>
        </w:tabs>
        <w:autoSpaceDE w:val="0"/>
        <w:spacing w:line="288" w:lineRule="auto"/>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Na inwestycję Zamawiający otrzyma dofinansowanie</w:t>
      </w:r>
      <w:r w:rsidR="00E86809" w:rsidRPr="003871BB">
        <w:rPr>
          <w:rFonts w:ascii="Tahoma" w:hAnsi="Tahoma" w:cs="Tahoma"/>
          <w:color w:val="000000" w:themeColor="text1"/>
          <w:kern w:val="2"/>
          <w:sz w:val="22"/>
          <w:szCs w:val="22"/>
        </w:rPr>
        <w:t xml:space="preserve"> z Programu</w:t>
      </w:r>
      <w:r w:rsidR="003E6652" w:rsidRPr="003871BB">
        <w:rPr>
          <w:rFonts w:ascii="Tahoma" w:hAnsi="Tahoma" w:cs="Tahoma"/>
          <w:color w:val="000000" w:themeColor="text1"/>
          <w:kern w:val="2"/>
          <w:sz w:val="22"/>
          <w:szCs w:val="22"/>
        </w:rPr>
        <w:t xml:space="preserve"> </w:t>
      </w:r>
      <w:r w:rsidR="00E86809" w:rsidRPr="003871BB">
        <w:rPr>
          <w:rFonts w:ascii="Tahoma" w:hAnsi="Tahoma" w:cs="Tahoma"/>
          <w:color w:val="000000" w:themeColor="text1"/>
          <w:kern w:val="2"/>
          <w:sz w:val="22"/>
          <w:szCs w:val="22"/>
        </w:rPr>
        <w:t xml:space="preserve">Rządowego Fundusz Polski Ład Program Inwestycji Strategicznych na podstawie wstępnej promesy udzielonej przez Bank Gospodarstwa Krajowego z siedzibą w Warszawie. </w:t>
      </w:r>
    </w:p>
    <w:p w:rsidR="003E6652" w:rsidRPr="003871BB" w:rsidRDefault="003E6652" w:rsidP="003871BB">
      <w:pPr>
        <w:ind w:right="-47"/>
        <w:jc w:val="center"/>
        <w:rPr>
          <w:rFonts w:ascii="Tahoma" w:hAnsi="Tahoma" w:cs="Tahoma"/>
          <w:b/>
          <w:color w:val="000000" w:themeColor="text1"/>
          <w:kern w:val="2"/>
          <w:sz w:val="22"/>
          <w:szCs w:val="22"/>
        </w:rPr>
      </w:pPr>
    </w:p>
    <w:p w:rsidR="00DC08ED" w:rsidRPr="003871BB" w:rsidRDefault="00DC08ED"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2</w:t>
      </w:r>
    </w:p>
    <w:p w:rsidR="00DC08ED" w:rsidRPr="003871BB" w:rsidRDefault="00DC08ED" w:rsidP="003871BB">
      <w:pPr>
        <w:tabs>
          <w:tab w:val="left" w:pos="240"/>
        </w:tabs>
        <w:ind w:right="-47"/>
        <w:jc w:val="both"/>
        <w:rPr>
          <w:rFonts w:ascii="Tahoma" w:hAnsi="Tahoma" w:cs="Tahoma"/>
          <w:color w:val="000000" w:themeColor="text1"/>
          <w:kern w:val="2"/>
          <w:sz w:val="22"/>
          <w:szCs w:val="22"/>
        </w:rPr>
      </w:pPr>
    </w:p>
    <w:p w:rsidR="008A0292" w:rsidRPr="003871BB" w:rsidRDefault="008A0292" w:rsidP="003871BB">
      <w:pPr>
        <w:widowControl/>
        <w:numPr>
          <w:ilvl w:val="0"/>
          <w:numId w:val="12"/>
        </w:numPr>
        <w:tabs>
          <w:tab w:val="left" w:pos="360"/>
        </w:tabs>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Wykonanie przedmiotu umowy nastąpi </w:t>
      </w:r>
      <w:r w:rsidR="00AD576F" w:rsidRPr="003871BB">
        <w:rPr>
          <w:rFonts w:ascii="Tahoma" w:hAnsi="Tahoma" w:cs="Tahoma"/>
          <w:sz w:val="22"/>
          <w:szCs w:val="22"/>
        </w:rPr>
        <w:t>w terminie do 1</w:t>
      </w:r>
      <w:r w:rsidR="006A459B" w:rsidRPr="003871BB">
        <w:rPr>
          <w:rFonts w:ascii="Tahoma" w:hAnsi="Tahoma" w:cs="Tahoma"/>
          <w:sz w:val="22"/>
          <w:szCs w:val="22"/>
        </w:rPr>
        <w:t>8</w:t>
      </w:r>
      <w:r w:rsidR="00AD576F" w:rsidRPr="003871BB">
        <w:rPr>
          <w:rFonts w:ascii="Tahoma" w:hAnsi="Tahoma" w:cs="Tahoma"/>
          <w:sz w:val="22"/>
          <w:szCs w:val="22"/>
        </w:rPr>
        <w:t xml:space="preserve"> miesięcy od dnia zawarcia umowy.</w:t>
      </w:r>
    </w:p>
    <w:p w:rsidR="00CB0A91" w:rsidRPr="003871BB" w:rsidRDefault="00CB0A91" w:rsidP="003871BB">
      <w:pPr>
        <w:pStyle w:val="Akapitzlist"/>
        <w:numPr>
          <w:ilvl w:val="0"/>
          <w:numId w:val="12"/>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Strony potwierdzają że </w:t>
      </w:r>
      <w:r w:rsidR="00150EE2" w:rsidRPr="003871BB">
        <w:rPr>
          <w:rFonts w:ascii="Tahoma" w:hAnsi="Tahoma" w:cs="Tahoma"/>
          <w:color w:val="000000" w:themeColor="text1"/>
          <w:kern w:val="2"/>
          <w:sz w:val="22"/>
          <w:szCs w:val="22"/>
        </w:rPr>
        <w:t>Wykonawca przedłożył Zamawiającemu</w:t>
      </w:r>
      <w:r w:rsidRPr="003871BB">
        <w:rPr>
          <w:rFonts w:ascii="Tahoma" w:hAnsi="Tahoma" w:cs="Tahoma"/>
          <w:color w:val="000000" w:themeColor="text1"/>
          <w:kern w:val="2"/>
          <w:sz w:val="22"/>
          <w:szCs w:val="22"/>
        </w:rPr>
        <w:t xml:space="preserve"> </w:t>
      </w:r>
      <w:r w:rsidR="00150EE2" w:rsidRPr="003871BB">
        <w:rPr>
          <w:rFonts w:ascii="Tahoma" w:hAnsi="Tahoma" w:cs="Tahoma"/>
          <w:color w:val="000000" w:themeColor="text1"/>
          <w:kern w:val="2"/>
          <w:sz w:val="22"/>
          <w:szCs w:val="22"/>
        </w:rPr>
        <w:t xml:space="preserve">harmonogram </w:t>
      </w:r>
      <w:r w:rsidRPr="003871BB">
        <w:rPr>
          <w:rFonts w:ascii="Tahoma" w:hAnsi="Tahoma" w:cs="Tahoma"/>
          <w:color w:val="000000" w:themeColor="text1"/>
          <w:kern w:val="2"/>
          <w:sz w:val="22"/>
          <w:szCs w:val="22"/>
        </w:rPr>
        <w:t xml:space="preserve">rzeczowo – </w:t>
      </w:r>
      <w:r w:rsidRPr="003871BB">
        <w:rPr>
          <w:rFonts w:ascii="Tahoma" w:hAnsi="Tahoma" w:cs="Tahoma"/>
          <w:color w:val="000000" w:themeColor="text1"/>
          <w:kern w:val="2"/>
          <w:sz w:val="22"/>
          <w:szCs w:val="22"/>
        </w:rPr>
        <w:lastRenderedPageBreak/>
        <w:t>finansowy robót</w:t>
      </w:r>
      <w:r w:rsidR="00150EE2" w:rsidRPr="003871BB">
        <w:rPr>
          <w:rFonts w:ascii="Tahoma" w:hAnsi="Tahoma" w:cs="Tahoma"/>
          <w:color w:val="000000" w:themeColor="text1"/>
          <w:kern w:val="2"/>
          <w:sz w:val="22"/>
          <w:szCs w:val="22"/>
        </w:rPr>
        <w:t>.</w:t>
      </w:r>
    </w:p>
    <w:p w:rsidR="00640841" w:rsidRPr="003871BB" w:rsidRDefault="008A0292" w:rsidP="003871BB">
      <w:pPr>
        <w:widowControl/>
        <w:numPr>
          <w:ilvl w:val="0"/>
          <w:numId w:val="12"/>
        </w:numPr>
        <w:tabs>
          <w:tab w:val="left" w:pos="360"/>
        </w:tabs>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Zamawiający protokolarnie pr</w:t>
      </w:r>
      <w:r w:rsidR="00150EE2" w:rsidRPr="003871BB">
        <w:rPr>
          <w:rFonts w:ascii="Tahoma" w:hAnsi="Tahoma" w:cs="Tahoma"/>
          <w:color w:val="000000" w:themeColor="text1"/>
          <w:kern w:val="2"/>
          <w:sz w:val="22"/>
          <w:szCs w:val="22"/>
        </w:rPr>
        <w:t xml:space="preserve">zekaże Wykonawcy teren budowy do </w:t>
      </w:r>
      <w:r w:rsidRPr="003871BB">
        <w:rPr>
          <w:rFonts w:ascii="Tahoma" w:hAnsi="Tahoma" w:cs="Tahoma"/>
          <w:color w:val="000000" w:themeColor="text1"/>
          <w:kern w:val="2"/>
          <w:sz w:val="22"/>
          <w:szCs w:val="22"/>
        </w:rPr>
        <w:t>7 dni od daty zawarcia umowy.</w:t>
      </w:r>
    </w:p>
    <w:p w:rsidR="008A0292" w:rsidRPr="003871BB" w:rsidRDefault="008A0292" w:rsidP="003871BB">
      <w:pPr>
        <w:widowControl/>
        <w:numPr>
          <w:ilvl w:val="0"/>
          <w:numId w:val="12"/>
        </w:numPr>
        <w:tabs>
          <w:tab w:val="left" w:pos="360"/>
        </w:tabs>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Czas od zawarcia umowy do przekazania ter</w:t>
      </w:r>
      <w:r w:rsidR="00150EE2" w:rsidRPr="003871BB">
        <w:rPr>
          <w:rFonts w:ascii="Tahoma" w:hAnsi="Tahoma" w:cs="Tahoma"/>
          <w:color w:val="000000" w:themeColor="text1"/>
          <w:kern w:val="2"/>
          <w:sz w:val="22"/>
          <w:szCs w:val="22"/>
        </w:rPr>
        <w:t>e</w:t>
      </w:r>
      <w:r w:rsidRPr="003871BB">
        <w:rPr>
          <w:rFonts w:ascii="Tahoma" w:hAnsi="Tahoma" w:cs="Tahoma"/>
          <w:color w:val="000000" w:themeColor="text1"/>
          <w:kern w:val="2"/>
          <w:sz w:val="22"/>
          <w:szCs w:val="22"/>
        </w:rPr>
        <w:t>nu budowy będzie wykorzystany na:</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dostarczeni</w:t>
      </w:r>
      <w:r w:rsidR="00940E25" w:rsidRPr="003871BB">
        <w:rPr>
          <w:rFonts w:ascii="Tahoma" w:hAnsi="Tahoma" w:cs="Tahoma"/>
          <w:color w:val="000000" w:themeColor="text1"/>
          <w:kern w:val="2"/>
          <w:sz w:val="22"/>
          <w:szCs w:val="22"/>
        </w:rPr>
        <w:t>e</w:t>
      </w:r>
      <w:r w:rsidRPr="003871BB">
        <w:rPr>
          <w:rFonts w:ascii="Tahoma" w:hAnsi="Tahoma" w:cs="Tahoma"/>
          <w:color w:val="000000" w:themeColor="text1"/>
          <w:kern w:val="2"/>
          <w:sz w:val="22"/>
          <w:szCs w:val="22"/>
        </w:rPr>
        <w:t xml:space="preserve"> poświadczonej za zgodność z oryginałem </w:t>
      </w:r>
      <w:r w:rsidR="00F82619" w:rsidRPr="003871BB">
        <w:rPr>
          <w:rFonts w:ascii="Tahoma" w:hAnsi="Tahoma" w:cs="Tahoma"/>
          <w:color w:val="000000" w:themeColor="text1"/>
          <w:kern w:val="2"/>
          <w:sz w:val="22"/>
          <w:szCs w:val="22"/>
        </w:rPr>
        <w:t>kop</w:t>
      </w:r>
      <w:r w:rsidR="00150EE2" w:rsidRPr="003871BB">
        <w:rPr>
          <w:rFonts w:ascii="Tahoma" w:hAnsi="Tahoma" w:cs="Tahoma"/>
          <w:color w:val="000000" w:themeColor="text1"/>
          <w:kern w:val="2"/>
          <w:sz w:val="22"/>
          <w:szCs w:val="22"/>
        </w:rPr>
        <w:t>i</w:t>
      </w:r>
      <w:r w:rsidR="00F82619" w:rsidRPr="003871BB">
        <w:rPr>
          <w:rFonts w:ascii="Tahoma" w:hAnsi="Tahoma" w:cs="Tahoma"/>
          <w:color w:val="000000" w:themeColor="text1"/>
          <w:kern w:val="2"/>
          <w:sz w:val="22"/>
          <w:szCs w:val="22"/>
        </w:rPr>
        <w:t>i umowy ubezpieczeni</w:t>
      </w:r>
      <w:r w:rsidR="00B12B9E" w:rsidRPr="003871BB">
        <w:rPr>
          <w:rFonts w:ascii="Tahoma" w:hAnsi="Tahoma" w:cs="Tahoma"/>
          <w:color w:val="000000" w:themeColor="text1"/>
          <w:kern w:val="2"/>
          <w:sz w:val="22"/>
          <w:szCs w:val="22"/>
        </w:rPr>
        <w:t>a</w:t>
      </w:r>
      <w:r w:rsidRPr="003871BB">
        <w:rPr>
          <w:rFonts w:ascii="Tahoma" w:hAnsi="Tahoma" w:cs="Tahoma"/>
          <w:color w:val="000000" w:themeColor="text1"/>
          <w:kern w:val="2"/>
          <w:sz w:val="22"/>
          <w:szCs w:val="22"/>
        </w:rPr>
        <w:t xml:space="preserve"> z tytułu odpowiedzialności związanej z wykonaniem przedmiotu umowy</w:t>
      </w:r>
      <w:r w:rsidR="00BD051E" w:rsidRPr="003871BB">
        <w:rPr>
          <w:rFonts w:ascii="Tahoma" w:hAnsi="Tahoma" w:cs="Tahoma"/>
          <w:color w:val="000000" w:themeColor="text1"/>
          <w:kern w:val="2"/>
          <w:sz w:val="22"/>
          <w:szCs w:val="22"/>
        </w:rPr>
        <w:t>,</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przygotowanie przez Wykonawcę projektu organizacji robót</w:t>
      </w:r>
      <w:r w:rsidR="00BD051E" w:rsidRPr="003871BB">
        <w:rPr>
          <w:rFonts w:ascii="Tahoma" w:hAnsi="Tahoma" w:cs="Tahoma"/>
          <w:color w:val="000000" w:themeColor="text1"/>
          <w:kern w:val="2"/>
          <w:sz w:val="22"/>
          <w:szCs w:val="22"/>
        </w:rPr>
        <w:t>,</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przygotowanie przez Wykonawcę informacji o wytwarzanych odpadach oraz sposobach gospodarowania wytworzonymi odpadami</w:t>
      </w:r>
      <w:r w:rsidR="00BD051E" w:rsidRPr="003871BB">
        <w:rPr>
          <w:rFonts w:ascii="Tahoma" w:hAnsi="Tahoma" w:cs="Tahoma"/>
          <w:color w:val="000000" w:themeColor="text1"/>
          <w:kern w:val="2"/>
          <w:sz w:val="22"/>
          <w:szCs w:val="22"/>
        </w:rPr>
        <w:t>,</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przygotowanie przez Kierownika budowy planu bezpieczeństwa i ochrony zdrowia</w:t>
      </w:r>
      <w:r w:rsidR="00BD051E" w:rsidRPr="003871BB">
        <w:rPr>
          <w:rFonts w:ascii="Tahoma" w:hAnsi="Tahoma" w:cs="Tahoma"/>
          <w:color w:val="000000" w:themeColor="text1"/>
          <w:kern w:val="2"/>
          <w:sz w:val="22"/>
          <w:szCs w:val="22"/>
        </w:rPr>
        <w:t>,</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przygotowanie przez Kierownika budowy oświadczenia stwierdzającego sporządzenie planu bezpieczeństwa i ochrony zdrowia oraz przyjęcia obowiązku kierowania budową</w:t>
      </w:r>
      <w:r w:rsidR="00BD051E" w:rsidRPr="003871BB">
        <w:rPr>
          <w:rFonts w:ascii="Tahoma" w:hAnsi="Tahoma" w:cs="Tahoma"/>
          <w:color w:val="000000" w:themeColor="text1"/>
          <w:kern w:val="2"/>
          <w:sz w:val="22"/>
          <w:szCs w:val="22"/>
        </w:rPr>
        <w:t>,</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przygotowanie informacji sporządzonej przez Kierownika budowy zawierającej dane dotyczące bezpieczeństwa pracy i ochrony środowiska</w:t>
      </w:r>
      <w:r w:rsidR="00BD051E" w:rsidRPr="003871BB">
        <w:rPr>
          <w:rFonts w:ascii="Tahoma" w:hAnsi="Tahoma" w:cs="Tahoma"/>
          <w:color w:val="000000" w:themeColor="text1"/>
          <w:kern w:val="2"/>
          <w:sz w:val="22"/>
          <w:szCs w:val="22"/>
        </w:rPr>
        <w:t>,</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uzgodnienie z Zamawiającym lokalizacji zaplecza budowy</w:t>
      </w:r>
      <w:r w:rsidR="00BD051E" w:rsidRPr="003871BB">
        <w:rPr>
          <w:rFonts w:ascii="Tahoma" w:hAnsi="Tahoma" w:cs="Tahoma"/>
          <w:color w:val="000000" w:themeColor="text1"/>
          <w:kern w:val="2"/>
          <w:sz w:val="22"/>
          <w:szCs w:val="22"/>
        </w:rPr>
        <w:t>,</w:t>
      </w:r>
    </w:p>
    <w:p w:rsidR="008A0292" w:rsidRPr="003871BB" w:rsidRDefault="008A0292" w:rsidP="003871BB">
      <w:pPr>
        <w:pStyle w:val="Akapitzlist"/>
        <w:numPr>
          <w:ilvl w:val="0"/>
          <w:numId w:val="14"/>
        </w:numPr>
        <w:tabs>
          <w:tab w:val="left" w:pos="1418"/>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przeszkolenie pracowników z zakresu BHP</w:t>
      </w:r>
      <w:r w:rsidR="00BD051E" w:rsidRPr="003871BB">
        <w:rPr>
          <w:rFonts w:ascii="Tahoma" w:hAnsi="Tahoma" w:cs="Tahoma"/>
          <w:color w:val="000000" w:themeColor="text1"/>
          <w:kern w:val="2"/>
          <w:sz w:val="22"/>
          <w:szCs w:val="22"/>
        </w:rPr>
        <w:t>,</w:t>
      </w:r>
    </w:p>
    <w:p w:rsidR="00640841" w:rsidRPr="003871BB" w:rsidRDefault="008A0292" w:rsidP="003871BB">
      <w:pPr>
        <w:pStyle w:val="Akapitzlist"/>
        <w:numPr>
          <w:ilvl w:val="0"/>
          <w:numId w:val="14"/>
        </w:numPr>
        <w:tabs>
          <w:tab w:val="left" w:pos="1418"/>
        </w:tabs>
        <w:suppressAutoHyphens/>
        <w:ind w:right="-47"/>
        <w:contextualSpacing w:val="0"/>
        <w:rPr>
          <w:rFonts w:ascii="Tahoma" w:hAnsi="Tahoma" w:cs="Tahoma"/>
          <w:spacing w:val="2"/>
          <w:sz w:val="22"/>
          <w:szCs w:val="22"/>
        </w:rPr>
      </w:pPr>
      <w:r w:rsidRPr="003871BB">
        <w:rPr>
          <w:rFonts w:ascii="Tahoma" w:hAnsi="Tahoma" w:cs="Tahoma"/>
          <w:color w:val="000000" w:themeColor="text1"/>
          <w:kern w:val="2"/>
          <w:sz w:val="22"/>
          <w:szCs w:val="22"/>
        </w:rPr>
        <w:t>przedstawienie Zamawiającemu umów o podwykonawstwo</w:t>
      </w:r>
      <w:r w:rsidRPr="003871BB">
        <w:rPr>
          <w:rFonts w:ascii="Tahoma" w:hAnsi="Tahoma" w:cs="Tahoma"/>
          <w:spacing w:val="2"/>
          <w:sz w:val="22"/>
          <w:szCs w:val="22"/>
        </w:rPr>
        <w:t xml:space="preserve">. </w:t>
      </w:r>
      <w:bookmarkStart w:id="1" w:name="_Hlk76973687"/>
    </w:p>
    <w:p w:rsidR="00640841" w:rsidRPr="003871BB" w:rsidRDefault="00640841" w:rsidP="003871BB">
      <w:pPr>
        <w:pStyle w:val="Akapitzlist"/>
        <w:numPr>
          <w:ilvl w:val="1"/>
          <w:numId w:val="14"/>
        </w:numPr>
        <w:tabs>
          <w:tab w:val="left" w:pos="1418"/>
        </w:tabs>
        <w:suppressAutoHyphens/>
        <w:ind w:right="-47"/>
        <w:contextualSpacing w:val="0"/>
        <w:rPr>
          <w:rFonts w:ascii="Tahoma" w:hAnsi="Tahoma" w:cs="Tahoma"/>
          <w:spacing w:val="2"/>
          <w:sz w:val="22"/>
          <w:szCs w:val="22"/>
        </w:rPr>
      </w:pPr>
      <w:r w:rsidRPr="003871BB">
        <w:rPr>
          <w:rFonts w:ascii="Tahoma" w:hAnsi="Tahoma" w:cs="Tahoma"/>
          <w:sz w:val="22"/>
          <w:szCs w:val="22"/>
        </w:rPr>
        <w:t>Wykonawca niezwłocznie po przejęciu terenu budowy jednakże nie później 10 dni od daty zawarcia umowy umieści 1 tablicę informacyjną o dofinansowaniu w miejscu realizacji zadania zgodną z rozporządzeniem Rady Ministrów z dnia 7 maja 2021 r. w sprawie określenia działań informacyjnych podejmowanych przez podmioty realizujące zadania finansowane lub dofinansowane z budżetu państwa lub z państwowych funduszy celowych.</w:t>
      </w:r>
    </w:p>
    <w:bookmarkEnd w:id="1"/>
    <w:p w:rsidR="00DC08ED" w:rsidRPr="003871BB" w:rsidRDefault="00DC08ED" w:rsidP="003871BB">
      <w:pPr>
        <w:tabs>
          <w:tab w:val="left" w:pos="360"/>
        </w:tabs>
        <w:ind w:right="-47"/>
        <w:rPr>
          <w:rFonts w:ascii="Tahoma" w:hAnsi="Tahoma" w:cs="Tahoma"/>
          <w:color w:val="000000" w:themeColor="text1"/>
          <w:kern w:val="2"/>
          <w:sz w:val="22"/>
          <w:szCs w:val="22"/>
        </w:rPr>
      </w:pPr>
    </w:p>
    <w:p w:rsidR="00DC08ED" w:rsidRPr="003871BB" w:rsidRDefault="00DC08ED" w:rsidP="003871BB">
      <w:pPr>
        <w:tabs>
          <w:tab w:val="left" w:pos="360"/>
        </w:tabs>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3</w:t>
      </w:r>
    </w:p>
    <w:p w:rsidR="00DC08ED" w:rsidRPr="003871BB" w:rsidRDefault="00DC08ED" w:rsidP="003871BB">
      <w:pPr>
        <w:tabs>
          <w:tab w:val="left" w:pos="360"/>
          <w:tab w:val="left" w:pos="480"/>
        </w:tabs>
        <w:ind w:right="-47"/>
        <w:rPr>
          <w:rFonts w:ascii="Tahoma" w:hAnsi="Tahoma" w:cs="Tahoma"/>
          <w:color w:val="000000" w:themeColor="text1"/>
          <w:kern w:val="2"/>
          <w:sz w:val="22"/>
          <w:szCs w:val="22"/>
        </w:rPr>
      </w:pPr>
    </w:p>
    <w:p w:rsidR="00DC08ED" w:rsidRPr="003871BB" w:rsidRDefault="00DC08ED" w:rsidP="003871BB">
      <w:pPr>
        <w:widowControl/>
        <w:tabs>
          <w:tab w:val="left" w:pos="480"/>
        </w:tabs>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Do obowiązków Zamawiającego należy:</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współdziałanie z Wykonawcą </w:t>
      </w:r>
      <w:r w:rsidR="00150EE2" w:rsidRPr="003871BB">
        <w:rPr>
          <w:rFonts w:ascii="Tahoma" w:hAnsi="Tahoma" w:cs="Tahoma"/>
          <w:color w:val="000000" w:themeColor="text1"/>
          <w:kern w:val="2"/>
          <w:sz w:val="22"/>
          <w:szCs w:val="22"/>
        </w:rPr>
        <w:t xml:space="preserve">oraz Inspektorem Nadzoru </w:t>
      </w:r>
      <w:r w:rsidRPr="003871BB">
        <w:rPr>
          <w:rFonts w:ascii="Tahoma" w:hAnsi="Tahoma" w:cs="Tahoma"/>
          <w:color w:val="000000" w:themeColor="text1"/>
          <w:kern w:val="2"/>
          <w:sz w:val="22"/>
          <w:szCs w:val="22"/>
        </w:rPr>
        <w:t>w celu zapewnienia należytego wykonania przedmiotu umowy</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wprowadzenie i protokolarne przekazanie Wykonawcy ter</w:t>
      </w:r>
      <w:r w:rsidR="002E4C94" w:rsidRPr="003871BB">
        <w:rPr>
          <w:rFonts w:ascii="Tahoma" w:hAnsi="Tahoma" w:cs="Tahoma"/>
          <w:color w:val="000000" w:themeColor="text1"/>
          <w:kern w:val="2"/>
          <w:sz w:val="22"/>
          <w:szCs w:val="22"/>
        </w:rPr>
        <w:t>e</w:t>
      </w:r>
      <w:r w:rsidRPr="003871BB">
        <w:rPr>
          <w:rFonts w:ascii="Tahoma" w:hAnsi="Tahoma" w:cs="Tahoma"/>
          <w:color w:val="000000" w:themeColor="text1"/>
          <w:kern w:val="2"/>
          <w:sz w:val="22"/>
          <w:szCs w:val="22"/>
        </w:rPr>
        <w:t>nu budowy</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dostarczenie Wykonawcy niezbędnej dokumentacji projektowej</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nieodpłatne udostępnienie Wykonawcy terenu pod zaplecze budowy</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wyznaczenie terminu odbioru robót oraz przystąpienia do tego odbioru na zasadach określonych w niniejszej umowie</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wskazanie Wykonawcy miejsca składowania odzyskanych materiałów i urządzeń</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udzielenie Wykonawcy niezbędnych pełnomocnictw, w przypadku gdy okażą się one niezbędne do wykonania przez Wykonawcę obowiązków wynikających z niniejszej umowy</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15"/>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terminowa zapłata wynagrodzenia za wykonan</w:t>
      </w:r>
      <w:r w:rsidR="00F82619" w:rsidRPr="003871BB">
        <w:rPr>
          <w:rFonts w:ascii="Tahoma" w:hAnsi="Tahoma" w:cs="Tahoma"/>
          <w:color w:val="000000" w:themeColor="text1"/>
          <w:kern w:val="2"/>
          <w:sz w:val="22"/>
          <w:szCs w:val="22"/>
        </w:rPr>
        <w:t>y</w:t>
      </w:r>
      <w:r w:rsidRPr="003871BB">
        <w:rPr>
          <w:rFonts w:ascii="Tahoma" w:hAnsi="Tahoma" w:cs="Tahoma"/>
          <w:color w:val="000000" w:themeColor="text1"/>
          <w:kern w:val="2"/>
          <w:sz w:val="22"/>
          <w:szCs w:val="22"/>
        </w:rPr>
        <w:t xml:space="preserve"> i odebran</w:t>
      </w:r>
      <w:r w:rsidR="00F82619" w:rsidRPr="003871BB">
        <w:rPr>
          <w:rFonts w:ascii="Tahoma" w:hAnsi="Tahoma" w:cs="Tahoma"/>
          <w:color w:val="000000" w:themeColor="text1"/>
          <w:kern w:val="2"/>
          <w:sz w:val="22"/>
          <w:szCs w:val="22"/>
        </w:rPr>
        <w:t>y</w:t>
      </w:r>
      <w:r w:rsidRPr="003871BB">
        <w:rPr>
          <w:rFonts w:ascii="Tahoma" w:hAnsi="Tahoma" w:cs="Tahoma"/>
          <w:color w:val="000000" w:themeColor="text1"/>
          <w:kern w:val="2"/>
          <w:sz w:val="22"/>
          <w:szCs w:val="22"/>
        </w:rPr>
        <w:t xml:space="preserve"> </w:t>
      </w:r>
      <w:r w:rsidR="00F82619" w:rsidRPr="003871BB">
        <w:rPr>
          <w:rFonts w:ascii="Tahoma" w:hAnsi="Tahoma" w:cs="Tahoma"/>
          <w:color w:val="000000" w:themeColor="text1"/>
          <w:kern w:val="2"/>
          <w:sz w:val="22"/>
          <w:szCs w:val="22"/>
        </w:rPr>
        <w:t>przedmiot umowy</w:t>
      </w:r>
      <w:r w:rsidRPr="003871BB">
        <w:rPr>
          <w:rFonts w:ascii="Tahoma" w:hAnsi="Tahoma" w:cs="Tahoma"/>
          <w:color w:val="000000" w:themeColor="text1"/>
          <w:kern w:val="2"/>
          <w:sz w:val="22"/>
          <w:szCs w:val="22"/>
        </w:rPr>
        <w:t>.</w:t>
      </w:r>
    </w:p>
    <w:p w:rsidR="00DC08ED" w:rsidRPr="003871BB" w:rsidRDefault="00DC08ED" w:rsidP="003871BB">
      <w:pPr>
        <w:pStyle w:val="Akapitzlist"/>
        <w:ind w:right="-47"/>
        <w:contextualSpacing w:val="0"/>
        <w:jc w:val="both"/>
        <w:rPr>
          <w:rFonts w:ascii="Tahoma" w:hAnsi="Tahoma" w:cs="Tahoma"/>
          <w:color w:val="000000" w:themeColor="text1"/>
          <w:kern w:val="2"/>
          <w:sz w:val="22"/>
          <w:szCs w:val="22"/>
        </w:rPr>
      </w:pPr>
    </w:p>
    <w:p w:rsidR="00DC08ED" w:rsidRPr="003871BB" w:rsidRDefault="00DC08ED"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4</w:t>
      </w:r>
    </w:p>
    <w:p w:rsidR="00DC08ED" w:rsidRPr="003871BB" w:rsidRDefault="00DC08ED" w:rsidP="003871BB">
      <w:pPr>
        <w:ind w:right="-47"/>
        <w:jc w:val="center"/>
        <w:rPr>
          <w:rFonts w:ascii="Tahoma" w:hAnsi="Tahoma" w:cs="Tahoma"/>
          <w:color w:val="000000" w:themeColor="text1"/>
          <w:kern w:val="2"/>
          <w:sz w:val="22"/>
          <w:szCs w:val="22"/>
        </w:rPr>
      </w:pPr>
    </w:p>
    <w:p w:rsidR="00DC08ED" w:rsidRPr="003871BB" w:rsidRDefault="00DC08ED" w:rsidP="003871BB">
      <w:pPr>
        <w:widowControl/>
        <w:numPr>
          <w:ilvl w:val="0"/>
          <w:numId w:val="10"/>
        </w:numPr>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Do obowiązków Wykonawcy należy:</w:t>
      </w:r>
    </w:p>
    <w:p w:rsidR="00DC08ED" w:rsidRPr="003871BB" w:rsidRDefault="00DC08ED" w:rsidP="003871BB">
      <w:pPr>
        <w:pStyle w:val="Akapitzlist"/>
        <w:widowControl/>
        <w:numPr>
          <w:ilvl w:val="0"/>
          <w:numId w:val="34"/>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współdziałanie z Zamawiającym w celu zapewnienia należytego wykonania przedmiotu umowy</w:t>
      </w:r>
      <w:r w:rsidR="00BD051E" w:rsidRPr="003871BB">
        <w:rPr>
          <w:rFonts w:ascii="Tahoma" w:hAnsi="Tahoma" w:cs="Tahoma"/>
          <w:color w:val="000000" w:themeColor="text1"/>
          <w:kern w:val="2"/>
          <w:sz w:val="22"/>
          <w:szCs w:val="22"/>
        </w:rPr>
        <w:t>,</w:t>
      </w:r>
    </w:p>
    <w:p w:rsidR="00DC08ED" w:rsidRPr="003871BB" w:rsidRDefault="00F54DF5" w:rsidP="003871BB">
      <w:pPr>
        <w:pStyle w:val="Akapitzlist"/>
        <w:widowControl/>
        <w:numPr>
          <w:ilvl w:val="0"/>
          <w:numId w:val="34"/>
        </w:numPr>
        <w:tabs>
          <w:tab w:val="num" w:pos="720"/>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p</w:t>
      </w:r>
      <w:r w:rsidR="00DC08ED" w:rsidRPr="003871BB">
        <w:rPr>
          <w:rFonts w:ascii="Tahoma" w:hAnsi="Tahoma" w:cs="Tahoma"/>
          <w:color w:val="000000" w:themeColor="text1"/>
          <w:kern w:val="2"/>
          <w:sz w:val="22"/>
          <w:szCs w:val="22"/>
        </w:rPr>
        <w:t xml:space="preserve">owołanie </w:t>
      </w:r>
      <w:r w:rsidR="00B42AB9" w:rsidRPr="003871BB">
        <w:rPr>
          <w:rFonts w:ascii="Tahoma" w:hAnsi="Tahoma" w:cs="Tahoma"/>
          <w:color w:val="000000" w:themeColor="text1"/>
          <w:kern w:val="2"/>
          <w:sz w:val="22"/>
          <w:szCs w:val="22"/>
        </w:rPr>
        <w:t>K</w:t>
      </w:r>
      <w:r w:rsidR="00DC08ED" w:rsidRPr="003871BB">
        <w:rPr>
          <w:rFonts w:ascii="Tahoma" w:hAnsi="Tahoma" w:cs="Tahoma"/>
          <w:color w:val="000000" w:themeColor="text1"/>
          <w:kern w:val="2"/>
          <w:sz w:val="22"/>
          <w:szCs w:val="22"/>
        </w:rPr>
        <w:t xml:space="preserve">ierownika </w:t>
      </w:r>
      <w:r w:rsidR="008A0292" w:rsidRPr="003871BB">
        <w:rPr>
          <w:rFonts w:ascii="Tahoma" w:hAnsi="Tahoma" w:cs="Tahoma"/>
          <w:color w:val="000000" w:themeColor="text1"/>
          <w:kern w:val="2"/>
          <w:sz w:val="22"/>
          <w:szCs w:val="22"/>
        </w:rPr>
        <w:t>budowy</w:t>
      </w:r>
      <w:r w:rsidR="00BD051E" w:rsidRPr="003871BB">
        <w:rPr>
          <w:rFonts w:ascii="Tahoma" w:hAnsi="Tahoma" w:cs="Tahoma"/>
          <w:color w:val="000000" w:themeColor="text1"/>
          <w:kern w:val="2"/>
          <w:sz w:val="22"/>
          <w:szCs w:val="22"/>
        </w:rPr>
        <w:t>,</w:t>
      </w:r>
    </w:p>
    <w:p w:rsidR="00D24039" w:rsidRPr="003871BB" w:rsidRDefault="00D24039" w:rsidP="003871BB">
      <w:pPr>
        <w:pStyle w:val="Akapitzlist"/>
        <w:widowControl/>
        <w:numPr>
          <w:ilvl w:val="0"/>
          <w:numId w:val="34"/>
        </w:numPr>
        <w:tabs>
          <w:tab w:val="num" w:pos="720"/>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uzyskanie ostatecznej decyzji o pozwolenie na użytkowanie</w:t>
      </w:r>
      <w:r w:rsidR="00BD051E" w:rsidRPr="003871BB">
        <w:rPr>
          <w:rFonts w:ascii="Tahoma" w:hAnsi="Tahoma" w:cs="Tahoma"/>
          <w:color w:val="000000" w:themeColor="text1"/>
          <w:kern w:val="2"/>
          <w:sz w:val="22"/>
          <w:szCs w:val="22"/>
        </w:rPr>
        <w:t>,</w:t>
      </w:r>
    </w:p>
    <w:p w:rsidR="00DC08ED" w:rsidRPr="003871BB" w:rsidRDefault="00DC08ED" w:rsidP="003871BB">
      <w:pPr>
        <w:pStyle w:val="Akapitzlist"/>
        <w:widowControl/>
        <w:numPr>
          <w:ilvl w:val="0"/>
          <w:numId w:val="34"/>
        </w:numPr>
        <w:tabs>
          <w:tab w:val="num" w:pos="720"/>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przejęcie terenu budowy od Zamawiającego, oraz:</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podjęcie niezbędnych środków służących zapobieganiu wstępowi na teren budowy przez osoby nieuprawnione</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lastRenderedPageBreak/>
        <w:t>zapewnienie należytej ochrony terenu budowy od dnia przejęcia terenu budowy do dnia przekazania terenu budowy Zamawiającemu</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umieszczenie tablicy informacyjnej oraz ogłoszenia zawierającego dane dotyczące bezpieczeństwa i ochrony zdrowia, wymagane przepisami rozporządzenia Ministra Infrastruktury z dnia 26 czerwca 2002 r. w sprawie dziennika budowy, montażu i rozbiórki, tablicy informacyjnej oraz ogłoszenia zawierającego dane dotyczące bezpieczeństwa pracy i ochrony zdrowia</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wykonanie czynności niezbędnych do zapewnienia podłączenia i dostaw mediów oraz pomiaru ich zużycia</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zabezpieczenie instalacji, urządzeń i obiektów na terenie robót i w jej bezpośrednim otoczeniu, przed ich zniszczeniem lub uszkodzeniem w trakcie wykonywania robót</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oznaczenie terenu budowy oraz odpowiednie oznakowanie i zabezpieczenie miejsc prowadzenia robót, wygrodzenie stref niebezpiecznych – zgodnie</w:t>
      </w:r>
      <w:r w:rsidRPr="003871BB">
        <w:rPr>
          <w:rFonts w:ascii="Tahoma" w:hAnsi="Tahoma" w:cs="Tahoma"/>
          <w:spacing w:val="2"/>
          <w:sz w:val="22"/>
          <w:szCs w:val="22"/>
        </w:rPr>
        <w:br/>
        <w:t>z obowiązującymi przepisami</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ogrodzenie placu budowy (ogrodzenie ma być wykonane z elementów trwałych i jednorodnych na całym obwodzie)</w:t>
      </w:r>
      <w:r w:rsidR="00BD051E" w:rsidRPr="003871BB">
        <w:rPr>
          <w:rFonts w:ascii="Tahoma" w:hAnsi="Tahoma" w:cs="Tahoma"/>
          <w:spacing w:val="2"/>
          <w:sz w:val="22"/>
          <w:szCs w:val="22"/>
        </w:rPr>
        <w:t>,</w:t>
      </w:r>
      <w:r w:rsidRPr="003871BB">
        <w:rPr>
          <w:rFonts w:ascii="Tahoma" w:hAnsi="Tahoma" w:cs="Tahoma"/>
          <w:spacing w:val="2"/>
          <w:sz w:val="22"/>
          <w:szCs w:val="22"/>
        </w:rPr>
        <w:t xml:space="preserve"> </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zabezpieczenie miejsc prowadzenia robót w sposób nie kolidujący z pracą</w:t>
      </w:r>
      <w:r w:rsidRPr="003871BB">
        <w:rPr>
          <w:rFonts w:ascii="Tahoma" w:hAnsi="Tahoma" w:cs="Tahoma"/>
          <w:spacing w:val="2"/>
          <w:sz w:val="22"/>
          <w:szCs w:val="22"/>
        </w:rPr>
        <w:br/>
        <w:t>innych podmiotów oraz zapewniający całkowite bezpieczeństwo osób przebywających i pracujących na terenach przylegających do terenu budowy</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oświetlenie terenu budowy w niezbędnym zakresie</w:t>
      </w:r>
      <w:r w:rsidR="00BD051E" w:rsidRPr="003871BB">
        <w:rPr>
          <w:rFonts w:ascii="Tahoma" w:hAnsi="Tahoma" w:cs="Tahoma"/>
          <w:spacing w:val="2"/>
          <w:sz w:val="22"/>
          <w:szCs w:val="22"/>
        </w:rPr>
        <w:t>,</w:t>
      </w:r>
    </w:p>
    <w:p w:rsidR="008A0292" w:rsidRPr="003871BB" w:rsidRDefault="008A0292" w:rsidP="003871BB">
      <w:pPr>
        <w:pStyle w:val="Akapitzlist"/>
        <w:widowControl/>
        <w:numPr>
          <w:ilvl w:val="1"/>
          <w:numId w:val="35"/>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utrzymanie porządku na terenie budowy oraz na innych terenach, na które oddziałuje wykonywanie robót.</w:t>
      </w:r>
    </w:p>
    <w:p w:rsidR="008A0292" w:rsidRPr="003871BB" w:rsidRDefault="008A0292" w:rsidP="003871BB">
      <w:pPr>
        <w:pStyle w:val="Akapitzlist"/>
        <w:widowControl/>
        <w:numPr>
          <w:ilvl w:val="0"/>
          <w:numId w:val="34"/>
        </w:numPr>
        <w:tabs>
          <w:tab w:val="num" w:pos="720"/>
        </w:tabs>
        <w:suppressAutoHyphens/>
        <w:ind w:right="-47"/>
        <w:rPr>
          <w:rFonts w:ascii="Tahoma" w:hAnsi="Tahoma" w:cs="Tahoma"/>
          <w:spacing w:val="2"/>
          <w:sz w:val="22"/>
          <w:szCs w:val="22"/>
        </w:rPr>
      </w:pPr>
      <w:r w:rsidRPr="003871BB">
        <w:rPr>
          <w:rFonts w:ascii="Tahoma" w:hAnsi="Tahoma" w:cs="Tahoma"/>
          <w:spacing w:val="2"/>
          <w:sz w:val="22"/>
          <w:szCs w:val="22"/>
        </w:rPr>
        <w:t>prowadzenie dziennika robót</w:t>
      </w:r>
      <w:r w:rsidR="00BD051E" w:rsidRPr="003871BB">
        <w:rPr>
          <w:rFonts w:ascii="Tahoma" w:hAnsi="Tahoma" w:cs="Tahoma"/>
          <w:spacing w:val="2"/>
          <w:sz w:val="22"/>
          <w:szCs w:val="22"/>
        </w:rPr>
        <w:t>,</w:t>
      </w:r>
    </w:p>
    <w:p w:rsidR="008A0292" w:rsidRPr="003871BB" w:rsidRDefault="008A0292" w:rsidP="003871BB">
      <w:pPr>
        <w:pStyle w:val="Akapitzlist"/>
        <w:widowControl/>
        <w:numPr>
          <w:ilvl w:val="0"/>
          <w:numId w:val="34"/>
        </w:numPr>
        <w:suppressAutoHyphens/>
        <w:autoSpaceDE w:val="0"/>
        <w:autoSpaceDN w:val="0"/>
        <w:adjustRightInd w:val="0"/>
        <w:ind w:right="-47"/>
        <w:contextualSpacing w:val="0"/>
        <w:rPr>
          <w:rFonts w:ascii="Tahoma" w:hAnsi="Tahoma" w:cs="Tahoma"/>
          <w:spacing w:val="2"/>
          <w:sz w:val="22"/>
          <w:szCs w:val="22"/>
        </w:rPr>
      </w:pPr>
      <w:r w:rsidRPr="003871BB">
        <w:rPr>
          <w:rFonts w:ascii="Tahoma" w:hAnsi="Tahoma" w:cs="Tahoma"/>
          <w:spacing w:val="2"/>
          <w:sz w:val="22"/>
          <w:szCs w:val="22"/>
        </w:rPr>
        <w:t xml:space="preserve">stosowanie się do poleceń Inspektora </w:t>
      </w:r>
      <w:r w:rsidR="00150EE2" w:rsidRPr="003871BB">
        <w:rPr>
          <w:rFonts w:ascii="Tahoma" w:hAnsi="Tahoma" w:cs="Tahoma"/>
          <w:spacing w:val="2"/>
          <w:sz w:val="22"/>
          <w:szCs w:val="22"/>
        </w:rPr>
        <w:t>N</w:t>
      </w:r>
      <w:r w:rsidRPr="003871BB">
        <w:rPr>
          <w:rFonts w:ascii="Tahoma" w:hAnsi="Tahoma" w:cs="Tahoma"/>
          <w:spacing w:val="2"/>
          <w:sz w:val="22"/>
          <w:szCs w:val="22"/>
        </w:rPr>
        <w:t xml:space="preserve">adzoru oraz nie wprowadzanie jakichkolwiek zmian bez polecenia Inspektora </w:t>
      </w:r>
      <w:r w:rsidR="00150EE2" w:rsidRPr="003871BB">
        <w:rPr>
          <w:rFonts w:ascii="Tahoma" w:hAnsi="Tahoma" w:cs="Tahoma"/>
          <w:spacing w:val="2"/>
          <w:sz w:val="22"/>
          <w:szCs w:val="22"/>
        </w:rPr>
        <w:t>N</w:t>
      </w:r>
      <w:r w:rsidRPr="003871BB">
        <w:rPr>
          <w:rFonts w:ascii="Tahoma" w:hAnsi="Tahoma" w:cs="Tahoma"/>
          <w:spacing w:val="2"/>
          <w:sz w:val="22"/>
          <w:szCs w:val="22"/>
        </w:rPr>
        <w:t>adzoru</w:t>
      </w:r>
      <w:r w:rsidR="00BD051E" w:rsidRPr="003871BB">
        <w:rPr>
          <w:rFonts w:ascii="Tahoma" w:hAnsi="Tahoma" w:cs="Tahoma"/>
          <w:spacing w:val="2"/>
          <w:sz w:val="22"/>
          <w:szCs w:val="22"/>
        </w:rPr>
        <w:t>,</w:t>
      </w:r>
    </w:p>
    <w:p w:rsidR="008A0292" w:rsidRPr="003871BB" w:rsidRDefault="008A0292" w:rsidP="003871BB">
      <w:pPr>
        <w:pStyle w:val="Akapitzlist"/>
        <w:widowControl/>
        <w:numPr>
          <w:ilvl w:val="0"/>
          <w:numId w:val="34"/>
        </w:numPr>
        <w:tabs>
          <w:tab w:val="num" w:pos="720"/>
        </w:tabs>
        <w:suppressAutoHyphens/>
        <w:ind w:right="-47"/>
        <w:rPr>
          <w:rFonts w:ascii="Tahoma" w:hAnsi="Tahoma" w:cs="Tahoma"/>
          <w:spacing w:val="2"/>
          <w:sz w:val="22"/>
          <w:szCs w:val="22"/>
        </w:rPr>
      </w:pPr>
      <w:r w:rsidRPr="003871BB">
        <w:rPr>
          <w:rFonts w:ascii="Tahoma" w:hAnsi="Tahoma" w:cs="Tahoma"/>
          <w:spacing w:val="2"/>
          <w:sz w:val="22"/>
          <w:szCs w:val="22"/>
        </w:rPr>
        <w:t>wykonanie przedmiotu umowy zgodnie z zasadami współczesnej wiedzy technicznej</w:t>
      </w:r>
      <w:r w:rsidRPr="003871BB">
        <w:rPr>
          <w:rFonts w:ascii="Tahoma" w:hAnsi="Tahoma" w:cs="Tahoma"/>
          <w:spacing w:val="2"/>
          <w:sz w:val="22"/>
          <w:szCs w:val="22"/>
        </w:rPr>
        <w:br/>
        <w:t>i sztuki budowlanej, obowiązującymi przepisami (m.in. ustawą z dnia 07.07.1994 r. Prawo budowlane, polskimi normami) oraz oddania przedmiotu niniejszej umowy Zamawiającemu w terminie w niej uzgodnionym</w:t>
      </w:r>
      <w:r w:rsidR="00BD051E" w:rsidRPr="003871BB">
        <w:rPr>
          <w:rFonts w:ascii="Tahoma" w:hAnsi="Tahoma" w:cs="Tahoma"/>
          <w:spacing w:val="2"/>
          <w:sz w:val="22"/>
          <w:szCs w:val="22"/>
        </w:rPr>
        <w:t>,</w:t>
      </w:r>
    </w:p>
    <w:p w:rsidR="008A0292" w:rsidRPr="003871BB" w:rsidRDefault="008A0292" w:rsidP="003871BB">
      <w:pPr>
        <w:pStyle w:val="Akapitzlist"/>
        <w:widowControl/>
        <w:numPr>
          <w:ilvl w:val="0"/>
          <w:numId w:val="34"/>
        </w:numPr>
        <w:tabs>
          <w:tab w:val="num" w:pos="720"/>
        </w:tabs>
        <w:suppressAutoHyphens/>
        <w:overflowPunct w:val="0"/>
        <w:autoSpaceDE w:val="0"/>
        <w:ind w:right="-47"/>
        <w:textAlignment w:val="baseline"/>
        <w:rPr>
          <w:rFonts w:ascii="Tahoma" w:hAnsi="Tahoma" w:cs="Tahoma"/>
          <w:spacing w:val="2"/>
          <w:sz w:val="22"/>
          <w:szCs w:val="22"/>
        </w:rPr>
      </w:pPr>
      <w:r w:rsidRPr="003871BB">
        <w:rPr>
          <w:rFonts w:ascii="Tahoma" w:hAnsi="Tahoma" w:cs="Tahoma"/>
          <w:spacing w:val="2"/>
          <w:sz w:val="22"/>
          <w:szCs w:val="22"/>
        </w:rPr>
        <w:t>wykonanie przedmiotu umowy z materiałów własnych odpowiadających wymaganiom określonym w art. 10 obowiązującej ustawy z dnia 7 lipca 1994 r. Prawo budowlane i okazania, na każde żądanie Zamawiającego lub Inspektora nadzoru inwestorskiego, deklaracji zgodności i aprobaty technicznej każdego używanego na budowie wyrobu</w:t>
      </w:r>
      <w:r w:rsidR="00BD051E" w:rsidRPr="003871BB">
        <w:rPr>
          <w:rFonts w:ascii="Tahoma" w:hAnsi="Tahoma" w:cs="Tahoma"/>
          <w:spacing w:val="2"/>
          <w:sz w:val="22"/>
          <w:szCs w:val="22"/>
        </w:rPr>
        <w:t>,</w:t>
      </w:r>
    </w:p>
    <w:p w:rsidR="008A0292" w:rsidRPr="003871BB" w:rsidRDefault="008A0292" w:rsidP="003871BB">
      <w:pPr>
        <w:pStyle w:val="Akapitzlist"/>
        <w:widowControl/>
        <w:numPr>
          <w:ilvl w:val="0"/>
          <w:numId w:val="34"/>
        </w:numPr>
        <w:tabs>
          <w:tab w:val="num" w:pos="720"/>
        </w:tabs>
        <w:suppressAutoHyphens/>
        <w:overflowPunct w:val="0"/>
        <w:autoSpaceDE w:val="0"/>
        <w:ind w:right="-47"/>
        <w:textAlignment w:val="baseline"/>
        <w:rPr>
          <w:rFonts w:ascii="Tahoma" w:hAnsi="Tahoma" w:cs="Tahoma"/>
          <w:spacing w:val="2"/>
          <w:sz w:val="22"/>
          <w:szCs w:val="22"/>
        </w:rPr>
      </w:pPr>
      <w:r w:rsidRPr="003871BB">
        <w:rPr>
          <w:rFonts w:ascii="Tahoma" w:hAnsi="Tahoma" w:cs="Tahoma"/>
          <w:spacing w:val="2"/>
          <w:sz w:val="22"/>
          <w:szCs w:val="22"/>
        </w:rPr>
        <w:t>zapewnienie, aby wszystkie osoby wyznaczone przez niego do realizacji zamówienia posiadały odpowiednie kwalifikacje oraz przeszkolenia i uprawnienia wymagane przepisami prawa</w:t>
      </w:r>
      <w:r w:rsidR="00BD051E" w:rsidRPr="003871BB">
        <w:rPr>
          <w:rFonts w:ascii="Tahoma" w:hAnsi="Tahoma" w:cs="Tahoma"/>
          <w:spacing w:val="2"/>
          <w:sz w:val="22"/>
          <w:szCs w:val="22"/>
        </w:rPr>
        <w:t>,</w:t>
      </w:r>
    </w:p>
    <w:p w:rsidR="00DD47AD" w:rsidRPr="003871BB" w:rsidRDefault="008A0292" w:rsidP="003871BB">
      <w:pPr>
        <w:pStyle w:val="Akapitzlist"/>
        <w:widowControl/>
        <w:numPr>
          <w:ilvl w:val="0"/>
          <w:numId w:val="34"/>
        </w:numPr>
        <w:tabs>
          <w:tab w:val="num" w:pos="720"/>
        </w:tabs>
        <w:suppressAutoHyphens/>
        <w:overflowPunct w:val="0"/>
        <w:autoSpaceDE w:val="0"/>
        <w:ind w:right="-47"/>
        <w:textAlignment w:val="baseline"/>
        <w:rPr>
          <w:rFonts w:ascii="Tahoma" w:hAnsi="Tahoma" w:cs="Tahoma"/>
          <w:spacing w:val="2"/>
          <w:sz w:val="22"/>
          <w:szCs w:val="22"/>
        </w:rPr>
      </w:pPr>
      <w:r w:rsidRPr="003871BB">
        <w:rPr>
          <w:rFonts w:ascii="Tahoma" w:hAnsi="Tahoma" w:cs="Tahoma"/>
          <w:spacing w:val="2"/>
          <w:sz w:val="22"/>
          <w:szCs w:val="22"/>
        </w:rPr>
        <w:t>wykonywanie robót oraz innych czynności objętych przedmiotem umowy zgodnie</w:t>
      </w:r>
      <w:r w:rsidRPr="003871BB">
        <w:rPr>
          <w:rFonts w:ascii="Tahoma" w:hAnsi="Tahoma" w:cs="Tahoma"/>
          <w:spacing w:val="2"/>
          <w:sz w:val="22"/>
          <w:szCs w:val="22"/>
        </w:rPr>
        <w:br/>
        <w:t>z właściwymi przepisami z zakresu p.poż, bezpieczeństwa i higieny pracy</w:t>
      </w:r>
      <w:r w:rsidR="00BD051E" w:rsidRPr="003871BB">
        <w:rPr>
          <w:rFonts w:ascii="Tahoma" w:hAnsi="Tahoma" w:cs="Tahoma"/>
          <w:spacing w:val="2"/>
          <w:sz w:val="22"/>
          <w:szCs w:val="22"/>
        </w:rPr>
        <w:t>,</w:t>
      </w:r>
    </w:p>
    <w:p w:rsidR="00DC08ED" w:rsidRPr="003871BB" w:rsidRDefault="00DC08ED" w:rsidP="003871BB">
      <w:pPr>
        <w:pStyle w:val="Akapitzlist"/>
        <w:widowControl/>
        <w:numPr>
          <w:ilvl w:val="0"/>
          <w:numId w:val="34"/>
        </w:numPr>
        <w:tabs>
          <w:tab w:val="num" w:pos="720"/>
        </w:tabs>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przestrzeganie </w:t>
      </w:r>
      <w:r w:rsidR="00DD47AD" w:rsidRPr="003871BB">
        <w:rPr>
          <w:rFonts w:ascii="Tahoma" w:hAnsi="Tahoma" w:cs="Tahoma"/>
          <w:color w:val="000000" w:themeColor="text1"/>
          <w:kern w:val="2"/>
          <w:sz w:val="22"/>
          <w:szCs w:val="22"/>
        </w:rPr>
        <w:t xml:space="preserve">obowiązków </w:t>
      </w:r>
      <w:r w:rsidRPr="003871BB">
        <w:rPr>
          <w:rFonts w:ascii="Tahoma" w:hAnsi="Tahoma" w:cs="Tahoma"/>
          <w:color w:val="000000" w:themeColor="text1"/>
          <w:kern w:val="2"/>
          <w:sz w:val="22"/>
          <w:szCs w:val="22"/>
        </w:rPr>
        <w:t>wynikających z ustawy z dnia 27.04.2</w:t>
      </w:r>
      <w:r w:rsidR="00DD47AD" w:rsidRPr="003871BB">
        <w:rPr>
          <w:rFonts w:ascii="Tahoma" w:hAnsi="Tahoma" w:cs="Tahoma"/>
          <w:color w:val="000000" w:themeColor="text1"/>
          <w:kern w:val="2"/>
          <w:sz w:val="22"/>
          <w:szCs w:val="22"/>
        </w:rPr>
        <w:t xml:space="preserve">001 r. Prawo ochrony środowiska oraz </w:t>
      </w:r>
      <w:r w:rsidRPr="003871BB">
        <w:rPr>
          <w:rFonts w:ascii="Tahoma" w:hAnsi="Tahoma" w:cs="Tahoma"/>
          <w:color w:val="000000" w:themeColor="text1"/>
          <w:kern w:val="2"/>
          <w:sz w:val="22"/>
          <w:szCs w:val="22"/>
        </w:rPr>
        <w:t xml:space="preserve">ustawy </w:t>
      </w:r>
      <w:r w:rsidR="00DD47AD" w:rsidRPr="003871BB">
        <w:rPr>
          <w:rFonts w:ascii="Tahoma" w:hAnsi="Tahoma" w:cs="Tahoma"/>
          <w:color w:val="000000" w:themeColor="text1"/>
          <w:kern w:val="2"/>
          <w:sz w:val="22"/>
          <w:szCs w:val="22"/>
        </w:rPr>
        <w:t>z dnia 14.12.201</w:t>
      </w:r>
      <w:r w:rsidR="00F82619" w:rsidRPr="003871BB">
        <w:rPr>
          <w:rFonts w:ascii="Tahoma" w:hAnsi="Tahoma" w:cs="Tahoma"/>
          <w:color w:val="000000" w:themeColor="text1"/>
          <w:kern w:val="2"/>
          <w:sz w:val="22"/>
          <w:szCs w:val="22"/>
        </w:rPr>
        <w:t>2</w:t>
      </w:r>
      <w:r w:rsidR="00DD47AD" w:rsidRPr="003871BB">
        <w:rPr>
          <w:rFonts w:ascii="Tahoma" w:hAnsi="Tahoma" w:cs="Tahoma"/>
          <w:color w:val="000000" w:themeColor="text1"/>
          <w:kern w:val="2"/>
          <w:sz w:val="22"/>
          <w:szCs w:val="22"/>
        </w:rPr>
        <w:t xml:space="preserve"> r. o odpadach</w:t>
      </w:r>
      <w:r w:rsidR="00BD051E" w:rsidRPr="003871BB">
        <w:rPr>
          <w:rFonts w:ascii="Tahoma" w:hAnsi="Tahoma" w:cs="Tahoma"/>
          <w:color w:val="000000" w:themeColor="text1"/>
          <w:kern w:val="2"/>
          <w:sz w:val="22"/>
          <w:szCs w:val="22"/>
        </w:rPr>
        <w:t>,</w:t>
      </w:r>
    </w:p>
    <w:p w:rsidR="00DC08ED" w:rsidRPr="003871BB" w:rsidRDefault="00DC08ED" w:rsidP="003871BB">
      <w:pPr>
        <w:widowControl/>
        <w:numPr>
          <w:ilvl w:val="0"/>
          <w:numId w:val="27"/>
        </w:numPr>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r w:rsidR="00BD051E" w:rsidRPr="003871BB">
        <w:rPr>
          <w:rFonts w:ascii="Tahoma" w:hAnsi="Tahoma" w:cs="Tahoma"/>
          <w:color w:val="000000" w:themeColor="text1"/>
          <w:kern w:val="2"/>
          <w:sz w:val="22"/>
          <w:szCs w:val="22"/>
        </w:rPr>
        <w:t>,</w:t>
      </w:r>
    </w:p>
    <w:p w:rsidR="00DC08ED" w:rsidRPr="003871BB" w:rsidRDefault="00DC08ED" w:rsidP="003871BB">
      <w:pPr>
        <w:widowControl/>
        <w:numPr>
          <w:ilvl w:val="0"/>
          <w:numId w:val="27"/>
        </w:numPr>
        <w:suppressAutoHyphens/>
        <w:overflowPunct w:val="0"/>
        <w:autoSpaceDE w:val="0"/>
        <w:ind w:right="-47"/>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usuwania wad, w tym usterek, ujawnionych w czasie wykonywania robót lub ujawnionych w czasie odbiorów</w:t>
      </w:r>
      <w:r w:rsidR="003952BF" w:rsidRPr="003871BB">
        <w:rPr>
          <w:rFonts w:ascii="Tahoma" w:hAnsi="Tahoma" w:cs="Tahoma"/>
          <w:color w:val="000000" w:themeColor="text1"/>
          <w:kern w:val="2"/>
          <w:sz w:val="22"/>
          <w:szCs w:val="22"/>
        </w:rPr>
        <w:t xml:space="preserve"> oraz w okresie rękojmi za wady przedmiotu umowy</w:t>
      </w:r>
      <w:r w:rsidR="00BD051E" w:rsidRPr="003871BB">
        <w:rPr>
          <w:rFonts w:ascii="Tahoma" w:hAnsi="Tahoma" w:cs="Tahoma"/>
          <w:color w:val="000000" w:themeColor="text1"/>
          <w:kern w:val="2"/>
          <w:sz w:val="22"/>
          <w:szCs w:val="22"/>
        </w:rPr>
        <w:t>,</w:t>
      </w:r>
    </w:p>
    <w:p w:rsidR="00DC08ED" w:rsidRPr="003871BB" w:rsidRDefault="00DC08ED" w:rsidP="003871BB">
      <w:pPr>
        <w:widowControl/>
        <w:numPr>
          <w:ilvl w:val="0"/>
          <w:numId w:val="27"/>
        </w:numPr>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sporządzenie dokumentacji powykonawczej</w:t>
      </w:r>
      <w:r w:rsidR="00E21412" w:rsidRPr="003871BB">
        <w:rPr>
          <w:rFonts w:ascii="Tahoma" w:hAnsi="Tahoma" w:cs="Tahoma"/>
          <w:color w:val="000000" w:themeColor="text1"/>
          <w:kern w:val="2"/>
          <w:sz w:val="22"/>
          <w:szCs w:val="22"/>
        </w:rPr>
        <w:t>,</w:t>
      </w:r>
    </w:p>
    <w:p w:rsidR="00E21412" w:rsidRPr="003871BB" w:rsidRDefault="00E21412" w:rsidP="003871BB">
      <w:pPr>
        <w:widowControl/>
        <w:numPr>
          <w:ilvl w:val="0"/>
          <w:numId w:val="27"/>
        </w:numPr>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lastRenderedPageBreak/>
        <w:t>niezwłoczne zgłaszanie Inspektorowi Nadzoru wykrytych w dokumentacji projektowej nieprawidłowości.</w:t>
      </w:r>
      <w:r w:rsidR="003E6652" w:rsidRPr="003871BB">
        <w:rPr>
          <w:rFonts w:ascii="Tahoma" w:hAnsi="Tahoma" w:cs="Tahoma"/>
          <w:color w:val="000000" w:themeColor="text1"/>
          <w:kern w:val="2"/>
          <w:sz w:val="22"/>
          <w:szCs w:val="22"/>
        </w:rPr>
        <w:t xml:space="preserve"> </w:t>
      </w:r>
    </w:p>
    <w:p w:rsidR="008A0292" w:rsidRPr="003871BB" w:rsidRDefault="008A0292" w:rsidP="003871BB">
      <w:pPr>
        <w:pStyle w:val="Akapitzlist"/>
        <w:widowControl/>
        <w:numPr>
          <w:ilvl w:val="0"/>
          <w:numId w:val="27"/>
        </w:numPr>
        <w:tabs>
          <w:tab w:val="right" w:pos="900"/>
        </w:tabs>
        <w:suppressAutoHyphens/>
        <w:ind w:right="-47"/>
        <w:contextualSpacing w:val="0"/>
        <w:rPr>
          <w:rFonts w:ascii="Tahoma" w:hAnsi="Tahoma" w:cs="Tahoma"/>
          <w:spacing w:val="2"/>
          <w:sz w:val="22"/>
          <w:szCs w:val="22"/>
        </w:rPr>
      </w:pPr>
      <w:r w:rsidRPr="003871BB">
        <w:rPr>
          <w:rFonts w:ascii="Tahoma" w:hAnsi="Tahoma" w:cs="Tahoma"/>
          <w:spacing w:val="2"/>
          <w:sz w:val="22"/>
          <w:szCs w:val="22"/>
        </w:rPr>
        <w:t>w razie konieczności wprowadzenie organizacji ruchu na czas prowadzenia robót zgodnie z opracowanym przez siebie projektem czasowej organizacji ruchu oraz do jej całkowitej likwidacji wraz z demontażem oznakowania po zakończeniu robót. Organizacja ruchu po zakończeniu robót musi odpowiadać stałej organizacji ruchu wykonanej zgodnie z dokumentacją projektową</w:t>
      </w:r>
      <w:r w:rsidR="00BD051E" w:rsidRPr="003871BB">
        <w:rPr>
          <w:rFonts w:ascii="Tahoma" w:hAnsi="Tahoma" w:cs="Tahoma"/>
          <w:spacing w:val="2"/>
          <w:sz w:val="22"/>
          <w:szCs w:val="22"/>
        </w:rPr>
        <w:t>,</w:t>
      </w:r>
    </w:p>
    <w:p w:rsidR="00DC08ED" w:rsidRPr="003871BB" w:rsidRDefault="00DC08ED" w:rsidP="003871BB">
      <w:pPr>
        <w:widowControl/>
        <w:numPr>
          <w:ilvl w:val="0"/>
          <w:numId w:val="6"/>
        </w:numPr>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Wykonawca ponosi pełną odpowiedzialność za:</w:t>
      </w:r>
    </w:p>
    <w:p w:rsidR="008A0292" w:rsidRPr="003871BB" w:rsidRDefault="008A0292" w:rsidP="003871BB">
      <w:pPr>
        <w:pStyle w:val="Tekstpodstawowywcity"/>
        <w:widowControl/>
        <w:numPr>
          <w:ilvl w:val="0"/>
          <w:numId w:val="9"/>
        </w:numPr>
        <w:tabs>
          <w:tab w:val="left" w:pos="360"/>
        </w:tabs>
        <w:suppressAutoHyphens/>
        <w:overflowPunct w:val="0"/>
        <w:autoSpaceDE w:val="0"/>
        <w:spacing w:after="0"/>
        <w:ind w:right="-47"/>
        <w:textAlignment w:val="baseline"/>
        <w:rPr>
          <w:rFonts w:ascii="Tahoma" w:hAnsi="Tahoma" w:cs="Tahoma"/>
          <w:spacing w:val="2"/>
          <w:sz w:val="22"/>
          <w:szCs w:val="22"/>
        </w:rPr>
      </w:pPr>
      <w:r w:rsidRPr="003871BB">
        <w:rPr>
          <w:rFonts w:ascii="Tahoma" w:hAnsi="Tahoma" w:cs="Tahoma"/>
          <w:spacing w:val="2"/>
          <w:sz w:val="22"/>
          <w:szCs w:val="22"/>
        </w:rPr>
        <w:t>stan i przestrzeganie przepisów bhp, ochronę p.poż i dozór mienia na terenie robót, jak i za wszelkie szkody powstałe w trakcie trwania robót na terenie przyjętym od Zamawiającego lub mających związek z prowadzonymi robotami</w:t>
      </w:r>
      <w:r w:rsidR="00BD051E" w:rsidRPr="003871BB">
        <w:rPr>
          <w:rFonts w:ascii="Tahoma" w:hAnsi="Tahoma" w:cs="Tahoma"/>
          <w:spacing w:val="2"/>
          <w:sz w:val="22"/>
          <w:szCs w:val="22"/>
        </w:rPr>
        <w:t>,</w:t>
      </w:r>
    </w:p>
    <w:p w:rsidR="008A0292" w:rsidRPr="003871BB" w:rsidRDefault="008A0292" w:rsidP="003871BB">
      <w:pPr>
        <w:pStyle w:val="Tekstpodstawowywcity"/>
        <w:widowControl/>
        <w:numPr>
          <w:ilvl w:val="0"/>
          <w:numId w:val="9"/>
        </w:numPr>
        <w:suppressAutoHyphens/>
        <w:snapToGrid w:val="0"/>
        <w:spacing w:after="0"/>
        <w:ind w:right="-47"/>
        <w:rPr>
          <w:rFonts w:ascii="Tahoma" w:hAnsi="Tahoma" w:cs="Tahoma"/>
          <w:spacing w:val="2"/>
          <w:sz w:val="22"/>
          <w:szCs w:val="22"/>
        </w:rPr>
      </w:pPr>
      <w:r w:rsidRPr="003871BB">
        <w:rPr>
          <w:rFonts w:ascii="Tahoma" w:hAnsi="Tahoma" w:cs="Tahoma"/>
          <w:spacing w:val="2"/>
          <w:sz w:val="22"/>
          <w:szCs w:val="22"/>
        </w:rPr>
        <w:t>bezpieczeństwo wszelkich działań prowadzonych na terenie robót i poza nim,</w:t>
      </w:r>
      <w:r w:rsidRPr="003871BB">
        <w:rPr>
          <w:rFonts w:ascii="Tahoma" w:hAnsi="Tahoma" w:cs="Tahoma"/>
          <w:spacing w:val="2"/>
          <w:sz w:val="22"/>
          <w:szCs w:val="22"/>
        </w:rPr>
        <w:br/>
        <w:t>a związanych z wykonaniem przedmiotu umowy</w:t>
      </w:r>
      <w:r w:rsidR="00BD051E" w:rsidRPr="003871BB">
        <w:rPr>
          <w:rFonts w:ascii="Tahoma" w:hAnsi="Tahoma" w:cs="Tahoma"/>
          <w:spacing w:val="2"/>
          <w:sz w:val="22"/>
          <w:szCs w:val="22"/>
        </w:rPr>
        <w:t>,</w:t>
      </w:r>
    </w:p>
    <w:p w:rsidR="008A0292" w:rsidRPr="003871BB" w:rsidRDefault="008A0292" w:rsidP="003871BB">
      <w:pPr>
        <w:widowControl/>
        <w:numPr>
          <w:ilvl w:val="0"/>
          <w:numId w:val="9"/>
        </w:numPr>
        <w:tabs>
          <w:tab w:val="left" w:pos="360"/>
        </w:tabs>
        <w:suppressAutoHyphens/>
        <w:overflowPunct w:val="0"/>
        <w:autoSpaceDE w:val="0"/>
        <w:ind w:right="-47"/>
        <w:textAlignment w:val="baseline"/>
        <w:rPr>
          <w:rFonts w:ascii="Tahoma" w:hAnsi="Tahoma" w:cs="Tahoma"/>
          <w:spacing w:val="2"/>
          <w:sz w:val="22"/>
          <w:szCs w:val="22"/>
        </w:rPr>
      </w:pPr>
      <w:r w:rsidRPr="003871BB">
        <w:rPr>
          <w:rFonts w:ascii="Tahoma" w:hAnsi="Tahoma" w:cs="Tahoma"/>
          <w:spacing w:val="2"/>
          <w:sz w:val="22"/>
          <w:szCs w:val="22"/>
        </w:rPr>
        <w:t xml:space="preserve">szkody oraz następstwa nieszczęśliwych wypadków pracowników i osób trzecich, powstałe w związku z prowadzonymi robotami, </w:t>
      </w:r>
    </w:p>
    <w:p w:rsidR="008A0292" w:rsidRPr="003871BB" w:rsidRDefault="008A0292" w:rsidP="003871BB">
      <w:pPr>
        <w:widowControl/>
        <w:numPr>
          <w:ilvl w:val="0"/>
          <w:numId w:val="9"/>
        </w:numPr>
        <w:tabs>
          <w:tab w:val="left" w:pos="360"/>
        </w:tabs>
        <w:suppressAutoHyphens/>
        <w:overflowPunct w:val="0"/>
        <w:autoSpaceDE w:val="0"/>
        <w:ind w:right="-47"/>
        <w:textAlignment w:val="baseline"/>
        <w:rPr>
          <w:rFonts w:ascii="Tahoma" w:hAnsi="Tahoma" w:cs="Tahoma"/>
          <w:spacing w:val="2"/>
          <w:sz w:val="22"/>
          <w:szCs w:val="22"/>
        </w:rPr>
      </w:pPr>
      <w:r w:rsidRPr="003871BB">
        <w:rPr>
          <w:rFonts w:ascii="Tahoma" w:hAnsi="Tahoma" w:cs="Tahoma"/>
          <w:spacing w:val="2"/>
          <w:sz w:val="22"/>
          <w:szCs w:val="22"/>
        </w:rPr>
        <w:t>wszelkie szkody będące następstwem niewykonania lub nienależytego wykonania przedmiotu umowy, które to szkody Wykonawca zobowiązuje się pokryć w pełnej wysokości.</w:t>
      </w:r>
    </w:p>
    <w:p w:rsidR="00DC08ED" w:rsidRPr="003871BB" w:rsidRDefault="00DC08ED" w:rsidP="003871BB">
      <w:pPr>
        <w:pStyle w:val="Tekstpodstawowy"/>
        <w:widowControl/>
        <w:numPr>
          <w:ilvl w:val="1"/>
          <w:numId w:val="9"/>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będzie współpracował na terenie prowadzenia robót oraz współużytkował teren prowadzenia robót z Zamawiającym oraz jego przedstawicielami.</w:t>
      </w:r>
    </w:p>
    <w:p w:rsidR="00DC08ED" w:rsidRPr="003871BB" w:rsidRDefault="00DC08ED" w:rsidP="003871BB">
      <w:pPr>
        <w:pStyle w:val="Tekstpodstawowy"/>
        <w:widowControl/>
        <w:numPr>
          <w:ilvl w:val="1"/>
          <w:numId w:val="9"/>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Zgodnie z art. </w:t>
      </w:r>
      <w:r w:rsidR="00F82619" w:rsidRPr="003871BB">
        <w:rPr>
          <w:rFonts w:ascii="Tahoma" w:hAnsi="Tahoma" w:cs="Tahoma"/>
          <w:b w:val="0"/>
          <w:color w:val="000000" w:themeColor="text1"/>
          <w:kern w:val="2"/>
          <w:sz w:val="22"/>
          <w:szCs w:val="22"/>
        </w:rPr>
        <w:t>95</w:t>
      </w:r>
      <w:r w:rsidRPr="003871BB">
        <w:rPr>
          <w:rFonts w:ascii="Tahoma" w:hAnsi="Tahoma" w:cs="Tahoma"/>
          <w:b w:val="0"/>
          <w:color w:val="000000" w:themeColor="text1"/>
          <w:kern w:val="2"/>
          <w:sz w:val="22"/>
          <w:szCs w:val="22"/>
        </w:rPr>
        <w:t xml:space="preserve"> ust. </w:t>
      </w:r>
      <w:r w:rsidR="00F82619" w:rsidRPr="003871BB">
        <w:rPr>
          <w:rFonts w:ascii="Tahoma" w:hAnsi="Tahoma" w:cs="Tahoma"/>
          <w:b w:val="0"/>
          <w:color w:val="000000" w:themeColor="text1"/>
          <w:kern w:val="2"/>
          <w:sz w:val="22"/>
          <w:szCs w:val="22"/>
        </w:rPr>
        <w:t>1</w:t>
      </w:r>
      <w:r w:rsidRPr="003871BB">
        <w:rPr>
          <w:rFonts w:ascii="Tahoma" w:hAnsi="Tahoma" w:cs="Tahoma"/>
          <w:b w:val="0"/>
          <w:color w:val="000000" w:themeColor="text1"/>
          <w:kern w:val="2"/>
          <w:sz w:val="22"/>
          <w:szCs w:val="22"/>
        </w:rPr>
        <w:t xml:space="preserve"> ustawy Prawo zamówień publicznych, zamawiający wymaga, aby wykonawca lub podwykonawca(y) zatrudniali na podstawie umowy o pracę wszystkie osoby, które będą wykonywać następujące czynności o charakterze robót fizycznych – zgodnie z dokumentacją projektową tj. roboty: ziemne, izolacyjne, dekarskie, montażowe stolarki drzwiowej</w:t>
      </w:r>
      <w:r w:rsidR="00150EE2" w:rsidRPr="003871BB">
        <w:rPr>
          <w:rFonts w:ascii="Tahoma" w:hAnsi="Tahoma" w:cs="Tahoma"/>
          <w:b w:val="0"/>
          <w:color w:val="000000" w:themeColor="text1"/>
          <w:kern w:val="2"/>
          <w:sz w:val="22"/>
          <w:szCs w:val="22"/>
        </w:rPr>
        <w:t xml:space="preserve"> oraz okiennej</w:t>
      </w:r>
      <w:r w:rsidRPr="003871BB">
        <w:rPr>
          <w:rFonts w:ascii="Tahoma" w:hAnsi="Tahoma" w:cs="Tahoma"/>
          <w:b w:val="0"/>
          <w:color w:val="000000" w:themeColor="text1"/>
          <w:kern w:val="2"/>
          <w:sz w:val="22"/>
          <w:szCs w:val="22"/>
        </w:rPr>
        <w:t>, tynkarskie, ciesielskie, ślusarskie, malarskie, brukarskie, instalacyjne przez cały okres umowy na poniższych warunkach:</w:t>
      </w:r>
    </w:p>
    <w:p w:rsidR="00DC08ED" w:rsidRPr="003871BB" w:rsidRDefault="00DC08ED" w:rsidP="003871BB">
      <w:pPr>
        <w:pStyle w:val="Tekstpodstawowy"/>
        <w:widowControl/>
        <w:numPr>
          <w:ilvl w:val="1"/>
          <w:numId w:val="33"/>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i Podwykonawcy nie mogą zatrudniać przy wykonywaniu zobowiązań określonych w Umowie w jakimkolwiek charakterze osób zatrudnionych przez Zamawiającego, pod rygorem odstąpienia przez Zamawiającego od umowy z winy Wykonawcy w terminie 30 dni od stwierdzenia przypadku naruszenia powyższego zakazu zatrudnienia,</w:t>
      </w:r>
    </w:p>
    <w:p w:rsidR="00DC08ED" w:rsidRPr="003871BB" w:rsidRDefault="00DC08ED" w:rsidP="003871BB">
      <w:pPr>
        <w:pStyle w:val="Tekstpodstawowy"/>
        <w:widowControl/>
        <w:numPr>
          <w:ilvl w:val="1"/>
          <w:numId w:val="33"/>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i Podwykonawcy zatrudniają lub zatrudnią na podstawie umowy</w:t>
      </w:r>
      <w:r w:rsidRPr="003871BB">
        <w:rPr>
          <w:rFonts w:ascii="Tahoma" w:hAnsi="Tahoma" w:cs="Tahoma"/>
          <w:b w:val="0"/>
          <w:color w:val="000000" w:themeColor="text1"/>
          <w:kern w:val="2"/>
          <w:sz w:val="22"/>
          <w:szCs w:val="22"/>
        </w:rPr>
        <w:br/>
        <w:t>o pracę osoby wykonujące w trakcie realizacji przedmiotowego zamówienia czynności opisane w ust. 4,</w:t>
      </w:r>
    </w:p>
    <w:p w:rsidR="00DC08ED" w:rsidRPr="003871BB" w:rsidRDefault="00DC08ED" w:rsidP="003871BB">
      <w:pPr>
        <w:pStyle w:val="Tekstpodstawowy"/>
        <w:widowControl/>
        <w:numPr>
          <w:ilvl w:val="1"/>
          <w:numId w:val="33"/>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Wykonawca w terminie 7 dni od zawarcia Umowy dostarczy Zamawiającemu, według Wzoru stanowiącego załącznik nr </w:t>
      </w:r>
      <w:r w:rsidR="00150EE2" w:rsidRPr="003871BB">
        <w:rPr>
          <w:rFonts w:ascii="Tahoma" w:hAnsi="Tahoma" w:cs="Tahoma"/>
          <w:b w:val="0"/>
          <w:color w:val="000000" w:themeColor="text1"/>
          <w:kern w:val="2"/>
          <w:sz w:val="22"/>
          <w:szCs w:val="22"/>
        </w:rPr>
        <w:t>8</w:t>
      </w:r>
      <w:r w:rsidRPr="003871BB">
        <w:rPr>
          <w:rFonts w:ascii="Tahoma" w:hAnsi="Tahoma" w:cs="Tahoma"/>
          <w:b w:val="0"/>
          <w:color w:val="000000" w:themeColor="text1"/>
          <w:kern w:val="2"/>
          <w:sz w:val="22"/>
          <w:szCs w:val="22"/>
        </w:rPr>
        <w:t xml:space="preserve"> do </w:t>
      </w:r>
      <w:r w:rsidR="00E5358C" w:rsidRPr="003871BB">
        <w:rPr>
          <w:rFonts w:ascii="Tahoma" w:hAnsi="Tahoma" w:cs="Tahoma"/>
          <w:b w:val="0"/>
          <w:color w:val="000000" w:themeColor="text1"/>
          <w:kern w:val="2"/>
          <w:sz w:val="22"/>
          <w:szCs w:val="22"/>
        </w:rPr>
        <w:t>SWZ</w:t>
      </w:r>
      <w:r w:rsidRPr="003871BB">
        <w:rPr>
          <w:rFonts w:ascii="Tahoma" w:hAnsi="Tahoma" w:cs="Tahoma"/>
          <w:b w:val="0"/>
          <w:color w:val="000000" w:themeColor="text1"/>
          <w:kern w:val="2"/>
          <w:sz w:val="22"/>
          <w:szCs w:val="22"/>
        </w:rPr>
        <w:t xml:space="preserve"> listę pracowników Wykonawcy i Podwykonawcy wraz z oświadczeniem, że osoby te są zatrudnione lub zostaną zatrudnione na umowę o pracę na cały okres realizacji Umowy, do wykonywania czynności, o których mowa w ust. 4,</w:t>
      </w:r>
    </w:p>
    <w:p w:rsidR="00DC08ED" w:rsidRPr="003871BB" w:rsidRDefault="00150EE2" w:rsidP="003871BB">
      <w:pPr>
        <w:pStyle w:val="Tekstpodstawowy"/>
        <w:widowControl/>
        <w:numPr>
          <w:ilvl w:val="1"/>
          <w:numId w:val="33"/>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na bieżąco będzie aktualizować listę pracowników i informować Zmawiającego o każdej zmianie w terminie 7 dni,</w:t>
      </w:r>
    </w:p>
    <w:p w:rsidR="00DC08ED" w:rsidRPr="003871BB" w:rsidRDefault="00DC08ED" w:rsidP="003871BB">
      <w:pPr>
        <w:pStyle w:val="Tekstpodstawowy"/>
        <w:widowControl/>
        <w:numPr>
          <w:ilvl w:val="1"/>
          <w:numId w:val="33"/>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w przypadku rozwiązania stosunku pracy przez pracownika, Wykonawca </w:t>
      </w:r>
      <w:r w:rsidRPr="003871BB">
        <w:rPr>
          <w:rFonts w:ascii="Tahoma" w:hAnsi="Tahoma" w:cs="Tahoma"/>
          <w:b w:val="0"/>
          <w:color w:val="000000" w:themeColor="text1"/>
          <w:kern w:val="2"/>
          <w:sz w:val="22"/>
          <w:szCs w:val="22"/>
        </w:rPr>
        <w:br/>
        <w:t>i Podwykonawcy zobowiązani są do niezwłocznego zatrudnienia na jego miejsce innej osoby spełniającej</w:t>
      </w:r>
      <w:r w:rsidR="002E4C94" w:rsidRPr="003871BB">
        <w:rPr>
          <w:rFonts w:ascii="Tahoma" w:hAnsi="Tahoma" w:cs="Tahoma"/>
          <w:b w:val="0"/>
          <w:color w:val="000000" w:themeColor="text1"/>
          <w:kern w:val="2"/>
          <w:sz w:val="22"/>
          <w:szCs w:val="22"/>
        </w:rPr>
        <w:t xml:space="preserve"> odpowiednie</w:t>
      </w:r>
      <w:r w:rsidRPr="003871BB">
        <w:rPr>
          <w:rFonts w:ascii="Tahoma" w:hAnsi="Tahoma" w:cs="Tahoma"/>
          <w:b w:val="0"/>
          <w:color w:val="000000" w:themeColor="text1"/>
          <w:kern w:val="2"/>
          <w:sz w:val="22"/>
          <w:szCs w:val="22"/>
        </w:rPr>
        <w:t xml:space="preserve"> wymagania. Okresu niezbędnego do zatrudnienia nowego pracownika nie wlicza się do okresu, za który naliczana jest kara umowna na podstawie § 1</w:t>
      </w:r>
      <w:r w:rsidR="00FD787B" w:rsidRPr="003871BB">
        <w:rPr>
          <w:rFonts w:ascii="Tahoma" w:hAnsi="Tahoma" w:cs="Tahoma"/>
          <w:b w:val="0"/>
          <w:color w:val="000000" w:themeColor="text1"/>
          <w:kern w:val="2"/>
          <w:sz w:val="22"/>
          <w:szCs w:val="22"/>
        </w:rPr>
        <w:t>3</w:t>
      </w:r>
      <w:r w:rsidRPr="003871BB">
        <w:rPr>
          <w:rFonts w:ascii="Tahoma" w:hAnsi="Tahoma" w:cs="Tahoma"/>
          <w:b w:val="0"/>
          <w:color w:val="000000" w:themeColor="text1"/>
          <w:kern w:val="2"/>
          <w:sz w:val="22"/>
          <w:szCs w:val="22"/>
        </w:rPr>
        <w:t xml:space="preserve"> ust.1 pkt 1</w:t>
      </w:r>
      <w:r w:rsidR="00F82619" w:rsidRPr="003871BB">
        <w:rPr>
          <w:rFonts w:ascii="Tahoma" w:hAnsi="Tahoma" w:cs="Tahoma"/>
          <w:b w:val="0"/>
          <w:color w:val="000000" w:themeColor="text1"/>
          <w:kern w:val="2"/>
          <w:sz w:val="22"/>
          <w:szCs w:val="22"/>
        </w:rPr>
        <w:t>1</w:t>
      </w:r>
      <w:r w:rsidRPr="003871BB">
        <w:rPr>
          <w:rFonts w:ascii="Tahoma" w:hAnsi="Tahoma" w:cs="Tahoma"/>
          <w:b w:val="0"/>
          <w:color w:val="000000" w:themeColor="text1"/>
          <w:kern w:val="2"/>
          <w:sz w:val="22"/>
          <w:szCs w:val="22"/>
        </w:rPr>
        <w:t xml:space="preserve">, lecz nie może być on dłuższy niż </w:t>
      </w:r>
      <w:r w:rsidR="000F7B0F" w:rsidRPr="000F7B0F">
        <w:rPr>
          <w:rFonts w:ascii="Tahoma" w:hAnsi="Tahoma" w:cs="Tahoma"/>
          <w:b w:val="0"/>
          <w:color w:val="FF0000"/>
          <w:kern w:val="2"/>
          <w:sz w:val="22"/>
          <w:szCs w:val="22"/>
        </w:rPr>
        <w:t>30</w:t>
      </w:r>
      <w:r w:rsidRPr="000F7B0F">
        <w:rPr>
          <w:rFonts w:ascii="Tahoma" w:hAnsi="Tahoma" w:cs="Tahoma"/>
          <w:b w:val="0"/>
          <w:color w:val="FF0000"/>
          <w:kern w:val="2"/>
          <w:sz w:val="22"/>
          <w:szCs w:val="22"/>
        </w:rPr>
        <w:t xml:space="preserve"> dni</w:t>
      </w:r>
      <w:r w:rsidRPr="003871BB">
        <w:rPr>
          <w:rFonts w:ascii="Tahoma" w:hAnsi="Tahoma" w:cs="Tahoma"/>
          <w:b w:val="0"/>
          <w:color w:val="000000" w:themeColor="text1"/>
          <w:kern w:val="2"/>
          <w:sz w:val="22"/>
          <w:szCs w:val="22"/>
        </w:rPr>
        <w:t>,</w:t>
      </w:r>
    </w:p>
    <w:p w:rsidR="00DC08ED" w:rsidRPr="003871BB" w:rsidRDefault="00DC08ED" w:rsidP="003871BB">
      <w:pPr>
        <w:pStyle w:val="Tekstpodstawowy"/>
        <w:widowControl/>
        <w:numPr>
          <w:ilvl w:val="1"/>
          <w:numId w:val="33"/>
        </w:numPr>
        <w:suppressAutoHyphens/>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nieprzedłożenie przez Wykonawcę informacji, o których mowa w pkt. 3 lub 4, będzie skutkować naliczeniem kary umownej.</w:t>
      </w:r>
    </w:p>
    <w:p w:rsidR="00DC08ED" w:rsidRPr="003871BB" w:rsidRDefault="00DC08ED" w:rsidP="003871BB">
      <w:pPr>
        <w:ind w:right="-47"/>
        <w:jc w:val="center"/>
        <w:rPr>
          <w:rFonts w:ascii="Tahoma" w:hAnsi="Tahoma" w:cs="Tahoma"/>
          <w:color w:val="000000" w:themeColor="text1"/>
          <w:kern w:val="2"/>
          <w:sz w:val="22"/>
          <w:szCs w:val="22"/>
        </w:rPr>
      </w:pPr>
    </w:p>
    <w:p w:rsidR="00DC08ED" w:rsidRPr="003871BB" w:rsidRDefault="00DC08ED"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lastRenderedPageBreak/>
        <w:t>§ 5</w:t>
      </w:r>
    </w:p>
    <w:p w:rsidR="00DC08ED" w:rsidRPr="003871BB" w:rsidRDefault="00DC08ED" w:rsidP="003871BB">
      <w:pPr>
        <w:ind w:right="-47"/>
        <w:jc w:val="center"/>
        <w:rPr>
          <w:rFonts w:ascii="Tahoma" w:hAnsi="Tahoma" w:cs="Tahoma"/>
          <w:color w:val="000000" w:themeColor="text1"/>
          <w:kern w:val="2"/>
          <w:sz w:val="22"/>
          <w:szCs w:val="22"/>
        </w:rPr>
      </w:pPr>
    </w:p>
    <w:p w:rsidR="00DC08ED" w:rsidRPr="003871BB" w:rsidRDefault="00DC08ED" w:rsidP="003871BB">
      <w:pPr>
        <w:pStyle w:val="Tekstpodstawowy"/>
        <w:widowControl/>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Wysokość wynagrodzenia za przedmiot umowy określony w § 1 ust. 1 wynosi: </w:t>
      </w:r>
      <w:r w:rsidRPr="003871BB">
        <w:rPr>
          <w:rFonts w:ascii="Tahoma" w:hAnsi="Tahoma" w:cs="Tahoma"/>
          <w:b w:val="0"/>
          <w:bCs w:val="0"/>
          <w:color w:val="000000" w:themeColor="text1"/>
          <w:kern w:val="2"/>
          <w:sz w:val="22"/>
          <w:szCs w:val="22"/>
        </w:rPr>
        <w:t xml:space="preserve">………………….PLN </w:t>
      </w:r>
      <w:r w:rsidRPr="003871BB">
        <w:rPr>
          <w:rFonts w:ascii="Tahoma" w:hAnsi="Tahoma" w:cs="Tahoma"/>
          <w:b w:val="0"/>
          <w:color w:val="000000" w:themeColor="text1"/>
          <w:kern w:val="2"/>
          <w:sz w:val="22"/>
          <w:szCs w:val="22"/>
        </w:rPr>
        <w:t>brutto (</w:t>
      </w:r>
      <w:r w:rsidR="009134B5" w:rsidRPr="003871BB">
        <w:rPr>
          <w:rFonts w:ascii="Tahoma" w:hAnsi="Tahoma" w:cs="Tahoma"/>
          <w:b w:val="0"/>
          <w:i/>
          <w:iCs/>
          <w:color w:val="000000" w:themeColor="text1"/>
          <w:kern w:val="2"/>
          <w:sz w:val="22"/>
          <w:szCs w:val="22"/>
        </w:rPr>
        <w:t>słownie: ………………</w:t>
      </w:r>
      <w:r w:rsidRPr="003871BB">
        <w:rPr>
          <w:rFonts w:ascii="Tahoma" w:hAnsi="Tahoma" w:cs="Tahoma"/>
          <w:b w:val="0"/>
          <w:i/>
          <w:iCs/>
          <w:color w:val="000000" w:themeColor="text1"/>
          <w:kern w:val="2"/>
          <w:sz w:val="22"/>
          <w:szCs w:val="22"/>
        </w:rPr>
        <w:t xml:space="preserve">….. złotych). </w:t>
      </w:r>
      <w:r w:rsidRPr="003871BB">
        <w:rPr>
          <w:rFonts w:ascii="Tahoma" w:hAnsi="Tahoma" w:cs="Tahoma"/>
          <w:b w:val="0"/>
          <w:iCs/>
          <w:color w:val="000000" w:themeColor="text1"/>
          <w:kern w:val="2"/>
          <w:sz w:val="22"/>
          <w:szCs w:val="22"/>
        </w:rPr>
        <w:t>Wynagrodzenie netto wynosi ……………… PLN, a podatek VAT przy stawce ...... % to kwota …………. PLN</w:t>
      </w:r>
      <w:r w:rsidRPr="003871BB">
        <w:rPr>
          <w:rFonts w:ascii="Tahoma" w:hAnsi="Tahoma" w:cs="Tahoma"/>
          <w:b w:val="0"/>
          <w:color w:val="000000" w:themeColor="text1"/>
          <w:kern w:val="2"/>
          <w:sz w:val="22"/>
          <w:szCs w:val="22"/>
        </w:rPr>
        <w:t>.</w:t>
      </w:r>
    </w:p>
    <w:p w:rsidR="005F5F28" w:rsidRPr="003871BB" w:rsidRDefault="005F5F28" w:rsidP="003871BB">
      <w:pPr>
        <w:numPr>
          <w:ilvl w:val="0"/>
          <w:numId w:val="2"/>
        </w:numPr>
        <w:tabs>
          <w:tab w:val="right" w:pos="9120"/>
        </w:tabs>
        <w:suppressAutoHyphens/>
        <w:overflowPunct w:val="0"/>
        <w:autoSpaceDE w:val="0"/>
        <w:autoSpaceDN w:val="0"/>
        <w:adjustRightInd w:val="0"/>
        <w:textAlignment w:val="baseline"/>
        <w:rPr>
          <w:rFonts w:ascii="Tahoma" w:hAnsi="Tahoma" w:cs="Tahoma"/>
          <w:color w:val="auto"/>
          <w:kern w:val="2"/>
          <w:sz w:val="22"/>
          <w:szCs w:val="22"/>
        </w:rPr>
      </w:pPr>
      <w:r w:rsidRPr="003871BB">
        <w:rPr>
          <w:rFonts w:ascii="Tahoma" w:hAnsi="Tahoma" w:cs="Tahoma"/>
          <w:color w:val="auto"/>
          <w:kern w:val="2"/>
          <w:sz w:val="22"/>
          <w:szCs w:val="22"/>
        </w:rPr>
        <w:t xml:space="preserve">Wynagrodzenie określone w ust.1 płatne będzie w </w:t>
      </w:r>
      <w:r w:rsidR="00E86809" w:rsidRPr="003871BB">
        <w:rPr>
          <w:rFonts w:ascii="Tahoma" w:hAnsi="Tahoma" w:cs="Tahoma"/>
          <w:color w:val="auto"/>
          <w:kern w:val="2"/>
          <w:sz w:val="22"/>
          <w:szCs w:val="22"/>
        </w:rPr>
        <w:t xml:space="preserve">dwóch </w:t>
      </w:r>
      <w:r w:rsidRPr="003871BB">
        <w:rPr>
          <w:rFonts w:ascii="Tahoma" w:hAnsi="Tahoma" w:cs="Tahoma"/>
          <w:color w:val="auto"/>
          <w:kern w:val="2"/>
          <w:sz w:val="22"/>
          <w:szCs w:val="22"/>
        </w:rPr>
        <w:t>częściach</w:t>
      </w:r>
      <w:r w:rsidR="00E86809" w:rsidRPr="003871BB">
        <w:rPr>
          <w:rFonts w:ascii="Tahoma" w:hAnsi="Tahoma" w:cs="Tahoma"/>
          <w:color w:val="auto"/>
          <w:kern w:val="2"/>
          <w:sz w:val="22"/>
          <w:szCs w:val="22"/>
        </w:rPr>
        <w:t xml:space="preserve"> każda po 50%</w:t>
      </w:r>
      <w:r w:rsidR="005D0733" w:rsidRPr="003871BB">
        <w:rPr>
          <w:rFonts w:ascii="Tahoma" w:hAnsi="Tahoma" w:cs="Tahoma"/>
          <w:color w:val="auto"/>
          <w:kern w:val="2"/>
          <w:sz w:val="22"/>
          <w:szCs w:val="22"/>
        </w:rPr>
        <w:t xml:space="preserve"> wartości umowy. </w:t>
      </w:r>
    </w:p>
    <w:p w:rsidR="00DC08ED" w:rsidRPr="003871BB" w:rsidRDefault="001B2A06" w:rsidP="003871BB">
      <w:pPr>
        <w:numPr>
          <w:ilvl w:val="0"/>
          <w:numId w:val="2"/>
        </w:numPr>
        <w:tabs>
          <w:tab w:val="right" w:pos="9120"/>
        </w:tabs>
        <w:suppressAutoHyphens/>
        <w:overflowPunct w:val="0"/>
        <w:autoSpaceDE w:val="0"/>
        <w:autoSpaceDN w:val="0"/>
        <w:adjustRightInd w:val="0"/>
        <w:textAlignment w:val="baseline"/>
        <w:rPr>
          <w:rFonts w:ascii="Tahoma" w:hAnsi="Tahoma" w:cs="Tahoma"/>
          <w:color w:val="000000" w:themeColor="text1"/>
          <w:kern w:val="2"/>
          <w:sz w:val="22"/>
          <w:szCs w:val="22"/>
        </w:rPr>
      </w:pPr>
      <w:r w:rsidRPr="003871BB">
        <w:rPr>
          <w:rFonts w:ascii="Tahoma" w:hAnsi="Tahoma" w:cs="Tahoma"/>
          <w:kern w:val="2"/>
          <w:sz w:val="22"/>
          <w:szCs w:val="22"/>
        </w:rPr>
        <w:t>Wynagrodzenie przekazane zostanie na rachunek bankowy Wykonawcy (wskazany na fakturze VAT)</w:t>
      </w:r>
      <w:r w:rsidR="005D0733" w:rsidRPr="003871BB">
        <w:rPr>
          <w:rFonts w:ascii="Tahoma" w:hAnsi="Tahoma" w:cs="Tahoma"/>
          <w:color w:val="auto"/>
          <w:kern w:val="2"/>
          <w:sz w:val="22"/>
          <w:szCs w:val="22"/>
        </w:rPr>
        <w:t xml:space="preserve">, </w:t>
      </w:r>
      <w:r w:rsidR="00DC08ED" w:rsidRPr="003871BB">
        <w:rPr>
          <w:rFonts w:ascii="Tahoma" w:hAnsi="Tahoma" w:cs="Tahoma"/>
          <w:color w:val="000000" w:themeColor="text1"/>
          <w:kern w:val="2"/>
          <w:sz w:val="22"/>
          <w:szCs w:val="22"/>
        </w:rPr>
        <w:t xml:space="preserve">wystawionej na: </w:t>
      </w:r>
    </w:p>
    <w:p w:rsidR="00DC08ED" w:rsidRPr="003871BB" w:rsidRDefault="00DC08ED" w:rsidP="003871BB">
      <w:pPr>
        <w:tabs>
          <w:tab w:val="right" w:pos="9120"/>
        </w:tabs>
        <w:autoSpaceDN w:val="0"/>
        <w:adjustRightInd w:val="0"/>
        <w:ind w:left="360"/>
        <w:rPr>
          <w:rFonts w:ascii="Tahoma" w:hAnsi="Tahoma" w:cs="Tahoma"/>
          <w:color w:val="000000" w:themeColor="text1"/>
          <w:kern w:val="2"/>
          <w:sz w:val="22"/>
          <w:szCs w:val="22"/>
        </w:rPr>
      </w:pPr>
    </w:p>
    <w:p w:rsidR="00DC08ED" w:rsidRPr="003871BB" w:rsidRDefault="00DC08ED" w:rsidP="003871BB">
      <w:pPr>
        <w:tabs>
          <w:tab w:val="right" w:pos="9120"/>
        </w:tabs>
        <w:autoSpaceDN w:val="0"/>
        <w:adjustRightInd w:val="0"/>
        <w:ind w:left="426"/>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xml:space="preserve">Powiat Olkuski </w:t>
      </w:r>
    </w:p>
    <w:p w:rsidR="00DC08ED" w:rsidRPr="003871BB" w:rsidRDefault="00DC08ED" w:rsidP="003871BB">
      <w:pPr>
        <w:tabs>
          <w:tab w:val="right" w:pos="9120"/>
        </w:tabs>
        <w:autoSpaceDN w:val="0"/>
        <w:adjustRightInd w:val="0"/>
        <w:ind w:left="426"/>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xml:space="preserve">32-300 Olkusz, ul. Mickiewicza 2, </w:t>
      </w:r>
    </w:p>
    <w:p w:rsidR="00DC08ED" w:rsidRPr="003871BB" w:rsidRDefault="00DC08ED" w:rsidP="003871BB">
      <w:pPr>
        <w:tabs>
          <w:tab w:val="right" w:pos="9120"/>
        </w:tabs>
        <w:autoSpaceDN w:val="0"/>
        <w:adjustRightInd w:val="0"/>
        <w:spacing w:after="240"/>
        <w:ind w:left="426"/>
        <w:rPr>
          <w:rFonts w:ascii="Tahoma" w:hAnsi="Tahoma" w:cs="Tahoma"/>
          <w:color w:val="000000" w:themeColor="text1"/>
          <w:kern w:val="2"/>
          <w:sz w:val="22"/>
          <w:szCs w:val="22"/>
        </w:rPr>
      </w:pPr>
      <w:r w:rsidRPr="003871BB">
        <w:rPr>
          <w:rFonts w:ascii="Tahoma" w:hAnsi="Tahoma" w:cs="Tahoma"/>
          <w:b/>
          <w:color w:val="000000" w:themeColor="text1"/>
          <w:kern w:val="2"/>
          <w:sz w:val="22"/>
          <w:szCs w:val="22"/>
        </w:rPr>
        <w:t>NIP 637-202-46-78</w:t>
      </w:r>
      <w:r w:rsidRPr="003871BB">
        <w:rPr>
          <w:rFonts w:ascii="Tahoma" w:hAnsi="Tahoma" w:cs="Tahoma"/>
          <w:color w:val="000000" w:themeColor="text1"/>
          <w:kern w:val="2"/>
          <w:sz w:val="22"/>
          <w:szCs w:val="22"/>
        </w:rPr>
        <w:t>, a</w:t>
      </w:r>
    </w:p>
    <w:p w:rsidR="00DC08ED" w:rsidRPr="003871BB" w:rsidRDefault="00DC08ED" w:rsidP="003871BB">
      <w:pPr>
        <w:tabs>
          <w:tab w:val="right" w:pos="9120"/>
        </w:tabs>
        <w:autoSpaceDN w:val="0"/>
        <w:adjustRightInd w:val="0"/>
        <w:ind w:left="426"/>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odbiorcą i płatnikiem faktury jest: </w:t>
      </w:r>
    </w:p>
    <w:p w:rsidR="00DC08ED" w:rsidRPr="003871BB" w:rsidRDefault="00DC08ED" w:rsidP="003871BB">
      <w:pPr>
        <w:tabs>
          <w:tab w:val="right" w:pos="9120"/>
        </w:tabs>
        <w:autoSpaceDN w:val="0"/>
        <w:adjustRightInd w:val="0"/>
        <w:ind w:left="426"/>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Starostwo Powiatowe,</w:t>
      </w:r>
    </w:p>
    <w:p w:rsidR="00DC08ED" w:rsidRPr="003871BB" w:rsidRDefault="00DC08ED" w:rsidP="003871BB">
      <w:pPr>
        <w:tabs>
          <w:tab w:val="right" w:pos="9120"/>
        </w:tabs>
        <w:autoSpaceDN w:val="0"/>
        <w:adjustRightInd w:val="0"/>
        <w:ind w:left="426"/>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xml:space="preserve">32 </w:t>
      </w:r>
      <w:r w:rsidR="005D0733" w:rsidRPr="003871BB">
        <w:rPr>
          <w:rFonts w:ascii="Tahoma" w:hAnsi="Tahoma" w:cs="Tahoma"/>
          <w:b/>
          <w:color w:val="000000" w:themeColor="text1"/>
          <w:kern w:val="2"/>
          <w:sz w:val="22"/>
          <w:szCs w:val="22"/>
        </w:rPr>
        <w:t>– 300 Olkusz, ul. Mickiewicza 2</w:t>
      </w:r>
    </w:p>
    <w:p w:rsidR="005D0733" w:rsidRPr="003871BB" w:rsidRDefault="005D0733" w:rsidP="003871BB">
      <w:pPr>
        <w:tabs>
          <w:tab w:val="right" w:pos="9120"/>
        </w:tabs>
        <w:autoSpaceDN w:val="0"/>
        <w:adjustRightInd w:val="0"/>
        <w:ind w:left="360"/>
        <w:rPr>
          <w:rFonts w:ascii="Tahoma" w:hAnsi="Tahoma" w:cs="Tahoma"/>
          <w:b/>
          <w:color w:val="000000" w:themeColor="text1"/>
          <w:kern w:val="2"/>
          <w:sz w:val="22"/>
          <w:szCs w:val="22"/>
        </w:rPr>
      </w:pPr>
    </w:p>
    <w:p w:rsidR="002E4C94" w:rsidRPr="003871BB" w:rsidRDefault="005D0733" w:rsidP="003871BB">
      <w:pPr>
        <w:tabs>
          <w:tab w:val="right" w:pos="9120"/>
        </w:tabs>
        <w:autoSpaceDN w:val="0"/>
        <w:adjustRightInd w:val="0"/>
        <w:ind w:left="426"/>
        <w:rPr>
          <w:rFonts w:ascii="Tahoma" w:hAnsi="Tahoma" w:cs="Tahoma"/>
          <w:b/>
          <w:color w:val="000000" w:themeColor="text1"/>
          <w:kern w:val="2"/>
          <w:sz w:val="22"/>
          <w:szCs w:val="22"/>
        </w:rPr>
      </w:pPr>
      <w:r w:rsidRPr="003871BB">
        <w:rPr>
          <w:rFonts w:ascii="Tahoma" w:hAnsi="Tahoma" w:cs="Tahoma"/>
          <w:kern w:val="2"/>
          <w:sz w:val="22"/>
          <w:szCs w:val="22"/>
        </w:rPr>
        <w:t xml:space="preserve">w terminie do 30 dni od daty otrzymania poprawnie sporządzonych </w:t>
      </w:r>
      <w:r w:rsidRPr="003871BB">
        <w:rPr>
          <w:rFonts w:ascii="Tahoma" w:hAnsi="Tahoma" w:cs="Tahoma"/>
          <w:color w:val="000000" w:themeColor="text1"/>
          <w:kern w:val="2"/>
          <w:sz w:val="22"/>
          <w:szCs w:val="22"/>
        </w:rPr>
        <w:t xml:space="preserve">faktur VAT lecz nie później niż 35 dni po dokonaniu odbioru każdej części przedmiotu umowy zgodnie z harmonogramem, </w:t>
      </w:r>
      <w:r w:rsidRPr="003871BB">
        <w:rPr>
          <w:rFonts w:ascii="Tahoma" w:hAnsi="Tahoma" w:cs="Tahoma"/>
          <w:color w:val="auto"/>
          <w:kern w:val="2"/>
          <w:sz w:val="22"/>
          <w:szCs w:val="22"/>
        </w:rPr>
        <w:t xml:space="preserve">termin płatności pierwszej części </w:t>
      </w:r>
      <w:r w:rsidR="00150EE2" w:rsidRPr="003871BB">
        <w:rPr>
          <w:rFonts w:ascii="Tahoma" w:hAnsi="Tahoma" w:cs="Tahoma"/>
          <w:color w:val="auto"/>
          <w:kern w:val="2"/>
          <w:sz w:val="22"/>
          <w:szCs w:val="22"/>
        </w:rPr>
        <w:t>nastąpi po wykonaniu 50% przedmiotu umowy zgodnie z harmonogramem</w:t>
      </w:r>
      <w:r w:rsidRPr="003871BB">
        <w:rPr>
          <w:rFonts w:ascii="Tahoma" w:hAnsi="Tahoma" w:cs="Tahoma"/>
          <w:color w:val="auto"/>
          <w:kern w:val="2"/>
          <w:sz w:val="22"/>
          <w:szCs w:val="22"/>
        </w:rPr>
        <w:t>, druga płatność zostanie dokonana po odbiorze całości przedmiotu umowy.</w:t>
      </w:r>
    </w:p>
    <w:p w:rsidR="00DC08ED" w:rsidRPr="003871BB" w:rsidRDefault="002E4C94" w:rsidP="003871BB">
      <w:pPr>
        <w:pStyle w:val="Tekstpodstawowy"/>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Warunkiem zapłaty przez zamawiającego </w:t>
      </w:r>
      <w:r w:rsidR="00F82619" w:rsidRPr="003871BB">
        <w:rPr>
          <w:rFonts w:ascii="Tahoma" w:hAnsi="Tahoma" w:cs="Tahoma"/>
          <w:b w:val="0"/>
          <w:color w:val="000000" w:themeColor="text1"/>
          <w:kern w:val="2"/>
          <w:sz w:val="22"/>
          <w:szCs w:val="22"/>
        </w:rPr>
        <w:t>każdej</w:t>
      </w:r>
      <w:r w:rsidRPr="003871BB">
        <w:rPr>
          <w:rFonts w:ascii="Tahoma" w:hAnsi="Tahoma" w:cs="Tahoma"/>
          <w:b w:val="0"/>
          <w:color w:val="000000" w:themeColor="text1"/>
          <w:kern w:val="2"/>
          <w:sz w:val="22"/>
          <w:szCs w:val="22"/>
        </w:rPr>
        <w:t xml:space="preserve"> części należnego </w:t>
      </w:r>
      <w:r w:rsidR="00F82619" w:rsidRPr="003871BB">
        <w:rPr>
          <w:rFonts w:ascii="Tahoma" w:hAnsi="Tahoma" w:cs="Tahoma"/>
          <w:b w:val="0"/>
          <w:color w:val="000000" w:themeColor="text1"/>
          <w:kern w:val="2"/>
          <w:sz w:val="22"/>
          <w:szCs w:val="22"/>
        </w:rPr>
        <w:t xml:space="preserve">Wykonawcy </w:t>
      </w:r>
      <w:r w:rsidRPr="003871BB">
        <w:rPr>
          <w:rFonts w:ascii="Tahoma" w:hAnsi="Tahoma" w:cs="Tahoma"/>
          <w:b w:val="0"/>
          <w:color w:val="000000" w:themeColor="text1"/>
          <w:kern w:val="2"/>
          <w:sz w:val="22"/>
          <w:szCs w:val="22"/>
        </w:rPr>
        <w:t xml:space="preserve">wynagrodzenia za odebrane roboty budowlane jest przedstawienie dowodów zapłaty wymagalnego wynagrodzenia Podwykonawcom i dalszym Podwykonawcom, o których mowa w art. </w:t>
      </w:r>
      <w:r w:rsidR="00E5358C" w:rsidRPr="003871BB">
        <w:rPr>
          <w:rFonts w:ascii="Tahoma" w:hAnsi="Tahoma" w:cs="Tahoma"/>
          <w:b w:val="0"/>
          <w:color w:val="000000" w:themeColor="text1"/>
          <w:kern w:val="2"/>
          <w:sz w:val="22"/>
          <w:szCs w:val="22"/>
        </w:rPr>
        <w:t>46</w:t>
      </w:r>
      <w:r w:rsidR="00F82619" w:rsidRPr="003871BB">
        <w:rPr>
          <w:rFonts w:ascii="Tahoma" w:hAnsi="Tahoma" w:cs="Tahoma"/>
          <w:b w:val="0"/>
          <w:color w:val="000000" w:themeColor="text1"/>
          <w:kern w:val="2"/>
          <w:sz w:val="22"/>
          <w:szCs w:val="22"/>
        </w:rPr>
        <w:t>4</w:t>
      </w:r>
      <w:r w:rsidRPr="003871BB">
        <w:rPr>
          <w:rFonts w:ascii="Tahoma" w:hAnsi="Tahoma" w:cs="Tahoma"/>
          <w:b w:val="0"/>
          <w:color w:val="000000" w:themeColor="text1"/>
          <w:kern w:val="2"/>
          <w:sz w:val="22"/>
          <w:szCs w:val="22"/>
        </w:rPr>
        <w:t xml:space="preserve"> </w:t>
      </w:r>
      <w:proofErr w:type="spellStart"/>
      <w:r w:rsidRPr="003871BB">
        <w:rPr>
          <w:rFonts w:ascii="Tahoma" w:hAnsi="Tahoma" w:cs="Tahoma"/>
          <w:b w:val="0"/>
          <w:color w:val="000000" w:themeColor="text1"/>
          <w:kern w:val="2"/>
          <w:sz w:val="22"/>
          <w:szCs w:val="22"/>
        </w:rPr>
        <w:t>Pzp</w:t>
      </w:r>
      <w:proofErr w:type="spellEnd"/>
      <w:r w:rsidRPr="003871BB">
        <w:rPr>
          <w:rFonts w:ascii="Tahoma" w:hAnsi="Tahoma" w:cs="Tahoma"/>
          <w:b w:val="0"/>
          <w:color w:val="000000" w:themeColor="text1"/>
          <w:kern w:val="2"/>
          <w:sz w:val="22"/>
          <w:szCs w:val="22"/>
        </w:rPr>
        <w:t xml:space="preserve">, </w:t>
      </w:r>
      <w:r w:rsidR="00F82619" w:rsidRPr="003871BB">
        <w:rPr>
          <w:rFonts w:ascii="Tahoma" w:hAnsi="Tahoma" w:cs="Tahoma"/>
          <w:b w:val="0"/>
          <w:color w:val="000000" w:themeColor="text1"/>
          <w:kern w:val="2"/>
          <w:sz w:val="22"/>
          <w:szCs w:val="22"/>
        </w:rPr>
        <w:t>lub dokonanie bezpośredniej zapłaty przez Zamawiającego wymagalnego wynagrodzenia Podwykonawcom i dalszym Podwykonawcom,</w:t>
      </w:r>
      <w:r w:rsidR="003E6652" w:rsidRPr="003871BB">
        <w:rPr>
          <w:rFonts w:ascii="Tahoma" w:hAnsi="Tahoma" w:cs="Tahoma"/>
          <w:b w:val="0"/>
          <w:color w:val="000000" w:themeColor="text1"/>
          <w:kern w:val="2"/>
          <w:sz w:val="22"/>
          <w:szCs w:val="22"/>
        </w:rPr>
        <w:t xml:space="preserve"> </w:t>
      </w:r>
      <w:r w:rsidRPr="003871BB">
        <w:rPr>
          <w:rFonts w:ascii="Tahoma" w:hAnsi="Tahoma" w:cs="Tahoma"/>
          <w:b w:val="0"/>
          <w:color w:val="000000" w:themeColor="text1"/>
          <w:kern w:val="2"/>
          <w:sz w:val="22"/>
          <w:szCs w:val="22"/>
        </w:rPr>
        <w:t>biorącym udział w realizacji odebranych robót budowlanych</w:t>
      </w:r>
      <w:r w:rsidR="005D0733" w:rsidRPr="003871BB">
        <w:rPr>
          <w:rFonts w:ascii="Tahoma" w:hAnsi="Tahoma" w:cs="Tahoma"/>
          <w:b w:val="0"/>
          <w:color w:val="000000" w:themeColor="text1"/>
          <w:kern w:val="2"/>
          <w:sz w:val="22"/>
          <w:szCs w:val="22"/>
        </w:rPr>
        <w:t>.</w:t>
      </w:r>
    </w:p>
    <w:p w:rsidR="00DC08ED" w:rsidRPr="003871BB" w:rsidRDefault="00DC08ED" w:rsidP="003871BB">
      <w:pPr>
        <w:pStyle w:val="Tekstpodstawowy"/>
        <w:widowControl/>
        <w:numPr>
          <w:ilvl w:val="0"/>
          <w:numId w:val="2"/>
        </w:numPr>
        <w:suppressAutoHyphens/>
        <w:overflowPunct w:val="0"/>
        <w:autoSpaceDE w:val="0"/>
        <w:ind w:right="69"/>
        <w:textAlignment w:val="baseline"/>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Wynagrodzenie ma charakter ryczałtowy.</w:t>
      </w:r>
    </w:p>
    <w:p w:rsidR="00DC08ED" w:rsidRPr="003871BB" w:rsidRDefault="00DC08ED" w:rsidP="003871BB">
      <w:pPr>
        <w:pStyle w:val="Tekstpodstawowy"/>
        <w:widowControl/>
        <w:numPr>
          <w:ilvl w:val="0"/>
          <w:numId w:val="2"/>
        </w:numPr>
        <w:suppressAutoHyphens/>
        <w:overflowPunct w:val="0"/>
        <w:autoSpaceDE w:val="0"/>
        <w:ind w:right="-47"/>
        <w:textAlignment w:val="baseline"/>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Wynagrodzenie płatne ze środków Starostwa Powiatowego w Olkuszu</w:t>
      </w:r>
      <w:r w:rsidR="00F12AE3" w:rsidRPr="003871BB">
        <w:rPr>
          <w:rFonts w:ascii="Tahoma" w:hAnsi="Tahoma" w:cs="Tahoma"/>
          <w:b w:val="0"/>
          <w:color w:val="000000" w:themeColor="text1"/>
          <w:kern w:val="2"/>
          <w:sz w:val="22"/>
          <w:szCs w:val="22"/>
        </w:rPr>
        <w:t xml:space="preserve"> w roku 20</w:t>
      </w:r>
      <w:r w:rsidR="00E136DD" w:rsidRPr="003871BB">
        <w:rPr>
          <w:rFonts w:ascii="Tahoma" w:hAnsi="Tahoma" w:cs="Tahoma"/>
          <w:b w:val="0"/>
          <w:color w:val="000000" w:themeColor="text1"/>
          <w:kern w:val="2"/>
          <w:sz w:val="22"/>
          <w:szCs w:val="22"/>
        </w:rPr>
        <w:t>2</w:t>
      </w:r>
      <w:r w:rsidR="006A459B" w:rsidRPr="003871BB">
        <w:rPr>
          <w:rFonts w:ascii="Tahoma" w:hAnsi="Tahoma" w:cs="Tahoma"/>
          <w:b w:val="0"/>
          <w:color w:val="000000" w:themeColor="text1"/>
          <w:kern w:val="2"/>
          <w:sz w:val="22"/>
          <w:szCs w:val="22"/>
        </w:rPr>
        <w:t>2</w:t>
      </w:r>
      <w:r w:rsidRPr="003871BB">
        <w:rPr>
          <w:rFonts w:ascii="Tahoma" w:hAnsi="Tahoma" w:cs="Tahoma"/>
          <w:b w:val="0"/>
          <w:color w:val="000000" w:themeColor="text1"/>
          <w:kern w:val="2"/>
          <w:sz w:val="22"/>
          <w:szCs w:val="22"/>
        </w:rPr>
        <w:t>:</w:t>
      </w:r>
    </w:p>
    <w:p w:rsidR="008A0292" w:rsidRPr="003871BB" w:rsidRDefault="008A0292" w:rsidP="003871BB">
      <w:pPr>
        <w:pStyle w:val="Tekstpodstawowy"/>
        <w:widowControl/>
        <w:suppressAutoHyphens/>
        <w:overflowPunct w:val="0"/>
        <w:autoSpaceDE w:val="0"/>
        <w:ind w:left="405" w:right="-47"/>
        <w:textAlignment w:val="baseline"/>
        <w:rPr>
          <w:rFonts w:ascii="Tahoma" w:hAnsi="Tahoma" w:cs="Tahoma"/>
          <w:b w:val="0"/>
          <w:color w:val="000000" w:themeColor="text1"/>
          <w:kern w:val="2"/>
          <w:sz w:val="22"/>
          <w:szCs w:val="22"/>
        </w:rPr>
      </w:pPr>
    </w:p>
    <w:p w:rsidR="00C74883" w:rsidRPr="003871BB" w:rsidRDefault="008A0292" w:rsidP="003871BB">
      <w:pPr>
        <w:pStyle w:val="Tekstpodstawowy"/>
        <w:widowControl/>
        <w:suppressAutoHyphens/>
        <w:overflowPunct w:val="0"/>
        <w:autoSpaceDE w:val="0"/>
        <w:ind w:left="405" w:right="-47"/>
        <w:textAlignment w:val="baseline"/>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t>
      </w:r>
    </w:p>
    <w:p w:rsidR="00C74883" w:rsidRPr="003871BB" w:rsidRDefault="00C74883" w:rsidP="003871BB">
      <w:pPr>
        <w:pStyle w:val="Tekstpodstawowy"/>
        <w:ind w:left="405" w:right="-47"/>
        <w:rPr>
          <w:rFonts w:ascii="Tahoma" w:hAnsi="Tahoma" w:cs="Tahoma"/>
          <w:b w:val="0"/>
          <w:color w:val="000000" w:themeColor="text1"/>
          <w:kern w:val="2"/>
          <w:sz w:val="22"/>
          <w:szCs w:val="22"/>
        </w:rPr>
      </w:pPr>
    </w:p>
    <w:p w:rsidR="00F12AE3" w:rsidRPr="003871BB" w:rsidRDefault="00F12AE3" w:rsidP="003871BB">
      <w:pPr>
        <w:pStyle w:val="Tekstpodstawowy"/>
        <w:widowControl/>
        <w:suppressAutoHyphens/>
        <w:overflowPunct w:val="0"/>
        <w:autoSpaceDE w:val="0"/>
        <w:ind w:left="405" w:right="-47"/>
        <w:textAlignment w:val="baseline"/>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Wynagrodzenie płatne ze środków Starostwa Powiatowego w Olkuszu w roku 20</w:t>
      </w:r>
      <w:r w:rsidR="00E136DD" w:rsidRPr="003871BB">
        <w:rPr>
          <w:rFonts w:ascii="Tahoma" w:hAnsi="Tahoma" w:cs="Tahoma"/>
          <w:b w:val="0"/>
          <w:color w:val="000000" w:themeColor="text1"/>
          <w:kern w:val="2"/>
          <w:sz w:val="22"/>
          <w:szCs w:val="22"/>
        </w:rPr>
        <w:t>2</w:t>
      </w:r>
      <w:r w:rsidR="006A459B" w:rsidRPr="003871BB">
        <w:rPr>
          <w:rFonts w:ascii="Tahoma" w:hAnsi="Tahoma" w:cs="Tahoma"/>
          <w:b w:val="0"/>
          <w:color w:val="000000" w:themeColor="text1"/>
          <w:kern w:val="2"/>
          <w:sz w:val="22"/>
          <w:szCs w:val="22"/>
        </w:rPr>
        <w:t>3</w:t>
      </w:r>
      <w:r w:rsidRPr="003871BB">
        <w:rPr>
          <w:rFonts w:ascii="Tahoma" w:hAnsi="Tahoma" w:cs="Tahoma"/>
          <w:b w:val="0"/>
          <w:color w:val="000000" w:themeColor="text1"/>
          <w:kern w:val="2"/>
          <w:sz w:val="22"/>
          <w:szCs w:val="22"/>
        </w:rPr>
        <w:t>:</w:t>
      </w:r>
    </w:p>
    <w:p w:rsidR="00C74883" w:rsidRPr="003871BB" w:rsidRDefault="00C74883" w:rsidP="003871BB">
      <w:pPr>
        <w:pStyle w:val="Tekstpodstawowy"/>
        <w:ind w:left="405" w:right="-47"/>
        <w:rPr>
          <w:rFonts w:ascii="Tahoma" w:hAnsi="Tahoma" w:cs="Tahoma"/>
          <w:b w:val="0"/>
          <w:color w:val="000000" w:themeColor="text1"/>
          <w:kern w:val="2"/>
          <w:sz w:val="22"/>
          <w:szCs w:val="22"/>
        </w:rPr>
      </w:pPr>
    </w:p>
    <w:p w:rsidR="00F12AE3" w:rsidRPr="003871BB" w:rsidRDefault="008A0292" w:rsidP="003871BB">
      <w:pPr>
        <w:pStyle w:val="Tekstpodstawowy"/>
        <w:ind w:left="405"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t>
      </w:r>
    </w:p>
    <w:p w:rsidR="008A0292" w:rsidRPr="003871BB" w:rsidRDefault="008A0292" w:rsidP="003871BB">
      <w:pPr>
        <w:pStyle w:val="Tekstpodstawowy"/>
        <w:ind w:left="405" w:right="-47"/>
        <w:rPr>
          <w:rFonts w:ascii="Tahoma" w:hAnsi="Tahoma" w:cs="Tahoma"/>
          <w:b w:val="0"/>
          <w:color w:val="000000" w:themeColor="text1"/>
          <w:kern w:val="2"/>
          <w:sz w:val="22"/>
          <w:szCs w:val="22"/>
        </w:rPr>
      </w:pPr>
    </w:p>
    <w:p w:rsidR="00F12AE3" w:rsidRPr="003871BB" w:rsidRDefault="00F12AE3" w:rsidP="003871BB">
      <w:pPr>
        <w:pStyle w:val="Tekstpodstawowy"/>
        <w:numPr>
          <w:ilvl w:val="0"/>
          <w:numId w:val="2"/>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Zmiana struktury wydatków w poszczególnych latach nie wymaga aneksu do umowy.</w:t>
      </w:r>
    </w:p>
    <w:p w:rsidR="00DC08ED" w:rsidRPr="003871BB" w:rsidRDefault="00DC08ED" w:rsidP="003871BB">
      <w:pPr>
        <w:pStyle w:val="Tekstpodstawowy"/>
        <w:widowControl/>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Zmiana klasyfikacji budżetowej nie wymaga aneksu do umowy.</w:t>
      </w:r>
    </w:p>
    <w:p w:rsidR="00DC08ED" w:rsidRPr="003871BB" w:rsidRDefault="00D479B7" w:rsidP="003871BB">
      <w:pPr>
        <w:pStyle w:val="Tekstpodstawowy"/>
        <w:widowControl/>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Faktury</w:t>
      </w:r>
      <w:r w:rsidR="00DC08ED" w:rsidRPr="003871BB">
        <w:rPr>
          <w:rFonts w:ascii="Tahoma" w:hAnsi="Tahoma" w:cs="Tahoma"/>
          <w:b w:val="0"/>
          <w:color w:val="000000" w:themeColor="text1"/>
          <w:kern w:val="2"/>
          <w:sz w:val="22"/>
          <w:szCs w:val="22"/>
        </w:rPr>
        <w:t xml:space="preserve"> należy wystawić najpóźniej 7-go dnia po odbiorze całości</w:t>
      </w:r>
      <w:r w:rsidRPr="003871BB">
        <w:rPr>
          <w:rFonts w:ascii="Tahoma" w:hAnsi="Tahoma" w:cs="Tahoma"/>
          <w:b w:val="0"/>
          <w:color w:val="000000" w:themeColor="text1"/>
          <w:kern w:val="2"/>
          <w:sz w:val="22"/>
          <w:szCs w:val="22"/>
        </w:rPr>
        <w:t>/całości</w:t>
      </w:r>
      <w:r w:rsidR="00DC08ED" w:rsidRPr="003871BB">
        <w:rPr>
          <w:rFonts w:ascii="Tahoma" w:hAnsi="Tahoma" w:cs="Tahoma"/>
          <w:b w:val="0"/>
          <w:color w:val="000000" w:themeColor="text1"/>
          <w:kern w:val="2"/>
          <w:sz w:val="22"/>
          <w:szCs w:val="22"/>
        </w:rPr>
        <w:t xml:space="preserve"> przedmiotu umowy.</w:t>
      </w:r>
    </w:p>
    <w:p w:rsidR="00DC08ED" w:rsidRPr="003871BB" w:rsidRDefault="00DC08ED" w:rsidP="003871BB">
      <w:pPr>
        <w:pStyle w:val="Tekstpodstawowy"/>
        <w:widowControl/>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Za dzień zapłaty uważa się dzień obciążenia rachunku bankowego </w:t>
      </w:r>
      <w:r w:rsidR="00E14392" w:rsidRPr="003871BB">
        <w:rPr>
          <w:rFonts w:ascii="Tahoma" w:hAnsi="Tahoma" w:cs="Tahoma"/>
          <w:b w:val="0"/>
          <w:color w:val="000000" w:themeColor="text1"/>
          <w:kern w:val="2"/>
          <w:sz w:val="22"/>
          <w:szCs w:val="22"/>
        </w:rPr>
        <w:t>Zamawiającego</w:t>
      </w:r>
      <w:r w:rsidRPr="003871BB">
        <w:rPr>
          <w:rFonts w:ascii="Tahoma" w:hAnsi="Tahoma" w:cs="Tahoma"/>
          <w:b w:val="0"/>
          <w:color w:val="000000" w:themeColor="text1"/>
          <w:kern w:val="2"/>
          <w:sz w:val="22"/>
          <w:szCs w:val="22"/>
        </w:rPr>
        <w:t>.</w:t>
      </w:r>
    </w:p>
    <w:p w:rsidR="001B2A06" w:rsidRPr="003871BB" w:rsidRDefault="001B2A06" w:rsidP="003871BB">
      <w:pPr>
        <w:pStyle w:val="Tekstpodstawowy"/>
        <w:numPr>
          <w:ilvl w:val="0"/>
          <w:numId w:val="2"/>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Poprzez prawidłowe wystawienie faktury, strony rozumieją wskazanie w jej treści rachunku bankowego Wykonawcy, będącego podatnikiem od towarów i usług jaki jest ujawniony w wykazie podmiotów zarejestrowanych jako podatnicy VAT oraz wykreślonych i przywróconych do rejestru VAT (Biała Lista podatników VAT, art. 96b ustawy z dnia 11.03.2004 r. o podatku od towarów oraz usług) lub rachunek rozliczeniowy dla podatnika nie mającego obowiązku rejestracji jako czynny podatnik VAT.</w:t>
      </w:r>
    </w:p>
    <w:p w:rsidR="001B2A06" w:rsidRPr="003871BB" w:rsidRDefault="001B2A06" w:rsidP="003871BB">
      <w:pPr>
        <w:pStyle w:val="Tekstpodstawowy"/>
        <w:widowControl/>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lastRenderedPageBreak/>
        <w:t>W przypadku wystawienia faktury w sposób nieprawidłowy, Zamawiający niezwłocznie poinformuje o tym Wykonawcę.</w:t>
      </w:r>
    </w:p>
    <w:p w:rsidR="00DC08ED" w:rsidRPr="003871BB" w:rsidRDefault="00DC08ED" w:rsidP="003871BB">
      <w:pPr>
        <w:pStyle w:val="Tekstpodstawowy"/>
        <w:widowControl/>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Wykonawca jest płatnikiem / nie jest płatnikiem (niepotrzebne </w:t>
      </w:r>
      <w:r w:rsidR="00E14392" w:rsidRPr="003871BB">
        <w:rPr>
          <w:rFonts w:ascii="Tahoma" w:hAnsi="Tahoma" w:cs="Tahoma"/>
          <w:b w:val="0"/>
          <w:color w:val="000000" w:themeColor="text1"/>
          <w:kern w:val="2"/>
          <w:sz w:val="22"/>
          <w:szCs w:val="22"/>
        </w:rPr>
        <w:t>s</w:t>
      </w:r>
      <w:r w:rsidRPr="003871BB">
        <w:rPr>
          <w:rFonts w:ascii="Tahoma" w:hAnsi="Tahoma" w:cs="Tahoma"/>
          <w:b w:val="0"/>
          <w:color w:val="000000" w:themeColor="text1"/>
          <w:kern w:val="2"/>
          <w:sz w:val="22"/>
          <w:szCs w:val="22"/>
        </w:rPr>
        <w:t>kreślić) podatku VAT.</w:t>
      </w:r>
    </w:p>
    <w:p w:rsidR="00DC08ED" w:rsidRPr="003871BB" w:rsidRDefault="00DC08ED" w:rsidP="003871BB">
      <w:pPr>
        <w:pStyle w:val="Tekstpodstawowy"/>
        <w:widowControl/>
        <w:numPr>
          <w:ilvl w:val="0"/>
          <w:numId w:val="2"/>
        </w:numPr>
        <w:ind w:right="69"/>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Wynagrodzenie zawiera wszystkie koszty związane z realizacją zadania, wynikające wprost z dokumentacji technicznej, a także ze specyfikacji technicznej wykonania i odbioru robót oraz zawierać będzie koszty wszelkich robót przygotowawczych, porządkowych, koszty utrzymania zaplecza budowy, koszty umowy ubezpieczeniowej z tyt</w:t>
      </w:r>
      <w:r w:rsidR="003871BB">
        <w:rPr>
          <w:rFonts w:ascii="Tahoma" w:hAnsi="Tahoma" w:cs="Tahoma"/>
          <w:b w:val="0"/>
          <w:color w:val="000000" w:themeColor="text1"/>
          <w:kern w:val="2"/>
          <w:sz w:val="22"/>
          <w:szCs w:val="22"/>
        </w:rPr>
        <w:t xml:space="preserve">ułu odpowiedzialności związanej </w:t>
      </w:r>
      <w:r w:rsidRPr="003871BB">
        <w:rPr>
          <w:rFonts w:ascii="Tahoma" w:hAnsi="Tahoma" w:cs="Tahoma"/>
          <w:b w:val="0"/>
          <w:color w:val="000000" w:themeColor="text1"/>
          <w:kern w:val="2"/>
          <w:sz w:val="22"/>
          <w:szCs w:val="22"/>
        </w:rPr>
        <w:t>z wykonywaniem przedmiotu umowy, koszty związane z odbiorami wykonanych robót, wykonania dokumentacji powykonawczej, oraz wszelkie inne usługi własne i obce niezbędne do prawidłowej realizacji umowy.</w:t>
      </w:r>
    </w:p>
    <w:p w:rsidR="00D479B7" w:rsidRPr="003871BB" w:rsidRDefault="00D479B7" w:rsidP="003871BB">
      <w:pPr>
        <w:pStyle w:val="Tekstpodstawowy"/>
        <w:widowControl/>
        <w:ind w:right="69"/>
        <w:rPr>
          <w:rFonts w:ascii="Tahoma" w:hAnsi="Tahoma" w:cs="Tahoma"/>
          <w:b w:val="0"/>
          <w:color w:val="000000" w:themeColor="text1"/>
          <w:kern w:val="2"/>
          <w:sz w:val="22"/>
          <w:szCs w:val="22"/>
        </w:rPr>
      </w:pPr>
    </w:p>
    <w:p w:rsidR="00D479B7" w:rsidRPr="003871BB" w:rsidRDefault="00D479B7"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6</w:t>
      </w:r>
    </w:p>
    <w:p w:rsidR="00D479B7" w:rsidRPr="003871BB" w:rsidRDefault="00D479B7" w:rsidP="003871BB">
      <w:pPr>
        <w:pStyle w:val="Tekstpodstawowy"/>
        <w:widowControl/>
        <w:ind w:right="69"/>
        <w:rPr>
          <w:rFonts w:ascii="Tahoma" w:hAnsi="Tahoma" w:cs="Tahoma"/>
          <w:b w:val="0"/>
          <w:color w:val="000000" w:themeColor="text1"/>
          <w:kern w:val="2"/>
          <w:sz w:val="22"/>
          <w:szCs w:val="22"/>
        </w:rPr>
      </w:pP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Zamawiający przewiduje możliwość dokonywania zmian zawartej umowy w zakresie wysokości wynagrodzenia za wykonywanie przedmiotu zamówienia w przypadku zmiany: </w:t>
      </w:r>
    </w:p>
    <w:p w:rsidR="00E86809" w:rsidRPr="003871BB" w:rsidRDefault="00E86809" w:rsidP="003871BB">
      <w:pPr>
        <w:pStyle w:val="Bezodstpw"/>
        <w:numPr>
          <w:ilvl w:val="0"/>
          <w:numId w:val="36"/>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stawki podatku od towarów i usług (VAT) oraz podatku akcyzowego, </w:t>
      </w:r>
    </w:p>
    <w:p w:rsidR="00E86809" w:rsidRPr="003871BB" w:rsidRDefault="00E86809" w:rsidP="003871BB">
      <w:pPr>
        <w:pStyle w:val="Bezodstpw"/>
        <w:numPr>
          <w:ilvl w:val="0"/>
          <w:numId w:val="36"/>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wysokości minimalnego wynagrodzenia za pracę albo wysokości minimalnej stawki godzinowej, ustalonych na podstawie przepisów ustawy z dnia 10 października 2002 r. o minimalnym wynagrodzeniu za pracę, </w:t>
      </w:r>
    </w:p>
    <w:p w:rsidR="00E86809" w:rsidRPr="003871BB" w:rsidRDefault="00E86809" w:rsidP="003871BB">
      <w:pPr>
        <w:pStyle w:val="Bezodstpw"/>
        <w:numPr>
          <w:ilvl w:val="0"/>
          <w:numId w:val="36"/>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zasad podlegania ubezpieczeniom społecznym lub ubezpieczeniu zdrowotnemu lub wysokości stawki składki na ubezpieczenia społeczne lub zdrowotne, </w:t>
      </w:r>
    </w:p>
    <w:p w:rsidR="00E86809" w:rsidRPr="003871BB" w:rsidRDefault="00E86809" w:rsidP="003871BB">
      <w:pPr>
        <w:pStyle w:val="Bezodstpw"/>
        <w:numPr>
          <w:ilvl w:val="0"/>
          <w:numId w:val="36"/>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zasad gromadzenia i wysokości wpłat do pracowniczych planów kapitałowych, </w:t>
      </w:r>
      <w:r w:rsidR="00640841" w:rsidRPr="003871BB">
        <w:rPr>
          <w:rFonts w:ascii="Tahoma" w:hAnsi="Tahoma" w:cs="Tahoma"/>
          <w:bCs/>
          <w:color w:val="000000" w:themeColor="text1"/>
          <w:kern w:val="2"/>
          <w:sz w:val="22"/>
          <w:szCs w:val="22"/>
          <w:lang w:bidi="pl-PL"/>
        </w:rPr>
        <w:br/>
      </w:r>
      <w:r w:rsidRPr="003871BB">
        <w:rPr>
          <w:rFonts w:ascii="Tahoma" w:hAnsi="Tahoma" w:cs="Tahoma"/>
          <w:bCs/>
          <w:color w:val="000000" w:themeColor="text1"/>
          <w:kern w:val="2"/>
          <w:sz w:val="22"/>
          <w:szCs w:val="22"/>
          <w:lang w:bidi="pl-PL"/>
        </w:rPr>
        <w:t xml:space="preserve">o których mowa w ustawie z dnia 4 października 2018 r. o pracowniczych planach kapitałowych (Dz. U. z 2020r., poz. 1342), </w:t>
      </w:r>
    </w:p>
    <w:p w:rsidR="00E86809" w:rsidRPr="003871BB" w:rsidRDefault="00640841" w:rsidP="003871BB">
      <w:pPr>
        <w:pStyle w:val="Bezodstpw"/>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ab/>
      </w:r>
      <w:r w:rsidR="00E86809" w:rsidRPr="003871BB">
        <w:rPr>
          <w:rFonts w:ascii="Tahoma" w:hAnsi="Tahoma" w:cs="Tahoma"/>
          <w:bCs/>
          <w:color w:val="000000" w:themeColor="text1"/>
          <w:kern w:val="2"/>
          <w:sz w:val="22"/>
          <w:szCs w:val="22"/>
          <w:lang w:bidi="pl-PL"/>
        </w:rPr>
        <w:t xml:space="preserve">- jeżeli zmiany te będą miały wpływ na koszty wykonania zamówienia przez </w:t>
      </w:r>
      <w:r w:rsidRPr="003871BB">
        <w:rPr>
          <w:rFonts w:ascii="Tahoma" w:hAnsi="Tahoma" w:cs="Tahoma"/>
          <w:bCs/>
          <w:color w:val="000000" w:themeColor="text1"/>
          <w:kern w:val="2"/>
          <w:sz w:val="22"/>
          <w:szCs w:val="22"/>
          <w:lang w:bidi="pl-PL"/>
        </w:rPr>
        <w:tab/>
      </w:r>
      <w:r w:rsidR="00E86809" w:rsidRPr="003871BB">
        <w:rPr>
          <w:rFonts w:ascii="Tahoma" w:hAnsi="Tahoma" w:cs="Tahoma"/>
          <w:bCs/>
          <w:color w:val="000000" w:themeColor="text1"/>
          <w:kern w:val="2"/>
          <w:sz w:val="22"/>
          <w:szCs w:val="22"/>
          <w:lang w:bidi="pl-PL"/>
        </w:rPr>
        <w:t>Wykonawcę.</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Zmiana wysokości wynagrodzenia należnego Wykonawcy w przypadku zaistnienia przesłanki, o której mowa w ust. </w:t>
      </w:r>
      <w:r w:rsidR="00D479B7" w:rsidRPr="003871BB">
        <w:rPr>
          <w:rFonts w:ascii="Tahoma" w:hAnsi="Tahoma" w:cs="Tahoma"/>
          <w:bCs/>
          <w:color w:val="000000" w:themeColor="text1"/>
          <w:kern w:val="2"/>
          <w:sz w:val="22"/>
          <w:szCs w:val="22"/>
          <w:lang w:bidi="pl-PL"/>
        </w:rPr>
        <w:t>1</w:t>
      </w:r>
      <w:r w:rsidRPr="003871BB">
        <w:rPr>
          <w:rFonts w:ascii="Tahoma" w:hAnsi="Tahoma" w:cs="Tahoma"/>
          <w:bCs/>
          <w:color w:val="000000" w:themeColor="text1"/>
          <w:kern w:val="2"/>
          <w:sz w:val="22"/>
          <w:szCs w:val="22"/>
          <w:lang w:bidi="pl-PL"/>
        </w:rPr>
        <w:t xml:space="preserve">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r w:rsidR="00D479B7" w:rsidRPr="003871BB">
        <w:rPr>
          <w:rFonts w:ascii="Tahoma" w:hAnsi="Tahoma" w:cs="Tahoma"/>
          <w:bCs/>
          <w:color w:val="000000" w:themeColor="text1"/>
          <w:kern w:val="2"/>
          <w:sz w:val="22"/>
          <w:szCs w:val="22"/>
          <w:lang w:bidi="pl-PL"/>
        </w:rPr>
        <w:t>W</w:t>
      </w:r>
      <w:r w:rsidRPr="003871BB">
        <w:rPr>
          <w:rFonts w:ascii="Tahoma" w:hAnsi="Tahoma" w:cs="Tahoma"/>
          <w:bCs/>
          <w:color w:val="000000" w:themeColor="text1"/>
          <w:kern w:val="2"/>
          <w:sz w:val="22"/>
          <w:szCs w:val="22"/>
          <w:lang w:bidi="pl-PL"/>
        </w:rPr>
        <w:t xml:space="preserve">artość wynagrodzenia netto nie zmieni się, a wartość wynagrodzenia brutto zostanie wyliczona na podstawie nowych przepisów. </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Zmiana wysokości wynagrodzenia w przypadku zaistnienia przesłanki, o której mowa w ust. </w:t>
      </w:r>
      <w:r w:rsidR="00D479B7" w:rsidRPr="003871BB">
        <w:rPr>
          <w:rFonts w:ascii="Tahoma" w:hAnsi="Tahoma" w:cs="Tahoma"/>
          <w:bCs/>
          <w:color w:val="000000" w:themeColor="text1"/>
          <w:kern w:val="2"/>
          <w:sz w:val="22"/>
          <w:szCs w:val="22"/>
          <w:lang w:bidi="pl-PL"/>
        </w:rPr>
        <w:t>1</w:t>
      </w:r>
      <w:r w:rsidRPr="003871BB">
        <w:rPr>
          <w:rFonts w:ascii="Tahoma" w:hAnsi="Tahoma" w:cs="Tahoma"/>
          <w:bCs/>
          <w:color w:val="000000" w:themeColor="text1"/>
          <w:kern w:val="2"/>
          <w:sz w:val="22"/>
          <w:szCs w:val="22"/>
          <w:lang w:bidi="pl-PL"/>
        </w:rPr>
        <w:t xml:space="preserve"> w pkt. 2</w:t>
      </w:r>
      <w:r w:rsidR="00D479B7" w:rsidRPr="003871BB">
        <w:rPr>
          <w:rFonts w:ascii="Tahoma" w:hAnsi="Tahoma" w:cs="Tahoma"/>
          <w:bCs/>
          <w:color w:val="000000" w:themeColor="text1"/>
          <w:kern w:val="2"/>
          <w:sz w:val="22"/>
          <w:szCs w:val="22"/>
          <w:lang w:bidi="pl-PL"/>
        </w:rPr>
        <w:t>-4</w:t>
      </w:r>
      <w:r w:rsidRPr="003871BB">
        <w:rPr>
          <w:rFonts w:ascii="Tahoma" w:hAnsi="Tahoma" w:cs="Tahoma"/>
          <w:bCs/>
          <w:color w:val="000000" w:themeColor="text1"/>
          <w:kern w:val="2"/>
          <w:sz w:val="22"/>
          <w:szCs w:val="22"/>
          <w:lang w:bidi="pl-PL"/>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W przypadku zmiany, o której mowa w ust. </w:t>
      </w:r>
      <w:r w:rsidR="00D479B7" w:rsidRPr="003871BB">
        <w:rPr>
          <w:rFonts w:ascii="Tahoma" w:hAnsi="Tahoma" w:cs="Tahoma"/>
          <w:bCs/>
          <w:color w:val="000000" w:themeColor="text1"/>
          <w:kern w:val="2"/>
          <w:sz w:val="22"/>
          <w:szCs w:val="22"/>
          <w:lang w:bidi="pl-PL"/>
        </w:rPr>
        <w:t>1 pkt.2</w:t>
      </w:r>
      <w:r w:rsidRPr="003871BB">
        <w:rPr>
          <w:rFonts w:ascii="Tahoma" w:hAnsi="Tahoma" w:cs="Tahoma"/>
          <w:bCs/>
          <w:color w:val="000000" w:themeColor="text1"/>
          <w:kern w:val="2"/>
          <w:sz w:val="22"/>
          <w:szCs w:val="22"/>
          <w:lang w:bidi="pl-PL"/>
        </w:rPr>
        <w:t xml:space="preserve">,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w:t>
      </w:r>
      <w:r w:rsidRPr="003871BB">
        <w:rPr>
          <w:rFonts w:ascii="Tahoma" w:hAnsi="Tahoma" w:cs="Tahoma"/>
          <w:bCs/>
          <w:color w:val="000000" w:themeColor="text1"/>
          <w:kern w:val="2"/>
          <w:sz w:val="22"/>
          <w:szCs w:val="22"/>
          <w:lang w:bidi="pl-PL"/>
        </w:rPr>
        <w:lastRenderedPageBreak/>
        <w:t xml:space="preserve">przez Wykonawcę do wykonania przedmiotu niniejszej umowy, o których mowa w zdaniu poprzedzającym, odpowiadającej zakresowi, w jakim wykonują oni prace bezpośrednio związane z realizacją przedmiotu umowy. </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W przypadku zmiany, o której mowa w ust</w:t>
      </w:r>
      <w:r w:rsidR="00D479B7" w:rsidRPr="003871BB">
        <w:rPr>
          <w:rFonts w:ascii="Tahoma" w:hAnsi="Tahoma" w:cs="Tahoma"/>
          <w:bCs/>
          <w:color w:val="000000" w:themeColor="text1"/>
          <w:kern w:val="2"/>
          <w:sz w:val="22"/>
          <w:szCs w:val="22"/>
          <w:lang w:bidi="pl-PL"/>
        </w:rPr>
        <w:t>.</w:t>
      </w:r>
      <w:r w:rsidRPr="003871BB">
        <w:rPr>
          <w:rFonts w:ascii="Tahoma" w:hAnsi="Tahoma" w:cs="Tahoma"/>
          <w:bCs/>
          <w:color w:val="000000" w:themeColor="text1"/>
          <w:kern w:val="2"/>
          <w:sz w:val="22"/>
          <w:szCs w:val="22"/>
          <w:lang w:bidi="pl-PL"/>
        </w:rPr>
        <w:t xml:space="preserve"> </w:t>
      </w:r>
      <w:r w:rsidR="00D479B7" w:rsidRPr="003871BB">
        <w:rPr>
          <w:rFonts w:ascii="Tahoma" w:hAnsi="Tahoma" w:cs="Tahoma"/>
          <w:bCs/>
          <w:color w:val="000000" w:themeColor="text1"/>
          <w:kern w:val="2"/>
          <w:sz w:val="22"/>
          <w:szCs w:val="22"/>
          <w:lang w:bidi="pl-PL"/>
        </w:rPr>
        <w:t>1</w:t>
      </w:r>
      <w:r w:rsidRPr="003871BB">
        <w:rPr>
          <w:rFonts w:ascii="Tahoma" w:hAnsi="Tahoma" w:cs="Tahoma"/>
          <w:bCs/>
          <w:color w:val="000000" w:themeColor="text1"/>
          <w:kern w:val="2"/>
          <w:sz w:val="22"/>
          <w:szCs w:val="22"/>
          <w:lang w:bidi="pl-PL"/>
        </w:rPr>
        <w:t xml:space="preserve">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W przypadku zmiany, o której mowa w ust</w:t>
      </w:r>
      <w:r w:rsidR="00D479B7" w:rsidRPr="003871BB">
        <w:rPr>
          <w:rFonts w:ascii="Tahoma" w:hAnsi="Tahoma" w:cs="Tahoma"/>
          <w:bCs/>
          <w:color w:val="000000" w:themeColor="text1"/>
          <w:kern w:val="2"/>
          <w:sz w:val="22"/>
          <w:szCs w:val="22"/>
          <w:lang w:bidi="pl-PL"/>
        </w:rPr>
        <w:t>. 1</w:t>
      </w:r>
      <w:r w:rsidRPr="003871BB">
        <w:rPr>
          <w:rFonts w:ascii="Tahoma" w:hAnsi="Tahoma" w:cs="Tahoma"/>
          <w:bCs/>
          <w:color w:val="000000" w:themeColor="text1"/>
          <w:kern w:val="2"/>
          <w:sz w:val="22"/>
          <w:szCs w:val="22"/>
          <w:lang w:bidi="pl-PL"/>
        </w:rPr>
        <w:t xml:space="preserve">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W celu zawarcia aneksu, zmieniającego wysokość wynagrodzenia w </w:t>
      </w:r>
      <w:r w:rsidR="00D479B7" w:rsidRPr="003871BB">
        <w:rPr>
          <w:rFonts w:ascii="Tahoma" w:hAnsi="Tahoma" w:cs="Tahoma"/>
          <w:bCs/>
          <w:color w:val="000000" w:themeColor="text1"/>
          <w:kern w:val="2"/>
          <w:sz w:val="22"/>
          <w:szCs w:val="22"/>
          <w:lang w:bidi="pl-PL"/>
        </w:rPr>
        <w:t>przypadkach określonych w ust. 1 pkt. 1-4</w:t>
      </w:r>
      <w:r w:rsidRPr="003871BB">
        <w:rPr>
          <w:rFonts w:ascii="Tahoma" w:hAnsi="Tahoma" w:cs="Tahoma"/>
          <w:bCs/>
          <w:color w:val="000000" w:themeColor="text1"/>
          <w:kern w:val="2"/>
          <w:sz w:val="22"/>
          <w:szCs w:val="22"/>
          <w:lang w:bidi="pl-PL"/>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D479B7"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W przypadku zmian, o kt</w:t>
      </w:r>
      <w:r w:rsidR="00D479B7" w:rsidRPr="003871BB">
        <w:rPr>
          <w:rFonts w:ascii="Tahoma" w:hAnsi="Tahoma" w:cs="Tahoma"/>
          <w:bCs/>
          <w:color w:val="000000" w:themeColor="text1"/>
          <w:kern w:val="2"/>
          <w:sz w:val="22"/>
          <w:szCs w:val="22"/>
          <w:lang w:bidi="pl-PL"/>
        </w:rPr>
        <w:t>órych mowa w ust. 1 pkt. 2–4</w:t>
      </w:r>
      <w:r w:rsidRPr="003871BB">
        <w:rPr>
          <w:rFonts w:ascii="Tahoma" w:hAnsi="Tahoma" w:cs="Tahoma"/>
          <w:bCs/>
          <w:color w:val="000000" w:themeColor="text1"/>
          <w:kern w:val="2"/>
          <w:sz w:val="22"/>
          <w:szCs w:val="22"/>
          <w:lang w:bidi="pl-PL"/>
        </w:rPr>
        <w:t xml:space="preserve">, jeżeli z wnioskiem występuje Wykonawca, jest on zobowiązany dołączyć do wniosku dokumenty, z których będzie wynikać, w jakim zakresie zmiany te mają wpływ na koszty wykonania Umowy, w szczególności: </w:t>
      </w:r>
    </w:p>
    <w:p w:rsidR="00D479B7" w:rsidRPr="003871BB" w:rsidRDefault="00E86809" w:rsidP="003871BB">
      <w:pPr>
        <w:pStyle w:val="Bezodstpw"/>
        <w:numPr>
          <w:ilvl w:val="0"/>
          <w:numId w:val="41"/>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w:t>
      </w:r>
      <w:r w:rsidR="00D479B7" w:rsidRPr="003871BB">
        <w:rPr>
          <w:rFonts w:ascii="Tahoma" w:hAnsi="Tahoma" w:cs="Tahoma"/>
          <w:bCs/>
          <w:color w:val="000000" w:themeColor="text1"/>
          <w:kern w:val="2"/>
          <w:sz w:val="22"/>
          <w:szCs w:val="22"/>
          <w:lang w:bidi="pl-PL"/>
        </w:rPr>
        <w:t>ku zmiany, o której mowa w ust 1 pkt. 2</w:t>
      </w:r>
      <w:r w:rsidRPr="003871BB">
        <w:rPr>
          <w:rFonts w:ascii="Tahoma" w:hAnsi="Tahoma" w:cs="Tahoma"/>
          <w:bCs/>
          <w:color w:val="000000" w:themeColor="text1"/>
          <w:kern w:val="2"/>
          <w:sz w:val="22"/>
          <w:szCs w:val="22"/>
          <w:lang w:bidi="pl-PL"/>
        </w:rPr>
        <w:t xml:space="preserve">, lub </w:t>
      </w:r>
    </w:p>
    <w:p w:rsidR="00E86809" w:rsidRPr="003871BB" w:rsidRDefault="00E86809" w:rsidP="003871BB">
      <w:pPr>
        <w:pStyle w:val="Bezodstpw"/>
        <w:numPr>
          <w:ilvl w:val="0"/>
          <w:numId w:val="41"/>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pisemne zestawienie wynagrodzeń (zarówno</w:t>
      </w:r>
      <w:r w:rsidR="00D479B7" w:rsidRPr="003871BB">
        <w:rPr>
          <w:rFonts w:ascii="Tahoma" w:hAnsi="Tahoma" w:cs="Tahoma"/>
          <w:bCs/>
          <w:color w:val="000000" w:themeColor="text1"/>
          <w:kern w:val="2"/>
          <w:sz w:val="22"/>
          <w:szCs w:val="22"/>
          <w:lang w:bidi="pl-PL"/>
        </w:rPr>
        <w:t xml:space="preserve"> przed jak i po zmianie) osób </w:t>
      </w:r>
      <w:r w:rsidRPr="003871BB">
        <w:rPr>
          <w:rFonts w:ascii="Tahoma" w:hAnsi="Tahoma" w:cs="Tahoma"/>
          <w:bCs/>
          <w:color w:val="000000" w:themeColor="text1"/>
          <w:kern w:val="2"/>
          <w:sz w:val="22"/>
          <w:szCs w:val="22"/>
          <w:lang w:bidi="pl-PL"/>
        </w:rPr>
        <w:t>zatrudnionych przez Wykonawcę do wykon</w:t>
      </w:r>
      <w:r w:rsidR="00D479B7" w:rsidRPr="003871BB">
        <w:rPr>
          <w:rFonts w:ascii="Tahoma" w:hAnsi="Tahoma" w:cs="Tahoma"/>
          <w:bCs/>
          <w:color w:val="000000" w:themeColor="text1"/>
          <w:kern w:val="2"/>
          <w:sz w:val="22"/>
          <w:szCs w:val="22"/>
          <w:lang w:bidi="pl-PL"/>
        </w:rPr>
        <w:t xml:space="preserve">ania przedmiotu Umowy, wraz z </w:t>
      </w:r>
      <w:r w:rsidRPr="003871BB">
        <w:rPr>
          <w:rFonts w:ascii="Tahoma" w:hAnsi="Tahoma" w:cs="Tahoma"/>
          <w:bCs/>
          <w:color w:val="000000" w:themeColor="text1"/>
          <w:kern w:val="2"/>
          <w:sz w:val="22"/>
          <w:szCs w:val="22"/>
          <w:lang w:bidi="pl-PL"/>
        </w:rPr>
        <w:t>kwotami składek uiszczanych do Zakładu</w:t>
      </w:r>
      <w:r w:rsidR="00D479B7" w:rsidRPr="003871BB">
        <w:rPr>
          <w:rFonts w:ascii="Tahoma" w:hAnsi="Tahoma" w:cs="Tahoma"/>
          <w:bCs/>
          <w:color w:val="000000" w:themeColor="text1"/>
          <w:kern w:val="2"/>
          <w:sz w:val="22"/>
          <w:szCs w:val="22"/>
          <w:lang w:bidi="pl-PL"/>
        </w:rPr>
        <w:t xml:space="preserve"> Ubezpieczeń Społecznych/Kasy </w:t>
      </w:r>
      <w:r w:rsidRPr="003871BB">
        <w:rPr>
          <w:rFonts w:ascii="Tahoma" w:hAnsi="Tahoma" w:cs="Tahoma"/>
          <w:bCs/>
          <w:color w:val="000000" w:themeColor="text1"/>
          <w:kern w:val="2"/>
          <w:sz w:val="22"/>
          <w:szCs w:val="22"/>
          <w:lang w:bidi="pl-PL"/>
        </w:rPr>
        <w:t>Rolniczego Ubezpieczenia Społecznego</w:t>
      </w:r>
      <w:r w:rsidR="00D479B7" w:rsidRPr="003871BB">
        <w:rPr>
          <w:rFonts w:ascii="Tahoma" w:hAnsi="Tahoma" w:cs="Tahoma"/>
          <w:bCs/>
          <w:color w:val="000000" w:themeColor="text1"/>
          <w:kern w:val="2"/>
          <w:sz w:val="22"/>
          <w:szCs w:val="22"/>
          <w:lang w:bidi="pl-PL"/>
        </w:rPr>
        <w:t xml:space="preserve"> w części finansowanej przez </w:t>
      </w:r>
      <w:r w:rsidRPr="003871BB">
        <w:rPr>
          <w:rFonts w:ascii="Tahoma" w:hAnsi="Tahoma" w:cs="Tahoma"/>
          <w:bCs/>
          <w:color w:val="000000" w:themeColor="text1"/>
          <w:kern w:val="2"/>
          <w:sz w:val="22"/>
          <w:szCs w:val="22"/>
          <w:lang w:bidi="pl-PL"/>
        </w:rPr>
        <w:t>Wykonawcę, z określeniem zakresu (części</w:t>
      </w:r>
      <w:r w:rsidR="00D479B7" w:rsidRPr="003871BB">
        <w:rPr>
          <w:rFonts w:ascii="Tahoma" w:hAnsi="Tahoma" w:cs="Tahoma"/>
          <w:bCs/>
          <w:color w:val="000000" w:themeColor="text1"/>
          <w:kern w:val="2"/>
          <w:sz w:val="22"/>
          <w:szCs w:val="22"/>
          <w:lang w:bidi="pl-PL"/>
        </w:rPr>
        <w:t xml:space="preserve"> etatu), w jakim wykonują oni </w:t>
      </w:r>
      <w:r w:rsidRPr="003871BB">
        <w:rPr>
          <w:rFonts w:ascii="Tahoma" w:hAnsi="Tahoma" w:cs="Tahoma"/>
          <w:bCs/>
          <w:color w:val="000000" w:themeColor="text1"/>
          <w:kern w:val="2"/>
          <w:sz w:val="22"/>
          <w:szCs w:val="22"/>
          <w:lang w:bidi="pl-PL"/>
        </w:rPr>
        <w:t>prace bezpośrednio związane z realizacją przedmiotu n</w:t>
      </w:r>
      <w:r w:rsidR="00D479B7" w:rsidRPr="003871BB">
        <w:rPr>
          <w:rFonts w:ascii="Tahoma" w:hAnsi="Tahoma" w:cs="Tahoma"/>
          <w:bCs/>
          <w:color w:val="000000" w:themeColor="text1"/>
          <w:kern w:val="2"/>
          <w:sz w:val="22"/>
          <w:szCs w:val="22"/>
          <w:lang w:bidi="pl-PL"/>
        </w:rPr>
        <w:t xml:space="preserve">iniejszej umowy oraz </w:t>
      </w:r>
      <w:r w:rsidRPr="003871BB">
        <w:rPr>
          <w:rFonts w:ascii="Tahoma" w:hAnsi="Tahoma" w:cs="Tahoma"/>
          <w:bCs/>
          <w:color w:val="000000" w:themeColor="text1"/>
          <w:kern w:val="2"/>
          <w:sz w:val="22"/>
          <w:szCs w:val="22"/>
          <w:lang w:bidi="pl-PL"/>
        </w:rPr>
        <w:t>części wynagrodzenia odpowiadającej temu zak</w:t>
      </w:r>
      <w:r w:rsidR="00D479B7" w:rsidRPr="003871BB">
        <w:rPr>
          <w:rFonts w:ascii="Tahoma" w:hAnsi="Tahoma" w:cs="Tahoma"/>
          <w:bCs/>
          <w:color w:val="000000" w:themeColor="text1"/>
          <w:kern w:val="2"/>
          <w:sz w:val="22"/>
          <w:szCs w:val="22"/>
          <w:lang w:bidi="pl-PL"/>
        </w:rPr>
        <w:t>resowi -w przypadku zmiany, o której mowa w ust. 1 pkt. 3</w:t>
      </w:r>
      <w:r w:rsidRPr="003871BB">
        <w:rPr>
          <w:rFonts w:ascii="Tahoma" w:hAnsi="Tahoma" w:cs="Tahoma"/>
          <w:bCs/>
          <w:color w:val="000000" w:themeColor="text1"/>
          <w:kern w:val="2"/>
          <w:sz w:val="22"/>
          <w:szCs w:val="22"/>
          <w:lang w:bidi="pl-PL"/>
        </w:rPr>
        <w:t xml:space="preserve"> oraz pisemne zest</w:t>
      </w:r>
      <w:r w:rsidR="00D479B7" w:rsidRPr="003871BB">
        <w:rPr>
          <w:rFonts w:ascii="Tahoma" w:hAnsi="Tahoma" w:cs="Tahoma"/>
          <w:bCs/>
          <w:color w:val="000000" w:themeColor="text1"/>
          <w:kern w:val="2"/>
          <w:sz w:val="22"/>
          <w:szCs w:val="22"/>
          <w:lang w:bidi="pl-PL"/>
        </w:rPr>
        <w:t xml:space="preserve">awienie wpłat do PPK (zarówno </w:t>
      </w:r>
      <w:r w:rsidRPr="003871BB">
        <w:rPr>
          <w:rFonts w:ascii="Tahoma" w:hAnsi="Tahoma" w:cs="Tahoma"/>
          <w:bCs/>
          <w:color w:val="000000" w:themeColor="text1"/>
          <w:kern w:val="2"/>
          <w:sz w:val="22"/>
          <w:szCs w:val="22"/>
          <w:lang w:bidi="pl-PL"/>
        </w:rPr>
        <w:t>przed jak i po zmianie), w przypadk</w:t>
      </w:r>
      <w:r w:rsidR="00D479B7" w:rsidRPr="003871BB">
        <w:rPr>
          <w:rFonts w:ascii="Tahoma" w:hAnsi="Tahoma" w:cs="Tahoma"/>
          <w:bCs/>
          <w:color w:val="000000" w:themeColor="text1"/>
          <w:kern w:val="2"/>
          <w:sz w:val="22"/>
          <w:szCs w:val="22"/>
          <w:lang w:bidi="pl-PL"/>
        </w:rPr>
        <w:t>u zmiany, o której mowa w ust. 1</w:t>
      </w:r>
      <w:r w:rsidRPr="003871BB">
        <w:rPr>
          <w:rFonts w:ascii="Tahoma" w:hAnsi="Tahoma" w:cs="Tahoma"/>
          <w:bCs/>
          <w:color w:val="000000" w:themeColor="text1"/>
          <w:kern w:val="2"/>
          <w:sz w:val="22"/>
          <w:szCs w:val="22"/>
          <w:lang w:bidi="pl-PL"/>
        </w:rPr>
        <w:t xml:space="preserve"> pkt 4. </w:t>
      </w:r>
    </w:p>
    <w:p w:rsidR="00D479B7" w:rsidRPr="001B509D" w:rsidRDefault="00D479B7" w:rsidP="003871BB">
      <w:pPr>
        <w:pStyle w:val="Bezodstpw"/>
        <w:numPr>
          <w:ilvl w:val="0"/>
          <w:numId w:val="40"/>
        </w:numPr>
        <w:rPr>
          <w:rFonts w:ascii="Tahoma" w:hAnsi="Tahoma" w:cs="Tahoma"/>
          <w:bCs/>
          <w:color w:val="FF0000"/>
          <w:kern w:val="2"/>
          <w:sz w:val="22"/>
          <w:szCs w:val="22"/>
          <w:lang w:bidi="pl-PL"/>
        </w:rPr>
      </w:pPr>
      <w:r w:rsidRPr="001B509D">
        <w:rPr>
          <w:rFonts w:ascii="Tahoma" w:hAnsi="Tahoma" w:cs="Tahoma"/>
          <w:bCs/>
          <w:color w:val="FF0000"/>
          <w:kern w:val="2"/>
          <w:sz w:val="22"/>
          <w:szCs w:val="22"/>
          <w:lang w:bidi="pl-PL"/>
        </w:rPr>
        <w:t xml:space="preserve">Zamawiający przewiduje także możliwość zmiany umowy w zakresie </w:t>
      </w:r>
      <w:r w:rsidR="00E86809" w:rsidRPr="001B509D">
        <w:rPr>
          <w:rFonts w:ascii="Tahoma" w:hAnsi="Tahoma" w:cs="Tahoma"/>
          <w:bCs/>
          <w:color w:val="FF0000"/>
          <w:kern w:val="2"/>
          <w:sz w:val="22"/>
          <w:szCs w:val="22"/>
          <w:lang w:bidi="pl-PL"/>
        </w:rPr>
        <w:t xml:space="preserve">ceny materiałów lub kosztów związanych z realizacją zamówienia. W takim przypadku poziom zmiany ceny materiałów lub kosztów uprawniający strony umowy do żądania zmiany wynagrodzenia wynosi </w:t>
      </w:r>
      <w:r w:rsidR="001B509D" w:rsidRPr="001B509D">
        <w:rPr>
          <w:rFonts w:ascii="Tahoma" w:hAnsi="Tahoma" w:cs="Tahoma"/>
          <w:bCs/>
          <w:color w:val="FF0000"/>
          <w:kern w:val="2"/>
          <w:sz w:val="22"/>
          <w:szCs w:val="22"/>
          <w:lang w:bidi="pl-PL"/>
        </w:rPr>
        <w:t>4</w:t>
      </w:r>
      <w:r w:rsidR="00E86809" w:rsidRPr="001B509D">
        <w:rPr>
          <w:rFonts w:ascii="Tahoma" w:hAnsi="Tahoma" w:cs="Tahoma"/>
          <w:bCs/>
          <w:color w:val="FF0000"/>
          <w:kern w:val="2"/>
          <w:sz w:val="22"/>
          <w:szCs w:val="22"/>
          <w:lang w:bidi="pl-PL"/>
        </w:rPr>
        <w:t xml:space="preserve"> %. Zmiana wynagrodzenia w tym przypadku może nastąpić nie wcześnie</w:t>
      </w:r>
      <w:r w:rsidRPr="001B509D">
        <w:rPr>
          <w:rFonts w:ascii="Tahoma" w:hAnsi="Tahoma" w:cs="Tahoma"/>
          <w:bCs/>
          <w:color w:val="FF0000"/>
          <w:kern w:val="2"/>
          <w:sz w:val="22"/>
          <w:szCs w:val="22"/>
          <w:lang w:bidi="pl-PL"/>
        </w:rPr>
        <w:t>j</w:t>
      </w:r>
      <w:r w:rsidR="00E86809" w:rsidRPr="001B509D">
        <w:rPr>
          <w:rFonts w:ascii="Tahoma" w:hAnsi="Tahoma" w:cs="Tahoma"/>
          <w:bCs/>
          <w:color w:val="FF0000"/>
          <w:kern w:val="2"/>
          <w:sz w:val="22"/>
          <w:szCs w:val="22"/>
          <w:lang w:bidi="pl-PL"/>
        </w:rPr>
        <w:t xml:space="preserve"> niż po roku od zawarcia umowy i nie częściej niż raz na rok. Zmiana wynagrodzenia nastąpi </w:t>
      </w:r>
      <w:r w:rsidR="00E86809" w:rsidRPr="001B509D">
        <w:rPr>
          <w:rFonts w:ascii="Tahoma" w:hAnsi="Tahoma" w:cs="Tahoma"/>
          <w:bCs/>
          <w:color w:val="FF0000"/>
          <w:kern w:val="2"/>
          <w:sz w:val="22"/>
          <w:szCs w:val="22"/>
          <w:lang w:bidi="pl-PL"/>
        </w:rPr>
        <w:lastRenderedPageBreak/>
        <w:t xml:space="preserve">proporcjonalnie do wskaźnika zmiany ceny materiałów lub kosztów ogłaszanego w komunikacie Prezesa Głównego Urzędu Statystycznego. Maksymalna wartość zmiany wynagrodzenia dokonana w efekcie zastosowania postanowień o zasadach wprowadzania zmian wysokości wynagrodzenia </w:t>
      </w:r>
      <w:r w:rsidRPr="001B509D">
        <w:rPr>
          <w:rFonts w:ascii="Tahoma" w:hAnsi="Tahoma" w:cs="Tahoma"/>
          <w:bCs/>
          <w:color w:val="FF0000"/>
          <w:kern w:val="2"/>
          <w:sz w:val="22"/>
          <w:szCs w:val="22"/>
          <w:lang w:bidi="pl-PL"/>
        </w:rPr>
        <w:t xml:space="preserve">może wynosić nie więcej niż </w:t>
      </w:r>
      <w:r w:rsidR="001B509D">
        <w:rPr>
          <w:rFonts w:ascii="Tahoma" w:hAnsi="Tahoma" w:cs="Tahoma"/>
          <w:bCs/>
          <w:color w:val="FF0000"/>
          <w:kern w:val="2"/>
          <w:sz w:val="22"/>
          <w:szCs w:val="22"/>
          <w:lang w:bidi="pl-PL"/>
        </w:rPr>
        <w:t>4</w:t>
      </w:r>
      <w:r w:rsidRPr="001B509D">
        <w:rPr>
          <w:rFonts w:ascii="Tahoma" w:hAnsi="Tahoma" w:cs="Tahoma"/>
          <w:bCs/>
          <w:color w:val="FF0000"/>
          <w:kern w:val="2"/>
          <w:sz w:val="22"/>
          <w:szCs w:val="22"/>
          <w:lang w:bidi="pl-PL"/>
        </w:rPr>
        <w:t xml:space="preserve"> %, przy czym: </w:t>
      </w:r>
    </w:p>
    <w:p w:rsidR="00D479B7" w:rsidRPr="003871BB" w:rsidRDefault="00D479B7" w:rsidP="003871BB">
      <w:pPr>
        <w:pStyle w:val="Bezodstpw"/>
        <w:ind w:left="405"/>
        <w:rPr>
          <w:rFonts w:ascii="Tahoma" w:hAnsi="Tahoma" w:cs="Tahoma"/>
          <w:bCs/>
          <w:color w:val="000000" w:themeColor="text1"/>
          <w:kern w:val="2"/>
          <w:sz w:val="22"/>
          <w:szCs w:val="22"/>
          <w:lang w:bidi="pl-PL"/>
        </w:rPr>
      </w:pPr>
    </w:p>
    <w:p w:rsidR="00D479B7" w:rsidRPr="003871BB" w:rsidRDefault="00E86809" w:rsidP="003871BB">
      <w:pPr>
        <w:pStyle w:val="Bezodstpw"/>
        <w:numPr>
          <w:ilvl w:val="1"/>
          <w:numId w:val="38"/>
        </w:numPr>
        <w:ind w:left="851" w:hanging="425"/>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Przez zmianę ceny materiałów lub kosztów rozumie się wzrost odpowiednio cen lub kosztów, jak i ich obniżenie, względem ceny lub kosztu przyjętych w celu ustalenia wynagrodzenia Wykonawcy zawartego w ofercie. </w:t>
      </w:r>
    </w:p>
    <w:p w:rsidR="00E86809" w:rsidRPr="003871BB" w:rsidRDefault="00E86809" w:rsidP="003871BB">
      <w:pPr>
        <w:pStyle w:val="Bezodstpw"/>
        <w:numPr>
          <w:ilvl w:val="1"/>
          <w:numId w:val="38"/>
        </w:numPr>
        <w:ind w:left="851" w:hanging="425"/>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Wykonawca, którego wynagrodzenie zostało zmienione </w:t>
      </w:r>
      <w:r w:rsidR="00AB6652" w:rsidRPr="003871BB">
        <w:rPr>
          <w:rFonts w:ascii="Tahoma" w:hAnsi="Tahoma" w:cs="Tahoma"/>
          <w:bCs/>
          <w:color w:val="000000" w:themeColor="text1"/>
          <w:kern w:val="2"/>
          <w:sz w:val="22"/>
          <w:szCs w:val="22"/>
          <w:lang w:bidi="pl-PL"/>
        </w:rPr>
        <w:t>wg niniejszego przepisu</w:t>
      </w:r>
      <w:r w:rsidRPr="003871BB">
        <w:rPr>
          <w:rFonts w:ascii="Tahoma" w:hAnsi="Tahoma" w:cs="Tahoma"/>
          <w:bCs/>
          <w:color w:val="000000" w:themeColor="text1"/>
          <w:kern w:val="2"/>
          <w:sz w:val="22"/>
          <w:szCs w:val="22"/>
          <w:lang w:bidi="pl-PL"/>
        </w:rPr>
        <w:t xml:space="preserve">, zobowiązany jest w terminie do 5 dni od zmiany umowy do zmiany wynagrodzenia przysługującego Podwykonawcy, z którym zawarł umowę, w zakresie odpowiadającym zmianom cen materiałów lub kosztów dotyczących zobowiązania podwykonawcy. </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 xml:space="preserve">Jeżeli umowa została zawarta po upływie 180 dni od dnia upływu terminu składania ofert, początkowym terminem ustalenia zmiany wynagrodzenia jest dzień otwarcia ofert, chyba że zamawiający określi termin wcześniejszy. </w:t>
      </w:r>
    </w:p>
    <w:p w:rsidR="00E86809" w:rsidRPr="003871BB" w:rsidRDefault="00E86809" w:rsidP="003871BB">
      <w:pPr>
        <w:pStyle w:val="Bezodstpw"/>
        <w:numPr>
          <w:ilvl w:val="0"/>
          <w:numId w:val="40"/>
        </w:numPr>
        <w:rPr>
          <w:rFonts w:ascii="Tahoma" w:hAnsi="Tahoma" w:cs="Tahoma"/>
          <w:bCs/>
          <w:color w:val="000000" w:themeColor="text1"/>
          <w:kern w:val="2"/>
          <w:sz w:val="22"/>
          <w:szCs w:val="22"/>
          <w:lang w:bidi="pl-PL"/>
        </w:rPr>
      </w:pPr>
      <w:r w:rsidRPr="003871BB">
        <w:rPr>
          <w:rFonts w:ascii="Tahoma" w:hAnsi="Tahoma" w:cs="Tahoma"/>
          <w:bCs/>
          <w:color w:val="000000" w:themeColor="text1"/>
          <w:kern w:val="2"/>
          <w:sz w:val="22"/>
          <w:szCs w:val="22"/>
          <w:lang w:bidi="pl-PL"/>
        </w:rPr>
        <w:t>W przypadku obniżenia stawki</w:t>
      </w:r>
      <w:r w:rsidR="00AB6652" w:rsidRPr="003871BB">
        <w:rPr>
          <w:rFonts w:ascii="Tahoma" w:hAnsi="Tahoma" w:cs="Tahoma"/>
          <w:bCs/>
          <w:color w:val="000000" w:themeColor="text1"/>
          <w:kern w:val="2"/>
          <w:sz w:val="22"/>
          <w:szCs w:val="22"/>
          <w:lang w:bidi="pl-PL"/>
        </w:rPr>
        <w:t>, o której mowa w ust. 4 pkt. 1</w:t>
      </w:r>
      <w:r w:rsidRPr="003871BB">
        <w:rPr>
          <w:rFonts w:ascii="Tahoma" w:hAnsi="Tahoma" w:cs="Tahoma"/>
          <w:bCs/>
          <w:color w:val="000000" w:themeColor="text1"/>
          <w:kern w:val="2"/>
          <w:sz w:val="22"/>
          <w:szCs w:val="22"/>
          <w:lang w:bidi="pl-PL"/>
        </w:rPr>
        <w:t xml:space="preserve"> Zamawiający ma prawo do obniżenia wysokości wynagrodzenia brutto przy zachowaniu niezmienności ceny netto. </w:t>
      </w:r>
    </w:p>
    <w:p w:rsidR="00640841" w:rsidRPr="003871BB" w:rsidRDefault="00640841" w:rsidP="003871BB">
      <w:pPr>
        <w:widowControl/>
        <w:numPr>
          <w:ilvl w:val="0"/>
          <w:numId w:val="40"/>
        </w:numPr>
        <w:tabs>
          <w:tab w:val="left" w:pos="284"/>
          <w:tab w:val="left" w:pos="720"/>
        </w:tabs>
        <w:spacing w:line="288" w:lineRule="auto"/>
        <w:rPr>
          <w:rFonts w:ascii="Tahoma" w:hAnsi="Tahoma" w:cs="Tahoma"/>
          <w:sz w:val="22"/>
          <w:szCs w:val="22"/>
        </w:rPr>
      </w:pPr>
      <w:r w:rsidRPr="003871BB">
        <w:rPr>
          <w:rFonts w:ascii="Tahoma" w:hAnsi="Tahoma" w:cs="Tahoma"/>
          <w:sz w:val="22"/>
          <w:szCs w:val="22"/>
        </w:rPr>
        <w:t>Wykonawca zapewnia finansowanie inwestycji w części niepokrytej udziałem własnym Zamawiającego, na czas poprzedzający</w:t>
      </w:r>
      <w:r w:rsidR="00AB6652" w:rsidRPr="003871BB">
        <w:rPr>
          <w:rFonts w:ascii="Tahoma" w:hAnsi="Tahoma" w:cs="Tahoma"/>
          <w:sz w:val="22"/>
          <w:szCs w:val="22"/>
        </w:rPr>
        <w:t xml:space="preserve"> otrzymanie przez Zamawiającego środków określonych w Promesie</w:t>
      </w:r>
      <w:r w:rsidRPr="003871BB">
        <w:rPr>
          <w:rFonts w:ascii="Tahoma" w:hAnsi="Tahoma" w:cs="Tahoma"/>
          <w:sz w:val="22"/>
          <w:szCs w:val="22"/>
        </w:rPr>
        <w:t xml:space="preserve">, opisanej w § 1 ust. 3 na zasadach wskazanych w </w:t>
      </w:r>
      <w:r w:rsidR="00AB6652" w:rsidRPr="003871BB">
        <w:rPr>
          <w:rFonts w:ascii="Tahoma" w:hAnsi="Tahoma" w:cs="Tahoma"/>
          <w:sz w:val="22"/>
          <w:szCs w:val="22"/>
        </w:rPr>
        <w:t xml:space="preserve">§5 </w:t>
      </w:r>
      <w:r w:rsidRPr="003871BB">
        <w:rPr>
          <w:rFonts w:ascii="Tahoma" w:hAnsi="Tahoma" w:cs="Tahoma"/>
          <w:sz w:val="22"/>
          <w:szCs w:val="22"/>
        </w:rPr>
        <w:t>ust. 2 i 3.</w:t>
      </w:r>
    </w:p>
    <w:p w:rsidR="003C4ACA" w:rsidRPr="003871BB" w:rsidRDefault="003C4ACA" w:rsidP="003871BB">
      <w:pPr>
        <w:pStyle w:val="Akapitzlist"/>
        <w:widowControl/>
        <w:numPr>
          <w:ilvl w:val="0"/>
          <w:numId w:val="40"/>
        </w:numPr>
        <w:tabs>
          <w:tab w:val="left" w:pos="284"/>
          <w:tab w:val="left" w:pos="720"/>
        </w:tabs>
        <w:spacing w:line="288" w:lineRule="auto"/>
        <w:rPr>
          <w:rFonts w:ascii="Tahoma" w:hAnsi="Tahoma" w:cs="Tahoma"/>
          <w:sz w:val="22"/>
          <w:szCs w:val="22"/>
        </w:rPr>
      </w:pPr>
      <w:r w:rsidRPr="003871BB">
        <w:rPr>
          <w:rFonts w:ascii="Tahoma" w:hAnsi="Tahoma" w:cs="Tahoma"/>
          <w:sz w:val="22"/>
          <w:szCs w:val="22"/>
        </w:rPr>
        <w:t xml:space="preserve">Wykonawca oświadcza, że w całym </w:t>
      </w:r>
      <w:r w:rsidR="00FD787B" w:rsidRPr="003871BB">
        <w:rPr>
          <w:rFonts w:ascii="Tahoma" w:hAnsi="Tahoma" w:cs="Tahoma"/>
          <w:sz w:val="22"/>
          <w:szCs w:val="22"/>
        </w:rPr>
        <w:t xml:space="preserve">okresie </w:t>
      </w:r>
      <w:r w:rsidRPr="003871BB">
        <w:rPr>
          <w:rFonts w:ascii="Tahoma" w:hAnsi="Tahoma" w:cs="Tahoma"/>
          <w:sz w:val="22"/>
          <w:szCs w:val="22"/>
        </w:rPr>
        <w:t>umowy</w:t>
      </w:r>
      <w:r w:rsidR="00FD787B" w:rsidRPr="003871BB">
        <w:rPr>
          <w:rFonts w:ascii="Tahoma" w:hAnsi="Tahoma" w:cs="Tahoma"/>
          <w:sz w:val="22"/>
          <w:szCs w:val="22"/>
        </w:rPr>
        <w:t xml:space="preserve"> będzie</w:t>
      </w:r>
      <w:r w:rsidRPr="003871BB">
        <w:rPr>
          <w:rFonts w:ascii="Tahoma" w:hAnsi="Tahoma" w:cs="Tahoma"/>
          <w:sz w:val="22"/>
          <w:szCs w:val="22"/>
        </w:rPr>
        <w:t xml:space="preserve"> posiadać i dysponować środkami w wysokości: 50% x 90% x wysokość wynagrodzenia wskazana w §5 ust.1 lecz nie więcej niż 6 750 000 zł (tj. słownie sześć milionów siedemset pięćdziesiąt tysięcy 00/100 PLN).</w:t>
      </w:r>
    </w:p>
    <w:p w:rsidR="00640841" w:rsidRPr="003871BB" w:rsidRDefault="00640841" w:rsidP="003871BB">
      <w:pPr>
        <w:widowControl/>
        <w:numPr>
          <w:ilvl w:val="0"/>
          <w:numId w:val="40"/>
        </w:numPr>
        <w:tabs>
          <w:tab w:val="left" w:pos="284"/>
          <w:tab w:val="left" w:pos="720"/>
        </w:tabs>
        <w:spacing w:line="288" w:lineRule="auto"/>
        <w:rPr>
          <w:rFonts w:ascii="Tahoma" w:hAnsi="Tahoma" w:cs="Tahoma"/>
          <w:sz w:val="22"/>
          <w:szCs w:val="22"/>
        </w:rPr>
      </w:pPr>
      <w:r w:rsidRPr="003871BB">
        <w:rPr>
          <w:rFonts w:ascii="Tahoma" w:hAnsi="Tahoma" w:cs="Tahoma"/>
          <w:sz w:val="22"/>
          <w:szCs w:val="22"/>
        </w:rPr>
        <w:t xml:space="preserve">Na potwierdzenie </w:t>
      </w:r>
      <w:r w:rsidR="003C4ACA" w:rsidRPr="003871BB">
        <w:rPr>
          <w:rFonts w:ascii="Tahoma" w:hAnsi="Tahoma" w:cs="Tahoma"/>
          <w:sz w:val="22"/>
          <w:szCs w:val="22"/>
        </w:rPr>
        <w:t>oświadczenia</w:t>
      </w:r>
      <w:r w:rsidRPr="003871BB">
        <w:rPr>
          <w:rFonts w:ascii="Tahoma" w:hAnsi="Tahoma" w:cs="Tahoma"/>
          <w:sz w:val="22"/>
          <w:szCs w:val="22"/>
        </w:rPr>
        <w:t xml:space="preserve"> Wykonawca w terminie do 30 dni </w:t>
      </w:r>
      <w:r w:rsidR="001A5050" w:rsidRPr="003871BB">
        <w:rPr>
          <w:rFonts w:ascii="Tahoma" w:hAnsi="Tahoma" w:cs="Tahoma"/>
          <w:sz w:val="22"/>
          <w:szCs w:val="22"/>
        </w:rPr>
        <w:t xml:space="preserve">od dnia </w:t>
      </w:r>
      <w:r w:rsidR="00AB6652" w:rsidRPr="003871BB">
        <w:rPr>
          <w:rFonts w:ascii="Tahoma" w:hAnsi="Tahoma" w:cs="Tahoma"/>
          <w:sz w:val="22"/>
          <w:szCs w:val="22"/>
        </w:rPr>
        <w:t>zawarcia</w:t>
      </w:r>
      <w:r w:rsidR="001A5050" w:rsidRPr="003871BB">
        <w:rPr>
          <w:rFonts w:ascii="Tahoma" w:hAnsi="Tahoma" w:cs="Tahoma"/>
          <w:sz w:val="22"/>
          <w:szCs w:val="22"/>
        </w:rPr>
        <w:t xml:space="preserve"> Umowy dostarczy Zamawiającemu zaświadczenie z banku potwierdzające posiadan</w:t>
      </w:r>
      <w:r w:rsidR="003E6652" w:rsidRPr="003871BB">
        <w:rPr>
          <w:rFonts w:ascii="Tahoma" w:hAnsi="Tahoma" w:cs="Tahoma"/>
          <w:sz w:val="22"/>
          <w:szCs w:val="22"/>
        </w:rPr>
        <w:t>ie</w:t>
      </w:r>
      <w:r w:rsidR="001A5050" w:rsidRPr="003871BB">
        <w:rPr>
          <w:rFonts w:ascii="Tahoma" w:hAnsi="Tahoma" w:cs="Tahoma"/>
          <w:sz w:val="22"/>
          <w:szCs w:val="22"/>
        </w:rPr>
        <w:t xml:space="preserve"> środk</w:t>
      </w:r>
      <w:r w:rsidR="003E6652" w:rsidRPr="003871BB">
        <w:rPr>
          <w:rFonts w:ascii="Tahoma" w:hAnsi="Tahoma" w:cs="Tahoma"/>
          <w:sz w:val="22"/>
          <w:szCs w:val="22"/>
        </w:rPr>
        <w:t xml:space="preserve">ów, </w:t>
      </w:r>
      <w:r w:rsidR="001A5050" w:rsidRPr="003871BB">
        <w:rPr>
          <w:rFonts w:ascii="Tahoma" w:hAnsi="Tahoma" w:cs="Tahoma"/>
          <w:sz w:val="22"/>
          <w:szCs w:val="22"/>
        </w:rPr>
        <w:t xml:space="preserve">kopię umowy kredytowej </w:t>
      </w:r>
      <w:r w:rsidR="003E6652" w:rsidRPr="003871BB">
        <w:rPr>
          <w:rFonts w:ascii="Tahoma" w:hAnsi="Tahoma" w:cs="Tahoma"/>
          <w:sz w:val="22"/>
          <w:szCs w:val="22"/>
        </w:rPr>
        <w:t xml:space="preserve">lub innego dokumentu potwierdzającego </w:t>
      </w:r>
      <w:r w:rsidR="007E36C4" w:rsidRPr="003871BB">
        <w:rPr>
          <w:rFonts w:ascii="Tahoma" w:hAnsi="Tahoma" w:cs="Tahoma"/>
          <w:sz w:val="22"/>
          <w:szCs w:val="22"/>
        </w:rPr>
        <w:t>zapewni</w:t>
      </w:r>
      <w:r w:rsidR="003E6652" w:rsidRPr="003871BB">
        <w:rPr>
          <w:rFonts w:ascii="Tahoma" w:hAnsi="Tahoma" w:cs="Tahoma"/>
          <w:sz w:val="22"/>
          <w:szCs w:val="22"/>
        </w:rPr>
        <w:t>enie</w:t>
      </w:r>
      <w:r w:rsidR="001A5050" w:rsidRPr="003871BB">
        <w:rPr>
          <w:rFonts w:ascii="Tahoma" w:hAnsi="Tahoma" w:cs="Tahoma"/>
          <w:sz w:val="22"/>
          <w:szCs w:val="22"/>
        </w:rPr>
        <w:t xml:space="preserve"> finansowani</w:t>
      </w:r>
      <w:r w:rsidR="003E6652" w:rsidRPr="003871BB">
        <w:rPr>
          <w:rFonts w:ascii="Tahoma" w:hAnsi="Tahoma" w:cs="Tahoma"/>
          <w:sz w:val="22"/>
          <w:szCs w:val="22"/>
        </w:rPr>
        <w:t>a</w:t>
      </w:r>
      <w:r w:rsidR="001A5050" w:rsidRPr="003871BB">
        <w:rPr>
          <w:rFonts w:ascii="Tahoma" w:hAnsi="Tahoma" w:cs="Tahoma"/>
          <w:sz w:val="22"/>
          <w:szCs w:val="22"/>
        </w:rPr>
        <w:t xml:space="preserve"> inwestycji</w:t>
      </w:r>
      <w:r w:rsidR="007E36C4" w:rsidRPr="003871BB">
        <w:rPr>
          <w:rFonts w:ascii="Tahoma" w:hAnsi="Tahoma" w:cs="Tahoma"/>
          <w:sz w:val="22"/>
          <w:szCs w:val="22"/>
        </w:rPr>
        <w:t xml:space="preserve"> wskazanej w §1 ust. 1</w:t>
      </w:r>
      <w:r w:rsidR="001A5050" w:rsidRPr="003871BB">
        <w:rPr>
          <w:rFonts w:ascii="Tahoma" w:hAnsi="Tahoma" w:cs="Tahoma"/>
          <w:sz w:val="22"/>
          <w:szCs w:val="22"/>
        </w:rPr>
        <w:t>.</w:t>
      </w:r>
    </w:p>
    <w:p w:rsidR="00FD787B" w:rsidRPr="003871BB" w:rsidRDefault="00FD787B" w:rsidP="003871BB">
      <w:pPr>
        <w:widowControl/>
        <w:numPr>
          <w:ilvl w:val="0"/>
          <w:numId w:val="40"/>
        </w:numPr>
        <w:tabs>
          <w:tab w:val="left" w:pos="284"/>
          <w:tab w:val="left" w:pos="720"/>
        </w:tabs>
        <w:spacing w:line="288" w:lineRule="auto"/>
        <w:rPr>
          <w:rFonts w:ascii="Tahoma" w:hAnsi="Tahoma" w:cs="Tahoma"/>
          <w:sz w:val="22"/>
          <w:szCs w:val="22"/>
        </w:rPr>
      </w:pPr>
      <w:r w:rsidRPr="003871BB">
        <w:rPr>
          <w:rFonts w:ascii="Tahoma" w:hAnsi="Tahoma" w:cs="Tahoma"/>
          <w:sz w:val="22"/>
          <w:szCs w:val="22"/>
        </w:rPr>
        <w:t>W razie niewykonania przez Wykona</w:t>
      </w:r>
      <w:r w:rsidR="00926119">
        <w:rPr>
          <w:rFonts w:ascii="Tahoma" w:hAnsi="Tahoma" w:cs="Tahoma"/>
          <w:sz w:val="22"/>
          <w:szCs w:val="22"/>
        </w:rPr>
        <w:t>wcę</w:t>
      </w:r>
      <w:r w:rsidRPr="003871BB">
        <w:rPr>
          <w:rFonts w:ascii="Tahoma" w:hAnsi="Tahoma" w:cs="Tahoma"/>
          <w:sz w:val="22"/>
          <w:szCs w:val="22"/>
        </w:rPr>
        <w:t xml:space="preserve"> obowiązku określonego w ust. 14, Zamawiający odstąpi od umowy z przyczyn lezących po stronie Wykonawcy.</w:t>
      </w:r>
    </w:p>
    <w:p w:rsidR="003C4ACA" w:rsidRPr="003871BB" w:rsidRDefault="003C4ACA" w:rsidP="003871BB">
      <w:pPr>
        <w:ind w:right="-47"/>
        <w:jc w:val="center"/>
        <w:rPr>
          <w:rFonts w:ascii="Tahoma" w:hAnsi="Tahoma" w:cs="Tahoma"/>
          <w:b/>
          <w:color w:val="000000" w:themeColor="text1"/>
          <w:kern w:val="2"/>
          <w:sz w:val="22"/>
          <w:szCs w:val="22"/>
        </w:rPr>
      </w:pPr>
    </w:p>
    <w:p w:rsidR="00DC08ED" w:rsidRPr="003871BB" w:rsidRDefault="00AB6652"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7</w:t>
      </w:r>
    </w:p>
    <w:p w:rsidR="00DC08ED" w:rsidRPr="003871BB" w:rsidRDefault="00DC08ED" w:rsidP="003871BB">
      <w:pPr>
        <w:ind w:right="-47"/>
        <w:jc w:val="center"/>
        <w:rPr>
          <w:rFonts w:ascii="Tahoma" w:hAnsi="Tahoma" w:cs="Tahoma"/>
          <w:color w:val="000000" w:themeColor="text1"/>
          <w:kern w:val="2"/>
          <w:sz w:val="22"/>
          <w:szCs w:val="22"/>
        </w:rPr>
      </w:pPr>
    </w:p>
    <w:p w:rsidR="00DC08ED" w:rsidRPr="003871BB" w:rsidRDefault="00DC08ED" w:rsidP="003871BB">
      <w:pPr>
        <w:widowControl/>
        <w:numPr>
          <w:ilvl w:val="0"/>
          <w:numId w:val="8"/>
        </w:numPr>
        <w:tabs>
          <w:tab w:val="left" w:pos="60"/>
          <w:tab w:val="left" w:pos="420"/>
        </w:tabs>
        <w:autoSpaceDE w:val="0"/>
        <w:autoSpaceDN w:val="0"/>
        <w:adjustRightInd w:val="0"/>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Ze strony Wykonawcy, nadzór nad robotami pełnić będą wyznaczeni przez Wykonawcę </w:t>
      </w:r>
      <w:r w:rsidR="00D24039" w:rsidRPr="003871BB">
        <w:rPr>
          <w:rFonts w:ascii="Tahoma" w:hAnsi="Tahoma" w:cs="Tahoma"/>
          <w:color w:val="000000" w:themeColor="text1"/>
          <w:kern w:val="2"/>
          <w:sz w:val="22"/>
          <w:szCs w:val="22"/>
        </w:rPr>
        <w:t>Kierownicy</w:t>
      </w:r>
      <w:r w:rsidRPr="003871BB">
        <w:rPr>
          <w:rFonts w:ascii="Tahoma" w:hAnsi="Tahoma" w:cs="Tahoma"/>
          <w:color w:val="000000" w:themeColor="text1"/>
          <w:kern w:val="2"/>
          <w:sz w:val="22"/>
          <w:szCs w:val="22"/>
        </w:rPr>
        <w:t>:</w:t>
      </w:r>
    </w:p>
    <w:p w:rsidR="00DC08ED" w:rsidRPr="003871BB" w:rsidRDefault="00DC08ED" w:rsidP="003871BB">
      <w:pPr>
        <w:pStyle w:val="Akapitzlist"/>
        <w:numPr>
          <w:ilvl w:val="1"/>
          <w:numId w:val="31"/>
        </w:numPr>
        <w:suppressAutoHyphens/>
        <w:rPr>
          <w:rFonts w:ascii="Tahoma" w:hAnsi="Tahoma" w:cs="Tahoma"/>
          <w:color w:val="000000" w:themeColor="text1"/>
          <w:kern w:val="2"/>
          <w:sz w:val="22"/>
          <w:szCs w:val="22"/>
        </w:rPr>
      </w:pPr>
      <w:r w:rsidRPr="003871BB">
        <w:rPr>
          <w:rFonts w:ascii="Tahoma" w:hAnsi="Tahoma" w:cs="Tahoma"/>
          <w:color w:val="000000" w:themeColor="text1"/>
          <w:kern w:val="2"/>
          <w:sz w:val="22"/>
          <w:szCs w:val="22"/>
        </w:rPr>
        <w:t>Kierow</w:t>
      </w:r>
      <w:r w:rsidR="009134B5" w:rsidRPr="003871BB">
        <w:rPr>
          <w:rFonts w:ascii="Tahoma" w:hAnsi="Tahoma" w:cs="Tahoma"/>
          <w:color w:val="000000" w:themeColor="text1"/>
          <w:kern w:val="2"/>
          <w:sz w:val="22"/>
          <w:szCs w:val="22"/>
        </w:rPr>
        <w:t xml:space="preserve">nik </w:t>
      </w:r>
      <w:r w:rsidR="00D24039" w:rsidRPr="003871BB">
        <w:rPr>
          <w:rFonts w:ascii="Tahoma" w:hAnsi="Tahoma" w:cs="Tahoma"/>
          <w:color w:val="000000" w:themeColor="text1"/>
          <w:kern w:val="2"/>
          <w:sz w:val="22"/>
          <w:szCs w:val="22"/>
        </w:rPr>
        <w:t>budowy</w:t>
      </w:r>
      <w:r w:rsidR="009134B5" w:rsidRPr="003871BB">
        <w:rPr>
          <w:rFonts w:ascii="Tahoma" w:hAnsi="Tahoma" w:cs="Tahoma"/>
          <w:color w:val="000000" w:themeColor="text1"/>
          <w:kern w:val="2"/>
          <w:sz w:val="22"/>
          <w:szCs w:val="22"/>
        </w:rPr>
        <w:t xml:space="preserve"> – koordynator …</w:t>
      </w:r>
      <w:r w:rsidRPr="003871BB">
        <w:rPr>
          <w:rFonts w:ascii="Tahoma" w:hAnsi="Tahoma" w:cs="Tahoma"/>
          <w:color w:val="000000" w:themeColor="text1"/>
          <w:kern w:val="2"/>
          <w:sz w:val="22"/>
          <w:szCs w:val="22"/>
        </w:rPr>
        <w:t>………… - branża ogólnobudowlana, uprawnienia budowlane……….., w specjalności: …………………, telefon: ……………... .</w:t>
      </w:r>
    </w:p>
    <w:p w:rsidR="00DC08ED" w:rsidRPr="003871BB" w:rsidRDefault="00DC08ED" w:rsidP="003871BB">
      <w:pPr>
        <w:pStyle w:val="Akapitzlist"/>
        <w:numPr>
          <w:ilvl w:val="1"/>
          <w:numId w:val="31"/>
        </w:numPr>
        <w:suppressAutoHyphens/>
        <w:rPr>
          <w:rFonts w:ascii="Tahoma" w:hAnsi="Tahoma" w:cs="Tahoma"/>
          <w:color w:val="000000" w:themeColor="text1"/>
          <w:kern w:val="2"/>
          <w:sz w:val="22"/>
          <w:szCs w:val="22"/>
        </w:rPr>
      </w:pPr>
      <w:r w:rsidRPr="003871BB">
        <w:rPr>
          <w:rFonts w:ascii="Tahoma" w:hAnsi="Tahoma" w:cs="Tahoma"/>
          <w:color w:val="000000" w:themeColor="text1"/>
          <w:kern w:val="2"/>
          <w:sz w:val="22"/>
          <w:szCs w:val="22"/>
        </w:rPr>
        <w:t>Kierownik robót ………………………… - branża elektryczna uprawnienia budowlane …</w:t>
      </w:r>
      <w:r w:rsidR="009134B5" w:rsidRPr="003871BB">
        <w:rPr>
          <w:rFonts w:ascii="Tahoma" w:hAnsi="Tahoma" w:cs="Tahoma"/>
          <w:color w:val="000000" w:themeColor="text1"/>
          <w:kern w:val="2"/>
          <w:sz w:val="22"/>
          <w:szCs w:val="22"/>
        </w:rPr>
        <w:t>…………………, w specjalności: ……</w:t>
      </w:r>
      <w:r w:rsidRPr="003871BB">
        <w:rPr>
          <w:rFonts w:ascii="Tahoma" w:hAnsi="Tahoma" w:cs="Tahoma"/>
          <w:color w:val="000000" w:themeColor="text1"/>
          <w:kern w:val="2"/>
          <w:sz w:val="22"/>
          <w:szCs w:val="22"/>
        </w:rPr>
        <w:t>………, telefon: ………………….. .</w:t>
      </w:r>
    </w:p>
    <w:p w:rsidR="00DC08ED" w:rsidRPr="003871BB" w:rsidRDefault="00DC08ED" w:rsidP="003871BB">
      <w:pPr>
        <w:pStyle w:val="Akapitzlist"/>
        <w:numPr>
          <w:ilvl w:val="1"/>
          <w:numId w:val="31"/>
        </w:numPr>
        <w:suppressAutoHyphens/>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Kierownik robót ……………………………. - branża sanitarna uprawnienia budowlane </w:t>
      </w:r>
      <w:r w:rsidR="009134B5" w:rsidRPr="003871BB">
        <w:rPr>
          <w:rFonts w:ascii="Tahoma" w:hAnsi="Tahoma" w:cs="Tahoma"/>
          <w:color w:val="000000" w:themeColor="text1"/>
          <w:kern w:val="2"/>
          <w:sz w:val="22"/>
          <w:szCs w:val="22"/>
        </w:rPr>
        <w:t>………</w:t>
      </w:r>
      <w:r w:rsidR="009F648B" w:rsidRPr="003871BB">
        <w:rPr>
          <w:rFonts w:ascii="Tahoma" w:hAnsi="Tahoma" w:cs="Tahoma"/>
          <w:color w:val="000000" w:themeColor="text1"/>
          <w:kern w:val="2"/>
          <w:sz w:val="22"/>
          <w:szCs w:val="22"/>
        </w:rPr>
        <w:t>…………….</w:t>
      </w:r>
      <w:r w:rsidR="009134B5" w:rsidRPr="003871BB">
        <w:rPr>
          <w:rFonts w:ascii="Tahoma" w:hAnsi="Tahoma" w:cs="Tahoma"/>
          <w:color w:val="000000" w:themeColor="text1"/>
          <w:kern w:val="2"/>
          <w:sz w:val="22"/>
          <w:szCs w:val="22"/>
        </w:rPr>
        <w:t>, w specjalności………………, telefon: ……</w:t>
      </w:r>
      <w:r w:rsidRPr="003871BB">
        <w:rPr>
          <w:rFonts w:ascii="Tahoma" w:hAnsi="Tahoma" w:cs="Tahoma"/>
          <w:color w:val="000000" w:themeColor="text1"/>
          <w:kern w:val="2"/>
          <w:sz w:val="22"/>
          <w:szCs w:val="22"/>
        </w:rPr>
        <w:t>…………………….. .</w:t>
      </w:r>
    </w:p>
    <w:p w:rsidR="00DC08ED" w:rsidRPr="003871BB" w:rsidRDefault="00DC08ED" w:rsidP="003871BB">
      <w:pPr>
        <w:widowControl/>
        <w:numPr>
          <w:ilvl w:val="0"/>
          <w:numId w:val="8"/>
        </w:numPr>
        <w:tabs>
          <w:tab w:val="left" w:pos="60"/>
          <w:tab w:val="left" w:pos="420"/>
        </w:tabs>
        <w:autoSpaceDE w:val="0"/>
        <w:autoSpaceDN w:val="0"/>
        <w:adjustRightInd w:val="0"/>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Zmiana osoby, o której mowa w ust. 1, w trakcie realizacji przedmiotu niniejszej umowy, musi być uzasadniona przez Wykonawcę na piśmie i wymaga zaakceptowania przez Inspektor</w:t>
      </w:r>
      <w:r w:rsidR="002E4C94" w:rsidRPr="003871BB">
        <w:rPr>
          <w:rFonts w:ascii="Tahoma" w:hAnsi="Tahoma" w:cs="Tahoma"/>
          <w:color w:val="000000" w:themeColor="text1"/>
          <w:kern w:val="2"/>
          <w:sz w:val="22"/>
          <w:szCs w:val="22"/>
        </w:rPr>
        <w:t>a</w:t>
      </w:r>
      <w:r w:rsidRPr="003871BB">
        <w:rPr>
          <w:rFonts w:ascii="Tahoma" w:hAnsi="Tahoma" w:cs="Tahoma"/>
          <w:color w:val="000000" w:themeColor="text1"/>
          <w:kern w:val="2"/>
          <w:sz w:val="22"/>
          <w:szCs w:val="22"/>
        </w:rPr>
        <w:t xml:space="preserve"> Nadzoru – koordynatora. Inspektor zaakceptuje taką zmianę w terminie 7 dni od daty przedłożenia propozycji wyłącznie wtedy, gdy kwalifikacje i doświadczenie </w:t>
      </w:r>
      <w:r w:rsidRPr="003871BB">
        <w:rPr>
          <w:rFonts w:ascii="Tahoma" w:hAnsi="Tahoma" w:cs="Tahoma"/>
          <w:color w:val="000000" w:themeColor="text1"/>
          <w:kern w:val="2"/>
          <w:sz w:val="22"/>
          <w:szCs w:val="22"/>
        </w:rPr>
        <w:lastRenderedPageBreak/>
        <w:t>wskazanej osoby będą spełniać warunki postawione w tym zakresie w Specyfikacji Istotnych Warunków Zamówienia.</w:t>
      </w:r>
    </w:p>
    <w:p w:rsidR="00DC08ED" w:rsidRPr="003871BB" w:rsidRDefault="00DC08ED" w:rsidP="003871BB">
      <w:pPr>
        <w:ind w:right="-47"/>
        <w:jc w:val="center"/>
        <w:rPr>
          <w:rFonts w:ascii="Tahoma" w:hAnsi="Tahoma" w:cs="Tahoma"/>
          <w:color w:val="000000" w:themeColor="text1"/>
          <w:kern w:val="2"/>
          <w:sz w:val="22"/>
          <w:szCs w:val="22"/>
        </w:rPr>
      </w:pPr>
    </w:p>
    <w:p w:rsidR="00DC08ED" w:rsidRPr="003871BB" w:rsidRDefault="00DC08ED"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xml:space="preserve">§ </w:t>
      </w:r>
      <w:r w:rsidR="00AB6652" w:rsidRPr="003871BB">
        <w:rPr>
          <w:rFonts w:ascii="Tahoma" w:hAnsi="Tahoma" w:cs="Tahoma"/>
          <w:b/>
          <w:color w:val="000000" w:themeColor="text1"/>
          <w:kern w:val="2"/>
          <w:sz w:val="22"/>
          <w:szCs w:val="22"/>
        </w:rPr>
        <w:t>8</w:t>
      </w:r>
    </w:p>
    <w:p w:rsidR="00DC08ED" w:rsidRPr="003871BB" w:rsidRDefault="00DC08ED" w:rsidP="003871BB">
      <w:pPr>
        <w:ind w:right="-47"/>
        <w:jc w:val="center"/>
        <w:rPr>
          <w:rFonts w:ascii="Tahoma" w:hAnsi="Tahoma" w:cs="Tahoma"/>
          <w:color w:val="000000" w:themeColor="text1"/>
          <w:kern w:val="2"/>
          <w:sz w:val="22"/>
          <w:szCs w:val="22"/>
        </w:rPr>
      </w:pPr>
    </w:p>
    <w:p w:rsidR="00DC08ED" w:rsidRPr="003871BB" w:rsidRDefault="00DC08ED" w:rsidP="003871BB">
      <w:pPr>
        <w:pStyle w:val="Akapitzlist"/>
        <w:numPr>
          <w:ilvl w:val="0"/>
          <w:numId w:val="32"/>
        </w:numPr>
        <w:suppressAutoHyphens/>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Ze strony Zamawiającego, nadzór nad robotami pełnić będą wyznaczeni przez Zamawiającego Inspektorzy </w:t>
      </w:r>
      <w:r w:rsidR="008536B8" w:rsidRPr="003871BB">
        <w:rPr>
          <w:rFonts w:ascii="Tahoma" w:hAnsi="Tahoma" w:cs="Tahoma"/>
          <w:color w:val="000000" w:themeColor="text1"/>
          <w:kern w:val="2"/>
          <w:sz w:val="22"/>
          <w:szCs w:val="22"/>
        </w:rPr>
        <w:t>N</w:t>
      </w:r>
      <w:r w:rsidRPr="003871BB">
        <w:rPr>
          <w:rFonts w:ascii="Tahoma" w:hAnsi="Tahoma" w:cs="Tahoma"/>
          <w:color w:val="000000" w:themeColor="text1"/>
          <w:kern w:val="2"/>
          <w:sz w:val="22"/>
          <w:szCs w:val="22"/>
        </w:rPr>
        <w:t>adzoru.</w:t>
      </w:r>
    </w:p>
    <w:p w:rsidR="00DC08ED" w:rsidRPr="003871BB" w:rsidRDefault="00DC08ED" w:rsidP="003871BB">
      <w:pPr>
        <w:pStyle w:val="Akapitzlist"/>
        <w:widowControl/>
        <w:numPr>
          <w:ilvl w:val="0"/>
          <w:numId w:val="32"/>
        </w:numPr>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Zamawiający w terminie 7 dni roboczych od daty ustanowienia Inspektorów Nadzoru powiadomi o tym Wykonawcę</w:t>
      </w:r>
      <w:r w:rsidR="002E4C94" w:rsidRPr="003871BB">
        <w:rPr>
          <w:rFonts w:ascii="Tahoma" w:hAnsi="Tahoma" w:cs="Tahoma"/>
          <w:color w:val="000000" w:themeColor="text1"/>
          <w:kern w:val="2"/>
          <w:sz w:val="22"/>
          <w:szCs w:val="22"/>
        </w:rPr>
        <w:t>.</w:t>
      </w:r>
    </w:p>
    <w:p w:rsidR="00DC08ED" w:rsidRPr="003871BB" w:rsidRDefault="00DC08ED" w:rsidP="003871BB">
      <w:pPr>
        <w:widowControl/>
        <w:numPr>
          <w:ilvl w:val="0"/>
          <w:numId w:val="32"/>
        </w:numPr>
        <w:suppressAutoHyphens/>
        <w:overflowPunct w:val="0"/>
        <w:autoSpaceDE w:val="0"/>
        <w:ind w:right="-45"/>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Inspektor Nadzoru - koordynator ma obowiązek organizowania regularnych narad koordynacyjnych z udziałem przedstawicieli Wykonawcy, Zamawiającego oraz innych zaproszonych osób.</w:t>
      </w:r>
      <w:r w:rsidR="00AB6652" w:rsidRPr="003871BB">
        <w:rPr>
          <w:rFonts w:ascii="Tahoma" w:hAnsi="Tahoma" w:cs="Tahoma"/>
          <w:color w:val="000000" w:themeColor="text1"/>
          <w:kern w:val="2"/>
          <w:sz w:val="22"/>
          <w:szCs w:val="22"/>
        </w:rPr>
        <w:t xml:space="preserve"> Koordynator pełni funkcję łącznika Wykonawcy z wszystkimi Inspektorami Nadzoru.</w:t>
      </w:r>
    </w:p>
    <w:p w:rsidR="00DC08ED" w:rsidRPr="003871BB" w:rsidRDefault="00DC08ED" w:rsidP="003871BB">
      <w:pPr>
        <w:widowControl/>
        <w:numPr>
          <w:ilvl w:val="0"/>
          <w:numId w:val="32"/>
        </w:numPr>
        <w:suppressAutoHyphens/>
        <w:overflowPunct w:val="0"/>
        <w:autoSpaceDE w:val="0"/>
        <w:ind w:right="-45"/>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Celem narad koordynacyjnych jest omawianie lub wyjaśnianie bieżących spraw dotyczących wykonania i zaawansowania robót, w szczególności dotyczące postępu prac albo innych spraw dotyczących nieprawidłowości w wykonaniu lub zagrożenia terminowego wykonania umowy.</w:t>
      </w:r>
    </w:p>
    <w:p w:rsidR="00DC08ED" w:rsidRPr="003871BB" w:rsidRDefault="00DC08ED" w:rsidP="003871BB">
      <w:pPr>
        <w:widowControl/>
        <w:numPr>
          <w:ilvl w:val="0"/>
          <w:numId w:val="32"/>
        </w:numPr>
        <w:suppressAutoHyphens/>
        <w:overflowPunct w:val="0"/>
        <w:autoSpaceDE w:val="0"/>
        <w:ind w:right="-45"/>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Wykonawca jest zobowiązany uczestniczyć w naradach koordynacyjnych.</w:t>
      </w:r>
    </w:p>
    <w:p w:rsidR="00DC08ED" w:rsidRPr="003871BB" w:rsidRDefault="00DC08ED" w:rsidP="003871BB">
      <w:pPr>
        <w:widowControl/>
        <w:numPr>
          <w:ilvl w:val="0"/>
          <w:numId w:val="32"/>
        </w:numPr>
        <w:suppressAutoHyphens/>
        <w:overflowPunct w:val="0"/>
        <w:autoSpaceDE w:val="0"/>
        <w:ind w:right="-45"/>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Inspektor Nadzoru - koordynator powiadamia uczestników narady koordynacyjnej</w:t>
      </w:r>
      <w:r w:rsidRPr="003871BB">
        <w:rPr>
          <w:rFonts w:ascii="Tahoma" w:hAnsi="Tahoma" w:cs="Tahoma"/>
          <w:color w:val="000000" w:themeColor="text1"/>
          <w:kern w:val="2"/>
          <w:sz w:val="22"/>
          <w:szCs w:val="22"/>
        </w:rPr>
        <w:br/>
        <w:t>o terminie i miejscu narady, prowadzi ją i protokołuje, a kopie protokołu lub ustaleń dostarcza wszystkim osobom zaproszonym na naradę.</w:t>
      </w:r>
    </w:p>
    <w:p w:rsidR="00DC08ED" w:rsidRPr="003871BB" w:rsidRDefault="00DC08ED" w:rsidP="003871BB">
      <w:pPr>
        <w:widowControl/>
        <w:numPr>
          <w:ilvl w:val="0"/>
          <w:numId w:val="32"/>
        </w:numPr>
        <w:suppressAutoHyphens/>
        <w:overflowPunct w:val="0"/>
        <w:autoSpaceDE w:val="0"/>
        <w:ind w:right="-45"/>
        <w:textAlignment w:val="baseline"/>
        <w:rPr>
          <w:rFonts w:ascii="Tahoma" w:hAnsi="Tahoma" w:cs="Tahoma"/>
          <w:color w:val="000000" w:themeColor="text1"/>
          <w:kern w:val="2"/>
          <w:sz w:val="22"/>
          <w:szCs w:val="22"/>
        </w:rPr>
      </w:pPr>
      <w:r w:rsidRPr="003871BB">
        <w:rPr>
          <w:rFonts w:ascii="Tahoma" w:hAnsi="Tahoma" w:cs="Tahoma"/>
          <w:color w:val="000000" w:themeColor="text1"/>
          <w:kern w:val="2"/>
          <w:sz w:val="22"/>
          <w:szCs w:val="22"/>
        </w:rPr>
        <w:t>Do ustaleń zapisanych w protokole narady koordynacyjnej, uczestnicy mogą wnieść uwagi w ciągu 7 dni roboczych licząc od dnia otrzymania protokołu. Po tym terminie ustalenia uważa się za wiążące.</w:t>
      </w:r>
      <w:r w:rsidR="00667070" w:rsidRPr="003871BB">
        <w:rPr>
          <w:rFonts w:ascii="Tahoma" w:hAnsi="Tahoma" w:cs="Tahoma"/>
          <w:color w:val="000000" w:themeColor="text1"/>
          <w:kern w:val="2"/>
          <w:sz w:val="22"/>
          <w:szCs w:val="22"/>
        </w:rPr>
        <w:t xml:space="preserve"> W przypadku zgłoszenia uwag, uwagi te będą przedmiotem dyskusji na następnej naradzie koordynacyjnej.</w:t>
      </w:r>
    </w:p>
    <w:p w:rsidR="00667070" w:rsidRPr="003871BB" w:rsidRDefault="00667070" w:rsidP="003871BB">
      <w:pPr>
        <w:widowControl/>
        <w:suppressAutoHyphens/>
        <w:overflowPunct w:val="0"/>
        <w:autoSpaceDE w:val="0"/>
        <w:ind w:left="360" w:right="-45"/>
        <w:jc w:val="both"/>
        <w:textAlignment w:val="baseline"/>
        <w:rPr>
          <w:rFonts w:ascii="Tahoma" w:hAnsi="Tahoma" w:cs="Tahoma"/>
          <w:color w:val="000000" w:themeColor="text1"/>
          <w:kern w:val="2"/>
          <w:sz w:val="22"/>
          <w:szCs w:val="22"/>
        </w:rPr>
      </w:pPr>
    </w:p>
    <w:p w:rsidR="00DC08ED" w:rsidRPr="003871BB" w:rsidRDefault="00DC08ED" w:rsidP="003871BB">
      <w:pPr>
        <w:pStyle w:val="Lista"/>
        <w:overflowPunct/>
        <w:autoSpaceDE/>
        <w:ind w:left="0" w:right="-47" w:firstLine="0"/>
        <w:jc w:val="center"/>
        <w:textAlignment w:val="auto"/>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xml:space="preserve">§ </w:t>
      </w:r>
      <w:r w:rsidR="00AB6652" w:rsidRPr="003871BB">
        <w:rPr>
          <w:rFonts w:ascii="Tahoma" w:hAnsi="Tahoma" w:cs="Tahoma"/>
          <w:b/>
          <w:color w:val="000000" w:themeColor="text1"/>
          <w:kern w:val="2"/>
          <w:sz w:val="22"/>
          <w:szCs w:val="22"/>
        </w:rPr>
        <w:t>9</w:t>
      </w:r>
    </w:p>
    <w:p w:rsidR="00DC08ED" w:rsidRPr="003871BB" w:rsidRDefault="00DC08ED" w:rsidP="003871BB">
      <w:pPr>
        <w:pStyle w:val="Lista"/>
        <w:overflowPunct/>
        <w:autoSpaceDE/>
        <w:ind w:left="0" w:right="-47" w:firstLine="0"/>
        <w:jc w:val="center"/>
        <w:textAlignment w:val="auto"/>
        <w:rPr>
          <w:rFonts w:ascii="Tahoma" w:hAnsi="Tahoma" w:cs="Tahoma"/>
          <w:color w:val="000000" w:themeColor="text1"/>
          <w:kern w:val="2"/>
          <w:sz w:val="22"/>
          <w:szCs w:val="22"/>
        </w:rPr>
      </w:pPr>
    </w:p>
    <w:p w:rsidR="00DC08ED" w:rsidRPr="003871BB" w:rsidRDefault="00DC08ED" w:rsidP="003871BB">
      <w:pPr>
        <w:widowControl/>
        <w:numPr>
          <w:ilvl w:val="0"/>
          <w:numId w:val="16"/>
        </w:numPr>
        <w:tabs>
          <w:tab w:val="left" w:pos="283"/>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Strony zgodnie postanawiają, że będą stosowane następujące rodzaje odbiorów robót:</w:t>
      </w:r>
    </w:p>
    <w:p w:rsidR="00DC08ED" w:rsidRPr="003871BB" w:rsidRDefault="00DC08ED" w:rsidP="003871BB">
      <w:pPr>
        <w:widowControl/>
        <w:numPr>
          <w:ilvl w:val="0"/>
          <w:numId w:val="4"/>
        </w:numPr>
        <w:suppressAutoHyphens/>
        <w:ind w:left="720"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odbiory robót ulegających zakryciu</w:t>
      </w:r>
      <w:r w:rsidR="00C16370" w:rsidRPr="003871BB">
        <w:rPr>
          <w:rFonts w:ascii="Tahoma" w:hAnsi="Tahoma" w:cs="Tahoma"/>
          <w:color w:val="000000" w:themeColor="text1"/>
          <w:kern w:val="2"/>
          <w:sz w:val="22"/>
          <w:szCs w:val="22"/>
        </w:rPr>
        <w:t>,</w:t>
      </w:r>
    </w:p>
    <w:p w:rsidR="00DC08ED" w:rsidRPr="003871BB" w:rsidRDefault="00DC08ED" w:rsidP="003871BB">
      <w:pPr>
        <w:widowControl/>
        <w:numPr>
          <w:ilvl w:val="0"/>
          <w:numId w:val="4"/>
        </w:numPr>
        <w:tabs>
          <w:tab w:val="clear" w:pos="360"/>
          <w:tab w:val="num" w:pos="720"/>
        </w:tabs>
        <w:suppressAutoHyphens/>
        <w:ind w:left="720"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odbiór końcowy robót.</w:t>
      </w:r>
    </w:p>
    <w:p w:rsidR="00DC08ED" w:rsidRPr="003871BB" w:rsidRDefault="00DC08ED" w:rsidP="003871BB">
      <w:pPr>
        <w:widowControl/>
        <w:numPr>
          <w:ilvl w:val="0"/>
          <w:numId w:val="16"/>
        </w:numPr>
        <w:tabs>
          <w:tab w:val="left" w:pos="283"/>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Odbiory robót ulegających zakryciu, dokonywane będą przez Inspektora </w:t>
      </w:r>
      <w:r w:rsidR="008536B8" w:rsidRPr="003871BB">
        <w:rPr>
          <w:rFonts w:ascii="Tahoma" w:hAnsi="Tahoma" w:cs="Tahoma"/>
          <w:color w:val="000000" w:themeColor="text1"/>
          <w:kern w:val="2"/>
          <w:sz w:val="22"/>
          <w:szCs w:val="22"/>
        </w:rPr>
        <w:t>N</w:t>
      </w:r>
      <w:r w:rsidRPr="003871BB">
        <w:rPr>
          <w:rFonts w:ascii="Tahoma" w:hAnsi="Tahoma" w:cs="Tahoma"/>
          <w:color w:val="000000" w:themeColor="text1"/>
          <w:kern w:val="2"/>
          <w:sz w:val="22"/>
          <w:szCs w:val="22"/>
        </w:rPr>
        <w:t xml:space="preserve">adzoru. Wykonawca winien zgłaszać gotowość do odbiorów, o których mowa wyżej, wpisem do dziennika robót oraz w formie pisemnej tj.: e-mailem: </w:t>
      </w:r>
      <w:r w:rsidR="00F54DF5" w:rsidRPr="003871BB">
        <w:rPr>
          <w:rFonts w:ascii="Tahoma" w:hAnsi="Tahoma" w:cs="Tahoma"/>
          <w:color w:val="000000" w:themeColor="text1"/>
          <w:kern w:val="2"/>
          <w:sz w:val="22"/>
          <w:szCs w:val="22"/>
        </w:rPr>
        <w:t>inwestycje@sp.olkusz.pl</w:t>
      </w:r>
      <w:r w:rsidRPr="003871BB">
        <w:rPr>
          <w:rFonts w:ascii="Tahoma" w:hAnsi="Tahoma" w:cs="Tahoma"/>
          <w:color w:val="000000" w:themeColor="text1"/>
          <w:kern w:val="2"/>
          <w:sz w:val="22"/>
          <w:szCs w:val="22"/>
        </w:rPr>
        <w:t xml:space="preserve"> lub osobiście w pok. nr </w:t>
      </w:r>
      <w:r w:rsidR="001B2A06" w:rsidRPr="003871BB">
        <w:rPr>
          <w:rFonts w:ascii="Tahoma" w:hAnsi="Tahoma" w:cs="Tahoma"/>
          <w:color w:val="000000" w:themeColor="text1"/>
          <w:kern w:val="2"/>
          <w:sz w:val="22"/>
          <w:szCs w:val="22"/>
        </w:rPr>
        <w:t>110</w:t>
      </w:r>
      <w:r w:rsidRPr="003871BB">
        <w:rPr>
          <w:rFonts w:ascii="Tahoma" w:hAnsi="Tahoma" w:cs="Tahoma"/>
          <w:color w:val="000000" w:themeColor="text1"/>
          <w:kern w:val="2"/>
          <w:sz w:val="22"/>
          <w:szCs w:val="22"/>
        </w:rPr>
        <w:t xml:space="preserve"> (w siedzibie Zamawiającego, </w:t>
      </w:r>
      <w:r w:rsidR="001B2A06" w:rsidRPr="003871BB">
        <w:rPr>
          <w:rFonts w:ascii="Tahoma" w:hAnsi="Tahoma" w:cs="Tahoma"/>
          <w:color w:val="000000" w:themeColor="text1"/>
          <w:kern w:val="2"/>
          <w:sz w:val="22"/>
          <w:szCs w:val="22"/>
        </w:rPr>
        <w:t>Zespół ds.</w:t>
      </w:r>
      <w:r w:rsidR="003E6652" w:rsidRPr="003871BB">
        <w:rPr>
          <w:rFonts w:ascii="Tahoma" w:hAnsi="Tahoma" w:cs="Tahoma"/>
          <w:color w:val="000000" w:themeColor="text1"/>
          <w:kern w:val="2"/>
          <w:sz w:val="22"/>
          <w:szCs w:val="22"/>
        </w:rPr>
        <w:t xml:space="preserve"> </w:t>
      </w:r>
      <w:r w:rsidRPr="003871BB">
        <w:rPr>
          <w:rFonts w:ascii="Tahoma" w:hAnsi="Tahoma" w:cs="Tahoma"/>
          <w:color w:val="000000" w:themeColor="text1"/>
          <w:kern w:val="2"/>
          <w:sz w:val="22"/>
          <w:szCs w:val="22"/>
        </w:rPr>
        <w:t>Inwestycji</w:t>
      </w:r>
      <w:r w:rsidR="001B2A06" w:rsidRPr="003871BB">
        <w:rPr>
          <w:rFonts w:ascii="Tahoma" w:hAnsi="Tahoma" w:cs="Tahoma"/>
          <w:color w:val="000000" w:themeColor="text1"/>
          <w:kern w:val="2"/>
          <w:sz w:val="22"/>
          <w:szCs w:val="22"/>
        </w:rPr>
        <w:t xml:space="preserve"> i Rozwoju</w:t>
      </w:r>
      <w:r w:rsidRPr="003871BB">
        <w:rPr>
          <w:rFonts w:ascii="Tahoma" w:hAnsi="Tahoma" w:cs="Tahoma"/>
          <w:color w:val="000000" w:themeColor="text1"/>
          <w:kern w:val="2"/>
          <w:sz w:val="22"/>
          <w:szCs w:val="22"/>
        </w:rPr>
        <w:t>), co najmniej na 3 dni przed terminem odbioru.</w:t>
      </w:r>
    </w:p>
    <w:p w:rsidR="00DC08ED" w:rsidRPr="003871BB" w:rsidRDefault="00DC08ED" w:rsidP="003871BB">
      <w:pPr>
        <w:widowControl/>
        <w:numPr>
          <w:ilvl w:val="0"/>
          <w:numId w:val="16"/>
        </w:numPr>
        <w:tabs>
          <w:tab w:val="left" w:pos="283"/>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W przypadku nie powiadomienia Inspektora </w:t>
      </w:r>
      <w:r w:rsidR="008536B8" w:rsidRPr="003871BB">
        <w:rPr>
          <w:rFonts w:ascii="Tahoma" w:hAnsi="Tahoma" w:cs="Tahoma"/>
          <w:color w:val="000000" w:themeColor="text1"/>
          <w:kern w:val="2"/>
          <w:sz w:val="22"/>
          <w:szCs w:val="22"/>
        </w:rPr>
        <w:t>N</w:t>
      </w:r>
      <w:r w:rsidRPr="003871BB">
        <w:rPr>
          <w:rFonts w:ascii="Tahoma" w:hAnsi="Tahoma" w:cs="Tahoma"/>
          <w:color w:val="000000" w:themeColor="text1"/>
          <w:kern w:val="2"/>
          <w:sz w:val="22"/>
          <w:szCs w:val="22"/>
        </w:rPr>
        <w:t>adzoru o gotowości do</w:t>
      </w:r>
      <w:r w:rsidR="00AB6652" w:rsidRPr="003871BB">
        <w:rPr>
          <w:rFonts w:ascii="Tahoma" w:hAnsi="Tahoma" w:cs="Tahoma"/>
          <w:color w:val="000000" w:themeColor="text1"/>
          <w:kern w:val="2"/>
          <w:sz w:val="22"/>
          <w:szCs w:val="22"/>
        </w:rPr>
        <w:t xml:space="preserve"> odbioru robót</w:t>
      </w:r>
      <w:r w:rsidRPr="003871BB">
        <w:rPr>
          <w:rFonts w:ascii="Tahoma" w:hAnsi="Tahoma" w:cs="Tahoma"/>
          <w:color w:val="000000" w:themeColor="text1"/>
          <w:kern w:val="2"/>
          <w:sz w:val="22"/>
          <w:szCs w:val="22"/>
        </w:rPr>
        <w:t xml:space="preserve"> podlegających zakryciu, Wykonawca jest zobowiązany odkryć lub wykonać otwory niezbędne dla zbadania robót, a następnie na własny koszt przywrócić stan poprzedni.</w:t>
      </w:r>
    </w:p>
    <w:p w:rsidR="00DC08ED" w:rsidRPr="003871BB" w:rsidRDefault="00DC08ED" w:rsidP="003871BB">
      <w:pPr>
        <w:widowControl/>
        <w:numPr>
          <w:ilvl w:val="0"/>
          <w:numId w:val="16"/>
        </w:numPr>
        <w:tabs>
          <w:tab w:val="clear" w:pos="360"/>
          <w:tab w:val="num" w:pos="120"/>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Inspektor </w:t>
      </w:r>
      <w:r w:rsidR="008536B8" w:rsidRPr="003871BB">
        <w:rPr>
          <w:rFonts w:ascii="Tahoma" w:hAnsi="Tahoma" w:cs="Tahoma"/>
          <w:color w:val="000000" w:themeColor="text1"/>
          <w:kern w:val="2"/>
          <w:sz w:val="22"/>
          <w:szCs w:val="22"/>
        </w:rPr>
        <w:t>N</w:t>
      </w:r>
      <w:r w:rsidRPr="003871BB">
        <w:rPr>
          <w:rFonts w:ascii="Tahoma" w:hAnsi="Tahoma" w:cs="Tahoma"/>
          <w:color w:val="000000" w:themeColor="text1"/>
          <w:kern w:val="2"/>
          <w:sz w:val="22"/>
          <w:szCs w:val="22"/>
        </w:rPr>
        <w:t>adzoru odbiera roboty ulegające zakryciu poprzez dokonanie stosownego wpisu do dziennika robót.</w:t>
      </w:r>
    </w:p>
    <w:p w:rsidR="00DC08ED" w:rsidRPr="003871BB" w:rsidRDefault="00DC08ED" w:rsidP="003871BB">
      <w:pPr>
        <w:widowControl/>
        <w:numPr>
          <w:ilvl w:val="0"/>
          <w:numId w:val="16"/>
        </w:numPr>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Wykonawca zgłosi Zamawiającemu gotowość do odbioru końcowego, pisemnie bezpośrednio w siedzibie Zamawiającego.</w:t>
      </w:r>
    </w:p>
    <w:p w:rsidR="00DC08ED" w:rsidRPr="003871BB" w:rsidRDefault="00DC08ED" w:rsidP="003871BB">
      <w:pPr>
        <w:widowControl/>
        <w:numPr>
          <w:ilvl w:val="0"/>
          <w:numId w:val="16"/>
        </w:numPr>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Podstawą zgłoszenia przez Wykonawcę gotowości do odbioru końcowego, będzie faktyczne wykonanie robót, potwierdzone w dzienniku robót wpisem dokonanym przez kierownika budowy potwierdzonym przez Inspektora </w:t>
      </w:r>
      <w:r w:rsidR="008536B8" w:rsidRPr="003871BB">
        <w:rPr>
          <w:rFonts w:ascii="Tahoma" w:hAnsi="Tahoma" w:cs="Tahoma"/>
          <w:color w:val="000000" w:themeColor="text1"/>
          <w:kern w:val="2"/>
          <w:sz w:val="22"/>
          <w:szCs w:val="22"/>
        </w:rPr>
        <w:t>N</w:t>
      </w:r>
      <w:r w:rsidRPr="003871BB">
        <w:rPr>
          <w:rFonts w:ascii="Tahoma" w:hAnsi="Tahoma" w:cs="Tahoma"/>
          <w:color w:val="000000" w:themeColor="text1"/>
          <w:kern w:val="2"/>
          <w:sz w:val="22"/>
          <w:szCs w:val="22"/>
        </w:rPr>
        <w:t>adzoru.</w:t>
      </w:r>
    </w:p>
    <w:p w:rsidR="00DC08ED" w:rsidRPr="003871BB" w:rsidRDefault="00DC08ED" w:rsidP="003871BB">
      <w:pPr>
        <w:widowControl/>
        <w:numPr>
          <w:ilvl w:val="0"/>
          <w:numId w:val="16"/>
        </w:numPr>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Wraz ze zgłoszeniem do odbioru końcowego Wykonawca przekaże Zamawiającemu następujące dokumenty:</w:t>
      </w:r>
    </w:p>
    <w:p w:rsidR="00D24039" w:rsidRPr="003871BB"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t>zwrot przekazanej dokumentacji projektowej</w:t>
      </w:r>
      <w:r w:rsidR="00AB6652" w:rsidRPr="003871BB">
        <w:rPr>
          <w:rFonts w:ascii="Tahoma" w:hAnsi="Tahoma" w:cs="Tahoma"/>
          <w:spacing w:val="2"/>
          <w:sz w:val="22"/>
          <w:szCs w:val="22"/>
        </w:rPr>
        <w:t>,</w:t>
      </w:r>
    </w:p>
    <w:p w:rsidR="00D24039" w:rsidRPr="003871BB"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t>dziennik budowy</w:t>
      </w:r>
      <w:r w:rsidR="00AB6652" w:rsidRPr="003871BB">
        <w:rPr>
          <w:rFonts w:ascii="Tahoma" w:hAnsi="Tahoma" w:cs="Tahoma"/>
          <w:spacing w:val="2"/>
          <w:sz w:val="22"/>
          <w:szCs w:val="22"/>
        </w:rPr>
        <w:t>,</w:t>
      </w:r>
    </w:p>
    <w:p w:rsidR="00D24039" w:rsidRPr="003871BB"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lastRenderedPageBreak/>
        <w:t>książkę obmiaru</w:t>
      </w:r>
      <w:r w:rsidR="00AB6652" w:rsidRPr="003871BB">
        <w:rPr>
          <w:rFonts w:ascii="Tahoma" w:hAnsi="Tahoma" w:cs="Tahoma"/>
          <w:spacing w:val="2"/>
          <w:sz w:val="22"/>
          <w:szCs w:val="22"/>
        </w:rPr>
        <w:t>,</w:t>
      </w:r>
    </w:p>
    <w:p w:rsidR="00D24039" w:rsidRPr="003871BB"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t>opisaną i skompletowaną dokumentację powykonawczą ze wszystkimi zmianami dokonanymi w toku realizacji przedmiotu umowy, potwierdzonymi przez kierownika budowy (2 egz.)</w:t>
      </w:r>
      <w:r w:rsidR="00AB6652" w:rsidRPr="003871BB">
        <w:rPr>
          <w:rFonts w:ascii="Tahoma" w:hAnsi="Tahoma" w:cs="Tahoma"/>
          <w:spacing w:val="2"/>
          <w:sz w:val="22"/>
          <w:szCs w:val="22"/>
        </w:rPr>
        <w:t>,</w:t>
      </w:r>
    </w:p>
    <w:p w:rsidR="00D24039" w:rsidRPr="003871BB"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t>wymagane dokumenty, protokoły i zaświadczenia z przeprowadzonych prób i sprawdzeń i inne dokumenty wymagane stosownymi przepisami (2 egz.)</w:t>
      </w:r>
      <w:r w:rsidR="00BD051E" w:rsidRPr="003871BB">
        <w:rPr>
          <w:rFonts w:ascii="Tahoma" w:hAnsi="Tahoma" w:cs="Tahoma"/>
          <w:spacing w:val="2"/>
          <w:sz w:val="22"/>
          <w:szCs w:val="22"/>
        </w:rPr>
        <w:t>,</w:t>
      </w:r>
    </w:p>
    <w:p w:rsidR="00D24039" w:rsidRPr="003871BB"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t>oświadczenie Kierownika budowy o zgodności wykonania robót z dokumentacją projektową, decyzją o pozwoleniu na budowę oraz obowi</w:t>
      </w:r>
      <w:r w:rsidR="00AB6652" w:rsidRPr="003871BB">
        <w:rPr>
          <w:rFonts w:ascii="Tahoma" w:hAnsi="Tahoma" w:cs="Tahoma"/>
          <w:spacing w:val="2"/>
          <w:sz w:val="22"/>
          <w:szCs w:val="22"/>
        </w:rPr>
        <w:t xml:space="preserve">ązującymi przepisami </w:t>
      </w:r>
      <w:r w:rsidR="00AB6652" w:rsidRPr="003871BB">
        <w:rPr>
          <w:rFonts w:ascii="Tahoma" w:hAnsi="Tahoma" w:cs="Tahoma"/>
          <w:spacing w:val="2"/>
          <w:sz w:val="22"/>
          <w:szCs w:val="22"/>
        </w:rPr>
        <w:br/>
        <w:t>i normami,</w:t>
      </w:r>
    </w:p>
    <w:p w:rsidR="00D24039" w:rsidRPr="003871BB"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t>oświadczenie Kierownika budowy o doprowadzeniu do należytego stanu i porządku terenu budowy i terenów przyległych</w:t>
      </w:r>
      <w:r w:rsidR="00BD051E" w:rsidRPr="003871BB">
        <w:rPr>
          <w:rFonts w:ascii="Tahoma" w:hAnsi="Tahoma" w:cs="Tahoma"/>
          <w:spacing w:val="2"/>
          <w:sz w:val="22"/>
          <w:szCs w:val="22"/>
        </w:rPr>
        <w:t>,</w:t>
      </w:r>
    </w:p>
    <w:p w:rsidR="00D24039" w:rsidRDefault="00D24039" w:rsidP="003871BB">
      <w:pPr>
        <w:widowControl/>
        <w:numPr>
          <w:ilvl w:val="0"/>
          <w:numId w:val="5"/>
        </w:numPr>
        <w:tabs>
          <w:tab w:val="clear" w:pos="360"/>
          <w:tab w:val="num" w:pos="720"/>
        </w:tabs>
        <w:suppressAutoHyphens/>
        <w:ind w:left="720" w:right="-47"/>
        <w:rPr>
          <w:rFonts w:ascii="Tahoma" w:hAnsi="Tahoma" w:cs="Tahoma"/>
          <w:spacing w:val="2"/>
          <w:sz w:val="22"/>
          <w:szCs w:val="22"/>
        </w:rPr>
      </w:pPr>
      <w:r w:rsidRPr="003871BB">
        <w:rPr>
          <w:rFonts w:ascii="Tahoma" w:hAnsi="Tahoma" w:cs="Tahoma"/>
          <w:spacing w:val="2"/>
          <w:sz w:val="22"/>
          <w:szCs w:val="22"/>
        </w:rPr>
        <w:t>dokumenty (atesty, certyfikaty) potwierdzające, że wbudowane wyroby budowlane są zgodne z art. 10 ustawy Prawo budowlane (opisane i ostemplowane przez Kierownika budowy) (2 eg</w:t>
      </w:r>
      <w:r w:rsidR="007C4F4D">
        <w:rPr>
          <w:rFonts w:ascii="Tahoma" w:hAnsi="Tahoma" w:cs="Tahoma"/>
          <w:spacing w:val="2"/>
          <w:sz w:val="22"/>
          <w:szCs w:val="22"/>
        </w:rPr>
        <w:t>z.),</w:t>
      </w:r>
    </w:p>
    <w:p w:rsidR="007C4F4D" w:rsidRPr="007C4F4D" w:rsidRDefault="007C4F4D" w:rsidP="003871BB">
      <w:pPr>
        <w:widowControl/>
        <w:numPr>
          <w:ilvl w:val="0"/>
          <w:numId w:val="5"/>
        </w:numPr>
        <w:tabs>
          <w:tab w:val="clear" w:pos="360"/>
          <w:tab w:val="num" w:pos="720"/>
        </w:tabs>
        <w:suppressAutoHyphens/>
        <w:ind w:left="720" w:right="-47"/>
        <w:rPr>
          <w:rFonts w:ascii="Tahoma" w:hAnsi="Tahoma" w:cs="Tahoma"/>
          <w:color w:val="FF0000"/>
          <w:spacing w:val="2"/>
          <w:sz w:val="22"/>
          <w:szCs w:val="22"/>
        </w:rPr>
      </w:pPr>
      <w:r w:rsidRPr="007C4F4D">
        <w:rPr>
          <w:rFonts w:ascii="Tahoma" w:hAnsi="Tahoma" w:cs="Tahoma"/>
          <w:color w:val="FF0000"/>
          <w:spacing w:val="2"/>
          <w:sz w:val="22"/>
          <w:szCs w:val="22"/>
        </w:rPr>
        <w:t>dokument gwarancyjny.</w:t>
      </w:r>
    </w:p>
    <w:p w:rsidR="00DC08ED" w:rsidRPr="003871BB" w:rsidRDefault="00E86809" w:rsidP="003871BB">
      <w:pPr>
        <w:widowControl/>
        <w:numPr>
          <w:ilvl w:val="0"/>
          <w:numId w:val="16"/>
        </w:numPr>
        <w:suppressAutoHyphens/>
        <w:ind w:right="-47"/>
        <w:rPr>
          <w:rFonts w:ascii="Tahoma" w:hAnsi="Tahoma" w:cs="Tahoma"/>
          <w:color w:val="auto"/>
          <w:kern w:val="2"/>
          <w:sz w:val="22"/>
          <w:szCs w:val="22"/>
        </w:rPr>
      </w:pPr>
      <w:r w:rsidRPr="003871BB">
        <w:rPr>
          <w:rFonts w:ascii="Tahoma" w:hAnsi="Tahoma" w:cs="Tahoma"/>
          <w:color w:val="000000" w:themeColor="text1"/>
          <w:kern w:val="2"/>
          <w:sz w:val="22"/>
          <w:szCs w:val="22"/>
        </w:rPr>
        <w:t>W trakcie odbioru</w:t>
      </w:r>
      <w:r w:rsidR="00443610" w:rsidRPr="003871BB">
        <w:rPr>
          <w:rFonts w:ascii="Tahoma" w:hAnsi="Tahoma" w:cs="Tahoma"/>
          <w:color w:val="000000" w:themeColor="text1"/>
          <w:kern w:val="2"/>
          <w:sz w:val="22"/>
          <w:szCs w:val="22"/>
        </w:rPr>
        <w:t xml:space="preserve"> częściow</w:t>
      </w:r>
      <w:r w:rsidRPr="003871BB">
        <w:rPr>
          <w:rFonts w:ascii="Tahoma" w:hAnsi="Tahoma" w:cs="Tahoma"/>
          <w:color w:val="000000" w:themeColor="text1"/>
          <w:kern w:val="2"/>
          <w:sz w:val="22"/>
          <w:szCs w:val="22"/>
        </w:rPr>
        <w:t>ego</w:t>
      </w:r>
      <w:r w:rsidR="00443610" w:rsidRPr="003871BB">
        <w:rPr>
          <w:rFonts w:ascii="Tahoma" w:hAnsi="Tahoma" w:cs="Tahoma"/>
          <w:color w:val="000000" w:themeColor="text1"/>
          <w:kern w:val="2"/>
          <w:sz w:val="22"/>
          <w:szCs w:val="22"/>
        </w:rPr>
        <w:t xml:space="preserve"> oraz odbioru </w:t>
      </w:r>
      <w:r w:rsidR="00DC08ED" w:rsidRPr="003871BB">
        <w:rPr>
          <w:rFonts w:ascii="Tahoma" w:hAnsi="Tahoma" w:cs="Tahoma"/>
          <w:color w:val="000000" w:themeColor="text1"/>
          <w:kern w:val="2"/>
          <w:sz w:val="22"/>
          <w:szCs w:val="22"/>
        </w:rPr>
        <w:t xml:space="preserve">końcowego Inspektor Nadzoru </w:t>
      </w:r>
      <w:r w:rsidR="00DC08ED" w:rsidRPr="003871BB">
        <w:rPr>
          <w:rFonts w:ascii="Tahoma" w:hAnsi="Tahoma" w:cs="Tahoma"/>
          <w:color w:val="auto"/>
          <w:kern w:val="2"/>
          <w:sz w:val="22"/>
          <w:szCs w:val="22"/>
        </w:rPr>
        <w:t xml:space="preserve">potwierdzi </w:t>
      </w:r>
      <w:r w:rsidR="0096334D" w:rsidRPr="003871BB">
        <w:rPr>
          <w:rFonts w:ascii="Tahoma" w:hAnsi="Tahoma" w:cs="Tahoma"/>
          <w:color w:val="auto"/>
          <w:kern w:val="2"/>
          <w:sz w:val="22"/>
          <w:szCs w:val="22"/>
        </w:rPr>
        <w:t>wykonanie określonych w harmonogramie</w:t>
      </w:r>
      <w:r w:rsidR="00A355AB" w:rsidRPr="003871BB">
        <w:rPr>
          <w:rFonts w:ascii="Tahoma" w:hAnsi="Tahoma" w:cs="Tahoma"/>
          <w:color w:val="auto"/>
          <w:kern w:val="2"/>
          <w:sz w:val="22"/>
          <w:szCs w:val="22"/>
        </w:rPr>
        <w:t xml:space="preserve"> rzeczowo-finansowym</w:t>
      </w:r>
      <w:r w:rsidR="0096334D" w:rsidRPr="003871BB">
        <w:rPr>
          <w:rFonts w:ascii="Tahoma" w:hAnsi="Tahoma" w:cs="Tahoma"/>
          <w:color w:val="auto"/>
          <w:kern w:val="2"/>
          <w:sz w:val="22"/>
          <w:szCs w:val="22"/>
        </w:rPr>
        <w:t xml:space="preserve"> prac, co stanowi podstawę do wystawienia częściowych faktur i zapłaty części </w:t>
      </w:r>
      <w:r w:rsidR="00DC08ED" w:rsidRPr="003871BB">
        <w:rPr>
          <w:rFonts w:ascii="Tahoma" w:hAnsi="Tahoma" w:cs="Tahoma"/>
          <w:color w:val="auto"/>
          <w:kern w:val="2"/>
          <w:sz w:val="22"/>
          <w:szCs w:val="22"/>
        </w:rPr>
        <w:t>wynagrodzeni</w:t>
      </w:r>
      <w:r w:rsidR="0096334D" w:rsidRPr="003871BB">
        <w:rPr>
          <w:rFonts w:ascii="Tahoma" w:hAnsi="Tahoma" w:cs="Tahoma"/>
          <w:color w:val="auto"/>
          <w:kern w:val="2"/>
          <w:sz w:val="22"/>
          <w:szCs w:val="22"/>
        </w:rPr>
        <w:t>a</w:t>
      </w:r>
      <w:r w:rsidR="00DC08ED" w:rsidRPr="003871BB">
        <w:rPr>
          <w:rFonts w:ascii="Tahoma" w:hAnsi="Tahoma" w:cs="Tahoma"/>
          <w:color w:val="auto"/>
          <w:kern w:val="2"/>
          <w:sz w:val="22"/>
          <w:szCs w:val="22"/>
        </w:rPr>
        <w:t xml:space="preserve"> Wykonawcy.</w:t>
      </w:r>
    </w:p>
    <w:p w:rsidR="00DC08ED" w:rsidRPr="003871BB" w:rsidRDefault="00DC08ED" w:rsidP="003871BB">
      <w:pPr>
        <w:widowControl/>
        <w:numPr>
          <w:ilvl w:val="0"/>
          <w:numId w:val="16"/>
        </w:numPr>
        <w:suppressAutoHyphens/>
        <w:ind w:right="-47"/>
        <w:rPr>
          <w:rFonts w:ascii="Tahoma" w:hAnsi="Tahoma" w:cs="Tahoma"/>
          <w:color w:val="000000" w:themeColor="text1"/>
          <w:kern w:val="2"/>
          <w:sz w:val="22"/>
          <w:szCs w:val="22"/>
        </w:rPr>
      </w:pPr>
      <w:r w:rsidRPr="003871BB">
        <w:rPr>
          <w:rFonts w:ascii="Tahoma" w:hAnsi="Tahoma" w:cs="Tahoma"/>
          <w:color w:val="auto"/>
          <w:kern w:val="2"/>
          <w:sz w:val="22"/>
          <w:szCs w:val="22"/>
        </w:rPr>
        <w:t>Odbioru przedmiotu</w:t>
      </w:r>
      <w:r w:rsidRPr="003871BB">
        <w:rPr>
          <w:rFonts w:ascii="Tahoma" w:hAnsi="Tahoma" w:cs="Tahoma"/>
          <w:color w:val="000000" w:themeColor="text1"/>
          <w:kern w:val="2"/>
          <w:sz w:val="22"/>
          <w:szCs w:val="22"/>
        </w:rPr>
        <w:t xml:space="preserve"> umowy dokona Komisja wyznaczona przez Zamawiającego przy udziale Inspektora </w:t>
      </w:r>
      <w:r w:rsidR="00D55C72" w:rsidRPr="003871BB">
        <w:rPr>
          <w:rFonts w:ascii="Tahoma" w:hAnsi="Tahoma" w:cs="Tahoma"/>
          <w:color w:val="000000" w:themeColor="text1"/>
          <w:kern w:val="2"/>
          <w:sz w:val="22"/>
          <w:szCs w:val="22"/>
        </w:rPr>
        <w:t>N</w:t>
      </w:r>
      <w:r w:rsidRPr="003871BB">
        <w:rPr>
          <w:rFonts w:ascii="Tahoma" w:hAnsi="Tahoma" w:cs="Tahoma"/>
          <w:color w:val="000000" w:themeColor="text1"/>
          <w:kern w:val="2"/>
          <w:sz w:val="22"/>
          <w:szCs w:val="22"/>
        </w:rPr>
        <w:t>adzoru w terminie do 14 dni od daty pisemnego zawiadomienia przez Wykonawcę o wykonaniu całości przedmiotu umowy</w:t>
      </w:r>
      <w:r w:rsidR="002E4C94" w:rsidRPr="003871BB">
        <w:rPr>
          <w:rFonts w:ascii="Tahoma" w:hAnsi="Tahoma" w:cs="Tahoma"/>
          <w:color w:val="000000" w:themeColor="text1"/>
          <w:kern w:val="2"/>
          <w:sz w:val="22"/>
          <w:szCs w:val="22"/>
        </w:rPr>
        <w:t>.</w:t>
      </w:r>
    </w:p>
    <w:p w:rsidR="00DC08ED" w:rsidRPr="003871BB" w:rsidRDefault="00DC08ED" w:rsidP="003871BB">
      <w:pPr>
        <w:widowControl/>
        <w:numPr>
          <w:ilvl w:val="0"/>
          <w:numId w:val="16"/>
        </w:numPr>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Komisja sporządzi protokół odbioru robót, stanowiący podstawę do wystawienia faktury,</w:t>
      </w:r>
      <w:r w:rsidRPr="003871BB">
        <w:rPr>
          <w:rFonts w:ascii="Tahoma" w:hAnsi="Tahoma" w:cs="Tahoma"/>
          <w:color w:val="000000" w:themeColor="text1"/>
          <w:kern w:val="2"/>
          <w:sz w:val="22"/>
          <w:szCs w:val="22"/>
        </w:rPr>
        <w:br/>
        <w:t>w którym stwierdzi wykonanie zgodne z warunkami umowy</w:t>
      </w:r>
      <w:r w:rsidR="002A433D">
        <w:rPr>
          <w:rFonts w:ascii="Tahoma" w:hAnsi="Tahoma" w:cs="Tahoma"/>
          <w:color w:val="000000" w:themeColor="text1"/>
          <w:kern w:val="2"/>
          <w:sz w:val="22"/>
          <w:szCs w:val="22"/>
        </w:rPr>
        <w:t xml:space="preserve"> </w:t>
      </w:r>
      <w:r w:rsidR="002A433D">
        <w:rPr>
          <w:rFonts w:ascii="Tahoma" w:hAnsi="Tahoma" w:cs="Tahoma"/>
          <w:color w:val="FF0000"/>
          <w:kern w:val="2"/>
          <w:sz w:val="22"/>
          <w:szCs w:val="22"/>
        </w:rPr>
        <w:t>tj. zgodnie z dokumentacją pokreśloną w §1 oraz zasadami wiedzy technicznej, a w razie rozbieżności</w:t>
      </w:r>
      <w:r w:rsidRPr="003871BB">
        <w:rPr>
          <w:rFonts w:ascii="Tahoma" w:hAnsi="Tahoma" w:cs="Tahoma"/>
          <w:color w:val="000000" w:themeColor="text1"/>
          <w:kern w:val="2"/>
          <w:sz w:val="22"/>
          <w:szCs w:val="22"/>
        </w:rPr>
        <w:t xml:space="preserve"> lub nienależytego wykonania umowy – wskaże na czym rozbieżności te lub nienależyte wykonanie polega. Zamawiający </w:t>
      </w:r>
      <w:r w:rsidR="00FF386B" w:rsidRPr="003871BB">
        <w:rPr>
          <w:rFonts w:ascii="Tahoma" w:hAnsi="Tahoma" w:cs="Tahoma"/>
          <w:color w:val="000000" w:themeColor="text1"/>
          <w:kern w:val="2"/>
          <w:sz w:val="22"/>
          <w:szCs w:val="22"/>
        </w:rPr>
        <w:t xml:space="preserve">wzywa </w:t>
      </w:r>
      <w:r w:rsidR="009134B5" w:rsidRPr="003871BB">
        <w:rPr>
          <w:rFonts w:ascii="Tahoma" w:hAnsi="Tahoma" w:cs="Tahoma"/>
          <w:color w:val="000000" w:themeColor="text1"/>
          <w:kern w:val="2"/>
          <w:sz w:val="22"/>
          <w:szCs w:val="22"/>
        </w:rPr>
        <w:t xml:space="preserve">Wykonawcę do usunięcia wad </w:t>
      </w:r>
      <w:r w:rsidRPr="003871BB">
        <w:rPr>
          <w:rFonts w:ascii="Tahoma" w:hAnsi="Tahoma" w:cs="Tahoma"/>
          <w:color w:val="000000" w:themeColor="text1"/>
          <w:kern w:val="2"/>
          <w:sz w:val="22"/>
          <w:szCs w:val="22"/>
        </w:rPr>
        <w:t xml:space="preserve">i </w:t>
      </w:r>
      <w:r w:rsidR="00FF386B" w:rsidRPr="003871BB">
        <w:rPr>
          <w:rFonts w:ascii="Tahoma" w:hAnsi="Tahoma" w:cs="Tahoma"/>
          <w:color w:val="000000" w:themeColor="text1"/>
          <w:kern w:val="2"/>
          <w:sz w:val="22"/>
          <w:szCs w:val="22"/>
        </w:rPr>
        <w:t>wyznacza</w:t>
      </w:r>
      <w:r w:rsidRPr="003871BB">
        <w:rPr>
          <w:rFonts w:ascii="Tahoma" w:hAnsi="Tahoma" w:cs="Tahoma"/>
          <w:color w:val="000000" w:themeColor="text1"/>
          <w:kern w:val="2"/>
          <w:sz w:val="22"/>
          <w:szCs w:val="22"/>
        </w:rPr>
        <w:t xml:space="preserve"> termin do ponownego odbioru prac.</w:t>
      </w:r>
    </w:p>
    <w:p w:rsidR="002A433D" w:rsidRPr="002A433D" w:rsidRDefault="002A433D" w:rsidP="003871BB">
      <w:pPr>
        <w:widowControl/>
        <w:numPr>
          <w:ilvl w:val="0"/>
          <w:numId w:val="16"/>
        </w:numPr>
        <w:suppressAutoHyphens/>
        <w:ind w:right="-47"/>
        <w:rPr>
          <w:rFonts w:ascii="Tahoma" w:hAnsi="Tahoma" w:cs="Tahoma"/>
          <w:color w:val="FF0000"/>
          <w:kern w:val="2"/>
          <w:sz w:val="22"/>
          <w:szCs w:val="22"/>
        </w:rPr>
      </w:pPr>
      <w:r w:rsidRPr="002A433D">
        <w:rPr>
          <w:rFonts w:ascii="Tahoma" w:hAnsi="Tahoma" w:cs="Tahoma"/>
          <w:color w:val="FF0000"/>
          <w:kern w:val="2"/>
          <w:sz w:val="22"/>
          <w:szCs w:val="22"/>
        </w:rPr>
        <w:t xml:space="preserve">Za wykonanie przez Wykonawcę zobowiązania wynikającego z min. umowy uznaje się odbiór końcowy bezusterkowy stwierdzony w protokole odbioru końcowego. </w:t>
      </w:r>
    </w:p>
    <w:p w:rsidR="00DC08ED" w:rsidRPr="002A433D" w:rsidRDefault="00DC08ED" w:rsidP="003871BB">
      <w:pPr>
        <w:widowControl/>
        <w:numPr>
          <w:ilvl w:val="0"/>
          <w:numId w:val="16"/>
        </w:numPr>
        <w:suppressAutoHyphens/>
        <w:ind w:right="-47"/>
        <w:rPr>
          <w:rFonts w:ascii="Tahoma" w:hAnsi="Tahoma" w:cs="Tahoma"/>
          <w:color w:val="000000" w:themeColor="text1"/>
          <w:kern w:val="2"/>
          <w:sz w:val="22"/>
          <w:szCs w:val="22"/>
        </w:rPr>
      </w:pPr>
      <w:r w:rsidRPr="002A433D">
        <w:rPr>
          <w:rFonts w:ascii="Tahoma" w:hAnsi="Tahoma" w:cs="Tahoma"/>
          <w:color w:val="000000" w:themeColor="text1"/>
          <w:kern w:val="2"/>
          <w:sz w:val="22"/>
          <w:szCs w:val="22"/>
        </w:rPr>
        <w:t xml:space="preserve">Za dzień dokonania odbioru końcowego, uznaje się dzień podpisania przez upoważnionych do tego przedstawicieli stron umowy protokołu odbioru końcowego robót. </w:t>
      </w:r>
    </w:p>
    <w:p w:rsidR="00DC08ED" w:rsidRPr="002A433D" w:rsidRDefault="00DC08ED" w:rsidP="003871BB">
      <w:pPr>
        <w:pStyle w:val="Lista"/>
        <w:overflowPunct/>
        <w:autoSpaceDE/>
        <w:ind w:left="0" w:right="-47" w:firstLine="0"/>
        <w:jc w:val="center"/>
        <w:textAlignment w:val="auto"/>
        <w:rPr>
          <w:rFonts w:ascii="Tahoma" w:hAnsi="Tahoma" w:cs="Tahoma"/>
          <w:color w:val="000000" w:themeColor="text1"/>
          <w:kern w:val="2"/>
          <w:sz w:val="22"/>
          <w:szCs w:val="22"/>
        </w:rPr>
      </w:pPr>
    </w:p>
    <w:p w:rsidR="00DC08ED" w:rsidRPr="003871BB" w:rsidRDefault="00DC08ED" w:rsidP="003871BB">
      <w:pPr>
        <w:pStyle w:val="Tekstpodstawowy"/>
        <w:ind w:right="-47"/>
        <w:jc w:val="center"/>
        <w:rPr>
          <w:rFonts w:ascii="Tahoma" w:hAnsi="Tahoma" w:cs="Tahoma"/>
          <w:bCs w:val="0"/>
          <w:color w:val="000000" w:themeColor="text1"/>
          <w:kern w:val="2"/>
          <w:sz w:val="22"/>
          <w:szCs w:val="22"/>
        </w:rPr>
      </w:pPr>
      <w:r w:rsidRPr="003871BB">
        <w:rPr>
          <w:rFonts w:ascii="Tahoma" w:hAnsi="Tahoma" w:cs="Tahoma"/>
          <w:bCs w:val="0"/>
          <w:color w:val="000000" w:themeColor="text1"/>
          <w:kern w:val="2"/>
          <w:sz w:val="22"/>
          <w:szCs w:val="22"/>
        </w:rPr>
        <w:t xml:space="preserve">§ </w:t>
      </w:r>
      <w:r w:rsidR="00C16370" w:rsidRPr="003871BB">
        <w:rPr>
          <w:rFonts w:ascii="Tahoma" w:hAnsi="Tahoma" w:cs="Tahoma"/>
          <w:bCs w:val="0"/>
          <w:color w:val="000000" w:themeColor="text1"/>
          <w:kern w:val="2"/>
          <w:sz w:val="22"/>
          <w:szCs w:val="22"/>
        </w:rPr>
        <w:t>10</w:t>
      </w:r>
    </w:p>
    <w:p w:rsidR="00DC08ED" w:rsidRPr="003871BB" w:rsidRDefault="00DC08ED" w:rsidP="003871BB">
      <w:pPr>
        <w:pStyle w:val="Tekstpodstawowy"/>
        <w:ind w:right="-47"/>
        <w:jc w:val="center"/>
        <w:rPr>
          <w:rFonts w:ascii="Tahoma" w:hAnsi="Tahoma" w:cs="Tahoma"/>
          <w:b w:val="0"/>
          <w:bCs w:val="0"/>
          <w:color w:val="000000" w:themeColor="text1"/>
          <w:kern w:val="2"/>
          <w:sz w:val="22"/>
          <w:szCs w:val="22"/>
        </w:rPr>
      </w:pP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może powierzyć podwykonawcy wykonanie zamówienia w części.</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w:t>
      </w:r>
      <w:r w:rsidR="00F82619" w:rsidRPr="003871BB">
        <w:rPr>
          <w:rFonts w:ascii="Tahoma" w:hAnsi="Tahoma" w:cs="Tahoma"/>
          <w:b w:val="0"/>
          <w:color w:val="000000" w:themeColor="text1"/>
          <w:kern w:val="2"/>
          <w:sz w:val="22"/>
          <w:szCs w:val="22"/>
        </w:rPr>
        <w:t xml:space="preserve">do projektu umowy </w:t>
      </w:r>
      <w:r w:rsidRPr="003871BB">
        <w:rPr>
          <w:rFonts w:ascii="Tahoma" w:hAnsi="Tahoma" w:cs="Tahoma"/>
          <w:b w:val="0"/>
          <w:color w:val="000000" w:themeColor="text1"/>
          <w:kern w:val="2"/>
          <w:sz w:val="22"/>
          <w:szCs w:val="22"/>
        </w:rPr>
        <w:t>zgodę Wykonawcy na zawarcie umowy o podwykonawstwo o treści zgodnej z projektem umowy.</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Umowa o podwykonawstwo musi zawierać w szczególności postanowienia:</w:t>
      </w:r>
    </w:p>
    <w:p w:rsidR="00DC08ED" w:rsidRPr="003871BB" w:rsidRDefault="00DC08ED" w:rsidP="003871BB">
      <w:pPr>
        <w:pStyle w:val="Tekstpodstawowy"/>
        <w:widowControl/>
        <w:numPr>
          <w:ilvl w:val="0"/>
          <w:numId w:val="18"/>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00BD051E" w:rsidRPr="003871BB">
        <w:rPr>
          <w:rFonts w:ascii="Tahoma" w:hAnsi="Tahoma" w:cs="Tahoma"/>
          <w:b w:val="0"/>
          <w:color w:val="000000" w:themeColor="text1"/>
          <w:kern w:val="2"/>
          <w:sz w:val="22"/>
          <w:szCs w:val="22"/>
        </w:rPr>
        <w:t>,</w:t>
      </w:r>
    </w:p>
    <w:p w:rsidR="00DC08ED" w:rsidRPr="003871BB" w:rsidRDefault="00DC08ED" w:rsidP="003871BB">
      <w:pPr>
        <w:pStyle w:val="Akapitzlist"/>
        <w:widowControl/>
        <w:numPr>
          <w:ilvl w:val="0"/>
          <w:numId w:val="18"/>
        </w:numPr>
        <w:tabs>
          <w:tab w:val="center" w:pos="851"/>
          <w:tab w:val="right" w:pos="9552"/>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okres odpowiedzialności z tytułu rękojmi za wady fizyczne oraz okres gwarancji na wykonane roboty budowlane nie może być krótszy niż ustalony w niniejszej umowie.</w:t>
      </w:r>
    </w:p>
    <w:p w:rsidR="00DC08ED" w:rsidRPr="003871BB" w:rsidRDefault="00DC08ED" w:rsidP="003871BB">
      <w:pPr>
        <w:pStyle w:val="Akapitzlist"/>
        <w:widowControl/>
        <w:numPr>
          <w:ilvl w:val="0"/>
          <w:numId w:val="30"/>
        </w:numPr>
        <w:tabs>
          <w:tab w:val="center" w:pos="851"/>
          <w:tab w:val="right" w:pos="9552"/>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lastRenderedPageBreak/>
        <w:t>Jeżeli Zamawiający w terminie 7 dni od przedłożenia mu projektu umowy</w:t>
      </w:r>
      <w:r w:rsidR="00F54DF5" w:rsidRPr="003871BB">
        <w:rPr>
          <w:rFonts w:ascii="Tahoma" w:hAnsi="Tahoma" w:cs="Tahoma"/>
          <w:color w:val="000000" w:themeColor="text1"/>
          <w:kern w:val="2"/>
          <w:sz w:val="22"/>
          <w:szCs w:val="22"/>
        </w:rPr>
        <w:br/>
      </w:r>
      <w:r w:rsidRPr="003871BB">
        <w:rPr>
          <w:rFonts w:ascii="Tahoma" w:hAnsi="Tahoma" w:cs="Tahoma"/>
          <w:color w:val="000000" w:themeColor="text1"/>
          <w:kern w:val="2"/>
          <w:sz w:val="22"/>
          <w:szCs w:val="22"/>
        </w:rPr>
        <w:t>z podwykonawcą nie zgłosi na piśmie sprzeciwu lub zastrzeżeń, uważa się, że wyraził zgodę na zawarcie umowy.</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podwykonawca lub dalszy podwykonawca zamówienia na roboty budowlane przedkłada Zamawiającemu poświadczoną za zgodność z oryginałem kopię zawartej umowy o podwykonawstwo (zgodnej z przedstawionym wcześniej i zaakceptowanym przez Zamawiającego projektem umowy), której przedmiotem są roboty budowlane,</w:t>
      </w:r>
      <w:r w:rsidR="00F54DF5" w:rsidRPr="003871BB">
        <w:rPr>
          <w:rFonts w:ascii="Tahoma" w:hAnsi="Tahoma" w:cs="Tahoma"/>
          <w:b w:val="0"/>
          <w:color w:val="000000" w:themeColor="text1"/>
          <w:kern w:val="2"/>
          <w:sz w:val="22"/>
          <w:szCs w:val="22"/>
        </w:rPr>
        <w:br/>
      </w:r>
      <w:r w:rsidRPr="003871BB">
        <w:rPr>
          <w:rFonts w:ascii="Tahoma" w:hAnsi="Tahoma" w:cs="Tahoma"/>
          <w:b w:val="0"/>
          <w:color w:val="000000" w:themeColor="text1"/>
          <w:kern w:val="2"/>
          <w:sz w:val="22"/>
          <w:szCs w:val="22"/>
        </w:rPr>
        <w:t>w terminie 7 dni od dnia jej zawarcia.</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Przepisy ust. 2 – 6 stosuje się odpowiednio do zmian umowy o podwykonawstwo.</w:t>
      </w:r>
    </w:p>
    <w:p w:rsidR="00DC08ED" w:rsidRPr="003871BB" w:rsidRDefault="00DC08ED" w:rsidP="003871BB">
      <w:pPr>
        <w:pStyle w:val="Akapitzlist"/>
        <w:widowControl/>
        <w:numPr>
          <w:ilvl w:val="0"/>
          <w:numId w:val="30"/>
        </w:numPr>
        <w:tabs>
          <w:tab w:val="center" w:pos="851"/>
          <w:tab w:val="right" w:pos="9552"/>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W przypadku zastąpienia biorących udział w realizacji części zamówienia podmiotów trzecich, o których mowa w art. </w:t>
      </w:r>
      <w:r w:rsidR="00C16370" w:rsidRPr="003871BB">
        <w:rPr>
          <w:rFonts w:ascii="Tahoma" w:hAnsi="Tahoma" w:cs="Tahoma"/>
          <w:color w:val="000000" w:themeColor="text1"/>
          <w:kern w:val="2"/>
          <w:sz w:val="22"/>
          <w:szCs w:val="22"/>
        </w:rPr>
        <w:t>462 ust. 7</w:t>
      </w:r>
      <w:r w:rsidRPr="003871BB">
        <w:rPr>
          <w:rFonts w:ascii="Tahoma" w:hAnsi="Tahoma" w:cs="Tahoma"/>
          <w:color w:val="000000" w:themeColor="text1"/>
          <w:kern w:val="2"/>
          <w:sz w:val="22"/>
          <w:szCs w:val="22"/>
        </w:rPr>
        <w:t xml:space="preserve"> Ustawy </w:t>
      </w:r>
      <w:proofErr w:type="spellStart"/>
      <w:r w:rsidRPr="003871BB">
        <w:rPr>
          <w:rFonts w:ascii="Tahoma" w:hAnsi="Tahoma" w:cs="Tahoma"/>
          <w:color w:val="000000" w:themeColor="text1"/>
          <w:kern w:val="2"/>
          <w:sz w:val="22"/>
          <w:szCs w:val="22"/>
        </w:rPr>
        <w:t>Pzp</w:t>
      </w:r>
      <w:proofErr w:type="spellEnd"/>
      <w:r w:rsidRPr="003871BB">
        <w:rPr>
          <w:rFonts w:ascii="Tahoma" w:hAnsi="Tahoma" w:cs="Tahoma"/>
          <w:color w:val="000000" w:themeColor="text1"/>
          <w:kern w:val="2"/>
          <w:sz w:val="22"/>
          <w:szCs w:val="22"/>
        </w:rPr>
        <w:t>, za pomocą których Wykonawca wykazał spełnianie warunków udziału w postępowaniu innym podwykonawcą, Wykonawca jest obowiązany wykazać Zamawiającemu, iż proponowany inny podwykonawca lub Wykonawca samodzielnie spełnia je w stopniu niemniejszym niż wymagany w trakcie postępowania o udzielenie zamówienia.</w:t>
      </w:r>
    </w:p>
    <w:p w:rsidR="00DC08ED" w:rsidRPr="003871BB" w:rsidRDefault="00DC08ED" w:rsidP="003871BB">
      <w:pPr>
        <w:pStyle w:val="Akapitzlist"/>
        <w:widowControl/>
        <w:numPr>
          <w:ilvl w:val="0"/>
          <w:numId w:val="30"/>
        </w:numPr>
        <w:tabs>
          <w:tab w:val="center" w:pos="851"/>
          <w:tab w:val="right" w:pos="9552"/>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Zamawiający może żądać od Wykonawcy zmiany podwykonawcy lub dalszego podwykonawcy, jeżeli zachodzi uzasadnione podejrzeni</w:t>
      </w:r>
      <w:r w:rsidR="00346453" w:rsidRPr="003871BB">
        <w:rPr>
          <w:rFonts w:ascii="Tahoma" w:hAnsi="Tahoma" w:cs="Tahoma"/>
          <w:color w:val="000000" w:themeColor="text1"/>
          <w:kern w:val="2"/>
          <w:sz w:val="22"/>
          <w:szCs w:val="22"/>
        </w:rPr>
        <w:t>e</w:t>
      </w:r>
      <w:r w:rsidRPr="003871BB">
        <w:rPr>
          <w:rFonts w:ascii="Tahoma" w:hAnsi="Tahoma" w:cs="Tahoma"/>
          <w:color w:val="000000" w:themeColor="text1"/>
          <w:kern w:val="2"/>
          <w:sz w:val="22"/>
          <w:szCs w:val="22"/>
        </w:rPr>
        <w:t>, że sprzęt techniczny, osoby</w:t>
      </w:r>
      <w:r w:rsidRPr="003871BB">
        <w:rPr>
          <w:rFonts w:ascii="Tahoma" w:hAnsi="Tahoma" w:cs="Tahoma"/>
          <w:color w:val="000000" w:themeColor="text1"/>
          <w:kern w:val="2"/>
          <w:sz w:val="22"/>
          <w:szCs w:val="22"/>
        </w:rPr>
        <w:br/>
        <w:t>i kwalifikacje, którymi dysponuje podwykonawca nie dają rękojmi należytego</w:t>
      </w:r>
      <w:r w:rsidRPr="003871BB">
        <w:rPr>
          <w:rFonts w:ascii="Tahoma" w:hAnsi="Tahoma" w:cs="Tahoma"/>
          <w:color w:val="000000" w:themeColor="text1"/>
          <w:kern w:val="2"/>
          <w:sz w:val="22"/>
          <w:szCs w:val="22"/>
        </w:rPr>
        <w:br/>
        <w:t>i terminowego wykonania powierzonych podwykonawcy robót.</w:t>
      </w:r>
    </w:p>
    <w:p w:rsidR="00DC08ED" w:rsidRPr="003871BB" w:rsidRDefault="00DC08ED" w:rsidP="003871BB">
      <w:pPr>
        <w:pStyle w:val="Akapitzlist"/>
        <w:widowControl/>
        <w:numPr>
          <w:ilvl w:val="0"/>
          <w:numId w:val="30"/>
        </w:numPr>
        <w:tabs>
          <w:tab w:val="center" w:pos="851"/>
          <w:tab w:val="right" w:pos="9552"/>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Zamawiający może żądać natychmiastowego usunięcia przez Wykonawcę podwykonawcy lub dalszego podwykonawcy w przypadku niewypełnienia przez Wykonawcę określonych powyżej obowiązków dotyczących podwykonawstwa.</w:t>
      </w:r>
    </w:p>
    <w:p w:rsidR="00DC08ED" w:rsidRPr="003871BB" w:rsidRDefault="00DC08ED" w:rsidP="003871BB">
      <w:pPr>
        <w:pStyle w:val="Akapitzlist"/>
        <w:widowControl/>
        <w:numPr>
          <w:ilvl w:val="0"/>
          <w:numId w:val="30"/>
        </w:numPr>
        <w:tabs>
          <w:tab w:val="center" w:pos="851"/>
          <w:tab w:val="right" w:pos="9552"/>
        </w:tabs>
        <w:suppressAutoHyphens/>
        <w:ind w:right="-47"/>
        <w:contextualSpacing w:val="0"/>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W przypadku podzlecenia przez Wykonawcę wykonania robót podwykonawcy lub dalszemu podwykonawcy, który nie uzyskał zgody </w:t>
      </w:r>
      <w:r w:rsidR="006451BA" w:rsidRPr="003871BB">
        <w:rPr>
          <w:rFonts w:ascii="Tahoma" w:hAnsi="Tahoma" w:cs="Tahoma"/>
          <w:color w:val="000000" w:themeColor="text1"/>
          <w:kern w:val="2"/>
          <w:sz w:val="22"/>
          <w:szCs w:val="22"/>
        </w:rPr>
        <w:t>Zamawiającego zgodnie z ust.4</w:t>
      </w:r>
      <w:r w:rsidRPr="003871BB">
        <w:rPr>
          <w:rFonts w:ascii="Tahoma" w:hAnsi="Tahoma" w:cs="Tahoma"/>
          <w:color w:val="000000" w:themeColor="text1"/>
          <w:kern w:val="2"/>
          <w:sz w:val="22"/>
          <w:szCs w:val="22"/>
        </w:rPr>
        <w:t>, Zamawiający uzna tego podwykonawcę, jego przedstawicieli lub pracowników za osoby nieupoważnione do wstępu na teren prowadzenia robót.</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przyjmuje na siebie obowiązek pełnienia funkcji koordynacyjnych</w:t>
      </w:r>
      <w:r w:rsidRPr="003871BB">
        <w:rPr>
          <w:rFonts w:ascii="Tahoma" w:hAnsi="Tahoma" w:cs="Tahoma"/>
          <w:b w:val="0"/>
          <w:color w:val="000000" w:themeColor="text1"/>
          <w:kern w:val="2"/>
          <w:sz w:val="22"/>
          <w:szCs w:val="22"/>
        </w:rPr>
        <w:br/>
        <w:t>w stosunku do prac realizowanych przez podwykonawców i dalszych podwykonawców.</w:t>
      </w:r>
    </w:p>
    <w:p w:rsidR="00DC08ED" w:rsidRPr="003871BB" w:rsidRDefault="00DC08ED" w:rsidP="003871BB">
      <w:pPr>
        <w:pStyle w:val="Tekstpodstawowy"/>
        <w:widowControl/>
        <w:numPr>
          <w:ilvl w:val="0"/>
          <w:numId w:val="30"/>
        </w:numPr>
        <w:suppressAutoHyphens/>
        <w:overflowPunct w:val="0"/>
        <w:autoSpaceDE w:val="0"/>
        <w:ind w:right="-47"/>
        <w:textAlignment w:val="baseline"/>
        <w:rPr>
          <w:rFonts w:ascii="Tahoma" w:hAnsi="Tahoma" w:cs="Tahoma"/>
          <w:b w:val="0"/>
          <w:bCs w:val="0"/>
          <w:color w:val="000000" w:themeColor="text1"/>
          <w:kern w:val="2"/>
          <w:sz w:val="22"/>
          <w:szCs w:val="22"/>
        </w:rPr>
      </w:pPr>
      <w:r w:rsidRPr="003871BB">
        <w:rPr>
          <w:rFonts w:ascii="Tahoma" w:hAnsi="Tahoma" w:cs="Tahoma"/>
          <w:b w:val="0"/>
          <w:bCs w:val="0"/>
          <w:color w:val="000000" w:themeColor="text1"/>
          <w:kern w:val="2"/>
          <w:sz w:val="22"/>
          <w:szCs w:val="22"/>
        </w:rPr>
        <w:t>Wykonawca udziela rękojmi za wady fizyczne oraz gwarancji na wykonane roboty budowlane przez podwykonawców i dalszych podwykonawców zgodnie z warunkami określonymi w § 15 i w § 16.</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ponosi pełną odpowiedzialność za wszelkie działania i zaniechania podwykonawców i dalszych podwykonawców.</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najpóźniej w dniu podpisania protokołu zdawczo - odbiorczego przedstawi Zamawiającemu dowód rozliczenia z podwykonawcą i dalszym podwykonawcą.</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Zamawiający dokona bezpośredniej zapłaty wynagrodzenia przysługującego podwykonawcy lub dalszemu podwykonawcy, który zawarł przedłożoną Zamawiającemu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w:t>
      </w:r>
      <w:r w:rsidRPr="003871BB">
        <w:rPr>
          <w:rFonts w:ascii="Tahoma" w:hAnsi="Tahoma" w:cs="Tahoma"/>
          <w:b w:val="0"/>
          <w:color w:val="000000" w:themeColor="text1"/>
          <w:kern w:val="2"/>
          <w:sz w:val="22"/>
          <w:szCs w:val="22"/>
        </w:rPr>
        <w:br/>
        <w:t>z oryginałem kopii umowy o podwykonawstwo, której przedmiotem są dostawy lub usługi.</w:t>
      </w:r>
      <w:r w:rsidR="006451BA" w:rsidRPr="003871BB">
        <w:rPr>
          <w:rFonts w:ascii="Tahoma" w:hAnsi="Tahoma" w:cs="Tahoma"/>
          <w:b w:val="0"/>
          <w:color w:val="000000" w:themeColor="text1"/>
          <w:kern w:val="2"/>
          <w:sz w:val="22"/>
          <w:szCs w:val="22"/>
        </w:rPr>
        <w:t xml:space="preserve"> </w:t>
      </w:r>
      <w:r w:rsidR="006451BA" w:rsidRPr="003871BB">
        <w:rPr>
          <w:rFonts w:ascii="Tahoma" w:hAnsi="Tahoma" w:cs="Tahoma"/>
          <w:b w:val="0"/>
          <w:color w:val="000000" w:themeColor="text1"/>
          <w:kern w:val="2"/>
          <w:sz w:val="22"/>
          <w:szCs w:val="22"/>
        </w:rPr>
        <w:lastRenderedPageBreak/>
        <w:t xml:space="preserve">Zamawiający nie dokona bezpośredniej zapłaty na rzecz podwykonawcy, który nie uzyskał akceptacji Zamawiającego zgodnie z ust.4. </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Bezpośrednia zapłata obejmuje wyłącznie należne wynagrodzenie, bez odsetek, należnych podwykonawcy lub dalszemu podwykonawcy.</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Wykonawca ma możliwość zgłoszenia pisemnych uwag dotyczących zasadności bezpośredniej zapłaty wynagrodzenia podwykonawcy lub dalszemu podwykonawcy,</w:t>
      </w:r>
      <w:r w:rsidRPr="003871BB">
        <w:rPr>
          <w:rFonts w:ascii="Tahoma" w:hAnsi="Tahoma" w:cs="Tahoma"/>
          <w:b w:val="0"/>
          <w:color w:val="000000" w:themeColor="text1"/>
          <w:kern w:val="2"/>
          <w:sz w:val="22"/>
          <w:szCs w:val="22"/>
        </w:rPr>
        <w:br/>
        <w:t xml:space="preserve">o których mowa w ust. 16 w terminie </w:t>
      </w:r>
      <w:r w:rsidR="00F82619" w:rsidRPr="003871BB">
        <w:rPr>
          <w:rFonts w:ascii="Tahoma" w:hAnsi="Tahoma" w:cs="Tahoma"/>
          <w:b w:val="0"/>
          <w:color w:val="000000" w:themeColor="text1"/>
          <w:kern w:val="2"/>
          <w:sz w:val="22"/>
          <w:szCs w:val="22"/>
        </w:rPr>
        <w:t>7</w:t>
      </w:r>
      <w:r w:rsidRPr="003871BB">
        <w:rPr>
          <w:rFonts w:ascii="Tahoma" w:hAnsi="Tahoma" w:cs="Tahoma"/>
          <w:b w:val="0"/>
          <w:color w:val="000000" w:themeColor="text1"/>
          <w:kern w:val="2"/>
          <w:sz w:val="22"/>
          <w:szCs w:val="22"/>
        </w:rPr>
        <w:t xml:space="preserve"> dni od daty doręczenia tej informacji.</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 przypadku zgłoszenia uwag, o których mowa w ust. 19, w terminie wskazanym przez Zamawiającego, Zamawiający może:</w:t>
      </w:r>
    </w:p>
    <w:p w:rsidR="00DC08ED" w:rsidRPr="003871BB" w:rsidRDefault="00DC08ED" w:rsidP="003871BB">
      <w:pPr>
        <w:pStyle w:val="Tekstpodstawowy"/>
        <w:widowControl/>
        <w:numPr>
          <w:ilvl w:val="1"/>
          <w:numId w:val="17"/>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 xml:space="preserve">nie dokonać bezpośredniej zapłaty wynagrodzenia podwykonawcy lub dalszemu podwykonawcy, jeżeli </w:t>
      </w:r>
      <w:r w:rsidR="00346453" w:rsidRPr="003871BB">
        <w:rPr>
          <w:rFonts w:ascii="Tahoma" w:hAnsi="Tahoma" w:cs="Tahoma"/>
          <w:b w:val="0"/>
          <w:color w:val="000000" w:themeColor="text1"/>
          <w:kern w:val="2"/>
          <w:sz w:val="22"/>
          <w:szCs w:val="22"/>
        </w:rPr>
        <w:t>W</w:t>
      </w:r>
      <w:r w:rsidRPr="003871BB">
        <w:rPr>
          <w:rFonts w:ascii="Tahoma" w:hAnsi="Tahoma" w:cs="Tahoma"/>
          <w:b w:val="0"/>
          <w:color w:val="000000" w:themeColor="text1"/>
          <w:kern w:val="2"/>
          <w:sz w:val="22"/>
          <w:szCs w:val="22"/>
        </w:rPr>
        <w:t>ykonawca wykaże niezasadność takiej zapłaty albo</w:t>
      </w:r>
      <w:r w:rsidR="00BD051E" w:rsidRPr="003871BB">
        <w:rPr>
          <w:rFonts w:ascii="Tahoma" w:hAnsi="Tahoma" w:cs="Tahoma"/>
          <w:b w:val="0"/>
          <w:color w:val="000000" w:themeColor="text1"/>
          <w:kern w:val="2"/>
          <w:sz w:val="22"/>
          <w:szCs w:val="22"/>
        </w:rPr>
        <w:t>,</w:t>
      </w:r>
    </w:p>
    <w:p w:rsidR="00DC08ED" w:rsidRPr="003871BB" w:rsidRDefault="00DC08ED" w:rsidP="003871BB">
      <w:pPr>
        <w:pStyle w:val="Tekstpodstawowy"/>
        <w:widowControl/>
        <w:numPr>
          <w:ilvl w:val="1"/>
          <w:numId w:val="17"/>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BD051E" w:rsidRPr="003871BB">
        <w:rPr>
          <w:rFonts w:ascii="Tahoma" w:hAnsi="Tahoma" w:cs="Tahoma"/>
          <w:b w:val="0"/>
          <w:color w:val="000000" w:themeColor="text1"/>
          <w:kern w:val="2"/>
          <w:sz w:val="22"/>
          <w:szCs w:val="22"/>
        </w:rPr>
        <w:t>,</w:t>
      </w:r>
    </w:p>
    <w:p w:rsidR="00DC08ED" w:rsidRPr="003871BB" w:rsidRDefault="00DC08ED" w:rsidP="003871BB">
      <w:pPr>
        <w:pStyle w:val="Tekstpodstawowy"/>
        <w:widowControl/>
        <w:numPr>
          <w:ilvl w:val="1"/>
          <w:numId w:val="17"/>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dokonać bezpośredniej zapłaty wynagrodzenia podwykonawcy lub dalszemu podwykonawcy, jeżeli podwykonawca lub dalszy podwykonawca wykaże zasadność takiej zapłaty.</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 przypadku dokonania bezpośredniej zapłaty podwykonawcy lub dalszemu podwykonawcy, o których mowa w ust. 16, Zamawiający potrąca kwotę wypłaconego wynagrodzenia z wynagrodzenia należnego Wykonawcy.</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Konieczność wielokrotnego dokonywania bezpośredniej zapłaty podwykonawcom lub dalszym podwykonawcom, o których mowa w ust. 16, lub konieczność dokonania bezpośrednich zapłat na sumę większą niż 5% wartości umowy w sprawie zamówienia publicznego może stanowić podstawę do odstąpienia od umowy w sprawie zamówienia publicznego przez Zamawiającego.</w:t>
      </w:r>
    </w:p>
    <w:p w:rsidR="00DC08ED" w:rsidRPr="003871BB" w:rsidRDefault="00DC08ED" w:rsidP="003871BB">
      <w:pPr>
        <w:pStyle w:val="Tekstpodstawowy"/>
        <w:widowControl/>
        <w:numPr>
          <w:ilvl w:val="0"/>
          <w:numId w:val="30"/>
        </w:numPr>
        <w:ind w:right="-47"/>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Umowy o podwykonawstwo będą zawierane z dalszymi podwykonawcami na tych samych zasadach co umowy z podwykonawcami.</w:t>
      </w:r>
    </w:p>
    <w:p w:rsidR="00DC08ED" w:rsidRPr="003871BB" w:rsidRDefault="00DC08ED" w:rsidP="003871BB">
      <w:pPr>
        <w:pStyle w:val="Tekstpodstawowy"/>
        <w:widowControl/>
        <w:numPr>
          <w:ilvl w:val="0"/>
          <w:numId w:val="30"/>
        </w:numPr>
        <w:suppressAutoHyphens/>
        <w:overflowPunct w:val="0"/>
        <w:autoSpaceDE w:val="0"/>
        <w:ind w:right="-47"/>
        <w:textAlignment w:val="baseline"/>
        <w:rPr>
          <w:rFonts w:ascii="Tahoma" w:hAnsi="Tahoma" w:cs="Tahoma"/>
          <w:b w:val="0"/>
          <w:color w:val="000000" w:themeColor="text1"/>
          <w:kern w:val="2"/>
          <w:sz w:val="22"/>
          <w:szCs w:val="22"/>
        </w:rPr>
      </w:pPr>
      <w:r w:rsidRPr="003871BB">
        <w:rPr>
          <w:rFonts w:ascii="Tahoma" w:hAnsi="Tahoma" w:cs="Tahoma"/>
          <w:b w:val="0"/>
          <w:color w:val="000000" w:themeColor="text1"/>
          <w:kern w:val="2"/>
          <w:sz w:val="22"/>
          <w:szCs w:val="22"/>
        </w:rPr>
        <w:t>W przypadku, gdy Wykonawca zrealizuje przedmiot umowy bez udziału podwykonaw</w:t>
      </w:r>
      <w:r w:rsidR="00F12AE3" w:rsidRPr="003871BB">
        <w:rPr>
          <w:rFonts w:ascii="Tahoma" w:hAnsi="Tahoma" w:cs="Tahoma"/>
          <w:b w:val="0"/>
          <w:color w:val="000000" w:themeColor="text1"/>
          <w:kern w:val="2"/>
          <w:sz w:val="22"/>
          <w:szCs w:val="22"/>
        </w:rPr>
        <w:t>ców ust. 1 – 23 nie stosuje się.</w:t>
      </w:r>
    </w:p>
    <w:p w:rsidR="00F12AE3" w:rsidRPr="003871BB" w:rsidRDefault="00F12AE3" w:rsidP="003871BB">
      <w:pPr>
        <w:pStyle w:val="Tekstpodstawowy"/>
        <w:widowControl/>
        <w:suppressAutoHyphens/>
        <w:overflowPunct w:val="0"/>
        <w:autoSpaceDE w:val="0"/>
        <w:ind w:left="360" w:right="-47"/>
        <w:jc w:val="both"/>
        <w:textAlignment w:val="baseline"/>
        <w:rPr>
          <w:rFonts w:ascii="Tahoma" w:hAnsi="Tahoma" w:cs="Tahoma"/>
          <w:b w:val="0"/>
          <w:color w:val="000000" w:themeColor="text1"/>
          <w:kern w:val="2"/>
          <w:sz w:val="22"/>
          <w:szCs w:val="22"/>
        </w:rPr>
      </w:pPr>
    </w:p>
    <w:p w:rsidR="00DC08ED" w:rsidRPr="003871BB" w:rsidRDefault="00DC08ED"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1</w:t>
      </w:r>
      <w:r w:rsidR="00C16370" w:rsidRPr="003871BB">
        <w:rPr>
          <w:rFonts w:ascii="Tahoma" w:hAnsi="Tahoma" w:cs="Tahoma"/>
          <w:b/>
          <w:color w:val="000000" w:themeColor="text1"/>
          <w:kern w:val="2"/>
          <w:sz w:val="22"/>
          <w:szCs w:val="22"/>
        </w:rPr>
        <w:t>1</w:t>
      </w:r>
    </w:p>
    <w:p w:rsidR="00DC08ED" w:rsidRPr="003871BB" w:rsidRDefault="00DC08ED" w:rsidP="003871BB">
      <w:pPr>
        <w:ind w:right="-47"/>
        <w:jc w:val="center"/>
        <w:rPr>
          <w:rFonts w:ascii="Tahoma" w:hAnsi="Tahoma" w:cs="Tahoma"/>
          <w:color w:val="000000" w:themeColor="text1"/>
          <w:kern w:val="2"/>
          <w:sz w:val="22"/>
          <w:szCs w:val="22"/>
        </w:rPr>
      </w:pPr>
    </w:p>
    <w:p w:rsidR="001B2A06" w:rsidRPr="003871BB" w:rsidRDefault="001B2A06" w:rsidP="003871BB">
      <w:pPr>
        <w:pStyle w:val="Akapitzlist"/>
        <w:widowControl/>
        <w:numPr>
          <w:ilvl w:val="0"/>
          <w:numId w:val="19"/>
        </w:numPr>
        <w:tabs>
          <w:tab w:val="right" w:pos="900"/>
        </w:tabs>
        <w:suppressAutoHyphens/>
        <w:ind w:right="-47"/>
        <w:contextualSpacing w:val="0"/>
        <w:rPr>
          <w:rFonts w:ascii="Tahoma" w:hAnsi="Tahoma" w:cs="Tahoma"/>
          <w:kern w:val="2"/>
          <w:sz w:val="22"/>
          <w:szCs w:val="22"/>
        </w:rPr>
      </w:pPr>
      <w:r w:rsidRPr="003871BB">
        <w:rPr>
          <w:rFonts w:ascii="Tahoma" w:hAnsi="Tahoma" w:cs="Tahoma"/>
          <w:kern w:val="2"/>
          <w:sz w:val="22"/>
          <w:szCs w:val="22"/>
        </w:rPr>
        <w:t>Wykonawca jest zobowiązany do zawarcia umowy ubezpieczenia na wykonanie zamówienia, będącego przedmiotem umowy, na czas obowiązywania umowy.</w:t>
      </w:r>
    </w:p>
    <w:p w:rsidR="001B2A06" w:rsidRPr="003871BB" w:rsidRDefault="001B2A06" w:rsidP="003871BB">
      <w:pPr>
        <w:pStyle w:val="Akapitzlist"/>
        <w:widowControl/>
        <w:numPr>
          <w:ilvl w:val="0"/>
          <w:numId w:val="19"/>
        </w:numPr>
        <w:tabs>
          <w:tab w:val="right" w:pos="900"/>
        </w:tabs>
        <w:suppressAutoHyphens/>
        <w:ind w:right="-47"/>
        <w:contextualSpacing w:val="0"/>
        <w:rPr>
          <w:rFonts w:ascii="Tahoma" w:hAnsi="Tahoma" w:cs="Tahoma"/>
          <w:bCs/>
          <w:kern w:val="2"/>
          <w:sz w:val="22"/>
          <w:szCs w:val="22"/>
        </w:rPr>
      </w:pPr>
      <w:r w:rsidRPr="003871BB">
        <w:rPr>
          <w:rFonts w:ascii="Tahoma" w:hAnsi="Tahoma" w:cs="Tahoma"/>
          <w:kern w:val="2"/>
          <w:sz w:val="22"/>
          <w:szCs w:val="22"/>
        </w:rPr>
        <w:t>Umowa ubezpieczenia powinna obejmować swym zakresem: sekcję mienia – z sumą ubezpieczenia odpowiadającą wartości kontraktu, sekcję odpowiedzialności cywilnej –</w:t>
      </w:r>
      <w:r w:rsidRPr="003871BB">
        <w:rPr>
          <w:rFonts w:ascii="Tahoma" w:hAnsi="Tahoma" w:cs="Tahoma"/>
          <w:kern w:val="2"/>
          <w:sz w:val="22"/>
          <w:szCs w:val="22"/>
        </w:rPr>
        <w:br/>
      </w:r>
      <w:r w:rsidR="003C4ACA" w:rsidRPr="003871BB">
        <w:rPr>
          <w:rFonts w:ascii="Tahoma" w:hAnsi="Tahoma" w:cs="Tahoma"/>
          <w:kern w:val="2"/>
          <w:sz w:val="22"/>
          <w:szCs w:val="22"/>
        </w:rPr>
        <w:t>z sumą ubezpieczenia odpowiadającą 10% wartości kontraktu</w:t>
      </w:r>
      <w:r w:rsidR="00FD787B" w:rsidRPr="003871BB">
        <w:rPr>
          <w:rFonts w:ascii="Tahoma" w:hAnsi="Tahoma" w:cs="Tahoma"/>
          <w:kern w:val="2"/>
          <w:sz w:val="22"/>
          <w:szCs w:val="22"/>
        </w:rPr>
        <w:t xml:space="preserve">, w zakresie szkód osobowych </w:t>
      </w:r>
      <w:r w:rsidRPr="003871BB">
        <w:rPr>
          <w:rFonts w:ascii="Tahoma" w:hAnsi="Tahoma" w:cs="Tahoma"/>
          <w:kern w:val="2"/>
          <w:sz w:val="22"/>
          <w:szCs w:val="22"/>
        </w:rPr>
        <w:t>i rzeczowych.</w:t>
      </w:r>
    </w:p>
    <w:p w:rsidR="001B2A06" w:rsidRPr="003871BB" w:rsidRDefault="001B2A06" w:rsidP="003871BB">
      <w:pPr>
        <w:pStyle w:val="Akapitzlist"/>
        <w:widowControl/>
        <w:numPr>
          <w:ilvl w:val="0"/>
          <w:numId w:val="19"/>
        </w:numPr>
        <w:tabs>
          <w:tab w:val="right" w:pos="900"/>
        </w:tabs>
        <w:suppressAutoHyphens/>
        <w:ind w:right="-47"/>
        <w:contextualSpacing w:val="0"/>
        <w:rPr>
          <w:rFonts w:ascii="Tahoma" w:hAnsi="Tahoma" w:cs="Tahoma"/>
          <w:bCs/>
          <w:kern w:val="2"/>
          <w:sz w:val="22"/>
          <w:szCs w:val="22"/>
        </w:rPr>
      </w:pPr>
      <w:r w:rsidRPr="003871BB">
        <w:rPr>
          <w:rFonts w:ascii="Tahoma" w:hAnsi="Tahoma" w:cs="Tahoma"/>
          <w:kern w:val="2"/>
          <w:sz w:val="22"/>
          <w:szCs w:val="22"/>
        </w:rPr>
        <w:t>Wykonawca przedłoży Zamawiającemu poświadczoną za zgodność z oryginałem kopię umowy ubezpieczenia nie później niż w ciągu 7 dni od daty zawarcia niniejszej umowy.</w:t>
      </w:r>
    </w:p>
    <w:p w:rsidR="001B2A06" w:rsidRPr="003871BB" w:rsidRDefault="001B2A06" w:rsidP="003871BB">
      <w:pPr>
        <w:pStyle w:val="Akapitzlist"/>
        <w:widowControl/>
        <w:numPr>
          <w:ilvl w:val="0"/>
          <w:numId w:val="19"/>
        </w:numPr>
        <w:tabs>
          <w:tab w:val="right" w:pos="900"/>
        </w:tabs>
        <w:suppressAutoHyphens/>
        <w:ind w:right="-47"/>
        <w:contextualSpacing w:val="0"/>
        <w:rPr>
          <w:rFonts w:ascii="Tahoma" w:hAnsi="Tahoma" w:cs="Tahoma"/>
          <w:bCs/>
          <w:kern w:val="2"/>
          <w:sz w:val="22"/>
          <w:szCs w:val="22"/>
        </w:rPr>
      </w:pPr>
      <w:r w:rsidRPr="003871BB">
        <w:rPr>
          <w:rFonts w:ascii="Tahoma" w:hAnsi="Tahoma" w:cs="Tahoma"/>
          <w:kern w:val="2"/>
          <w:sz w:val="22"/>
          <w:szCs w:val="22"/>
        </w:rPr>
        <w:t>Umowa ubezpieczenia powinna zapewniać bezwarunkową wypłatę odszkodowania płatnego w walucie polskiej w kwotach koniecznych dla pełnego naprawienia spowodowanej szkody, bez żadnych ograniczeń i w pełnej wysokości.</w:t>
      </w:r>
    </w:p>
    <w:p w:rsidR="001B2A06" w:rsidRPr="003871BB" w:rsidRDefault="001B2A06" w:rsidP="003871BB">
      <w:pPr>
        <w:pStyle w:val="Akapitzlist"/>
        <w:widowControl/>
        <w:numPr>
          <w:ilvl w:val="0"/>
          <w:numId w:val="19"/>
        </w:numPr>
        <w:tabs>
          <w:tab w:val="right" w:pos="900"/>
        </w:tabs>
        <w:suppressAutoHyphens/>
        <w:ind w:right="-47"/>
        <w:contextualSpacing w:val="0"/>
        <w:rPr>
          <w:rFonts w:ascii="Tahoma" w:hAnsi="Tahoma" w:cs="Tahoma"/>
          <w:bCs/>
          <w:kern w:val="2"/>
          <w:sz w:val="22"/>
          <w:szCs w:val="22"/>
        </w:rPr>
      </w:pPr>
      <w:r w:rsidRPr="003871BB">
        <w:rPr>
          <w:rFonts w:ascii="Tahoma" w:hAnsi="Tahoma" w:cs="Tahoma"/>
          <w:kern w:val="2"/>
          <w:sz w:val="22"/>
          <w:szCs w:val="22"/>
        </w:rPr>
        <w:t>Wykonawca nie jest uprawniony do zmiany umowy ubezpieczenia bez uprzedniej zgody Zamawiającego.</w:t>
      </w:r>
    </w:p>
    <w:p w:rsidR="001B2A06" w:rsidRPr="003871BB" w:rsidRDefault="001B2A06" w:rsidP="003871BB">
      <w:pPr>
        <w:pStyle w:val="Akapitzlist"/>
        <w:widowControl/>
        <w:numPr>
          <w:ilvl w:val="0"/>
          <w:numId w:val="19"/>
        </w:numPr>
        <w:tabs>
          <w:tab w:val="right" w:pos="900"/>
        </w:tabs>
        <w:suppressAutoHyphens/>
        <w:ind w:right="-47"/>
        <w:contextualSpacing w:val="0"/>
        <w:rPr>
          <w:rFonts w:ascii="Tahoma" w:hAnsi="Tahoma" w:cs="Tahoma"/>
          <w:bCs/>
          <w:kern w:val="2"/>
          <w:sz w:val="22"/>
          <w:szCs w:val="22"/>
        </w:rPr>
      </w:pPr>
      <w:r w:rsidRPr="003871BB">
        <w:rPr>
          <w:rFonts w:ascii="Tahoma" w:hAnsi="Tahoma" w:cs="Tahoma"/>
          <w:kern w:val="2"/>
          <w:sz w:val="22"/>
          <w:szCs w:val="22"/>
        </w:rPr>
        <w:t xml:space="preserve">W przypadku przedłużenia terminu wykonania umowy określonego w § 2 ust. 1, Wykonawca przedłoży Zamawiającemu kopię umowy ubezpieczenia obejmującą przedłużony termin umowy w terminie 7 dni od daty zawarcia aneksu do niniejszej umowy. </w:t>
      </w:r>
    </w:p>
    <w:p w:rsidR="009134B5" w:rsidRPr="003871BB" w:rsidRDefault="009134B5" w:rsidP="003871BB">
      <w:pPr>
        <w:ind w:right="-47"/>
        <w:jc w:val="center"/>
        <w:rPr>
          <w:rFonts w:ascii="Tahoma" w:hAnsi="Tahoma" w:cs="Tahoma"/>
          <w:b/>
          <w:color w:val="000000" w:themeColor="text1"/>
          <w:kern w:val="2"/>
          <w:sz w:val="22"/>
          <w:szCs w:val="22"/>
        </w:rPr>
      </w:pPr>
    </w:p>
    <w:p w:rsidR="00DC08ED" w:rsidRPr="003871BB" w:rsidRDefault="003C4ACA"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12</w:t>
      </w:r>
    </w:p>
    <w:p w:rsidR="00DC08ED" w:rsidRPr="003871BB" w:rsidRDefault="00DC08ED" w:rsidP="003871BB">
      <w:pPr>
        <w:ind w:right="-47"/>
        <w:jc w:val="center"/>
        <w:rPr>
          <w:rFonts w:ascii="Tahoma" w:hAnsi="Tahoma" w:cs="Tahoma"/>
          <w:color w:val="000000" w:themeColor="text1"/>
          <w:kern w:val="2"/>
          <w:sz w:val="22"/>
          <w:szCs w:val="22"/>
        </w:rPr>
      </w:pPr>
    </w:p>
    <w:p w:rsidR="001B2A06" w:rsidRPr="003871BB" w:rsidRDefault="001B2A06" w:rsidP="003871BB">
      <w:pPr>
        <w:widowControl/>
        <w:numPr>
          <w:ilvl w:val="0"/>
          <w:numId w:val="11"/>
        </w:numPr>
        <w:suppressAutoHyphens/>
        <w:ind w:right="-47"/>
        <w:rPr>
          <w:rFonts w:ascii="Tahoma" w:hAnsi="Tahoma" w:cs="Tahoma"/>
          <w:kern w:val="2"/>
          <w:sz w:val="22"/>
          <w:szCs w:val="22"/>
        </w:rPr>
      </w:pPr>
      <w:r w:rsidRPr="003871BB">
        <w:rPr>
          <w:rFonts w:ascii="Tahoma" w:hAnsi="Tahoma" w:cs="Tahoma"/>
          <w:kern w:val="2"/>
          <w:sz w:val="22"/>
          <w:szCs w:val="22"/>
        </w:rPr>
        <w:t>Strony potwierdzają, że przed zawarciem umowy Wykonawca wniósł zabezpieczenie należytego wykonania umowy w wysokości 5% wynagrodzenia ofertowego brutto</w:t>
      </w:r>
      <w:r w:rsidRPr="003871BB">
        <w:rPr>
          <w:rFonts w:ascii="Tahoma" w:hAnsi="Tahoma" w:cs="Tahoma"/>
          <w:kern w:val="2"/>
          <w:sz w:val="22"/>
          <w:szCs w:val="22"/>
        </w:rPr>
        <w:br/>
        <w:t xml:space="preserve">o którym mowa w § 5 ust. 1, tj. </w:t>
      </w:r>
      <w:r w:rsidRPr="003871BB">
        <w:rPr>
          <w:rFonts w:ascii="Tahoma" w:hAnsi="Tahoma" w:cs="Tahoma"/>
          <w:b/>
          <w:kern w:val="2"/>
          <w:sz w:val="22"/>
          <w:szCs w:val="22"/>
        </w:rPr>
        <w:t>………………….</w:t>
      </w:r>
      <w:r w:rsidRPr="003871BB">
        <w:rPr>
          <w:rFonts w:ascii="Tahoma" w:hAnsi="Tahoma" w:cs="Tahoma"/>
          <w:b/>
          <w:kern w:val="2"/>
          <w:sz w:val="22"/>
          <w:szCs w:val="22"/>
        </w:rPr>
        <w:t>‬</w:t>
      </w:r>
      <w:r w:rsidRPr="003871BB">
        <w:rPr>
          <w:rFonts w:ascii="Tahoma" w:hAnsi="Tahoma" w:cs="Tahoma"/>
          <w:kern w:val="2"/>
          <w:sz w:val="22"/>
          <w:szCs w:val="22"/>
        </w:rPr>
        <w:t xml:space="preserve"> zł (słownie: </w:t>
      </w:r>
      <w:r w:rsidRPr="003871BB">
        <w:rPr>
          <w:rFonts w:ascii="Tahoma" w:hAnsi="Tahoma" w:cs="Tahoma"/>
          <w:b/>
          <w:kern w:val="2"/>
          <w:sz w:val="22"/>
          <w:szCs w:val="22"/>
        </w:rPr>
        <w:t>…………………………….</w:t>
      </w:r>
      <w:r w:rsidRPr="003871BB">
        <w:rPr>
          <w:rFonts w:ascii="Tahoma" w:hAnsi="Tahoma" w:cs="Tahoma"/>
          <w:kern w:val="2"/>
          <w:sz w:val="22"/>
          <w:szCs w:val="22"/>
        </w:rPr>
        <w:t xml:space="preserve"> ) </w:t>
      </w:r>
      <w:r w:rsidR="00F837F8" w:rsidRPr="003871BB">
        <w:rPr>
          <w:rFonts w:ascii="Tahoma" w:hAnsi="Tahoma" w:cs="Tahoma"/>
          <w:kern w:val="2"/>
          <w:sz w:val="22"/>
          <w:szCs w:val="22"/>
        </w:rPr>
        <w:br/>
      </w:r>
      <w:r w:rsidRPr="003871BB">
        <w:rPr>
          <w:rFonts w:ascii="Tahoma" w:hAnsi="Tahoma" w:cs="Tahoma"/>
          <w:kern w:val="2"/>
          <w:sz w:val="22"/>
          <w:szCs w:val="22"/>
        </w:rPr>
        <w:t>w formie ……………………</w:t>
      </w:r>
      <w:r w:rsidR="003E6652" w:rsidRPr="003871BB">
        <w:rPr>
          <w:rFonts w:ascii="Tahoma" w:hAnsi="Tahoma" w:cs="Tahoma"/>
          <w:kern w:val="2"/>
          <w:sz w:val="22"/>
          <w:szCs w:val="22"/>
        </w:rPr>
        <w:t>…</w:t>
      </w:r>
    </w:p>
    <w:p w:rsidR="001B2A06" w:rsidRPr="003871BB" w:rsidRDefault="001B2A06" w:rsidP="003871BB">
      <w:pPr>
        <w:widowControl/>
        <w:numPr>
          <w:ilvl w:val="0"/>
          <w:numId w:val="11"/>
        </w:numPr>
        <w:suppressAutoHyphens/>
        <w:ind w:right="-47"/>
        <w:rPr>
          <w:rFonts w:ascii="Tahoma" w:hAnsi="Tahoma" w:cs="Tahoma"/>
          <w:kern w:val="2"/>
          <w:sz w:val="22"/>
          <w:szCs w:val="22"/>
        </w:rPr>
      </w:pPr>
      <w:r w:rsidRPr="003871BB">
        <w:rPr>
          <w:rFonts w:ascii="Tahoma" w:hAnsi="Tahoma" w:cs="Tahoma"/>
          <w:kern w:val="2"/>
          <w:sz w:val="22"/>
          <w:szCs w:val="22"/>
        </w:rPr>
        <w:t>Zabezpieczenie należytego wykonania umowy zostanie zwrócone Wykonawcy w następujących terminach:</w:t>
      </w:r>
    </w:p>
    <w:p w:rsidR="001B2A06" w:rsidRPr="003871BB" w:rsidRDefault="001B2A06" w:rsidP="003871BB">
      <w:pPr>
        <w:widowControl/>
        <w:numPr>
          <w:ilvl w:val="2"/>
          <w:numId w:val="7"/>
        </w:numPr>
        <w:suppressAutoHyphens/>
        <w:overflowPunct w:val="0"/>
        <w:autoSpaceDE w:val="0"/>
        <w:ind w:right="-47"/>
        <w:textAlignment w:val="baseline"/>
        <w:rPr>
          <w:rFonts w:ascii="Tahoma" w:hAnsi="Tahoma" w:cs="Tahoma"/>
          <w:kern w:val="2"/>
          <w:sz w:val="22"/>
          <w:szCs w:val="22"/>
        </w:rPr>
      </w:pPr>
      <w:r w:rsidRPr="003871BB">
        <w:rPr>
          <w:rFonts w:ascii="Tahoma" w:hAnsi="Tahoma" w:cs="Tahoma"/>
          <w:kern w:val="2"/>
          <w:sz w:val="22"/>
          <w:szCs w:val="22"/>
        </w:rPr>
        <w:t xml:space="preserve">70% wysokości zabezpieczenia, tj. ……………….. PLN (słownie: </w:t>
      </w:r>
      <w:r w:rsidRPr="003871BB">
        <w:rPr>
          <w:rFonts w:ascii="Tahoma" w:hAnsi="Tahoma" w:cs="Tahoma"/>
          <w:b/>
          <w:kern w:val="2"/>
          <w:sz w:val="22"/>
          <w:szCs w:val="22"/>
        </w:rPr>
        <w:t>…………………..</w:t>
      </w:r>
      <w:r w:rsidRPr="003871BB">
        <w:rPr>
          <w:rFonts w:ascii="Tahoma" w:hAnsi="Tahoma" w:cs="Tahoma"/>
          <w:kern w:val="2"/>
          <w:sz w:val="22"/>
          <w:szCs w:val="22"/>
        </w:rPr>
        <w:t>) – w ciągu 30 dni od dnia podpisania protokołu odbioru końcowego</w:t>
      </w:r>
      <w:r w:rsidR="00BD051E" w:rsidRPr="003871BB">
        <w:rPr>
          <w:rFonts w:ascii="Tahoma" w:hAnsi="Tahoma" w:cs="Tahoma"/>
          <w:kern w:val="2"/>
          <w:sz w:val="22"/>
          <w:szCs w:val="22"/>
        </w:rPr>
        <w:t>,</w:t>
      </w:r>
    </w:p>
    <w:p w:rsidR="001B2A06" w:rsidRPr="003871BB" w:rsidRDefault="001B2A06" w:rsidP="003871BB">
      <w:pPr>
        <w:widowControl/>
        <w:numPr>
          <w:ilvl w:val="2"/>
          <w:numId w:val="7"/>
        </w:numPr>
        <w:tabs>
          <w:tab w:val="left" w:pos="360"/>
        </w:tabs>
        <w:suppressAutoHyphens/>
        <w:overflowPunct w:val="0"/>
        <w:autoSpaceDE w:val="0"/>
        <w:ind w:right="-47"/>
        <w:textAlignment w:val="baseline"/>
        <w:rPr>
          <w:rFonts w:ascii="Tahoma" w:hAnsi="Tahoma" w:cs="Tahoma"/>
          <w:kern w:val="2"/>
          <w:sz w:val="22"/>
          <w:szCs w:val="22"/>
        </w:rPr>
      </w:pPr>
      <w:r w:rsidRPr="003871BB">
        <w:rPr>
          <w:rFonts w:ascii="Tahoma" w:hAnsi="Tahoma" w:cs="Tahoma"/>
          <w:kern w:val="2"/>
          <w:sz w:val="22"/>
          <w:szCs w:val="22"/>
        </w:rPr>
        <w:t>30% wysokości zabezpieczenia, tj. ……………….</w:t>
      </w:r>
      <w:r w:rsidRPr="003871BB">
        <w:rPr>
          <w:rFonts w:ascii="Tahoma" w:hAnsi="Tahoma" w:cs="Tahoma"/>
          <w:kern w:val="2"/>
          <w:sz w:val="22"/>
          <w:szCs w:val="22"/>
        </w:rPr>
        <w:t xml:space="preserve">‬ PLN (słownie: </w:t>
      </w:r>
      <w:r w:rsidRPr="003871BB">
        <w:rPr>
          <w:rFonts w:ascii="Tahoma" w:hAnsi="Tahoma" w:cs="Tahoma"/>
          <w:b/>
          <w:kern w:val="2"/>
          <w:sz w:val="22"/>
          <w:szCs w:val="22"/>
        </w:rPr>
        <w:t>…………………..</w:t>
      </w:r>
      <w:r w:rsidRPr="003871BB">
        <w:rPr>
          <w:rFonts w:ascii="Tahoma" w:hAnsi="Tahoma" w:cs="Tahoma"/>
          <w:kern w:val="2"/>
          <w:sz w:val="22"/>
          <w:szCs w:val="22"/>
        </w:rPr>
        <w:t xml:space="preserve"> ) – w ciągu 15 dni od upływu okresu rękojmi za wady.</w:t>
      </w:r>
    </w:p>
    <w:p w:rsidR="001B2A06" w:rsidRPr="003871BB" w:rsidRDefault="001B2A06" w:rsidP="003871BB">
      <w:pPr>
        <w:pStyle w:val="Lista"/>
        <w:numPr>
          <w:ilvl w:val="0"/>
          <w:numId w:val="11"/>
        </w:numPr>
        <w:overflowPunct/>
        <w:autoSpaceDE/>
        <w:ind w:right="-47"/>
        <w:textAlignment w:val="auto"/>
        <w:rPr>
          <w:rFonts w:ascii="Tahoma" w:hAnsi="Tahoma" w:cs="Tahoma"/>
          <w:kern w:val="2"/>
          <w:sz w:val="22"/>
          <w:szCs w:val="22"/>
        </w:rPr>
      </w:pPr>
      <w:r w:rsidRPr="003871BB">
        <w:rPr>
          <w:rFonts w:ascii="Tahoma" w:hAnsi="Tahoma" w:cs="Tahoma"/>
          <w:kern w:val="2"/>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1B2A06" w:rsidRPr="003871BB" w:rsidRDefault="001B2A06" w:rsidP="003871BB">
      <w:pPr>
        <w:pStyle w:val="Lista"/>
        <w:numPr>
          <w:ilvl w:val="0"/>
          <w:numId w:val="11"/>
        </w:numPr>
        <w:overflowPunct/>
        <w:autoSpaceDE/>
        <w:ind w:right="-47"/>
        <w:textAlignment w:val="auto"/>
        <w:rPr>
          <w:rFonts w:ascii="Tahoma" w:hAnsi="Tahoma" w:cs="Tahoma"/>
          <w:kern w:val="2"/>
          <w:sz w:val="22"/>
          <w:szCs w:val="22"/>
        </w:rPr>
      </w:pPr>
      <w:r w:rsidRPr="003871BB">
        <w:rPr>
          <w:rFonts w:ascii="Tahoma" w:hAnsi="Tahoma" w:cs="Tahoma"/>
          <w:kern w:val="2"/>
          <w:sz w:val="22"/>
          <w:szCs w:val="22"/>
        </w:rPr>
        <w:t>W sytuacji, gdy wystąpi konieczność przedłużenia terminu realizacji zamówienia określonego w § 2 ust. 1, Wykonawca przed podpisaniem aneksu, zobowiązany jest do przedłużenia terminu ważności wniesionego zabezpieczenia należytego wykonania umowy, albo jeśli nie jest to możliwe, do wniesienia nowego zabezpieczenia na okres wynikający z aneksu do umowy.</w:t>
      </w:r>
    </w:p>
    <w:p w:rsidR="00667471" w:rsidRPr="003871BB" w:rsidRDefault="00667471" w:rsidP="003871BB">
      <w:pPr>
        <w:pStyle w:val="Tekstpodstawowywcity"/>
        <w:tabs>
          <w:tab w:val="left" w:pos="-1560"/>
          <w:tab w:val="left" w:pos="567"/>
        </w:tabs>
        <w:spacing w:after="0"/>
        <w:ind w:left="0" w:right="-47"/>
        <w:jc w:val="center"/>
        <w:rPr>
          <w:rFonts w:ascii="Tahoma" w:hAnsi="Tahoma" w:cs="Tahoma"/>
          <w:b/>
          <w:color w:val="000000" w:themeColor="text1"/>
          <w:kern w:val="2"/>
          <w:sz w:val="22"/>
          <w:szCs w:val="22"/>
        </w:rPr>
      </w:pPr>
    </w:p>
    <w:p w:rsidR="00DC08ED" w:rsidRPr="003871BB" w:rsidRDefault="003C4ACA" w:rsidP="003871BB">
      <w:pPr>
        <w:pStyle w:val="Tekstpodstawowywcity"/>
        <w:tabs>
          <w:tab w:val="left" w:pos="-1560"/>
          <w:tab w:val="left" w:pos="567"/>
        </w:tabs>
        <w:spacing w:after="0"/>
        <w:ind w:left="0" w:right="-47"/>
        <w:jc w:val="center"/>
        <w:rPr>
          <w:rFonts w:ascii="Tahoma" w:eastAsia="Times New Roman" w:hAnsi="Tahoma" w:cs="Tahoma"/>
          <w:b/>
          <w:color w:val="auto"/>
          <w:kern w:val="2"/>
          <w:sz w:val="22"/>
          <w:szCs w:val="22"/>
          <w:lang w:eastAsia="ar-SA" w:bidi="ar-SA"/>
        </w:rPr>
      </w:pPr>
      <w:r w:rsidRPr="003871BB">
        <w:rPr>
          <w:rFonts w:ascii="Tahoma" w:eastAsia="Times New Roman" w:hAnsi="Tahoma" w:cs="Tahoma"/>
          <w:b/>
          <w:color w:val="auto"/>
          <w:kern w:val="2"/>
          <w:sz w:val="22"/>
          <w:szCs w:val="22"/>
          <w:lang w:eastAsia="ar-SA" w:bidi="ar-SA"/>
        </w:rPr>
        <w:t>§ 13</w:t>
      </w:r>
    </w:p>
    <w:p w:rsidR="00843B7A" w:rsidRPr="003871BB" w:rsidRDefault="00843B7A" w:rsidP="003871BB">
      <w:pPr>
        <w:pStyle w:val="Tekstpodstawowywcity"/>
        <w:tabs>
          <w:tab w:val="left" w:pos="-1560"/>
          <w:tab w:val="left" w:pos="567"/>
        </w:tabs>
        <w:spacing w:after="0"/>
        <w:ind w:left="0" w:right="-47"/>
        <w:jc w:val="center"/>
        <w:rPr>
          <w:rFonts w:ascii="Tahoma" w:eastAsia="Times New Roman" w:hAnsi="Tahoma" w:cs="Tahoma"/>
          <w:color w:val="auto"/>
          <w:kern w:val="2"/>
          <w:sz w:val="22"/>
          <w:szCs w:val="22"/>
          <w:lang w:eastAsia="ar-SA" w:bidi="ar-SA"/>
        </w:rPr>
      </w:pPr>
    </w:p>
    <w:p w:rsidR="0007272F" w:rsidRPr="003871BB" w:rsidRDefault="0007272F" w:rsidP="003871BB">
      <w:pPr>
        <w:pStyle w:val="Tekstpodstawowywcity"/>
        <w:widowControl/>
        <w:numPr>
          <w:ilvl w:val="0"/>
          <w:numId w:val="24"/>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Wykonawca zapłaci Zamawiającemu kary umowne:</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 przekroczenie terminu</w:t>
      </w:r>
      <w:r w:rsidR="00C16370" w:rsidRPr="003871BB">
        <w:rPr>
          <w:rFonts w:ascii="Tahoma" w:eastAsia="Times New Roman" w:hAnsi="Tahoma" w:cs="Tahoma"/>
          <w:color w:val="auto"/>
          <w:kern w:val="2"/>
          <w:sz w:val="22"/>
          <w:szCs w:val="22"/>
          <w:lang w:eastAsia="ar-SA" w:bidi="ar-SA"/>
        </w:rPr>
        <w:t xml:space="preserve"> wykonania umowy w wysokości 0,1 </w:t>
      </w:r>
      <w:r w:rsidRPr="003871BB">
        <w:rPr>
          <w:rFonts w:ascii="Tahoma" w:eastAsia="Times New Roman" w:hAnsi="Tahoma" w:cs="Tahoma"/>
          <w:color w:val="auto"/>
          <w:kern w:val="2"/>
          <w:sz w:val="22"/>
          <w:szCs w:val="22"/>
          <w:lang w:eastAsia="ar-SA" w:bidi="ar-SA"/>
        </w:rPr>
        <w:t xml:space="preserve">% kwoty wynagrodzenia umownego brutto określonego w § 5 ust. 1, za każdy dzień </w:t>
      </w:r>
      <w:r w:rsidR="00AD576F" w:rsidRPr="003871BB">
        <w:rPr>
          <w:rFonts w:ascii="Tahoma" w:eastAsia="Times New Roman" w:hAnsi="Tahoma" w:cs="Tahoma"/>
          <w:color w:val="auto"/>
          <w:kern w:val="2"/>
          <w:sz w:val="22"/>
          <w:szCs w:val="22"/>
          <w:lang w:eastAsia="ar-SA" w:bidi="ar-SA"/>
        </w:rPr>
        <w:t>zwłoki</w:t>
      </w:r>
      <w:r w:rsidR="00C16370" w:rsidRPr="003871BB">
        <w:rPr>
          <w:rFonts w:ascii="Tahoma" w:eastAsia="Times New Roman" w:hAnsi="Tahoma" w:cs="Tahoma"/>
          <w:color w:val="auto"/>
          <w:kern w:val="2"/>
          <w:sz w:val="22"/>
          <w:szCs w:val="22"/>
          <w:lang w:eastAsia="ar-SA" w:bidi="ar-SA"/>
        </w:rPr>
        <w:t>,</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 xml:space="preserve">z tytułu odstąpienia od umowy </w:t>
      </w:r>
      <w:r w:rsidR="00C16370" w:rsidRPr="003871BB">
        <w:rPr>
          <w:rFonts w:ascii="Tahoma" w:eastAsia="Times New Roman" w:hAnsi="Tahoma" w:cs="Tahoma"/>
          <w:color w:val="auto"/>
          <w:kern w:val="2"/>
          <w:sz w:val="22"/>
          <w:szCs w:val="22"/>
          <w:lang w:eastAsia="ar-SA" w:bidi="ar-SA"/>
        </w:rPr>
        <w:t xml:space="preserve">przez którąkolwiek ze stron </w:t>
      </w:r>
      <w:r w:rsidRPr="003871BB">
        <w:rPr>
          <w:rFonts w:ascii="Tahoma" w:eastAsia="Times New Roman" w:hAnsi="Tahoma" w:cs="Tahoma"/>
          <w:color w:val="auto"/>
          <w:kern w:val="2"/>
          <w:sz w:val="22"/>
          <w:szCs w:val="22"/>
          <w:lang w:eastAsia="ar-SA" w:bidi="ar-SA"/>
        </w:rPr>
        <w:t>z przyczyn leżących po stronie Wykonawcy,</w:t>
      </w:r>
      <w:r w:rsidRPr="003871BB">
        <w:rPr>
          <w:rFonts w:ascii="Tahoma" w:eastAsia="Times New Roman" w:hAnsi="Tahoma" w:cs="Tahoma"/>
          <w:color w:val="auto"/>
          <w:kern w:val="2"/>
          <w:sz w:val="22"/>
          <w:szCs w:val="22"/>
          <w:lang w:eastAsia="ar-SA" w:bidi="ar-SA"/>
        </w:rPr>
        <w:br/>
        <w:t xml:space="preserve">w wysokości 10% wynagrodzenia umownego </w:t>
      </w:r>
      <w:r w:rsidR="00C16370" w:rsidRPr="003871BB">
        <w:rPr>
          <w:rFonts w:ascii="Tahoma" w:eastAsia="Times New Roman" w:hAnsi="Tahoma" w:cs="Tahoma"/>
          <w:color w:val="auto"/>
          <w:kern w:val="2"/>
          <w:sz w:val="22"/>
          <w:szCs w:val="22"/>
          <w:lang w:eastAsia="ar-SA" w:bidi="ar-SA"/>
        </w:rPr>
        <w:t>brutto określonego w § 5 ust. 1,</w:t>
      </w:r>
      <w:r w:rsidRPr="003871BB">
        <w:rPr>
          <w:rFonts w:ascii="Tahoma" w:eastAsia="Times New Roman" w:hAnsi="Tahoma" w:cs="Tahoma"/>
          <w:color w:val="auto"/>
          <w:kern w:val="2"/>
          <w:sz w:val="22"/>
          <w:szCs w:val="22"/>
          <w:lang w:eastAsia="ar-SA" w:bidi="ar-SA"/>
        </w:rPr>
        <w:t xml:space="preserve"> </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 xml:space="preserve">za nieterminowe usunięcie wad w okresie rękojmi </w:t>
      </w:r>
      <w:r w:rsidR="00E74A25" w:rsidRPr="003871BB">
        <w:rPr>
          <w:rFonts w:ascii="Tahoma" w:eastAsia="Times New Roman" w:hAnsi="Tahoma" w:cs="Tahoma"/>
          <w:color w:val="auto"/>
          <w:kern w:val="2"/>
          <w:sz w:val="22"/>
          <w:szCs w:val="22"/>
          <w:lang w:eastAsia="ar-SA" w:bidi="ar-SA"/>
        </w:rPr>
        <w:t xml:space="preserve">lub gwarancji </w:t>
      </w:r>
      <w:r w:rsidR="009134B5" w:rsidRPr="003871BB">
        <w:rPr>
          <w:rFonts w:ascii="Tahoma" w:eastAsia="Times New Roman" w:hAnsi="Tahoma" w:cs="Tahoma"/>
          <w:color w:val="auto"/>
          <w:kern w:val="2"/>
          <w:sz w:val="22"/>
          <w:szCs w:val="22"/>
          <w:lang w:eastAsia="ar-SA" w:bidi="ar-SA"/>
        </w:rPr>
        <w:t xml:space="preserve">w terminie </w:t>
      </w:r>
      <w:r w:rsidRPr="003871BB">
        <w:rPr>
          <w:rFonts w:ascii="Tahoma" w:eastAsia="Times New Roman" w:hAnsi="Tahoma" w:cs="Tahoma"/>
          <w:color w:val="auto"/>
          <w:kern w:val="2"/>
          <w:sz w:val="22"/>
          <w:szCs w:val="22"/>
          <w:lang w:eastAsia="ar-SA" w:bidi="ar-SA"/>
        </w:rPr>
        <w:t>określonym przez Zamawiającego</w:t>
      </w:r>
      <w:r w:rsidR="00FD787B" w:rsidRPr="003871BB">
        <w:rPr>
          <w:rFonts w:ascii="Tahoma" w:eastAsia="Times New Roman" w:hAnsi="Tahoma" w:cs="Tahoma"/>
          <w:color w:val="auto"/>
          <w:kern w:val="2"/>
          <w:sz w:val="22"/>
          <w:szCs w:val="22"/>
          <w:lang w:eastAsia="ar-SA" w:bidi="ar-SA"/>
        </w:rPr>
        <w:t>,</w:t>
      </w:r>
      <w:r w:rsidRPr="003871BB">
        <w:rPr>
          <w:rFonts w:ascii="Tahoma" w:eastAsia="Times New Roman" w:hAnsi="Tahoma" w:cs="Tahoma"/>
          <w:color w:val="auto"/>
          <w:kern w:val="2"/>
          <w:sz w:val="22"/>
          <w:szCs w:val="22"/>
          <w:lang w:eastAsia="ar-SA" w:bidi="ar-SA"/>
        </w:rPr>
        <w:t xml:space="preserve"> w wysokości </w:t>
      </w:r>
      <w:r w:rsidR="003C4ACA" w:rsidRPr="003871BB">
        <w:rPr>
          <w:rFonts w:ascii="Tahoma" w:eastAsia="Times New Roman" w:hAnsi="Tahoma" w:cs="Tahoma"/>
          <w:color w:val="auto"/>
          <w:kern w:val="2"/>
          <w:sz w:val="22"/>
          <w:szCs w:val="22"/>
          <w:lang w:eastAsia="ar-SA" w:bidi="ar-SA"/>
        </w:rPr>
        <w:t>0,1 % kwoty wynagrodzenia umownego brutto okre</w:t>
      </w:r>
      <w:r w:rsidR="00FD787B" w:rsidRPr="003871BB">
        <w:rPr>
          <w:rFonts w:ascii="Tahoma" w:eastAsia="Times New Roman" w:hAnsi="Tahoma" w:cs="Tahoma"/>
          <w:color w:val="auto"/>
          <w:kern w:val="2"/>
          <w:sz w:val="22"/>
          <w:szCs w:val="22"/>
          <w:lang w:eastAsia="ar-SA" w:bidi="ar-SA"/>
        </w:rPr>
        <w:t>ślonego w § 5 ust. 1</w:t>
      </w:r>
      <w:r w:rsidRPr="003871BB">
        <w:rPr>
          <w:rFonts w:ascii="Tahoma" w:eastAsia="Times New Roman" w:hAnsi="Tahoma" w:cs="Tahoma"/>
          <w:color w:val="auto"/>
          <w:kern w:val="2"/>
          <w:sz w:val="22"/>
          <w:szCs w:val="22"/>
          <w:lang w:eastAsia="ar-SA" w:bidi="ar-SA"/>
        </w:rPr>
        <w:t xml:space="preserve"> za każdy dzień </w:t>
      </w:r>
      <w:r w:rsidR="00AD576F" w:rsidRPr="003871BB">
        <w:rPr>
          <w:rFonts w:ascii="Tahoma" w:eastAsia="Times New Roman" w:hAnsi="Tahoma" w:cs="Tahoma"/>
          <w:color w:val="auto"/>
          <w:kern w:val="2"/>
          <w:sz w:val="22"/>
          <w:szCs w:val="22"/>
          <w:lang w:eastAsia="ar-SA" w:bidi="ar-SA"/>
        </w:rPr>
        <w:t>zwłoki</w:t>
      </w:r>
      <w:r w:rsidR="00C16370" w:rsidRPr="003871BB">
        <w:rPr>
          <w:rFonts w:ascii="Tahoma" w:eastAsia="Times New Roman" w:hAnsi="Tahoma" w:cs="Tahoma"/>
          <w:color w:val="auto"/>
          <w:kern w:val="2"/>
          <w:sz w:val="22"/>
          <w:szCs w:val="22"/>
          <w:lang w:eastAsia="ar-SA" w:bidi="ar-SA"/>
        </w:rPr>
        <w:t>,</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 niezgłoszenie Zamawiającemu podwykonawcy w wysokości 2.000 złotych za każde</w:t>
      </w:r>
      <w:r w:rsidR="00C16370" w:rsidRPr="003871BB">
        <w:rPr>
          <w:rFonts w:ascii="Tahoma" w:eastAsia="Times New Roman" w:hAnsi="Tahoma" w:cs="Tahoma"/>
          <w:color w:val="auto"/>
          <w:kern w:val="2"/>
          <w:sz w:val="22"/>
          <w:szCs w:val="22"/>
          <w:lang w:eastAsia="ar-SA" w:bidi="ar-SA"/>
        </w:rPr>
        <w:t>go nie zgłoszonego podwykonawcę,</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 nieprzedłożenie do zaakceptowania projektu umowy o podwykonawstwo,</w:t>
      </w:r>
      <w:r w:rsidRPr="003871BB">
        <w:rPr>
          <w:rFonts w:ascii="Tahoma" w:eastAsia="Times New Roman" w:hAnsi="Tahoma" w:cs="Tahoma"/>
          <w:color w:val="auto"/>
          <w:kern w:val="2"/>
          <w:sz w:val="22"/>
          <w:szCs w:val="22"/>
          <w:lang w:eastAsia="ar-SA" w:bidi="ar-SA"/>
        </w:rPr>
        <w:br/>
        <w:t>której przedmiotem są roboty budowlane lub projektu jej zmian, w wysokości</w:t>
      </w:r>
      <w:r w:rsidRPr="003871BB">
        <w:rPr>
          <w:rFonts w:ascii="Tahoma" w:eastAsia="Times New Roman" w:hAnsi="Tahoma" w:cs="Tahoma"/>
          <w:color w:val="auto"/>
          <w:kern w:val="2"/>
          <w:sz w:val="22"/>
          <w:szCs w:val="22"/>
          <w:lang w:eastAsia="ar-SA" w:bidi="ar-SA"/>
        </w:rPr>
        <w:br/>
        <w:t xml:space="preserve">1.000 złotych za każdy dzień </w:t>
      </w:r>
      <w:r w:rsidR="00AD576F" w:rsidRPr="003871BB">
        <w:rPr>
          <w:rFonts w:ascii="Tahoma" w:eastAsia="Times New Roman" w:hAnsi="Tahoma" w:cs="Tahoma"/>
          <w:color w:val="auto"/>
          <w:kern w:val="2"/>
          <w:sz w:val="22"/>
          <w:szCs w:val="22"/>
          <w:lang w:eastAsia="ar-SA" w:bidi="ar-SA"/>
        </w:rPr>
        <w:t>zwłoki</w:t>
      </w:r>
      <w:r w:rsidR="00C16370" w:rsidRPr="003871BB">
        <w:rPr>
          <w:rFonts w:ascii="Tahoma" w:eastAsia="Times New Roman" w:hAnsi="Tahoma" w:cs="Tahoma"/>
          <w:color w:val="auto"/>
          <w:kern w:val="2"/>
          <w:sz w:val="22"/>
          <w:szCs w:val="22"/>
          <w:lang w:eastAsia="ar-SA" w:bidi="ar-SA"/>
        </w:rPr>
        <w:t>,</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 nieprzedłożenie poświadczonej za zgodność z oryginałem kopii zawartej umowy</w:t>
      </w:r>
      <w:r w:rsidRPr="003871BB">
        <w:rPr>
          <w:rFonts w:ascii="Tahoma" w:eastAsia="Times New Roman" w:hAnsi="Tahoma" w:cs="Tahoma"/>
          <w:color w:val="auto"/>
          <w:kern w:val="2"/>
          <w:sz w:val="22"/>
          <w:szCs w:val="22"/>
          <w:lang w:eastAsia="ar-SA" w:bidi="ar-SA"/>
        </w:rPr>
        <w:br/>
        <w:t xml:space="preserve">o podwykonawstwo lub jej zmiany w wysokości 1.000 złotych za każdy dzień </w:t>
      </w:r>
      <w:r w:rsidR="00AD576F" w:rsidRPr="003871BB">
        <w:rPr>
          <w:rFonts w:ascii="Tahoma" w:eastAsia="Times New Roman" w:hAnsi="Tahoma" w:cs="Tahoma"/>
          <w:color w:val="auto"/>
          <w:kern w:val="2"/>
          <w:sz w:val="22"/>
          <w:szCs w:val="22"/>
          <w:lang w:eastAsia="ar-SA" w:bidi="ar-SA"/>
        </w:rPr>
        <w:t>zwłoki</w:t>
      </w:r>
      <w:r w:rsidR="00C16370" w:rsidRPr="003871BB">
        <w:rPr>
          <w:rFonts w:ascii="Tahoma" w:eastAsia="Times New Roman" w:hAnsi="Tahoma" w:cs="Tahoma"/>
          <w:color w:val="auto"/>
          <w:kern w:val="2"/>
          <w:sz w:val="22"/>
          <w:szCs w:val="22"/>
          <w:lang w:eastAsia="ar-SA" w:bidi="ar-SA"/>
        </w:rPr>
        <w:t>,</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 xml:space="preserve">za brak zapłaty lub nieterminową zapłatę wynagrodzenia należnego podwykonawcom lub dalszym podwykonawcom w wysokości 1000 złotych za każdego podwykonawcę lub dalszego podwykonawcę za każdy dzień </w:t>
      </w:r>
      <w:r w:rsidR="00AD576F" w:rsidRPr="003871BB">
        <w:rPr>
          <w:rFonts w:ascii="Tahoma" w:eastAsia="Times New Roman" w:hAnsi="Tahoma" w:cs="Tahoma"/>
          <w:color w:val="auto"/>
          <w:kern w:val="2"/>
          <w:sz w:val="22"/>
          <w:szCs w:val="22"/>
          <w:lang w:eastAsia="ar-SA" w:bidi="ar-SA"/>
        </w:rPr>
        <w:t>zwłoki</w:t>
      </w:r>
      <w:r w:rsidR="00C16370" w:rsidRPr="003871BB">
        <w:rPr>
          <w:rFonts w:ascii="Tahoma" w:eastAsia="Times New Roman" w:hAnsi="Tahoma" w:cs="Tahoma"/>
          <w:color w:val="auto"/>
          <w:kern w:val="2"/>
          <w:sz w:val="22"/>
          <w:szCs w:val="22"/>
          <w:lang w:eastAsia="ar-SA" w:bidi="ar-SA"/>
        </w:rPr>
        <w:t>,</w:t>
      </w:r>
    </w:p>
    <w:p w:rsidR="00F82619" w:rsidRPr="003871BB" w:rsidRDefault="00F82619" w:rsidP="003871BB">
      <w:pPr>
        <w:pStyle w:val="Tekstpodstawowywcity"/>
        <w:widowControl/>
        <w:numPr>
          <w:ilvl w:val="0"/>
          <w:numId w:val="25"/>
        </w:numPr>
        <w:spacing w:after="0" w:line="24" w:lineRule="atLeast"/>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 xml:space="preserve">za </w:t>
      </w:r>
      <w:r w:rsidR="00C16370" w:rsidRPr="003871BB">
        <w:rPr>
          <w:rFonts w:ascii="Tahoma" w:eastAsia="Times New Roman" w:hAnsi="Tahoma" w:cs="Tahoma"/>
          <w:color w:val="auto"/>
          <w:kern w:val="2"/>
          <w:sz w:val="22"/>
          <w:szCs w:val="22"/>
          <w:lang w:eastAsia="ar-SA" w:bidi="ar-SA"/>
        </w:rPr>
        <w:t xml:space="preserve">nieprzedłożenie podwykonawcy aneksu do umowy o podwykonawstwo w zakresie zmiany terminu zapłaty w terminie wyznaczonym przez Zamawiającego, zgodnie z </w:t>
      </w:r>
      <w:r w:rsidRPr="003871BB">
        <w:rPr>
          <w:rFonts w:ascii="Tahoma" w:eastAsia="Times New Roman" w:hAnsi="Tahoma" w:cs="Tahoma"/>
          <w:color w:val="auto"/>
          <w:kern w:val="2"/>
          <w:sz w:val="22"/>
          <w:szCs w:val="22"/>
          <w:lang w:eastAsia="ar-SA" w:bidi="ar-SA"/>
        </w:rPr>
        <w:t>art. 464 ust. 10 ustawy Prawo zamówień publicznych w wysokości 500 złotych za każdy dzień zwłoki,</w:t>
      </w:r>
    </w:p>
    <w:p w:rsidR="0007272F" w:rsidRPr="003871BB"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 spowodowanie przez Wykonawcę przerwy w wykonywaniu robót budowlanych bez uzasadnionego powodu</w:t>
      </w:r>
      <w:r w:rsidR="00FF386B" w:rsidRPr="003871BB">
        <w:rPr>
          <w:rFonts w:ascii="Tahoma" w:eastAsia="Times New Roman" w:hAnsi="Tahoma" w:cs="Tahoma"/>
          <w:color w:val="auto"/>
          <w:kern w:val="2"/>
          <w:sz w:val="22"/>
          <w:szCs w:val="22"/>
          <w:lang w:eastAsia="ar-SA" w:bidi="ar-SA"/>
        </w:rPr>
        <w:t>, według oceny Zamawiającego,</w:t>
      </w:r>
      <w:r w:rsidRPr="003871BB">
        <w:rPr>
          <w:rFonts w:ascii="Tahoma" w:eastAsia="Times New Roman" w:hAnsi="Tahoma" w:cs="Tahoma"/>
          <w:color w:val="auto"/>
          <w:kern w:val="2"/>
          <w:sz w:val="22"/>
          <w:szCs w:val="22"/>
          <w:lang w:eastAsia="ar-SA" w:bidi="ar-SA"/>
        </w:rPr>
        <w:t xml:space="preserve"> w wysokości 0,1% wynagrodzenia umownego brutto określonego w § 5 ust. 1 za każdy dzie</w:t>
      </w:r>
      <w:r w:rsidR="00C16370" w:rsidRPr="003871BB">
        <w:rPr>
          <w:rFonts w:ascii="Tahoma" w:eastAsia="Times New Roman" w:hAnsi="Tahoma" w:cs="Tahoma"/>
          <w:color w:val="auto"/>
          <w:kern w:val="2"/>
          <w:sz w:val="22"/>
          <w:szCs w:val="22"/>
          <w:lang w:eastAsia="ar-SA" w:bidi="ar-SA"/>
        </w:rPr>
        <w:t>ń przerwy,</w:t>
      </w:r>
    </w:p>
    <w:p w:rsidR="0007272F" w:rsidRPr="003871BB" w:rsidRDefault="00C16370"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lastRenderedPageBreak/>
        <w:t>za</w:t>
      </w:r>
      <w:r w:rsidR="0007272F" w:rsidRPr="003871BB">
        <w:rPr>
          <w:rFonts w:ascii="Tahoma" w:eastAsia="Times New Roman" w:hAnsi="Tahoma" w:cs="Tahoma"/>
          <w:color w:val="auto"/>
          <w:kern w:val="2"/>
          <w:sz w:val="22"/>
          <w:szCs w:val="22"/>
          <w:lang w:eastAsia="ar-SA" w:bidi="ar-SA"/>
        </w:rPr>
        <w:t xml:space="preserve"> naruszeni</w:t>
      </w:r>
      <w:r w:rsidRPr="003871BB">
        <w:rPr>
          <w:rFonts w:ascii="Tahoma" w:eastAsia="Times New Roman" w:hAnsi="Tahoma" w:cs="Tahoma"/>
          <w:color w:val="auto"/>
          <w:kern w:val="2"/>
          <w:sz w:val="22"/>
          <w:szCs w:val="22"/>
          <w:lang w:eastAsia="ar-SA" w:bidi="ar-SA"/>
        </w:rPr>
        <w:t>e</w:t>
      </w:r>
      <w:r w:rsidR="0007272F" w:rsidRPr="003871BB">
        <w:rPr>
          <w:rFonts w:ascii="Tahoma" w:eastAsia="Times New Roman" w:hAnsi="Tahoma" w:cs="Tahoma"/>
          <w:color w:val="auto"/>
          <w:kern w:val="2"/>
          <w:sz w:val="22"/>
          <w:szCs w:val="22"/>
          <w:lang w:eastAsia="ar-SA" w:bidi="ar-SA"/>
        </w:rPr>
        <w:t xml:space="preserve"> podstawowych obowiązków Wykonawcy, wynikających</w:t>
      </w:r>
      <w:r w:rsidR="0007272F" w:rsidRPr="003871BB">
        <w:rPr>
          <w:rFonts w:ascii="Tahoma" w:eastAsia="Times New Roman" w:hAnsi="Tahoma" w:cs="Tahoma"/>
          <w:color w:val="auto"/>
          <w:kern w:val="2"/>
          <w:sz w:val="22"/>
          <w:szCs w:val="22"/>
          <w:lang w:eastAsia="ar-SA" w:bidi="ar-SA"/>
        </w:rPr>
        <w:br/>
        <w:t>z umowy, w szczególności naruszenia obowiązku uczestnictwa w naradach koordynacyjnych, naruszenia zasad ochrony przeciwpożarowej, przepisów i zasad bezpieczeństwa, higieny pracy i ochrony zdrowia oraz utrzymania porządku na terenie prowadzenia robót</w:t>
      </w:r>
      <w:r w:rsidRPr="003871BB">
        <w:rPr>
          <w:rFonts w:ascii="Tahoma" w:eastAsia="Times New Roman" w:hAnsi="Tahoma" w:cs="Tahoma"/>
          <w:color w:val="auto"/>
          <w:kern w:val="2"/>
          <w:sz w:val="22"/>
          <w:szCs w:val="22"/>
          <w:lang w:eastAsia="ar-SA" w:bidi="ar-SA"/>
        </w:rPr>
        <w:t>,</w:t>
      </w:r>
      <w:r w:rsidR="0007272F" w:rsidRPr="003871BB">
        <w:rPr>
          <w:rFonts w:ascii="Tahoma" w:eastAsia="Times New Roman" w:hAnsi="Tahoma" w:cs="Tahoma"/>
          <w:color w:val="auto"/>
          <w:kern w:val="2"/>
          <w:sz w:val="22"/>
          <w:szCs w:val="22"/>
          <w:lang w:eastAsia="ar-SA" w:bidi="ar-SA"/>
        </w:rPr>
        <w:t xml:space="preserve"> w wysokości 2.000 złotych</w:t>
      </w:r>
      <w:r w:rsidRPr="003871BB">
        <w:rPr>
          <w:rFonts w:ascii="Tahoma" w:eastAsia="Times New Roman" w:hAnsi="Tahoma" w:cs="Tahoma"/>
          <w:color w:val="auto"/>
          <w:kern w:val="2"/>
          <w:sz w:val="22"/>
          <w:szCs w:val="22"/>
          <w:lang w:eastAsia="ar-SA" w:bidi="ar-SA"/>
        </w:rPr>
        <w:t>, za każde naruszenie,</w:t>
      </w:r>
    </w:p>
    <w:p w:rsidR="0007272F" w:rsidRPr="003871BB" w:rsidRDefault="0007272F" w:rsidP="003871BB">
      <w:pPr>
        <w:widowControl/>
        <w:numPr>
          <w:ilvl w:val="0"/>
          <w:numId w:val="25"/>
        </w:numPr>
        <w:tabs>
          <w:tab w:val="left" w:pos="284"/>
        </w:tabs>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 xml:space="preserve">za naruszenie wymogów, o których mowa w § 4 ust. 4, </w:t>
      </w:r>
      <w:proofErr w:type="spellStart"/>
      <w:r w:rsidR="00C16370" w:rsidRPr="003871BB">
        <w:rPr>
          <w:rFonts w:ascii="Tahoma" w:eastAsia="Times New Roman" w:hAnsi="Tahoma" w:cs="Tahoma"/>
          <w:color w:val="auto"/>
          <w:kern w:val="2"/>
          <w:sz w:val="22"/>
          <w:szCs w:val="22"/>
          <w:lang w:eastAsia="ar-SA" w:bidi="ar-SA"/>
        </w:rPr>
        <w:t>t.j</w:t>
      </w:r>
      <w:proofErr w:type="spellEnd"/>
      <w:r w:rsidR="00C16370" w:rsidRPr="003871BB">
        <w:rPr>
          <w:rFonts w:ascii="Tahoma" w:eastAsia="Times New Roman" w:hAnsi="Tahoma" w:cs="Tahoma"/>
          <w:color w:val="auto"/>
          <w:kern w:val="2"/>
          <w:sz w:val="22"/>
          <w:szCs w:val="22"/>
          <w:lang w:eastAsia="ar-SA" w:bidi="ar-SA"/>
        </w:rPr>
        <w:t>.</w:t>
      </w:r>
      <w:r w:rsidRPr="003871BB">
        <w:rPr>
          <w:rFonts w:ascii="Tahoma" w:eastAsia="Times New Roman" w:hAnsi="Tahoma" w:cs="Tahoma"/>
          <w:color w:val="auto"/>
          <w:kern w:val="2"/>
          <w:sz w:val="22"/>
          <w:szCs w:val="22"/>
          <w:lang w:eastAsia="ar-SA" w:bidi="ar-SA"/>
        </w:rPr>
        <w:t xml:space="preserve"> za każdą osobę wymienioną w § 4 ust. 4 niezatrudnioną na podstawie umowy o pracę, w wysokości kwoty minimalnego wynagrodzenia za pracę, za każdy pełny miesiąc w okresie trwania Umowy – zgodnie z ustawą z dnia 10.10.2012 r. o minimalnym wynagrodzeniu za pracę oraz zgodnie z rozporządzeniem Rady Ministrów w sprawie wysokości minimalnego wynagrodzenia za pracę w 202</w:t>
      </w:r>
      <w:r w:rsidR="00AD576F" w:rsidRPr="003871BB">
        <w:rPr>
          <w:rFonts w:ascii="Tahoma" w:eastAsia="Times New Roman" w:hAnsi="Tahoma" w:cs="Tahoma"/>
          <w:color w:val="auto"/>
          <w:kern w:val="2"/>
          <w:sz w:val="22"/>
          <w:szCs w:val="22"/>
          <w:lang w:eastAsia="ar-SA" w:bidi="ar-SA"/>
        </w:rPr>
        <w:t>1</w:t>
      </w:r>
      <w:r w:rsidR="00C16370" w:rsidRPr="003871BB">
        <w:rPr>
          <w:rFonts w:ascii="Tahoma" w:eastAsia="Times New Roman" w:hAnsi="Tahoma" w:cs="Tahoma"/>
          <w:color w:val="auto"/>
          <w:kern w:val="2"/>
          <w:sz w:val="22"/>
          <w:szCs w:val="22"/>
          <w:lang w:eastAsia="ar-SA" w:bidi="ar-SA"/>
        </w:rPr>
        <w:t>r.,</w:t>
      </w:r>
    </w:p>
    <w:p w:rsidR="00C16370" w:rsidRPr="003871BB" w:rsidRDefault="00C16370" w:rsidP="003871BB">
      <w:pPr>
        <w:widowControl/>
        <w:numPr>
          <w:ilvl w:val="0"/>
          <w:numId w:val="25"/>
        </w:numPr>
        <w:tabs>
          <w:tab w:val="left" w:pos="284"/>
        </w:tabs>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 nieprzedstawienie Zamawiającemu listy pracowników lub jej aktualizacji, w wysokości 2000zł za każdy dzień zwłoki,</w:t>
      </w:r>
    </w:p>
    <w:p w:rsidR="0007272F" w:rsidRDefault="0007272F"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 xml:space="preserve">za nieprzedłożenie poświadczonej za zgodność z oryginałem kopii umowy ubezpieczenia określonej w §10, w wysokości 500 złotych za każdy dzień </w:t>
      </w:r>
      <w:r w:rsidR="00E5358C" w:rsidRPr="003871BB">
        <w:rPr>
          <w:rFonts w:ascii="Tahoma" w:eastAsia="Times New Roman" w:hAnsi="Tahoma" w:cs="Tahoma"/>
          <w:color w:val="auto"/>
          <w:kern w:val="2"/>
          <w:sz w:val="22"/>
          <w:szCs w:val="22"/>
          <w:lang w:eastAsia="ar-SA" w:bidi="ar-SA"/>
        </w:rPr>
        <w:t>zwłoki</w:t>
      </w:r>
      <w:r w:rsidR="006F46FD">
        <w:rPr>
          <w:rFonts w:ascii="Tahoma" w:eastAsia="Times New Roman" w:hAnsi="Tahoma" w:cs="Tahoma"/>
          <w:color w:val="auto"/>
          <w:kern w:val="2"/>
          <w:sz w:val="22"/>
          <w:szCs w:val="22"/>
          <w:lang w:eastAsia="ar-SA" w:bidi="ar-SA"/>
        </w:rPr>
        <w:t>,</w:t>
      </w:r>
    </w:p>
    <w:p w:rsidR="006F46FD" w:rsidRPr="003871BB" w:rsidRDefault="005E2F85" w:rsidP="003871BB">
      <w:pPr>
        <w:pStyle w:val="Tekstpodstawowywcity"/>
        <w:widowControl/>
        <w:numPr>
          <w:ilvl w:val="0"/>
          <w:numId w:val="25"/>
        </w:numPr>
        <w:spacing w:after="0"/>
        <w:ind w:right="-47"/>
        <w:rPr>
          <w:rFonts w:ascii="Tahoma" w:eastAsia="Times New Roman" w:hAnsi="Tahoma" w:cs="Tahoma"/>
          <w:color w:val="auto"/>
          <w:kern w:val="2"/>
          <w:sz w:val="22"/>
          <w:szCs w:val="22"/>
          <w:lang w:eastAsia="ar-SA" w:bidi="ar-SA"/>
        </w:rPr>
      </w:pPr>
      <w:r>
        <w:rPr>
          <w:rFonts w:ascii="Tahoma" w:eastAsia="Times New Roman" w:hAnsi="Tahoma" w:cs="Tahoma"/>
          <w:color w:val="FF0000"/>
          <w:kern w:val="2"/>
          <w:sz w:val="22"/>
          <w:szCs w:val="22"/>
          <w:lang w:eastAsia="ar-SA" w:bidi="ar-SA"/>
        </w:rPr>
        <w:t xml:space="preserve">za nie przedstawienie kontynuacji lub nowego zabezpieczenia należytego wykonania umowy – w wysokości 1000 zł za każdy dzień zwłoki liczony od dnia następnego po ustaniu poprzedniego zabezpieczenia. </w:t>
      </w:r>
    </w:p>
    <w:p w:rsidR="00CA712D" w:rsidRPr="003871BB" w:rsidRDefault="00CA712D" w:rsidP="003871BB">
      <w:pPr>
        <w:pStyle w:val="Akapitzlist"/>
        <w:widowControl/>
        <w:numPr>
          <w:ilvl w:val="0"/>
          <w:numId w:val="26"/>
        </w:numPr>
        <w:tabs>
          <w:tab w:val="left" w:pos="-3420"/>
        </w:tabs>
        <w:ind w:right="-47"/>
        <w:contextualSpacing w:val="0"/>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Kary umowne są wymagalne z dniem zaistnienia podstaw do ich naliczenia</w:t>
      </w:r>
      <w:r w:rsidR="009134B5" w:rsidRPr="003871BB">
        <w:rPr>
          <w:rFonts w:ascii="Tahoma" w:eastAsia="Times New Roman" w:hAnsi="Tahoma" w:cs="Tahoma"/>
          <w:color w:val="auto"/>
          <w:kern w:val="2"/>
          <w:sz w:val="22"/>
          <w:szCs w:val="22"/>
          <w:lang w:eastAsia="ar-SA" w:bidi="ar-SA"/>
        </w:rPr>
        <w:t>.</w:t>
      </w:r>
    </w:p>
    <w:p w:rsidR="0007272F" w:rsidRPr="003871BB" w:rsidRDefault="0007272F" w:rsidP="003871BB">
      <w:pPr>
        <w:pStyle w:val="Akapitzlist"/>
        <w:widowControl/>
        <w:numPr>
          <w:ilvl w:val="0"/>
          <w:numId w:val="26"/>
        </w:numPr>
        <w:tabs>
          <w:tab w:val="left" w:pos="-3420"/>
        </w:tabs>
        <w:ind w:right="-47"/>
        <w:contextualSpacing w:val="0"/>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Zamawiający może potrącić równowartość kary umownej z wynagrodzenia umownego.</w:t>
      </w:r>
      <w:r w:rsidR="00CA712D" w:rsidRPr="003871BB">
        <w:rPr>
          <w:rFonts w:ascii="Tahoma" w:eastAsia="Times New Roman" w:hAnsi="Tahoma" w:cs="Tahoma"/>
          <w:color w:val="auto"/>
          <w:kern w:val="2"/>
          <w:sz w:val="22"/>
          <w:szCs w:val="22"/>
          <w:lang w:eastAsia="ar-SA" w:bidi="ar-SA"/>
        </w:rPr>
        <w:t xml:space="preserve"> </w:t>
      </w:r>
    </w:p>
    <w:p w:rsidR="0007272F" w:rsidRPr="003871BB" w:rsidRDefault="0007272F" w:rsidP="003871BB">
      <w:pPr>
        <w:pStyle w:val="Akapitzlist"/>
        <w:widowControl/>
        <w:numPr>
          <w:ilvl w:val="0"/>
          <w:numId w:val="26"/>
        </w:numPr>
        <w:tabs>
          <w:tab w:val="left" w:pos="-3420"/>
        </w:tabs>
        <w:ind w:right="-47"/>
        <w:contextualSpacing w:val="0"/>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Zapłata kary przez Wykonawcę lub jej potrącenie albo zaspokojenie z zabezpieczenia należytego wykonania umowy nie zwalnia Wykonawcy z obowiązku ukończenia robót lub innych zobowiązań wynikających z umowy.</w:t>
      </w:r>
    </w:p>
    <w:p w:rsidR="00E5358C" w:rsidRPr="003871BB" w:rsidRDefault="00E5358C" w:rsidP="003871BB">
      <w:pPr>
        <w:pStyle w:val="Akapitzlist"/>
        <w:widowControl/>
        <w:numPr>
          <w:ilvl w:val="0"/>
          <w:numId w:val="26"/>
        </w:numPr>
        <w:tabs>
          <w:tab w:val="left" w:pos="-3420"/>
        </w:tabs>
        <w:ind w:right="-47"/>
        <w:contextualSpacing w:val="0"/>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 xml:space="preserve">Łączna wysokość Kar umownych nie może przekroczyć </w:t>
      </w:r>
      <w:r w:rsidR="00C16370" w:rsidRPr="003871BB">
        <w:rPr>
          <w:rFonts w:ascii="Tahoma" w:eastAsia="Times New Roman" w:hAnsi="Tahoma" w:cs="Tahoma"/>
          <w:color w:val="auto"/>
          <w:kern w:val="2"/>
          <w:sz w:val="22"/>
          <w:szCs w:val="22"/>
          <w:lang w:eastAsia="ar-SA" w:bidi="ar-SA"/>
        </w:rPr>
        <w:t>1</w:t>
      </w:r>
      <w:r w:rsidRPr="003871BB">
        <w:rPr>
          <w:rFonts w:ascii="Tahoma" w:eastAsia="Times New Roman" w:hAnsi="Tahoma" w:cs="Tahoma"/>
          <w:color w:val="auto"/>
          <w:kern w:val="2"/>
          <w:sz w:val="22"/>
          <w:szCs w:val="22"/>
          <w:lang w:eastAsia="ar-SA" w:bidi="ar-SA"/>
        </w:rPr>
        <w:t>0% wynagrodzenia określonego w §</w:t>
      </w:r>
      <w:r w:rsidR="00602C5E" w:rsidRPr="003871BB">
        <w:rPr>
          <w:rFonts w:ascii="Tahoma" w:eastAsia="Times New Roman" w:hAnsi="Tahoma" w:cs="Tahoma"/>
          <w:color w:val="auto"/>
          <w:kern w:val="2"/>
          <w:sz w:val="22"/>
          <w:szCs w:val="22"/>
          <w:lang w:eastAsia="ar-SA" w:bidi="ar-SA"/>
        </w:rPr>
        <w:t>5 ust. 1.</w:t>
      </w:r>
    </w:p>
    <w:p w:rsidR="00602C5E" w:rsidRPr="003871BB" w:rsidRDefault="00602C5E" w:rsidP="003871BB">
      <w:pPr>
        <w:pStyle w:val="Akapitzlist"/>
        <w:widowControl/>
        <w:numPr>
          <w:ilvl w:val="0"/>
          <w:numId w:val="26"/>
        </w:numPr>
        <w:tabs>
          <w:tab w:val="left" w:pos="-3420"/>
        </w:tabs>
        <w:ind w:right="-47"/>
        <w:contextualSpacing w:val="0"/>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Istnienie zwłoki stwierdza Zamawiający po wezwaniu wykonawcy do wykazania, że nie pozostawał w zwłoce i analizie otrzymanych dokumentów lub wyjaśnień.</w:t>
      </w:r>
    </w:p>
    <w:p w:rsidR="0007272F" w:rsidRPr="003871BB" w:rsidRDefault="0007272F" w:rsidP="003871BB">
      <w:pPr>
        <w:pStyle w:val="Tekstpodstawowywcity"/>
        <w:widowControl/>
        <w:numPr>
          <w:ilvl w:val="0"/>
          <w:numId w:val="26"/>
        </w:numPr>
        <w:suppressAutoHyphens/>
        <w:overflowPunct w:val="0"/>
        <w:autoSpaceDE w:val="0"/>
        <w:spacing w:after="0"/>
        <w:ind w:right="-47"/>
        <w:textAlignment w:val="baseline"/>
        <w:rPr>
          <w:rFonts w:ascii="Tahoma" w:eastAsia="Times New Roman" w:hAnsi="Tahoma" w:cs="Tahoma"/>
          <w:color w:val="auto"/>
          <w:kern w:val="2"/>
          <w:sz w:val="22"/>
          <w:szCs w:val="22"/>
          <w:lang w:eastAsia="ar-SA" w:bidi="ar-SA"/>
        </w:rPr>
      </w:pPr>
      <w:r w:rsidRPr="003871BB">
        <w:rPr>
          <w:rFonts w:ascii="Tahoma" w:eastAsia="Times New Roman" w:hAnsi="Tahoma" w:cs="Tahoma"/>
          <w:color w:val="auto"/>
          <w:kern w:val="2"/>
          <w:sz w:val="22"/>
          <w:szCs w:val="22"/>
          <w:lang w:eastAsia="ar-SA" w:bidi="ar-SA"/>
        </w:rPr>
        <w:t>Jeżeli wysokość zastrzeżonych kar umownych nie pokrywa poniesionej szkody, Zamawiający może dochodzić odszkodowania uzupełniającego na zasadach ogólnych Kodeksu cywilnego.</w:t>
      </w:r>
    </w:p>
    <w:p w:rsidR="00F12AE3" w:rsidRPr="003871BB" w:rsidRDefault="00F12AE3" w:rsidP="003871BB">
      <w:pPr>
        <w:pStyle w:val="Tekstpodstawowywcity"/>
        <w:widowControl/>
        <w:suppressAutoHyphens/>
        <w:overflowPunct w:val="0"/>
        <w:autoSpaceDE w:val="0"/>
        <w:spacing w:after="0"/>
        <w:ind w:left="405" w:right="-47"/>
        <w:jc w:val="both"/>
        <w:textAlignment w:val="baseline"/>
        <w:rPr>
          <w:rFonts w:ascii="Tahoma" w:hAnsi="Tahoma" w:cs="Tahoma"/>
          <w:color w:val="000000" w:themeColor="text1"/>
          <w:kern w:val="2"/>
          <w:sz w:val="22"/>
          <w:szCs w:val="22"/>
        </w:rPr>
      </w:pPr>
    </w:p>
    <w:p w:rsidR="00DC08ED" w:rsidRPr="003871BB" w:rsidRDefault="00C16370"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14</w:t>
      </w:r>
    </w:p>
    <w:p w:rsidR="00DC08ED" w:rsidRPr="003871BB" w:rsidRDefault="00DC08ED" w:rsidP="003871BB">
      <w:pPr>
        <w:pStyle w:val="Tekstpodstawowy21"/>
        <w:ind w:right="-47"/>
        <w:jc w:val="center"/>
        <w:rPr>
          <w:rFonts w:ascii="Tahoma" w:hAnsi="Tahoma" w:cs="Tahoma"/>
          <w:color w:val="000000" w:themeColor="text1"/>
          <w:kern w:val="2"/>
          <w:szCs w:val="22"/>
        </w:rPr>
      </w:pPr>
    </w:p>
    <w:p w:rsidR="0007272F" w:rsidRPr="003871BB" w:rsidRDefault="0007272F" w:rsidP="003871BB">
      <w:pPr>
        <w:pStyle w:val="numerowanie"/>
        <w:ind w:right="-47"/>
        <w:jc w:val="left"/>
        <w:rPr>
          <w:rFonts w:ascii="Tahoma" w:eastAsia="Courier New" w:hAnsi="Tahoma" w:cs="Tahoma"/>
          <w:color w:val="000000" w:themeColor="text1"/>
          <w:kern w:val="2"/>
          <w:sz w:val="22"/>
          <w:szCs w:val="22"/>
          <w:lang w:bidi="pl-PL"/>
        </w:rPr>
      </w:pPr>
      <w:r w:rsidRPr="003871BB">
        <w:rPr>
          <w:rFonts w:ascii="Tahoma" w:eastAsia="Courier New" w:hAnsi="Tahoma" w:cs="Tahoma"/>
          <w:color w:val="000000" w:themeColor="text1"/>
          <w:kern w:val="2"/>
          <w:sz w:val="22"/>
          <w:szCs w:val="22"/>
          <w:lang w:bidi="pl-PL"/>
        </w:rPr>
        <w:t>Zamawiający jest uprawniony do odstąpienia od umowy, jeżeli Wykonawca:</w:t>
      </w:r>
    </w:p>
    <w:p w:rsidR="00FD787B" w:rsidRPr="003871BB" w:rsidRDefault="00FD787B" w:rsidP="003871BB">
      <w:pPr>
        <w:pStyle w:val="Tekstpodstawowy"/>
        <w:widowControl/>
        <w:numPr>
          <w:ilvl w:val="0"/>
          <w:numId w:val="21"/>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nie przedłożył Zamawiającemu w terminie określonym w §6 ust. 14 umowy zaświadczenia z banku potwierdzającego posiadanie środków finansowych pomimo wezwania Zamawiającego złożonego na piśmie,</w:t>
      </w:r>
    </w:p>
    <w:p w:rsidR="0007272F" w:rsidRPr="003871BB" w:rsidRDefault="0007272F" w:rsidP="003871BB">
      <w:pPr>
        <w:pStyle w:val="Tekstpodstawowy"/>
        <w:widowControl/>
        <w:numPr>
          <w:ilvl w:val="0"/>
          <w:numId w:val="21"/>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 xml:space="preserve">nie rozpoczął robót bez uzasadnionych </w:t>
      </w:r>
      <w:r w:rsidR="00CA712D" w:rsidRPr="003871BB">
        <w:rPr>
          <w:rFonts w:ascii="Tahoma" w:eastAsia="Courier New" w:hAnsi="Tahoma" w:cs="Tahoma"/>
          <w:b w:val="0"/>
          <w:bCs w:val="0"/>
          <w:color w:val="000000" w:themeColor="text1"/>
          <w:kern w:val="2"/>
          <w:sz w:val="22"/>
          <w:szCs w:val="22"/>
        </w:rPr>
        <w:t xml:space="preserve">zdaniem Zamawiającego </w:t>
      </w:r>
      <w:r w:rsidRPr="003871BB">
        <w:rPr>
          <w:rFonts w:ascii="Tahoma" w:eastAsia="Courier New" w:hAnsi="Tahoma" w:cs="Tahoma"/>
          <w:b w:val="0"/>
          <w:bCs w:val="0"/>
          <w:color w:val="000000" w:themeColor="text1"/>
          <w:kern w:val="2"/>
          <w:sz w:val="22"/>
          <w:szCs w:val="22"/>
        </w:rPr>
        <w:t>przyczyn, pomimo wezwania Za</w:t>
      </w:r>
      <w:r w:rsidR="00C16370" w:rsidRPr="003871BB">
        <w:rPr>
          <w:rFonts w:ascii="Tahoma" w:eastAsia="Courier New" w:hAnsi="Tahoma" w:cs="Tahoma"/>
          <w:b w:val="0"/>
          <w:bCs w:val="0"/>
          <w:color w:val="000000" w:themeColor="text1"/>
          <w:kern w:val="2"/>
          <w:sz w:val="22"/>
          <w:szCs w:val="22"/>
        </w:rPr>
        <w:t>mawiającego złożonego na piśmie,</w:t>
      </w:r>
    </w:p>
    <w:p w:rsidR="0007272F" w:rsidRPr="003871BB" w:rsidRDefault="0007272F" w:rsidP="003871BB">
      <w:pPr>
        <w:pStyle w:val="Tekstpodstawowy"/>
        <w:widowControl/>
        <w:numPr>
          <w:ilvl w:val="0"/>
          <w:numId w:val="21"/>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nie zastosuje się do wezwania do poprawienia wykonywanych robót</w:t>
      </w:r>
      <w:r w:rsidR="00BD051E" w:rsidRPr="003871BB">
        <w:rPr>
          <w:rFonts w:ascii="Tahoma" w:eastAsia="Courier New" w:hAnsi="Tahoma" w:cs="Tahoma"/>
          <w:b w:val="0"/>
          <w:bCs w:val="0"/>
          <w:color w:val="000000" w:themeColor="text1"/>
          <w:kern w:val="2"/>
          <w:sz w:val="22"/>
          <w:szCs w:val="22"/>
        </w:rPr>
        <w:t>,</w:t>
      </w:r>
    </w:p>
    <w:p w:rsidR="0007272F" w:rsidRPr="003871BB" w:rsidRDefault="0007272F" w:rsidP="003871BB">
      <w:pPr>
        <w:pStyle w:val="Tekstpodstawowy"/>
        <w:widowControl/>
        <w:numPr>
          <w:ilvl w:val="0"/>
          <w:numId w:val="21"/>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 xml:space="preserve">porzuca </w:t>
      </w:r>
      <w:r w:rsidR="00CA712D" w:rsidRPr="003871BB">
        <w:rPr>
          <w:rFonts w:ascii="Tahoma" w:eastAsia="Courier New" w:hAnsi="Tahoma" w:cs="Tahoma"/>
          <w:b w:val="0"/>
          <w:bCs w:val="0"/>
          <w:color w:val="000000" w:themeColor="text1"/>
          <w:kern w:val="2"/>
          <w:sz w:val="22"/>
          <w:szCs w:val="22"/>
        </w:rPr>
        <w:t xml:space="preserve">lub przerywa </w:t>
      </w:r>
      <w:r w:rsidRPr="003871BB">
        <w:rPr>
          <w:rFonts w:ascii="Tahoma" w:eastAsia="Courier New" w:hAnsi="Tahoma" w:cs="Tahoma"/>
          <w:b w:val="0"/>
          <w:bCs w:val="0"/>
          <w:color w:val="000000" w:themeColor="text1"/>
          <w:kern w:val="2"/>
          <w:sz w:val="22"/>
          <w:szCs w:val="22"/>
        </w:rPr>
        <w:t>roboty na dłużej niż 7</w:t>
      </w:r>
      <w:r w:rsidR="009134B5" w:rsidRPr="003871BB">
        <w:rPr>
          <w:rFonts w:ascii="Tahoma" w:eastAsia="Courier New" w:hAnsi="Tahoma" w:cs="Tahoma"/>
          <w:b w:val="0"/>
          <w:bCs w:val="0"/>
          <w:color w:val="000000" w:themeColor="text1"/>
          <w:kern w:val="2"/>
          <w:sz w:val="22"/>
          <w:szCs w:val="22"/>
        </w:rPr>
        <w:t xml:space="preserve"> </w:t>
      </w:r>
      <w:r w:rsidR="00234AAF" w:rsidRPr="003871BB">
        <w:rPr>
          <w:rFonts w:ascii="Tahoma" w:eastAsia="Courier New" w:hAnsi="Tahoma" w:cs="Tahoma"/>
          <w:b w:val="0"/>
          <w:bCs w:val="0"/>
          <w:color w:val="000000" w:themeColor="text1"/>
          <w:kern w:val="2"/>
          <w:sz w:val="22"/>
          <w:szCs w:val="22"/>
        </w:rPr>
        <w:t xml:space="preserve">i nie podejmie ich mimo wezwania </w:t>
      </w:r>
      <w:r w:rsidRPr="003871BB">
        <w:rPr>
          <w:rFonts w:ascii="Tahoma" w:eastAsia="Courier New" w:hAnsi="Tahoma" w:cs="Tahoma"/>
          <w:b w:val="0"/>
          <w:bCs w:val="0"/>
          <w:color w:val="000000" w:themeColor="text1"/>
          <w:kern w:val="2"/>
          <w:sz w:val="22"/>
          <w:szCs w:val="22"/>
        </w:rPr>
        <w:t>Zamawiającego</w:t>
      </w:r>
      <w:r w:rsidR="00C16370" w:rsidRPr="003871BB">
        <w:rPr>
          <w:rFonts w:ascii="Tahoma" w:eastAsia="Courier New" w:hAnsi="Tahoma" w:cs="Tahoma"/>
          <w:b w:val="0"/>
          <w:bCs w:val="0"/>
          <w:color w:val="000000" w:themeColor="text1"/>
          <w:kern w:val="2"/>
          <w:sz w:val="22"/>
          <w:szCs w:val="22"/>
        </w:rPr>
        <w:t>,</w:t>
      </w:r>
    </w:p>
    <w:p w:rsidR="0007272F" w:rsidRPr="003871BB" w:rsidRDefault="0007272F" w:rsidP="003871BB">
      <w:pPr>
        <w:pStyle w:val="Tekstpodstawowy"/>
        <w:widowControl/>
        <w:numPr>
          <w:ilvl w:val="0"/>
          <w:numId w:val="21"/>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 xml:space="preserve">podzleca wykonanie robót lub dokonuje cesji umowy, jej części lub wynikającej </w:t>
      </w:r>
      <w:r w:rsidRPr="003871BB">
        <w:rPr>
          <w:rFonts w:ascii="Tahoma" w:eastAsia="Courier New" w:hAnsi="Tahoma" w:cs="Tahoma"/>
          <w:b w:val="0"/>
          <w:bCs w:val="0"/>
          <w:color w:val="000000" w:themeColor="text1"/>
          <w:kern w:val="2"/>
          <w:sz w:val="22"/>
          <w:szCs w:val="22"/>
        </w:rPr>
        <w:br/>
        <w:t>z niej wierzyt</w:t>
      </w:r>
      <w:r w:rsidR="00C16370" w:rsidRPr="003871BB">
        <w:rPr>
          <w:rFonts w:ascii="Tahoma" w:eastAsia="Courier New" w:hAnsi="Tahoma" w:cs="Tahoma"/>
          <w:b w:val="0"/>
          <w:bCs w:val="0"/>
          <w:color w:val="000000" w:themeColor="text1"/>
          <w:kern w:val="2"/>
          <w:sz w:val="22"/>
          <w:szCs w:val="22"/>
        </w:rPr>
        <w:t>elności bez zgody Zamawiającego,</w:t>
      </w:r>
    </w:p>
    <w:p w:rsidR="0007272F" w:rsidRPr="003871BB" w:rsidRDefault="0007272F" w:rsidP="003871BB">
      <w:pPr>
        <w:pStyle w:val="Tekstpodstawowy"/>
        <w:widowControl/>
        <w:numPr>
          <w:ilvl w:val="0"/>
          <w:numId w:val="21"/>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 xml:space="preserve">jeżeli suma kar umownych za </w:t>
      </w:r>
      <w:r w:rsidR="00E5358C" w:rsidRPr="003871BB">
        <w:rPr>
          <w:rFonts w:ascii="Tahoma" w:eastAsia="Courier New" w:hAnsi="Tahoma" w:cs="Tahoma"/>
          <w:b w:val="0"/>
          <w:bCs w:val="0"/>
          <w:color w:val="000000" w:themeColor="text1"/>
          <w:kern w:val="2"/>
          <w:sz w:val="22"/>
          <w:szCs w:val="22"/>
        </w:rPr>
        <w:t>zwłokę</w:t>
      </w:r>
      <w:r w:rsidRPr="003871BB">
        <w:rPr>
          <w:rFonts w:ascii="Tahoma" w:eastAsia="Courier New" w:hAnsi="Tahoma" w:cs="Tahoma"/>
          <w:b w:val="0"/>
          <w:bCs w:val="0"/>
          <w:color w:val="000000" w:themeColor="text1"/>
          <w:kern w:val="2"/>
          <w:sz w:val="22"/>
          <w:szCs w:val="22"/>
        </w:rPr>
        <w:t xml:space="preserve">, należnych od Wykonawcy przekroczy </w:t>
      </w:r>
      <w:r w:rsidRPr="003871BB">
        <w:rPr>
          <w:rFonts w:ascii="Tahoma" w:eastAsia="Courier New" w:hAnsi="Tahoma" w:cs="Tahoma"/>
          <w:b w:val="0"/>
          <w:bCs w:val="0"/>
          <w:color w:val="000000" w:themeColor="text1"/>
          <w:kern w:val="2"/>
          <w:sz w:val="22"/>
          <w:szCs w:val="22"/>
        </w:rPr>
        <w:br/>
        <w:t>10 % wynagrodzenia brutto określonego w § 5 ust. 1 niniejszej umowy</w:t>
      </w:r>
      <w:r w:rsidR="00C16370" w:rsidRPr="003871BB">
        <w:rPr>
          <w:rFonts w:ascii="Tahoma" w:eastAsia="Courier New" w:hAnsi="Tahoma" w:cs="Tahoma"/>
          <w:b w:val="0"/>
          <w:bCs w:val="0"/>
          <w:color w:val="000000" w:themeColor="text1"/>
          <w:kern w:val="2"/>
          <w:sz w:val="22"/>
          <w:szCs w:val="22"/>
        </w:rPr>
        <w:t>,</w:t>
      </w:r>
    </w:p>
    <w:p w:rsidR="0007272F" w:rsidRPr="003871BB" w:rsidRDefault="0007272F" w:rsidP="003871BB">
      <w:pPr>
        <w:pStyle w:val="Tekstpodstawowy"/>
        <w:widowControl/>
        <w:numPr>
          <w:ilvl w:val="0"/>
          <w:numId w:val="22"/>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Wykonawca będzie uprawniony do odstąpienia od umowy, jeżeli Zamawiający:</w:t>
      </w:r>
    </w:p>
    <w:p w:rsidR="0007272F" w:rsidRPr="003871BB" w:rsidRDefault="0007272F" w:rsidP="003871BB">
      <w:pPr>
        <w:pStyle w:val="Tekstpodstawowy"/>
        <w:widowControl/>
        <w:numPr>
          <w:ilvl w:val="2"/>
          <w:numId w:val="23"/>
        </w:numPr>
        <w:tabs>
          <w:tab w:val="left" w:pos="709"/>
          <w:tab w:val="left" w:pos="851"/>
        </w:tabs>
        <w:ind w:right="-47" w:hanging="403"/>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ab/>
        <w:t xml:space="preserve">odmawia bez wskazania uzasadnionej przyczyny odbioru robót lub </w:t>
      </w:r>
      <w:r w:rsidR="00C16370" w:rsidRPr="003871BB">
        <w:rPr>
          <w:rFonts w:ascii="Tahoma" w:eastAsia="Courier New" w:hAnsi="Tahoma" w:cs="Tahoma"/>
          <w:b w:val="0"/>
          <w:bCs w:val="0"/>
          <w:color w:val="000000" w:themeColor="text1"/>
          <w:kern w:val="2"/>
          <w:sz w:val="22"/>
          <w:szCs w:val="22"/>
        </w:rPr>
        <w:t>podpisania protokołu odbioru,</w:t>
      </w:r>
    </w:p>
    <w:p w:rsidR="0007272F" w:rsidRPr="003871BB" w:rsidRDefault="0007272F" w:rsidP="003871BB">
      <w:pPr>
        <w:pStyle w:val="Tekstpodstawowy"/>
        <w:widowControl/>
        <w:numPr>
          <w:ilvl w:val="2"/>
          <w:numId w:val="23"/>
        </w:numPr>
        <w:tabs>
          <w:tab w:val="left" w:pos="709"/>
          <w:tab w:val="left" w:pos="851"/>
        </w:tabs>
        <w:ind w:right="-47" w:hanging="403"/>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lastRenderedPageBreak/>
        <w:tab/>
        <w:t>zawiadomi Wykonawcę, iż wobec zaistnienia uprzednio nieprzewidzianych okoliczności nie będzie mógł spełnić swoich zobowiązań umownych wobec Wykonawcy.</w:t>
      </w:r>
    </w:p>
    <w:p w:rsidR="0007272F" w:rsidRPr="003871BB" w:rsidRDefault="0007272F" w:rsidP="003871BB">
      <w:pPr>
        <w:pStyle w:val="Tekstpodstawowy"/>
        <w:widowControl/>
        <w:numPr>
          <w:ilvl w:val="0"/>
          <w:numId w:val="22"/>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t xml:space="preserve">Odstąpienie od umowy, o którym mowa w ust. 1 i 2 powinno nastąpić w formie pisemnej pod rygorem nieważności takiego oświadczenia i powinno zawierać uzasadnienie. </w:t>
      </w:r>
      <w:r w:rsidRPr="003871BB">
        <w:rPr>
          <w:rFonts w:ascii="Tahoma" w:eastAsia="Courier New" w:hAnsi="Tahoma" w:cs="Tahoma"/>
          <w:b w:val="0"/>
          <w:bCs w:val="0"/>
          <w:color w:val="000000" w:themeColor="text1"/>
          <w:kern w:val="2"/>
          <w:sz w:val="22"/>
          <w:szCs w:val="22"/>
        </w:rPr>
        <w:br/>
        <w:t xml:space="preserve">Z prawa odstąpienia można skorzystać w terminie do 28 dni od powzięcia wiadomości </w:t>
      </w:r>
      <w:r w:rsidRPr="003871BB">
        <w:rPr>
          <w:rFonts w:ascii="Tahoma" w:eastAsia="Courier New" w:hAnsi="Tahoma" w:cs="Tahoma"/>
          <w:b w:val="0"/>
          <w:bCs w:val="0"/>
          <w:color w:val="000000" w:themeColor="text1"/>
          <w:kern w:val="2"/>
          <w:sz w:val="22"/>
          <w:szCs w:val="22"/>
        </w:rPr>
        <w:br/>
        <w:t>o zdarzeniach stanowiących podstawę odstąpienia, po uprzednim wezwaniu do spełnienia zobowiązań przy czym czas określony w wezwaniu nie wlicza się do powyższego terminu.</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 przypadku odstąpienia od umowy przez jedną ze Stron, Wykonawca ma obowiązek:</w:t>
      </w:r>
    </w:p>
    <w:p w:rsidR="0007272F" w:rsidRPr="003871BB" w:rsidRDefault="0007272F" w:rsidP="003871BB">
      <w:pPr>
        <w:pStyle w:val="Akapitzlist"/>
        <w:numPr>
          <w:ilvl w:val="0"/>
          <w:numId w:val="28"/>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natychmiast wstrzymać wykonywanie robót (poza robotami mającymi na celu ochronę życia, własności, bezpieczeństwa robót) i zabezpieczyć przerwane roboty </w:t>
      </w:r>
      <w:r w:rsidRPr="003871BB">
        <w:rPr>
          <w:rFonts w:ascii="Tahoma" w:hAnsi="Tahoma" w:cs="Tahoma"/>
          <w:color w:val="000000" w:themeColor="text1"/>
          <w:kern w:val="2"/>
          <w:sz w:val="22"/>
          <w:szCs w:val="22"/>
        </w:rPr>
        <w:br/>
        <w:t>w zakresie obustronnie uzgodnionym oraz zabezpieczyć teren prowadzenia robó</w:t>
      </w:r>
      <w:r w:rsidR="00C16370" w:rsidRPr="003871BB">
        <w:rPr>
          <w:rFonts w:ascii="Tahoma" w:hAnsi="Tahoma" w:cs="Tahoma"/>
          <w:color w:val="000000" w:themeColor="text1"/>
          <w:kern w:val="2"/>
          <w:sz w:val="22"/>
          <w:szCs w:val="22"/>
        </w:rPr>
        <w:t xml:space="preserve">t </w:t>
      </w:r>
      <w:r w:rsidR="00C16370" w:rsidRPr="003871BB">
        <w:rPr>
          <w:rFonts w:ascii="Tahoma" w:hAnsi="Tahoma" w:cs="Tahoma"/>
          <w:color w:val="000000" w:themeColor="text1"/>
          <w:kern w:val="2"/>
          <w:sz w:val="22"/>
          <w:szCs w:val="22"/>
        </w:rPr>
        <w:br/>
        <w:t>i opuścić go możliwie szybko,</w:t>
      </w:r>
    </w:p>
    <w:p w:rsidR="0007272F" w:rsidRPr="003871BB" w:rsidRDefault="0007272F" w:rsidP="003871BB">
      <w:pPr>
        <w:pStyle w:val="Akapitzlist"/>
        <w:numPr>
          <w:ilvl w:val="0"/>
          <w:numId w:val="28"/>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 terminie 7 dni przekazać znajdujące się w jego posiadaniu dokumenty, w tym należące do Zamawiającego, urządzenia, materiały i inne prace, za które Wykonawca otrzymał płatność oraz inną, sporządzoną przez niego lub na jego</w:t>
      </w:r>
      <w:r w:rsidR="00C16370" w:rsidRPr="003871BB">
        <w:rPr>
          <w:rFonts w:ascii="Tahoma" w:hAnsi="Tahoma" w:cs="Tahoma"/>
          <w:color w:val="000000" w:themeColor="text1"/>
          <w:kern w:val="2"/>
          <w:sz w:val="22"/>
          <w:szCs w:val="22"/>
        </w:rPr>
        <w:t xml:space="preserve"> rzecz, dokumentację projektową,</w:t>
      </w:r>
    </w:p>
    <w:p w:rsidR="0007272F" w:rsidRPr="003871BB" w:rsidRDefault="0007272F" w:rsidP="003871BB">
      <w:pPr>
        <w:pStyle w:val="Akapitzlist"/>
        <w:numPr>
          <w:ilvl w:val="0"/>
          <w:numId w:val="28"/>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 terminie 7 dni usunąć wszystkie inne dobra z terenu prowadzenia robót,</w:t>
      </w:r>
      <w:r w:rsidRPr="003871BB">
        <w:rPr>
          <w:rFonts w:ascii="Tahoma" w:hAnsi="Tahoma" w:cs="Tahoma"/>
          <w:color w:val="000000" w:themeColor="text1"/>
          <w:kern w:val="2"/>
          <w:sz w:val="22"/>
          <w:szCs w:val="22"/>
        </w:rPr>
        <w:br/>
        <w:t>z wyjątkiem tych, które są konieczne dla bezpieczeństwa i zabezpieczenia wykonanych robót i opuszczenia terenu prowadzenia robót, najpóźniej w terminie wskazanym przez Zamawiającego.</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W terminie 7 dni od daty odstąpienia od umowy, Wykonawca zgłosi do dokonania przez Zamawiającego odbioru robót przerwanych oraz robót zabezpieczających. </w:t>
      </w:r>
      <w:r w:rsidRPr="003871BB">
        <w:rPr>
          <w:rFonts w:ascii="Tahoma" w:hAnsi="Tahoma" w:cs="Tahoma"/>
          <w:color w:val="000000" w:themeColor="text1"/>
          <w:kern w:val="2"/>
          <w:sz w:val="22"/>
          <w:szCs w:val="22"/>
        </w:rPr>
        <w:br/>
        <w:t>W przypadku nie zgłoszenia w tym terminie gotowości do odbioru, Zamawiający ma prawo przeprowadzić odbiór jednostronny.</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Wykonawca niezwłocznie, a najpóźniej w terminie do 7 dni od zawiadomienia </w:t>
      </w:r>
      <w:r w:rsidRPr="003871BB">
        <w:rPr>
          <w:rFonts w:ascii="Tahoma" w:hAnsi="Tahoma" w:cs="Tahoma"/>
          <w:color w:val="000000" w:themeColor="text1"/>
          <w:kern w:val="2"/>
          <w:sz w:val="22"/>
          <w:szCs w:val="22"/>
        </w:rPr>
        <w:br/>
        <w:t>o odstąpieniu od umowy z przyczyn niezależnych od Wykonawcy, usunie z terenu prowadzenia robót urządzenia zaplecza budowy przez niego dostarczone lub wniesione materiały i inne urządzenia lub ustali zasady przekazania tego majątku nowemu Wykonawcy, lub Zamawiającemu.</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 przypadku odstąpienia od umowy przez jedną ze Stron, Zamawiający zobowiązany jest do dokonania odbioru robót przerwanych i zabezpieczających oraz przejęcia od Wykonawcy pod swój dozór terenu prowadzenia robót.</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 terminie 7 dni od daty odstąpienia od umowy, Wykonawca wraz z Zamawiającym, sporządzi szczegółowy protokół robót w toku według stanu na dzień odstąpienia, który stanowi podstawę do wystawienia przez Wykonawcę faktury.</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Wykonawca wraz z Zamawiającym dokona inwentaryzacji robót według stanu na dzień odstąpienia.</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Wykonawca przy udziale Zamawiającego sporządzi wykaz tych materiałów, konstrukcji lub urządzeń, które nie mogą być wykorzystane przez niego do realizacji innych robót nieobjętych umową, jeżeli odstąpienie nastąpiło z przyczyn niezależnych od Wykonawcy.</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Szczegółowy protokół robót w toku, inwentaryzacja robót i wykaz tych materiałów, konstrukcji lub urządzeń, stanowią podstawę do wystawienia przez Wykonawcę odpowiedniej faktury.</w:t>
      </w:r>
    </w:p>
    <w:p w:rsidR="0007272F" w:rsidRPr="00D24615" w:rsidRDefault="0007272F" w:rsidP="003871BB">
      <w:pPr>
        <w:pStyle w:val="Akapitzlist"/>
        <w:numPr>
          <w:ilvl w:val="0"/>
          <w:numId w:val="22"/>
        </w:numPr>
        <w:tabs>
          <w:tab w:val="left" w:pos="-1560"/>
          <w:tab w:val="left" w:pos="851"/>
        </w:tabs>
        <w:suppressAutoHyphens/>
        <w:ind w:right="-47"/>
        <w:rPr>
          <w:rFonts w:ascii="Tahoma" w:hAnsi="Tahoma" w:cs="Tahoma"/>
          <w:color w:val="FF0000"/>
          <w:kern w:val="2"/>
          <w:sz w:val="22"/>
          <w:szCs w:val="22"/>
        </w:rPr>
      </w:pPr>
      <w:r w:rsidRPr="00D24615">
        <w:rPr>
          <w:rFonts w:ascii="Tahoma" w:hAnsi="Tahoma" w:cs="Tahoma"/>
          <w:color w:val="FF0000"/>
          <w:kern w:val="2"/>
          <w:sz w:val="22"/>
          <w:szCs w:val="22"/>
        </w:rPr>
        <w:t>Zamawiający zapłaci Wykonawcy wynagrodzenie za roboty wykonane do dnia odstąpienia</w:t>
      </w:r>
      <w:r w:rsidR="00D24615" w:rsidRPr="00D24615">
        <w:rPr>
          <w:rFonts w:ascii="Tahoma" w:hAnsi="Tahoma" w:cs="Tahoma"/>
          <w:color w:val="FF0000"/>
          <w:kern w:val="2"/>
          <w:sz w:val="22"/>
          <w:szCs w:val="22"/>
        </w:rPr>
        <w:t xml:space="preserve"> od umowy. </w:t>
      </w:r>
      <w:r w:rsidRPr="00D24615">
        <w:rPr>
          <w:rFonts w:ascii="Tahoma" w:hAnsi="Tahoma" w:cs="Tahoma"/>
          <w:color w:val="FF0000"/>
          <w:kern w:val="2"/>
          <w:sz w:val="22"/>
          <w:szCs w:val="22"/>
        </w:rPr>
        <w:t>Zamawiający nie zapłaci wynagrodzenia za prace, których prawidłowość zakwestionował w protokole odbioru.</w:t>
      </w:r>
    </w:p>
    <w:p w:rsidR="0007272F" w:rsidRPr="003871BB" w:rsidRDefault="0007272F" w:rsidP="003871BB">
      <w:pPr>
        <w:pStyle w:val="Akapitzlist"/>
        <w:numPr>
          <w:ilvl w:val="0"/>
          <w:numId w:val="22"/>
        </w:numPr>
        <w:tabs>
          <w:tab w:val="left" w:pos="-1560"/>
          <w:tab w:val="left" w:pos="851"/>
        </w:tabs>
        <w:suppressAutoHyphens/>
        <w:ind w:right="-47"/>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Koszty dodatkowe poniesione na zabezpieczenie robót i terenu prowadzenia robót oraz wszelkie inne uzasadnione koszty związane z odstąpieniem od umowy ponosi Strona, </w:t>
      </w:r>
      <w:r w:rsidR="00BD051E" w:rsidRPr="003871BB">
        <w:rPr>
          <w:rFonts w:ascii="Tahoma" w:hAnsi="Tahoma" w:cs="Tahoma"/>
          <w:color w:val="000000" w:themeColor="text1"/>
          <w:kern w:val="2"/>
          <w:sz w:val="22"/>
          <w:szCs w:val="22"/>
        </w:rPr>
        <w:t>z przyczyn której nastąpiło</w:t>
      </w:r>
      <w:r w:rsidRPr="003871BB">
        <w:rPr>
          <w:rFonts w:ascii="Tahoma" w:hAnsi="Tahoma" w:cs="Tahoma"/>
          <w:color w:val="000000" w:themeColor="text1"/>
          <w:kern w:val="2"/>
          <w:sz w:val="22"/>
          <w:szCs w:val="22"/>
        </w:rPr>
        <w:t xml:space="preserve"> odstąpienie od umowy.</w:t>
      </w:r>
    </w:p>
    <w:p w:rsidR="0007272F" w:rsidRPr="003871BB" w:rsidRDefault="0007272F" w:rsidP="003871BB">
      <w:pPr>
        <w:pStyle w:val="Tekstpodstawowy"/>
        <w:widowControl/>
        <w:numPr>
          <w:ilvl w:val="0"/>
          <w:numId w:val="22"/>
        </w:numPr>
        <w:tabs>
          <w:tab w:val="left" w:pos="851"/>
        </w:tabs>
        <w:ind w:right="-47"/>
        <w:rPr>
          <w:rFonts w:ascii="Tahoma" w:eastAsia="Courier New" w:hAnsi="Tahoma" w:cs="Tahoma"/>
          <w:b w:val="0"/>
          <w:bCs w:val="0"/>
          <w:color w:val="000000" w:themeColor="text1"/>
          <w:kern w:val="2"/>
          <w:sz w:val="22"/>
          <w:szCs w:val="22"/>
        </w:rPr>
      </w:pPr>
      <w:r w:rsidRPr="003871BB">
        <w:rPr>
          <w:rFonts w:ascii="Tahoma" w:eastAsia="Courier New" w:hAnsi="Tahoma" w:cs="Tahoma"/>
          <w:b w:val="0"/>
          <w:bCs w:val="0"/>
          <w:color w:val="000000" w:themeColor="text1"/>
          <w:kern w:val="2"/>
          <w:sz w:val="22"/>
          <w:szCs w:val="22"/>
        </w:rPr>
        <w:lastRenderedPageBreak/>
        <w:t>Zamawiający i zaangażowane przez niego inne osoby są uprawnione do skorzystania</w:t>
      </w:r>
      <w:r w:rsidRPr="003871BB">
        <w:rPr>
          <w:rFonts w:ascii="Tahoma" w:eastAsia="Courier New" w:hAnsi="Tahoma" w:cs="Tahoma"/>
          <w:b w:val="0"/>
          <w:bCs w:val="0"/>
          <w:color w:val="000000" w:themeColor="text1"/>
          <w:kern w:val="2"/>
          <w:sz w:val="22"/>
          <w:szCs w:val="22"/>
        </w:rPr>
        <w:br/>
        <w:t>z dóbr, dokumentów Wykonawcy i innej dokumentacji projektowej sporządzonej przez lub na rzecz Wykonawcy, a związanych z wykonaniem przedmiotu umowy.</w:t>
      </w:r>
    </w:p>
    <w:p w:rsidR="0007272F" w:rsidRPr="003871BB" w:rsidRDefault="0007272F" w:rsidP="003871BB">
      <w:pPr>
        <w:pStyle w:val="numerowanie"/>
        <w:numPr>
          <w:ilvl w:val="0"/>
          <w:numId w:val="22"/>
        </w:numPr>
        <w:ind w:right="-47"/>
        <w:jc w:val="left"/>
        <w:rPr>
          <w:rFonts w:ascii="Tahoma" w:eastAsia="Courier New" w:hAnsi="Tahoma" w:cs="Tahoma"/>
          <w:color w:val="000000" w:themeColor="text1"/>
          <w:kern w:val="2"/>
          <w:sz w:val="22"/>
          <w:szCs w:val="22"/>
          <w:lang w:bidi="pl-PL"/>
        </w:rPr>
      </w:pPr>
      <w:r w:rsidRPr="003871BB">
        <w:rPr>
          <w:rFonts w:ascii="Tahoma" w:eastAsia="Courier New" w:hAnsi="Tahoma" w:cs="Tahoma"/>
          <w:color w:val="000000" w:themeColor="text1"/>
          <w:kern w:val="2"/>
          <w:sz w:val="22"/>
          <w:szCs w:val="22"/>
          <w:lang w:bidi="pl-PL"/>
        </w:rPr>
        <w:t xml:space="preserve">Zamawiający jest uprawniony do odstąpienia od umowy, jeżeli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r w:rsidR="00F837F8" w:rsidRPr="003871BB">
        <w:rPr>
          <w:rFonts w:ascii="Tahoma" w:eastAsia="Courier New" w:hAnsi="Tahoma" w:cs="Tahoma"/>
          <w:color w:val="000000" w:themeColor="text1"/>
          <w:kern w:val="2"/>
          <w:sz w:val="22"/>
          <w:szCs w:val="22"/>
          <w:lang w:bidi="pl-PL"/>
        </w:rPr>
        <w:br/>
      </w:r>
      <w:r w:rsidRPr="003871BB">
        <w:rPr>
          <w:rFonts w:ascii="Tahoma" w:eastAsia="Courier New" w:hAnsi="Tahoma" w:cs="Tahoma"/>
          <w:color w:val="000000" w:themeColor="text1"/>
          <w:kern w:val="2"/>
          <w:sz w:val="22"/>
          <w:szCs w:val="22"/>
          <w:lang w:bidi="pl-PL"/>
        </w:rPr>
        <w:t>w tym przypadku Wykonawca, może żądać wyłącznie wynagrodzenia należnego z tytułu wykonania części umowy.</w:t>
      </w:r>
    </w:p>
    <w:p w:rsidR="006336EC" w:rsidRPr="003871BB" w:rsidRDefault="006336EC" w:rsidP="003871BB">
      <w:pPr>
        <w:pStyle w:val="Tekstpodstawowy"/>
        <w:tabs>
          <w:tab w:val="left" w:pos="709"/>
          <w:tab w:val="left" w:pos="851"/>
        </w:tabs>
        <w:ind w:right="-47"/>
        <w:jc w:val="both"/>
        <w:rPr>
          <w:rFonts w:ascii="Tahoma" w:hAnsi="Tahoma" w:cs="Tahoma"/>
          <w:b w:val="0"/>
          <w:color w:val="000000" w:themeColor="text1"/>
          <w:kern w:val="2"/>
          <w:sz w:val="22"/>
          <w:szCs w:val="22"/>
        </w:rPr>
      </w:pPr>
    </w:p>
    <w:p w:rsidR="00DC08ED" w:rsidRPr="003871BB" w:rsidRDefault="00DC08ED" w:rsidP="003871BB">
      <w:pPr>
        <w:pStyle w:val="Tekstpodstawowy21"/>
        <w:ind w:right="-47"/>
        <w:jc w:val="center"/>
        <w:rPr>
          <w:rFonts w:ascii="Tahoma" w:hAnsi="Tahoma" w:cs="Tahoma"/>
          <w:b/>
          <w:color w:val="000000" w:themeColor="text1"/>
          <w:kern w:val="2"/>
          <w:szCs w:val="22"/>
        </w:rPr>
      </w:pPr>
      <w:r w:rsidRPr="003871BB">
        <w:rPr>
          <w:rFonts w:ascii="Tahoma" w:hAnsi="Tahoma" w:cs="Tahoma"/>
          <w:b/>
          <w:color w:val="000000" w:themeColor="text1"/>
          <w:kern w:val="2"/>
          <w:szCs w:val="22"/>
        </w:rPr>
        <w:t>§ 1</w:t>
      </w:r>
      <w:r w:rsidR="00BD051E" w:rsidRPr="003871BB">
        <w:rPr>
          <w:rFonts w:ascii="Tahoma" w:hAnsi="Tahoma" w:cs="Tahoma"/>
          <w:b/>
          <w:color w:val="000000" w:themeColor="text1"/>
          <w:kern w:val="2"/>
          <w:szCs w:val="22"/>
        </w:rPr>
        <w:t>5</w:t>
      </w:r>
    </w:p>
    <w:p w:rsidR="00DC08ED" w:rsidRPr="003871BB" w:rsidRDefault="00DC08ED" w:rsidP="003871BB">
      <w:pPr>
        <w:pStyle w:val="Tekstpodstawowy21"/>
        <w:ind w:right="-47"/>
        <w:jc w:val="center"/>
        <w:rPr>
          <w:rFonts w:ascii="Tahoma" w:hAnsi="Tahoma" w:cs="Tahoma"/>
          <w:color w:val="000000" w:themeColor="text1"/>
          <w:kern w:val="2"/>
          <w:szCs w:val="22"/>
        </w:rPr>
      </w:pPr>
    </w:p>
    <w:p w:rsidR="00DC08ED" w:rsidRPr="007C4F4D" w:rsidRDefault="00DC08ED" w:rsidP="003871BB">
      <w:pPr>
        <w:widowControl/>
        <w:numPr>
          <w:ilvl w:val="0"/>
          <w:numId w:val="13"/>
        </w:numPr>
        <w:tabs>
          <w:tab w:val="left" w:pos="0"/>
        </w:tabs>
        <w:ind w:right="-47"/>
        <w:rPr>
          <w:rFonts w:ascii="Tahoma" w:hAnsi="Tahoma" w:cs="Tahoma"/>
          <w:color w:val="FF0000"/>
          <w:kern w:val="2"/>
          <w:sz w:val="22"/>
          <w:szCs w:val="22"/>
        </w:rPr>
      </w:pPr>
      <w:r w:rsidRPr="007C4F4D">
        <w:rPr>
          <w:rFonts w:ascii="Tahoma" w:hAnsi="Tahoma" w:cs="Tahoma"/>
          <w:color w:val="FF0000"/>
          <w:kern w:val="2"/>
          <w:sz w:val="22"/>
          <w:szCs w:val="22"/>
        </w:rPr>
        <w:t xml:space="preserve">Wykonawca udzieli Zamawiającemu rękojmi za wady </w:t>
      </w:r>
      <w:r w:rsidR="00997F15" w:rsidRPr="007C4F4D">
        <w:rPr>
          <w:rFonts w:ascii="Tahoma" w:hAnsi="Tahoma" w:cs="Tahoma"/>
          <w:color w:val="FF0000"/>
          <w:kern w:val="2"/>
          <w:sz w:val="22"/>
          <w:szCs w:val="22"/>
        </w:rPr>
        <w:t>wykonanych robót</w:t>
      </w:r>
      <w:r w:rsidRPr="007C4F4D">
        <w:rPr>
          <w:rFonts w:ascii="Tahoma" w:hAnsi="Tahoma" w:cs="Tahoma"/>
          <w:color w:val="FF0000"/>
          <w:kern w:val="2"/>
          <w:sz w:val="22"/>
          <w:szCs w:val="22"/>
        </w:rPr>
        <w:t xml:space="preserve"> budowlan</w:t>
      </w:r>
      <w:r w:rsidR="00997F15" w:rsidRPr="007C4F4D">
        <w:rPr>
          <w:rFonts w:ascii="Tahoma" w:hAnsi="Tahoma" w:cs="Tahoma"/>
          <w:color w:val="FF0000"/>
          <w:kern w:val="2"/>
          <w:sz w:val="22"/>
          <w:szCs w:val="22"/>
        </w:rPr>
        <w:t>ych</w:t>
      </w:r>
      <w:r w:rsidRPr="007C4F4D">
        <w:rPr>
          <w:rFonts w:ascii="Tahoma" w:hAnsi="Tahoma" w:cs="Tahoma"/>
          <w:color w:val="FF0000"/>
          <w:kern w:val="2"/>
          <w:sz w:val="22"/>
          <w:szCs w:val="22"/>
        </w:rPr>
        <w:t xml:space="preserve"> na </w:t>
      </w:r>
      <w:r w:rsidR="00997F15" w:rsidRPr="007C4F4D">
        <w:rPr>
          <w:rFonts w:ascii="Tahoma" w:hAnsi="Tahoma" w:cs="Tahoma"/>
          <w:color w:val="FF0000"/>
          <w:kern w:val="2"/>
          <w:sz w:val="22"/>
          <w:szCs w:val="22"/>
        </w:rPr>
        <w:t>okres ……. (min. 5 lat) licząc od daty końcowego odbioru przedmiotu umowy.</w:t>
      </w:r>
    </w:p>
    <w:p w:rsidR="00997F15" w:rsidRPr="007C4F4D" w:rsidRDefault="00997F15" w:rsidP="00997F15">
      <w:pPr>
        <w:pStyle w:val="Tekstpodstawowy21"/>
        <w:numPr>
          <w:ilvl w:val="0"/>
          <w:numId w:val="13"/>
        </w:numPr>
        <w:spacing w:line="240" w:lineRule="auto"/>
        <w:ind w:right="-47"/>
        <w:rPr>
          <w:rFonts w:ascii="Tahoma" w:eastAsia="Courier New" w:hAnsi="Tahoma" w:cs="Tahoma"/>
          <w:color w:val="FF0000"/>
          <w:kern w:val="2"/>
          <w:szCs w:val="22"/>
          <w:lang w:eastAsia="pl-PL" w:bidi="pl-PL"/>
        </w:rPr>
      </w:pPr>
      <w:r w:rsidRPr="007C4F4D">
        <w:rPr>
          <w:rFonts w:ascii="Tahoma" w:eastAsia="Courier New" w:hAnsi="Tahoma" w:cs="Tahoma"/>
          <w:color w:val="FF0000"/>
          <w:kern w:val="2"/>
          <w:szCs w:val="22"/>
          <w:lang w:eastAsia="pl-PL" w:bidi="pl-PL"/>
        </w:rPr>
        <w:t>W okresie rękojmi za wady Wykonawca zobowiązuje się do bezpłatnego usunięcia wad</w:t>
      </w:r>
      <w:r w:rsidRPr="007C4F4D">
        <w:rPr>
          <w:rFonts w:ascii="Tahoma" w:eastAsia="Courier New" w:hAnsi="Tahoma" w:cs="Tahoma"/>
          <w:color w:val="FF0000"/>
          <w:kern w:val="2"/>
          <w:szCs w:val="22"/>
          <w:lang w:eastAsia="pl-PL" w:bidi="pl-PL"/>
        </w:rPr>
        <w:br/>
        <w:t>wykonanych robót budowlanych w terminie ustalonym przez Zamawiającego. Na uzasadniony wniosek Wykonawcy Zamawiający może termin przedłużyć.</w:t>
      </w:r>
    </w:p>
    <w:p w:rsidR="00997F15" w:rsidRPr="007C4F4D" w:rsidRDefault="00997F15" w:rsidP="00997F15">
      <w:pPr>
        <w:pStyle w:val="Tekstpodstawowy21"/>
        <w:numPr>
          <w:ilvl w:val="0"/>
          <w:numId w:val="13"/>
        </w:numPr>
        <w:spacing w:line="240" w:lineRule="auto"/>
        <w:ind w:right="-47"/>
        <w:rPr>
          <w:rFonts w:ascii="Tahoma" w:hAnsi="Tahoma" w:cs="Tahoma"/>
          <w:color w:val="FF0000"/>
          <w:kern w:val="2"/>
          <w:szCs w:val="22"/>
        </w:rPr>
      </w:pPr>
      <w:r w:rsidRPr="007C4F4D">
        <w:rPr>
          <w:rFonts w:ascii="Tahoma" w:eastAsia="Courier New" w:hAnsi="Tahoma" w:cs="Tahoma"/>
          <w:color w:val="FF0000"/>
          <w:kern w:val="2"/>
          <w:szCs w:val="22"/>
          <w:lang w:eastAsia="pl-PL" w:bidi="pl-PL"/>
        </w:rPr>
        <w:t>Usunięcie wady nastąpi w sposób wskazany przez Zamawiającego celem dopr</w:t>
      </w:r>
      <w:r w:rsidR="001B509D">
        <w:rPr>
          <w:rFonts w:ascii="Tahoma" w:eastAsia="Courier New" w:hAnsi="Tahoma" w:cs="Tahoma"/>
          <w:color w:val="FF0000"/>
          <w:kern w:val="2"/>
          <w:szCs w:val="22"/>
          <w:lang w:eastAsia="pl-PL" w:bidi="pl-PL"/>
        </w:rPr>
        <w:t>owadzenia do zgodności z umową i zostanie potwierdzone pisemnie.</w:t>
      </w:r>
    </w:p>
    <w:p w:rsidR="00997F15" w:rsidRPr="007C4F4D" w:rsidRDefault="00997F15" w:rsidP="00997F15">
      <w:pPr>
        <w:pStyle w:val="Tekstpodstawowy21"/>
        <w:numPr>
          <w:ilvl w:val="0"/>
          <w:numId w:val="13"/>
        </w:numPr>
        <w:spacing w:line="240" w:lineRule="auto"/>
        <w:ind w:right="-47"/>
        <w:rPr>
          <w:rFonts w:ascii="Tahoma" w:hAnsi="Tahoma" w:cs="Tahoma"/>
          <w:color w:val="FF0000"/>
          <w:kern w:val="2"/>
          <w:szCs w:val="22"/>
        </w:rPr>
      </w:pPr>
      <w:r w:rsidRPr="007C4F4D">
        <w:rPr>
          <w:rFonts w:ascii="Tahoma" w:eastAsia="Courier New" w:hAnsi="Tahoma" w:cs="Tahoma"/>
          <w:color w:val="FF0000"/>
          <w:kern w:val="2"/>
          <w:szCs w:val="22"/>
          <w:lang w:eastAsia="pl-PL" w:bidi="pl-PL"/>
        </w:rPr>
        <w:t>Wykonawca udzieli Zamawiającemu gwarancji na zabudowane u</w:t>
      </w:r>
      <w:r w:rsidR="00353D1B" w:rsidRPr="007C4F4D">
        <w:rPr>
          <w:rFonts w:ascii="Tahoma" w:eastAsia="Courier New" w:hAnsi="Tahoma" w:cs="Tahoma"/>
          <w:color w:val="FF0000"/>
          <w:kern w:val="2"/>
          <w:szCs w:val="22"/>
          <w:lang w:eastAsia="pl-PL" w:bidi="pl-PL"/>
        </w:rPr>
        <w:t>rządzenia, elementy wyposażenia i materiały na okres 2 lat liczony od daty końcowego odbioru przedmiotu umowy.</w:t>
      </w:r>
    </w:p>
    <w:p w:rsidR="00353D1B" w:rsidRPr="007C4F4D" w:rsidRDefault="00353D1B" w:rsidP="00997F15">
      <w:pPr>
        <w:pStyle w:val="Tekstpodstawowy21"/>
        <w:numPr>
          <w:ilvl w:val="0"/>
          <w:numId w:val="13"/>
        </w:numPr>
        <w:spacing w:line="240" w:lineRule="auto"/>
        <w:ind w:right="-47"/>
        <w:rPr>
          <w:rFonts w:ascii="Tahoma" w:hAnsi="Tahoma" w:cs="Tahoma"/>
          <w:color w:val="FF0000"/>
          <w:kern w:val="2"/>
          <w:szCs w:val="22"/>
        </w:rPr>
      </w:pPr>
      <w:r w:rsidRPr="007C4F4D">
        <w:rPr>
          <w:rFonts w:ascii="Tahoma" w:eastAsia="Courier New" w:hAnsi="Tahoma" w:cs="Tahoma"/>
          <w:color w:val="FF0000"/>
          <w:kern w:val="2"/>
          <w:szCs w:val="22"/>
          <w:lang w:eastAsia="pl-PL" w:bidi="pl-PL"/>
        </w:rPr>
        <w:t xml:space="preserve">Wykonawca zobowiązany jest do skutecznego i bezpłatnego usunięcia wad w okresie gwarancji w ustalonym przez Zamawiającego terminie. Szczegółowe warunki gwarancji i uprawnienia Zamawiającego określa wzór załączony do SWZ. </w:t>
      </w:r>
    </w:p>
    <w:p w:rsidR="00353D1B" w:rsidRPr="007C4F4D" w:rsidRDefault="00353D1B" w:rsidP="00997F15">
      <w:pPr>
        <w:pStyle w:val="Tekstpodstawowy21"/>
        <w:numPr>
          <w:ilvl w:val="0"/>
          <w:numId w:val="13"/>
        </w:numPr>
        <w:spacing w:line="240" w:lineRule="auto"/>
        <w:ind w:right="-47"/>
        <w:rPr>
          <w:rFonts w:ascii="Tahoma" w:hAnsi="Tahoma" w:cs="Tahoma"/>
          <w:color w:val="FF0000"/>
          <w:kern w:val="2"/>
          <w:szCs w:val="22"/>
        </w:rPr>
      </w:pPr>
      <w:r w:rsidRPr="007C4F4D">
        <w:rPr>
          <w:rFonts w:ascii="Tahoma" w:eastAsia="Courier New" w:hAnsi="Tahoma" w:cs="Tahoma"/>
          <w:color w:val="FF0000"/>
          <w:kern w:val="2"/>
          <w:szCs w:val="22"/>
          <w:lang w:eastAsia="pl-PL" w:bidi="pl-PL"/>
        </w:rPr>
        <w:t>Wady zgłoszone w okresie rękojmi i gwarancji będą dochodzone przez Zamawiającego także po ich upływie.</w:t>
      </w:r>
    </w:p>
    <w:p w:rsidR="00353D1B" w:rsidRPr="007C4F4D" w:rsidRDefault="00353D1B" w:rsidP="00997F15">
      <w:pPr>
        <w:pStyle w:val="Tekstpodstawowy21"/>
        <w:numPr>
          <w:ilvl w:val="0"/>
          <w:numId w:val="13"/>
        </w:numPr>
        <w:spacing w:line="240" w:lineRule="auto"/>
        <w:ind w:right="-47"/>
        <w:rPr>
          <w:rFonts w:ascii="Tahoma" w:hAnsi="Tahoma" w:cs="Tahoma"/>
          <w:color w:val="FF0000"/>
          <w:kern w:val="2"/>
          <w:szCs w:val="22"/>
        </w:rPr>
      </w:pPr>
      <w:r w:rsidRPr="007C4F4D">
        <w:rPr>
          <w:rFonts w:ascii="Tahoma" w:eastAsia="Courier New" w:hAnsi="Tahoma" w:cs="Tahoma"/>
          <w:color w:val="FF0000"/>
          <w:kern w:val="2"/>
          <w:szCs w:val="22"/>
          <w:lang w:eastAsia="pl-PL" w:bidi="pl-PL"/>
        </w:rPr>
        <w:t xml:space="preserve">Zamawiający może </w:t>
      </w:r>
      <w:r w:rsidR="001B509D">
        <w:rPr>
          <w:rFonts w:ascii="Tahoma" w:eastAsia="Courier New" w:hAnsi="Tahoma" w:cs="Tahoma"/>
          <w:color w:val="FF0000"/>
          <w:kern w:val="2"/>
          <w:szCs w:val="22"/>
          <w:lang w:eastAsia="pl-PL" w:bidi="pl-PL"/>
        </w:rPr>
        <w:t>wykonywać</w:t>
      </w:r>
      <w:r w:rsidRPr="007C4F4D">
        <w:rPr>
          <w:rFonts w:ascii="Tahoma" w:eastAsia="Courier New" w:hAnsi="Tahoma" w:cs="Tahoma"/>
          <w:color w:val="FF0000"/>
          <w:kern w:val="2"/>
          <w:szCs w:val="22"/>
          <w:lang w:eastAsia="pl-PL" w:bidi="pl-PL"/>
        </w:rPr>
        <w:t xml:space="preserve"> uprawnienia z rękojmi za wady i gwarancji niezależnie od siebie i równolegle. </w:t>
      </w:r>
      <w:r w:rsidR="007C4F4D" w:rsidRPr="007C4F4D">
        <w:rPr>
          <w:rFonts w:ascii="Tahoma" w:eastAsia="Courier New" w:hAnsi="Tahoma" w:cs="Tahoma"/>
          <w:color w:val="FF0000"/>
          <w:kern w:val="2"/>
          <w:szCs w:val="22"/>
          <w:lang w:eastAsia="pl-PL" w:bidi="pl-PL"/>
        </w:rPr>
        <w:t xml:space="preserve">Wykonywanie uprawnień z jednego tytułu nie wyłącza, nie ogranicza i nie zawiesza wykonywania uprawnień z drugiego tytułu. </w:t>
      </w:r>
    </w:p>
    <w:p w:rsidR="007C4F4D" w:rsidRPr="007C4F4D" w:rsidRDefault="007C4F4D" w:rsidP="00997F15">
      <w:pPr>
        <w:pStyle w:val="Tekstpodstawowy21"/>
        <w:numPr>
          <w:ilvl w:val="0"/>
          <w:numId w:val="13"/>
        </w:numPr>
        <w:spacing w:line="240" w:lineRule="auto"/>
        <w:ind w:right="-47"/>
        <w:rPr>
          <w:rFonts w:ascii="Tahoma" w:hAnsi="Tahoma" w:cs="Tahoma"/>
          <w:color w:val="FF0000"/>
          <w:kern w:val="2"/>
          <w:szCs w:val="22"/>
        </w:rPr>
      </w:pPr>
      <w:r w:rsidRPr="007C4F4D">
        <w:rPr>
          <w:rFonts w:ascii="Tahoma" w:eastAsia="Courier New" w:hAnsi="Tahoma" w:cs="Tahoma"/>
          <w:color w:val="FF0000"/>
          <w:kern w:val="2"/>
          <w:szCs w:val="22"/>
          <w:lang w:eastAsia="pl-PL" w:bidi="pl-PL"/>
        </w:rPr>
        <w:t>Wykonawca ma obowiązek pisemnego poinformowania Zamawiającego przy odbiorze końcowym przedmiotu umowy o sposobie postępowania i zasadach użytkowania z elementami wyposażenia i urządzeniami wchodzącymi w skład umowy, które warunkują zachowanie uprawnień wynikających z gwarancji jakości udzielonych przez producenta. W przypadku zaniechania tego obowiązku koszty związane z usunięciem wad elementów wyposażenia i urządzeń zgłoszonych w okresie gwarancji ponosi Wykonawca.</w:t>
      </w:r>
    </w:p>
    <w:p w:rsidR="007C4F4D" w:rsidRDefault="007C4F4D" w:rsidP="007C4F4D">
      <w:pPr>
        <w:pStyle w:val="Tekstpodstawowy21"/>
        <w:spacing w:line="240" w:lineRule="auto"/>
        <w:ind w:left="360" w:right="-47"/>
        <w:rPr>
          <w:rFonts w:ascii="Tahoma" w:hAnsi="Tahoma" w:cs="Tahoma"/>
          <w:kern w:val="2"/>
          <w:szCs w:val="22"/>
        </w:rPr>
      </w:pPr>
    </w:p>
    <w:p w:rsidR="00DC08ED" w:rsidRPr="003871BB" w:rsidRDefault="00DC08ED" w:rsidP="003871BB">
      <w:pPr>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1</w:t>
      </w:r>
      <w:r w:rsidR="00BD051E" w:rsidRPr="003871BB">
        <w:rPr>
          <w:rFonts w:ascii="Tahoma" w:hAnsi="Tahoma" w:cs="Tahoma"/>
          <w:b/>
          <w:color w:val="000000" w:themeColor="text1"/>
          <w:kern w:val="2"/>
          <w:sz w:val="22"/>
          <w:szCs w:val="22"/>
        </w:rPr>
        <w:t>6</w:t>
      </w:r>
    </w:p>
    <w:p w:rsidR="00DC08ED" w:rsidRPr="003871BB" w:rsidRDefault="00DC08ED" w:rsidP="003871BB">
      <w:pPr>
        <w:ind w:right="-47"/>
        <w:jc w:val="center"/>
        <w:rPr>
          <w:rFonts w:ascii="Tahoma" w:hAnsi="Tahoma" w:cs="Tahoma"/>
          <w:color w:val="000000" w:themeColor="text1"/>
          <w:kern w:val="2"/>
          <w:sz w:val="22"/>
          <w:szCs w:val="22"/>
        </w:rPr>
      </w:pPr>
    </w:p>
    <w:p w:rsidR="0007272F" w:rsidRPr="003871BB" w:rsidRDefault="0007272F" w:rsidP="003871BB">
      <w:pPr>
        <w:widowControl/>
        <w:numPr>
          <w:ilvl w:val="0"/>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 xml:space="preserve">Wszelkie zmiany i uzupełnienia treści niniejszej umowy wymagają aneksu sporządzonego z zachowaniem formy pisemnej pod rygorem nieważności i muszą być zgodne z postanowieniami art. </w:t>
      </w:r>
      <w:r w:rsidR="00AD576F" w:rsidRPr="003871BB">
        <w:rPr>
          <w:rFonts w:ascii="Tahoma" w:hAnsi="Tahoma" w:cs="Tahoma"/>
          <w:kern w:val="2"/>
          <w:sz w:val="22"/>
          <w:szCs w:val="22"/>
        </w:rPr>
        <w:t>455</w:t>
      </w:r>
      <w:r w:rsidRPr="003871BB">
        <w:rPr>
          <w:rFonts w:ascii="Tahoma" w:hAnsi="Tahoma" w:cs="Tahoma"/>
          <w:kern w:val="2"/>
          <w:sz w:val="22"/>
          <w:szCs w:val="22"/>
        </w:rPr>
        <w:t xml:space="preserve"> ustawy Prawo zamówień publicznych.</w:t>
      </w:r>
    </w:p>
    <w:p w:rsidR="0007272F" w:rsidRPr="003871BB" w:rsidRDefault="0007272F" w:rsidP="003871BB">
      <w:pPr>
        <w:widowControl/>
        <w:numPr>
          <w:ilvl w:val="0"/>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Dopuszcza się zmianę istotnych postanowień umowy w stosunku do treści oferty, na podstawie, której dokonano wyboru Wykonawcy w zakresie zmiany terminu jej realizacji w związku z:</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 xml:space="preserve">koniecznością wprowadzenia zmian w dokumentacji projektowej </w:t>
      </w:r>
      <w:r w:rsidRPr="003871BB">
        <w:rPr>
          <w:rFonts w:ascii="Tahoma" w:hAnsi="Tahoma" w:cs="Tahoma"/>
          <w:kern w:val="2"/>
          <w:sz w:val="22"/>
          <w:szCs w:val="22"/>
        </w:rPr>
        <w:br/>
        <w:t>w szczególności wynikających z konieczności dostosowania zakresu zadania do wytycznych programowych lub powszechnie obowiązujących przepisów prawa lub aktualizacji rozwiązań projektowych ze względu na postęp technologiczny</w:t>
      </w:r>
      <w:r w:rsidR="00BD051E" w:rsidRPr="003871BB">
        <w:rPr>
          <w:rFonts w:ascii="Tahoma" w:hAnsi="Tahoma" w:cs="Tahoma"/>
          <w:kern w:val="2"/>
          <w:sz w:val="22"/>
          <w:szCs w:val="22"/>
        </w:rPr>
        <w:t>,</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lastRenderedPageBreak/>
        <w:t>brakiem możliwości rozpoczęcia realizacji umowy lub zaistnienia przerw w jej wykonaniu z przyczyn leżących po stronie Zamawiającego lub z przyczyn obiektywnych</w:t>
      </w:r>
      <w:r w:rsidR="00BD051E" w:rsidRPr="003871BB">
        <w:rPr>
          <w:rFonts w:ascii="Tahoma" w:hAnsi="Tahoma" w:cs="Tahoma"/>
          <w:kern w:val="2"/>
          <w:sz w:val="22"/>
          <w:szCs w:val="22"/>
        </w:rPr>
        <w:t>,</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działaniem siły wyższej w rozumieniu przepisów Kodeksu cywilnego</w:t>
      </w:r>
      <w:r w:rsidR="00BD051E" w:rsidRPr="003871BB">
        <w:rPr>
          <w:rFonts w:ascii="Tahoma" w:hAnsi="Tahoma" w:cs="Tahoma"/>
          <w:kern w:val="2"/>
          <w:sz w:val="22"/>
          <w:szCs w:val="22"/>
        </w:rPr>
        <w:t>,</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wstrzymaniem prac budowlanych przez właściwy organ z przyczyn niezawinionych przez Wykonawcę</w:t>
      </w:r>
      <w:r w:rsidR="00BD051E" w:rsidRPr="003871BB">
        <w:rPr>
          <w:rFonts w:ascii="Tahoma" w:hAnsi="Tahoma" w:cs="Tahoma"/>
          <w:kern w:val="2"/>
          <w:sz w:val="22"/>
          <w:szCs w:val="22"/>
        </w:rPr>
        <w:t>,</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 xml:space="preserve">wystąpieniem braku na rynku materiałów lub urządzeń, które mogłyby być zastąpione innymi materiałami lub urządzeniami spełniającymi wymagania Zamawiającego określone w </w:t>
      </w:r>
      <w:r w:rsidR="00E5358C" w:rsidRPr="003871BB">
        <w:rPr>
          <w:rFonts w:ascii="Tahoma" w:hAnsi="Tahoma" w:cs="Tahoma"/>
          <w:kern w:val="2"/>
          <w:sz w:val="22"/>
          <w:szCs w:val="22"/>
        </w:rPr>
        <w:t>SWZ</w:t>
      </w:r>
      <w:r w:rsidRPr="003871BB">
        <w:rPr>
          <w:rFonts w:ascii="Tahoma" w:hAnsi="Tahoma" w:cs="Tahoma"/>
          <w:kern w:val="2"/>
          <w:sz w:val="22"/>
          <w:szCs w:val="22"/>
        </w:rPr>
        <w:t>, a których termin dostawy jest dłuższy niż założony przy sporządzaniu oferty</w:t>
      </w:r>
      <w:r w:rsidR="00BD051E" w:rsidRPr="003871BB">
        <w:rPr>
          <w:rFonts w:ascii="Tahoma" w:hAnsi="Tahoma" w:cs="Tahoma"/>
          <w:kern w:val="2"/>
          <w:sz w:val="22"/>
          <w:szCs w:val="22"/>
        </w:rPr>
        <w:t>,</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koniecznością wykonania dodatkowych robót budowlanych przez dotychczasowego Wykonawcę jeżeli zach</w:t>
      </w:r>
      <w:r w:rsidR="00E5358C" w:rsidRPr="003871BB">
        <w:rPr>
          <w:rFonts w:ascii="Tahoma" w:hAnsi="Tahoma" w:cs="Tahoma"/>
          <w:kern w:val="2"/>
          <w:sz w:val="22"/>
          <w:szCs w:val="22"/>
        </w:rPr>
        <w:t xml:space="preserve">odzą przesłanki o których mowa </w:t>
      </w:r>
      <w:r w:rsidRPr="003871BB">
        <w:rPr>
          <w:rFonts w:ascii="Tahoma" w:hAnsi="Tahoma" w:cs="Tahoma"/>
          <w:kern w:val="2"/>
          <w:sz w:val="22"/>
          <w:szCs w:val="22"/>
        </w:rPr>
        <w:t xml:space="preserve">w art. </w:t>
      </w:r>
      <w:r w:rsidR="00E5358C" w:rsidRPr="003871BB">
        <w:rPr>
          <w:rFonts w:ascii="Tahoma" w:hAnsi="Tahoma" w:cs="Tahoma"/>
          <w:kern w:val="2"/>
          <w:sz w:val="22"/>
          <w:szCs w:val="22"/>
        </w:rPr>
        <w:t>455</w:t>
      </w:r>
      <w:r w:rsidRPr="003871BB">
        <w:rPr>
          <w:rFonts w:ascii="Tahoma" w:hAnsi="Tahoma" w:cs="Tahoma"/>
          <w:kern w:val="2"/>
          <w:sz w:val="22"/>
          <w:szCs w:val="22"/>
        </w:rPr>
        <w:t xml:space="preserve"> ust. 1 pkt </w:t>
      </w:r>
      <w:r w:rsidR="00E5358C" w:rsidRPr="003871BB">
        <w:rPr>
          <w:rFonts w:ascii="Tahoma" w:hAnsi="Tahoma" w:cs="Tahoma"/>
          <w:kern w:val="2"/>
          <w:sz w:val="22"/>
          <w:szCs w:val="22"/>
        </w:rPr>
        <w:t>3</w:t>
      </w:r>
      <w:r w:rsidRPr="003871BB">
        <w:rPr>
          <w:rFonts w:ascii="Tahoma" w:hAnsi="Tahoma" w:cs="Tahoma"/>
          <w:kern w:val="2"/>
          <w:sz w:val="22"/>
          <w:szCs w:val="22"/>
        </w:rPr>
        <w:t xml:space="preserve"> ustawy Prawo zamówień publicznych</w:t>
      </w:r>
      <w:r w:rsidR="00BD051E" w:rsidRPr="003871BB">
        <w:rPr>
          <w:rFonts w:ascii="Tahoma" w:hAnsi="Tahoma" w:cs="Tahoma"/>
          <w:kern w:val="2"/>
          <w:sz w:val="22"/>
          <w:szCs w:val="22"/>
        </w:rPr>
        <w:t>,</w:t>
      </w:r>
    </w:p>
    <w:p w:rsidR="0007272F" w:rsidRPr="003871BB" w:rsidRDefault="0007272F" w:rsidP="003871BB">
      <w:pPr>
        <w:pStyle w:val="Styl1"/>
        <w:numPr>
          <w:ilvl w:val="1"/>
          <w:numId w:val="29"/>
        </w:numPr>
        <w:tabs>
          <w:tab w:val="right" w:pos="-1276"/>
        </w:tabs>
        <w:spacing w:before="0"/>
        <w:ind w:right="-47"/>
        <w:jc w:val="left"/>
        <w:rPr>
          <w:rFonts w:ascii="Tahoma" w:hAnsi="Tahoma" w:cs="Tahoma"/>
          <w:kern w:val="2"/>
          <w:sz w:val="22"/>
          <w:szCs w:val="22"/>
        </w:rPr>
      </w:pPr>
      <w:r w:rsidRPr="003871BB">
        <w:rPr>
          <w:rFonts w:ascii="Tahoma" w:hAnsi="Tahoma" w:cs="Tahoma"/>
          <w:kern w:val="2"/>
          <w:sz w:val="22"/>
          <w:szCs w:val="22"/>
        </w:rPr>
        <w:t>wystąpieniem wad dokumentacji projektowej skutkującymi koniecznością dokonania poprawek lub uzupełnień, jeżeli uniemożliwia to lub wstrzymuje realizację określonego rodzaju robót mających wpływ na termin wykonania umowy</w:t>
      </w:r>
      <w:r w:rsidR="00BD051E" w:rsidRPr="003871BB">
        <w:rPr>
          <w:rFonts w:ascii="Tahoma" w:hAnsi="Tahoma" w:cs="Tahoma"/>
          <w:kern w:val="2"/>
          <w:sz w:val="22"/>
          <w:szCs w:val="22"/>
        </w:rPr>
        <w:t>,</w:t>
      </w:r>
    </w:p>
    <w:p w:rsidR="0007272F" w:rsidRPr="003871BB" w:rsidRDefault="0007272F" w:rsidP="003871BB">
      <w:pPr>
        <w:pStyle w:val="Styl1"/>
        <w:numPr>
          <w:ilvl w:val="1"/>
          <w:numId w:val="29"/>
        </w:numPr>
        <w:tabs>
          <w:tab w:val="right" w:pos="-1276"/>
        </w:tabs>
        <w:spacing w:before="0"/>
        <w:ind w:right="-47"/>
        <w:jc w:val="left"/>
        <w:rPr>
          <w:rFonts w:ascii="Tahoma" w:hAnsi="Tahoma" w:cs="Tahoma"/>
          <w:kern w:val="2"/>
          <w:sz w:val="22"/>
          <w:szCs w:val="22"/>
        </w:rPr>
      </w:pPr>
      <w:r w:rsidRPr="003871BB">
        <w:rPr>
          <w:rFonts w:ascii="Tahoma" w:hAnsi="Tahoma" w:cs="Tahoma"/>
          <w:kern w:val="2"/>
          <w:sz w:val="22"/>
          <w:szCs w:val="22"/>
        </w:rPr>
        <w:t>niemożliwym do przewidzenia wystąpieniem niekorzystnych warunków atmosferycznych, uniemożliwiających prawidłowe wykonanie robót w okresie dłuższym niż 7 dni, w szczególności z powodu technologii realizacji prac określonej umową, normami lub innymi przepisami, wymagającej konkretnych warunków atmosferycznych, jeżeli konieczność wykonania prac w tym okresie nie jest następstwem okolicznościami za które Wykonawca ponosi odpowiedzialność</w:t>
      </w:r>
      <w:r w:rsidR="00BD051E" w:rsidRPr="003871BB">
        <w:rPr>
          <w:rFonts w:ascii="Tahoma" w:hAnsi="Tahoma" w:cs="Tahoma"/>
          <w:kern w:val="2"/>
          <w:sz w:val="22"/>
          <w:szCs w:val="22"/>
        </w:rPr>
        <w:t>,</w:t>
      </w:r>
    </w:p>
    <w:p w:rsidR="0007272F" w:rsidRPr="003871BB" w:rsidRDefault="0007272F" w:rsidP="003871BB">
      <w:pPr>
        <w:pStyle w:val="Styl1"/>
        <w:numPr>
          <w:ilvl w:val="1"/>
          <w:numId w:val="29"/>
        </w:numPr>
        <w:tabs>
          <w:tab w:val="right" w:pos="-1276"/>
        </w:tabs>
        <w:spacing w:before="0"/>
        <w:ind w:right="-47"/>
        <w:jc w:val="left"/>
        <w:rPr>
          <w:rFonts w:ascii="Tahoma" w:hAnsi="Tahoma" w:cs="Tahoma"/>
          <w:kern w:val="2"/>
          <w:sz w:val="22"/>
          <w:szCs w:val="22"/>
        </w:rPr>
      </w:pPr>
      <w:r w:rsidRPr="003871BB">
        <w:rPr>
          <w:rFonts w:ascii="Tahoma" w:hAnsi="Tahoma" w:cs="Tahoma"/>
          <w:kern w:val="2"/>
          <w:sz w:val="22"/>
          <w:szCs w:val="22"/>
        </w:rPr>
        <w:t>wystąpieniem konieczności wykonania robót dodatkowych, uzupełniających lub zamiennych wstrzymujących lub opóźniających realizację robót będących przedmiotem umowy</w:t>
      </w:r>
      <w:r w:rsidR="00BD051E" w:rsidRPr="003871BB">
        <w:rPr>
          <w:rFonts w:ascii="Tahoma" w:hAnsi="Tahoma" w:cs="Tahoma"/>
          <w:kern w:val="2"/>
          <w:sz w:val="22"/>
          <w:szCs w:val="22"/>
        </w:rPr>
        <w:t>,</w:t>
      </w:r>
    </w:p>
    <w:p w:rsidR="0007272F" w:rsidRPr="003871BB" w:rsidRDefault="0007272F" w:rsidP="003871BB">
      <w:pPr>
        <w:pStyle w:val="Styl1"/>
        <w:numPr>
          <w:ilvl w:val="1"/>
          <w:numId w:val="29"/>
        </w:numPr>
        <w:tabs>
          <w:tab w:val="right" w:pos="-1276"/>
        </w:tabs>
        <w:spacing w:before="0"/>
        <w:ind w:right="-47"/>
        <w:jc w:val="left"/>
        <w:rPr>
          <w:rFonts w:ascii="Tahoma" w:hAnsi="Tahoma" w:cs="Tahoma"/>
          <w:kern w:val="2"/>
          <w:sz w:val="22"/>
          <w:szCs w:val="22"/>
        </w:rPr>
      </w:pPr>
      <w:r w:rsidRPr="003871BB">
        <w:rPr>
          <w:rFonts w:ascii="Tahoma" w:hAnsi="Tahoma" w:cs="Tahoma"/>
          <w:kern w:val="2"/>
          <w:sz w:val="22"/>
          <w:szCs w:val="22"/>
        </w:rPr>
        <w:t>wystąpieniem opóźnienia w dokonaniu określonych czynności lub ich zaniechania przez właściwe organy administracji publicznej, które nie są następstwem okoliczności za które Wykonawca ponosi odpowiedzialność</w:t>
      </w:r>
      <w:r w:rsidR="00BD051E" w:rsidRPr="003871BB">
        <w:rPr>
          <w:rFonts w:ascii="Tahoma" w:hAnsi="Tahoma" w:cs="Tahoma"/>
          <w:kern w:val="2"/>
          <w:sz w:val="22"/>
          <w:szCs w:val="22"/>
        </w:rPr>
        <w:t>,</w:t>
      </w:r>
    </w:p>
    <w:p w:rsidR="0007272F" w:rsidRPr="003871BB" w:rsidRDefault="0007272F" w:rsidP="003871BB">
      <w:pPr>
        <w:pStyle w:val="Styl1"/>
        <w:numPr>
          <w:ilvl w:val="1"/>
          <w:numId w:val="29"/>
        </w:numPr>
        <w:tabs>
          <w:tab w:val="right" w:pos="-1276"/>
        </w:tabs>
        <w:spacing w:before="0"/>
        <w:ind w:right="-47"/>
        <w:jc w:val="left"/>
        <w:rPr>
          <w:rFonts w:ascii="Tahoma" w:hAnsi="Tahoma" w:cs="Tahoma"/>
          <w:kern w:val="2"/>
          <w:sz w:val="22"/>
          <w:szCs w:val="22"/>
        </w:rPr>
      </w:pPr>
      <w:r w:rsidRPr="003871BB">
        <w:rPr>
          <w:rFonts w:ascii="Tahoma" w:hAnsi="Tahoma" w:cs="Tahoma"/>
          <w:kern w:val="2"/>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00BD051E" w:rsidRPr="003871BB">
        <w:rPr>
          <w:rFonts w:ascii="Tahoma" w:hAnsi="Tahoma" w:cs="Tahoma"/>
          <w:kern w:val="2"/>
          <w:sz w:val="22"/>
          <w:szCs w:val="22"/>
        </w:rPr>
        <w:t>,</w:t>
      </w:r>
    </w:p>
    <w:p w:rsidR="0007272F" w:rsidRPr="003871BB" w:rsidRDefault="0007272F" w:rsidP="003871BB">
      <w:pPr>
        <w:pStyle w:val="Styl1"/>
        <w:numPr>
          <w:ilvl w:val="1"/>
          <w:numId w:val="29"/>
        </w:numPr>
        <w:tabs>
          <w:tab w:val="right" w:pos="-1276"/>
        </w:tabs>
        <w:spacing w:before="0"/>
        <w:ind w:right="-47"/>
        <w:jc w:val="left"/>
        <w:rPr>
          <w:rFonts w:ascii="Tahoma" w:hAnsi="Tahoma" w:cs="Tahoma"/>
          <w:kern w:val="2"/>
          <w:sz w:val="22"/>
          <w:szCs w:val="22"/>
        </w:rPr>
      </w:pPr>
      <w:r w:rsidRPr="003871BB">
        <w:rPr>
          <w:rFonts w:ascii="Tahoma" w:hAnsi="Tahoma" w:cs="Tahoma"/>
          <w:kern w:val="2"/>
          <w:sz w:val="22"/>
          <w:szCs w:val="22"/>
        </w:rPr>
        <w:t>niemożnością wykonywania robót, gdy obowiązujące przepisy nie dopuszczają do wykonania robót lub nakazują wstrzymanie robót z przyczyn niezawinionych przez Wykonawcę.</w:t>
      </w:r>
    </w:p>
    <w:p w:rsidR="0007272F" w:rsidRPr="003871BB" w:rsidRDefault="0007272F" w:rsidP="003871BB">
      <w:pPr>
        <w:pStyle w:val="Akapitzlist"/>
        <w:widowControl/>
        <w:numPr>
          <w:ilvl w:val="0"/>
          <w:numId w:val="29"/>
        </w:numPr>
        <w:autoSpaceDE w:val="0"/>
        <w:autoSpaceDN w:val="0"/>
        <w:adjustRightInd w:val="0"/>
        <w:spacing w:line="276" w:lineRule="auto"/>
        <w:rPr>
          <w:rFonts w:ascii="Tahoma" w:hAnsi="Tahoma" w:cs="Tahoma"/>
          <w:kern w:val="2"/>
          <w:sz w:val="22"/>
          <w:szCs w:val="22"/>
        </w:rPr>
      </w:pPr>
      <w:r w:rsidRPr="003871BB">
        <w:rPr>
          <w:rFonts w:ascii="Tahoma" w:hAnsi="Tahoma" w:cs="Tahoma"/>
          <w:kern w:val="2"/>
          <w:sz w:val="22"/>
          <w:szCs w:val="22"/>
        </w:rPr>
        <w:t>Zmiana terminu realizacji umowy w szczególności w sytuacjach określonych w ust. 2 ulega przedłużeniu o czas:</w:t>
      </w:r>
    </w:p>
    <w:p w:rsidR="0007272F" w:rsidRPr="003871BB" w:rsidRDefault="0007272F" w:rsidP="003871BB">
      <w:pPr>
        <w:pStyle w:val="Akapitzlist"/>
        <w:widowControl/>
        <w:numPr>
          <w:ilvl w:val="1"/>
          <w:numId w:val="29"/>
        </w:numPr>
        <w:autoSpaceDE w:val="0"/>
        <w:autoSpaceDN w:val="0"/>
        <w:adjustRightInd w:val="0"/>
        <w:spacing w:line="276" w:lineRule="auto"/>
        <w:rPr>
          <w:rFonts w:ascii="Tahoma" w:hAnsi="Tahoma" w:cs="Tahoma"/>
          <w:kern w:val="2"/>
          <w:sz w:val="22"/>
          <w:szCs w:val="22"/>
        </w:rPr>
      </w:pPr>
      <w:r w:rsidRPr="003871BB">
        <w:rPr>
          <w:rFonts w:ascii="Tahoma" w:hAnsi="Tahoma" w:cs="Tahoma"/>
          <w:kern w:val="2"/>
          <w:sz w:val="22"/>
          <w:szCs w:val="22"/>
        </w:rPr>
        <w:t>niezbędny do wprowadzenia zmian w dokumentacji</w:t>
      </w:r>
      <w:r w:rsidR="00BD051E" w:rsidRPr="003871BB">
        <w:rPr>
          <w:rFonts w:ascii="Tahoma" w:hAnsi="Tahoma" w:cs="Tahoma"/>
          <w:kern w:val="2"/>
          <w:sz w:val="22"/>
          <w:szCs w:val="22"/>
        </w:rPr>
        <w:t>,</w:t>
      </w:r>
    </w:p>
    <w:p w:rsidR="0007272F" w:rsidRPr="003871BB" w:rsidRDefault="0007272F" w:rsidP="003871BB">
      <w:pPr>
        <w:pStyle w:val="Akapitzlist"/>
        <w:widowControl/>
        <w:numPr>
          <w:ilvl w:val="1"/>
          <w:numId w:val="29"/>
        </w:numPr>
        <w:autoSpaceDE w:val="0"/>
        <w:autoSpaceDN w:val="0"/>
        <w:adjustRightInd w:val="0"/>
        <w:spacing w:line="276" w:lineRule="auto"/>
        <w:rPr>
          <w:rFonts w:ascii="Tahoma" w:hAnsi="Tahoma" w:cs="Tahoma"/>
          <w:kern w:val="2"/>
          <w:sz w:val="22"/>
          <w:szCs w:val="22"/>
        </w:rPr>
      </w:pPr>
      <w:r w:rsidRPr="003871BB">
        <w:rPr>
          <w:rFonts w:ascii="Tahoma" w:hAnsi="Tahoma" w:cs="Tahoma"/>
          <w:kern w:val="2"/>
          <w:sz w:val="22"/>
          <w:szCs w:val="22"/>
        </w:rPr>
        <w:t>przerw w wykonaniu realizacji umowy na skutek przyczyn wskazanych w ust. 2 pkt od 2 do 12, potwierdzonych w dzienniku robót przez Inspektora Nadzoru</w:t>
      </w:r>
      <w:r w:rsidR="00BD051E" w:rsidRPr="003871BB">
        <w:rPr>
          <w:rFonts w:ascii="Tahoma" w:hAnsi="Tahoma" w:cs="Tahoma"/>
          <w:kern w:val="2"/>
          <w:sz w:val="22"/>
          <w:szCs w:val="22"/>
        </w:rPr>
        <w:t>,</w:t>
      </w:r>
    </w:p>
    <w:p w:rsidR="0007272F" w:rsidRPr="003871BB" w:rsidRDefault="0007272F" w:rsidP="003871BB">
      <w:pPr>
        <w:pStyle w:val="Akapitzlist"/>
        <w:widowControl/>
        <w:numPr>
          <w:ilvl w:val="1"/>
          <w:numId w:val="29"/>
        </w:numPr>
        <w:autoSpaceDE w:val="0"/>
        <w:autoSpaceDN w:val="0"/>
        <w:adjustRightInd w:val="0"/>
        <w:spacing w:line="276" w:lineRule="auto"/>
        <w:rPr>
          <w:rFonts w:ascii="Tahoma" w:hAnsi="Tahoma" w:cs="Tahoma"/>
          <w:kern w:val="2"/>
          <w:sz w:val="22"/>
          <w:szCs w:val="22"/>
        </w:rPr>
      </w:pPr>
      <w:r w:rsidRPr="003871BB">
        <w:rPr>
          <w:rFonts w:ascii="Tahoma" w:hAnsi="Tahoma" w:cs="Tahoma"/>
          <w:kern w:val="2"/>
          <w:sz w:val="22"/>
          <w:szCs w:val="22"/>
        </w:rPr>
        <w:t>niezbędny do zakończenia wykonywania przez Wykonawcę robót dodatkowych.</w:t>
      </w:r>
    </w:p>
    <w:p w:rsidR="0007272F" w:rsidRPr="003871BB" w:rsidRDefault="0007272F" w:rsidP="003871BB">
      <w:pPr>
        <w:widowControl/>
        <w:numPr>
          <w:ilvl w:val="0"/>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Z wnioskiem o zmianę terminu realizacji przedmiotu umowy Wykonawca może wystąpić pisemnie do Zamawiającego niezwłocznie po ustaleniu zakresu koniecznego przedłużenia terminu. Wniosek powinien zawierać szczegółowe uzasadnienie, w tym wskazanie faktycznych okoliczności lub zdarzeń oraz precyzyjne wyliczenie okresu koniecznego do przedłużenia terminu.</w:t>
      </w:r>
    </w:p>
    <w:p w:rsidR="0007272F" w:rsidRPr="003871BB" w:rsidRDefault="0007272F" w:rsidP="003871BB">
      <w:pPr>
        <w:widowControl/>
        <w:numPr>
          <w:ilvl w:val="0"/>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lastRenderedPageBreak/>
        <w:t>Wszelkie zmiany i uzupełnienia umowy wymagają uprzedniej akceptacji Stron i formy pisemnego aneksu, pod rygorem nieważności, muszą być dokonane przez umocowanych do tego przedstawicieli obu Stron.</w:t>
      </w:r>
    </w:p>
    <w:p w:rsidR="0007272F" w:rsidRPr="003871BB" w:rsidRDefault="0007272F" w:rsidP="003871BB">
      <w:pPr>
        <w:widowControl/>
        <w:numPr>
          <w:ilvl w:val="0"/>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 xml:space="preserve">Nie stanowią zmiany umowy w rozumieniu art. </w:t>
      </w:r>
      <w:r w:rsidR="00AD576F" w:rsidRPr="003871BB">
        <w:rPr>
          <w:rFonts w:ascii="Tahoma" w:hAnsi="Tahoma" w:cs="Tahoma"/>
          <w:kern w:val="2"/>
          <w:sz w:val="22"/>
          <w:szCs w:val="22"/>
        </w:rPr>
        <w:t>455</w:t>
      </w:r>
      <w:r w:rsidRPr="003871BB">
        <w:rPr>
          <w:rFonts w:ascii="Tahoma" w:hAnsi="Tahoma" w:cs="Tahoma"/>
          <w:kern w:val="2"/>
          <w:sz w:val="22"/>
          <w:szCs w:val="22"/>
        </w:rPr>
        <w:t xml:space="preserve"> ust. 1 ustawy Prawo zamówień publicznych następujące zmiany:</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danych teleadresowych</w:t>
      </w:r>
      <w:r w:rsidR="00BD051E" w:rsidRPr="003871BB">
        <w:rPr>
          <w:rFonts w:ascii="Tahoma" w:hAnsi="Tahoma" w:cs="Tahoma"/>
          <w:kern w:val="2"/>
          <w:sz w:val="22"/>
          <w:szCs w:val="22"/>
        </w:rPr>
        <w:t>,</w:t>
      </w:r>
      <w:r w:rsidRPr="003871BB">
        <w:rPr>
          <w:rFonts w:ascii="Tahoma" w:hAnsi="Tahoma" w:cs="Tahoma"/>
          <w:kern w:val="2"/>
          <w:sz w:val="22"/>
          <w:szCs w:val="22"/>
        </w:rPr>
        <w:t xml:space="preserve"> </w:t>
      </w:r>
    </w:p>
    <w:p w:rsidR="0007272F" w:rsidRPr="003871BB" w:rsidRDefault="0007272F" w:rsidP="003871BB">
      <w:pPr>
        <w:widowControl/>
        <w:numPr>
          <w:ilvl w:val="1"/>
          <w:numId w:val="29"/>
        </w:numPr>
        <w:autoSpaceDE w:val="0"/>
        <w:autoSpaceDN w:val="0"/>
        <w:adjustRightInd w:val="0"/>
        <w:ind w:right="-47"/>
        <w:rPr>
          <w:rFonts w:ascii="Tahoma" w:hAnsi="Tahoma" w:cs="Tahoma"/>
          <w:kern w:val="2"/>
          <w:sz w:val="22"/>
          <w:szCs w:val="22"/>
        </w:rPr>
      </w:pPr>
      <w:r w:rsidRPr="003871BB">
        <w:rPr>
          <w:rFonts w:ascii="Tahoma" w:hAnsi="Tahoma" w:cs="Tahoma"/>
          <w:kern w:val="2"/>
          <w:sz w:val="22"/>
          <w:szCs w:val="22"/>
        </w:rPr>
        <w:t>danych rejestrowych</w:t>
      </w:r>
      <w:r w:rsidR="00F82619" w:rsidRPr="003871BB">
        <w:rPr>
          <w:rFonts w:ascii="Tahoma" w:hAnsi="Tahoma" w:cs="Tahoma"/>
          <w:kern w:val="2"/>
          <w:sz w:val="22"/>
          <w:szCs w:val="22"/>
        </w:rPr>
        <w:t>.</w:t>
      </w:r>
    </w:p>
    <w:p w:rsidR="00667471" w:rsidRPr="003871BB" w:rsidRDefault="00667471" w:rsidP="003871BB">
      <w:pPr>
        <w:tabs>
          <w:tab w:val="left" w:pos="60"/>
          <w:tab w:val="left" w:pos="420"/>
        </w:tabs>
        <w:ind w:right="-47"/>
        <w:jc w:val="center"/>
        <w:rPr>
          <w:rFonts w:ascii="Tahoma" w:hAnsi="Tahoma" w:cs="Tahoma"/>
          <w:color w:val="000000" w:themeColor="text1"/>
          <w:kern w:val="2"/>
          <w:sz w:val="22"/>
          <w:szCs w:val="22"/>
        </w:rPr>
      </w:pPr>
    </w:p>
    <w:p w:rsidR="003E6652" w:rsidRPr="003871BB" w:rsidRDefault="00DC08ED" w:rsidP="003871BB">
      <w:pPr>
        <w:tabs>
          <w:tab w:val="left" w:pos="60"/>
          <w:tab w:val="left" w:pos="420"/>
        </w:tabs>
        <w:ind w:right="-47"/>
        <w:jc w:val="center"/>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 1</w:t>
      </w:r>
      <w:r w:rsidR="00BD051E" w:rsidRPr="003871BB">
        <w:rPr>
          <w:rFonts w:ascii="Tahoma" w:hAnsi="Tahoma" w:cs="Tahoma"/>
          <w:b/>
          <w:color w:val="000000" w:themeColor="text1"/>
          <w:kern w:val="2"/>
          <w:sz w:val="22"/>
          <w:szCs w:val="22"/>
        </w:rPr>
        <w:t>7</w:t>
      </w:r>
    </w:p>
    <w:p w:rsidR="00BD051E" w:rsidRPr="003871BB" w:rsidRDefault="00BD051E" w:rsidP="003871BB">
      <w:pPr>
        <w:tabs>
          <w:tab w:val="left" w:pos="60"/>
          <w:tab w:val="left" w:pos="420"/>
        </w:tabs>
        <w:ind w:right="-47"/>
        <w:jc w:val="center"/>
        <w:rPr>
          <w:rFonts w:ascii="Tahoma" w:hAnsi="Tahoma" w:cs="Tahoma"/>
          <w:b/>
          <w:color w:val="000000" w:themeColor="text1"/>
          <w:kern w:val="2"/>
          <w:sz w:val="22"/>
          <w:szCs w:val="22"/>
        </w:rPr>
      </w:pPr>
    </w:p>
    <w:p w:rsidR="003E6652" w:rsidRPr="003871BB" w:rsidRDefault="003E6652" w:rsidP="003871BB">
      <w:pPr>
        <w:pStyle w:val="Bezodstpw"/>
        <w:numPr>
          <w:ilvl w:val="0"/>
          <w:numId w:val="39"/>
        </w:numPr>
        <w:ind w:left="426"/>
        <w:rPr>
          <w:rFonts w:ascii="Tahoma" w:eastAsia="Calibri" w:hAnsi="Tahoma" w:cs="Tahoma"/>
          <w:sz w:val="22"/>
          <w:szCs w:val="22"/>
          <w:lang w:eastAsia="en-US"/>
        </w:rPr>
      </w:pPr>
      <w:r w:rsidRPr="003871BB">
        <w:rPr>
          <w:rFonts w:ascii="Tahoma" w:eastAsia="Calibri" w:hAnsi="Tahoma" w:cs="Tahoma"/>
          <w:sz w:val="22"/>
          <w:szCs w:val="22"/>
          <w:lang w:eastAsia="en-US"/>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rsidR="003E6652" w:rsidRPr="003871BB" w:rsidRDefault="003E6652" w:rsidP="003871BB">
      <w:pPr>
        <w:pStyle w:val="Bezodstpw"/>
        <w:numPr>
          <w:ilvl w:val="0"/>
          <w:numId w:val="39"/>
        </w:numPr>
        <w:ind w:left="426"/>
        <w:rPr>
          <w:rFonts w:ascii="Tahoma" w:eastAsia="Courier New" w:hAnsi="Tahoma" w:cs="Tahoma"/>
          <w:b/>
          <w:color w:val="000000" w:themeColor="text1"/>
          <w:kern w:val="2"/>
          <w:sz w:val="22"/>
          <w:szCs w:val="22"/>
        </w:rPr>
      </w:pPr>
      <w:r w:rsidRPr="003871BB">
        <w:rPr>
          <w:rFonts w:ascii="Tahoma" w:eastAsia="Calibri" w:hAnsi="Tahoma" w:cs="Tahoma"/>
          <w:sz w:val="22"/>
          <w:szCs w:val="22"/>
          <w:lang w:eastAsia="en-US"/>
        </w:rPr>
        <w:t>W przypadku braku zawarcia ugody w drodze mediacji, prowadzonej w sposób, określony w ust</w:t>
      </w:r>
      <w:r w:rsidR="00FD787B" w:rsidRPr="003871BB">
        <w:rPr>
          <w:rFonts w:ascii="Tahoma" w:eastAsia="Calibri" w:hAnsi="Tahoma" w:cs="Tahoma"/>
          <w:sz w:val="22"/>
          <w:szCs w:val="22"/>
          <w:lang w:eastAsia="en-US"/>
        </w:rPr>
        <w:t>.</w:t>
      </w:r>
      <w:r w:rsidRPr="003871BB">
        <w:rPr>
          <w:rFonts w:ascii="Tahoma" w:eastAsia="Calibri" w:hAnsi="Tahoma" w:cs="Tahoma"/>
          <w:sz w:val="22"/>
          <w:szCs w:val="22"/>
          <w:lang w:eastAsia="en-US"/>
        </w:rPr>
        <w:t xml:space="preserve"> 1 spory wynikłe na tle realizacji umowy będą rozstrzygane przez sąd właściwy ze względu na siedzibę Zamawiającego.</w:t>
      </w:r>
    </w:p>
    <w:p w:rsidR="00F837F8" w:rsidRPr="003871BB" w:rsidRDefault="00F837F8" w:rsidP="003871BB">
      <w:pPr>
        <w:pStyle w:val="Bezodstpw"/>
        <w:numPr>
          <w:ilvl w:val="0"/>
          <w:numId w:val="39"/>
        </w:numPr>
        <w:ind w:left="426"/>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Obowiązek informacyjny wynikający z art. 13 i 14 RODO zamieszczony został </w:t>
      </w:r>
      <w:r w:rsidRPr="003871BB">
        <w:rPr>
          <w:rFonts w:ascii="Tahoma" w:hAnsi="Tahoma" w:cs="Tahoma"/>
          <w:color w:val="000000" w:themeColor="text1"/>
          <w:kern w:val="2"/>
          <w:sz w:val="22"/>
          <w:szCs w:val="22"/>
        </w:rPr>
        <w:br/>
        <w:t xml:space="preserve">w załączniku nr </w:t>
      </w:r>
      <w:r w:rsidR="003E6652" w:rsidRPr="003871BB">
        <w:rPr>
          <w:rFonts w:ascii="Tahoma" w:hAnsi="Tahoma" w:cs="Tahoma"/>
          <w:color w:val="000000" w:themeColor="text1"/>
          <w:kern w:val="2"/>
          <w:sz w:val="22"/>
          <w:szCs w:val="22"/>
        </w:rPr>
        <w:t>1</w:t>
      </w:r>
      <w:r w:rsidRPr="003871BB">
        <w:rPr>
          <w:rFonts w:ascii="Tahoma" w:hAnsi="Tahoma" w:cs="Tahoma"/>
          <w:color w:val="000000" w:themeColor="text1"/>
          <w:kern w:val="2"/>
          <w:sz w:val="22"/>
          <w:szCs w:val="22"/>
        </w:rPr>
        <w:t xml:space="preserve"> do umowy.</w:t>
      </w:r>
    </w:p>
    <w:p w:rsidR="009134B5" w:rsidRPr="003871BB" w:rsidRDefault="009134B5" w:rsidP="003871BB">
      <w:pPr>
        <w:pStyle w:val="Tekstpodstawowy21"/>
        <w:ind w:right="-47"/>
        <w:jc w:val="center"/>
        <w:rPr>
          <w:rFonts w:ascii="Tahoma" w:hAnsi="Tahoma" w:cs="Tahoma"/>
          <w:b/>
          <w:color w:val="000000" w:themeColor="text1"/>
          <w:kern w:val="2"/>
          <w:szCs w:val="22"/>
        </w:rPr>
      </w:pPr>
    </w:p>
    <w:p w:rsidR="00DC08ED" w:rsidRPr="003871BB" w:rsidRDefault="00DC08ED" w:rsidP="003871BB">
      <w:pPr>
        <w:pStyle w:val="Tekstpodstawowy21"/>
        <w:ind w:right="-47"/>
        <w:jc w:val="center"/>
        <w:rPr>
          <w:rFonts w:ascii="Tahoma" w:hAnsi="Tahoma" w:cs="Tahoma"/>
          <w:b/>
          <w:color w:val="000000" w:themeColor="text1"/>
          <w:kern w:val="2"/>
          <w:szCs w:val="22"/>
        </w:rPr>
      </w:pPr>
      <w:r w:rsidRPr="003871BB">
        <w:rPr>
          <w:rFonts w:ascii="Tahoma" w:hAnsi="Tahoma" w:cs="Tahoma"/>
          <w:b/>
          <w:color w:val="000000" w:themeColor="text1"/>
          <w:kern w:val="2"/>
          <w:szCs w:val="22"/>
        </w:rPr>
        <w:t>§ 1</w:t>
      </w:r>
      <w:r w:rsidR="00BD051E" w:rsidRPr="003871BB">
        <w:rPr>
          <w:rFonts w:ascii="Tahoma" w:hAnsi="Tahoma" w:cs="Tahoma"/>
          <w:b/>
          <w:color w:val="000000" w:themeColor="text1"/>
          <w:kern w:val="2"/>
          <w:szCs w:val="22"/>
        </w:rPr>
        <w:t>8</w:t>
      </w:r>
    </w:p>
    <w:p w:rsidR="00DC08ED" w:rsidRPr="003871BB" w:rsidRDefault="00DC08ED" w:rsidP="003871BB">
      <w:pPr>
        <w:pStyle w:val="Tekstpodstawowy21"/>
        <w:ind w:right="-47"/>
        <w:rPr>
          <w:rFonts w:ascii="Tahoma" w:hAnsi="Tahoma" w:cs="Tahoma"/>
          <w:color w:val="000000" w:themeColor="text1"/>
          <w:kern w:val="2"/>
          <w:szCs w:val="22"/>
        </w:rPr>
      </w:pPr>
    </w:p>
    <w:p w:rsidR="00667070" w:rsidRPr="003871BB" w:rsidRDefault="00667070" w:rsidP="003871BB">
      <w:pPr>
        <w:rPr>
          <w:rFonts w:ascii="Tahoma" w:hAnsi="Tahoma" w:cs="Tahoma"/>
          <w:color w:val="000000" w:themeColor="text1"/>
          <w:kern w:val="2"/>
          <w:sz w:val="22"/>
          <w:szCs w:val="22"/>
        </w:rPr>
      </w:pPr>
      <w:r w:rsidRPr="003871BB">
        <w:rPr>
          <w:rFonts w:ascii="Tahoma" w:hAnsi="Tahoma" w:cs="Tahoma"/>
          <w:color w:val="000000" w:themeColor="text1"/>
          <w:kern w:val="2"/>
          <w:sz w:val="22"/>
          <w:szCs w:val="22"/>
        </w:rPr>
        <w:t xml:space="preserve">Umowę niniejszą sporządzono w dwóch jednobrzmiących egzemplarzach, po jednym dla każdej ze Stron. </w:t>
      </w:r>
    </w:p>
    <w:p w:rsidR="00DC08ED" w:rsidRPr="003871BB" w:rsidRDefault="00DC08ED" w:rsidP="003871BB">
      <w:pPr>
        <w:pStyle w:val="Tekstpodstawowy21"/>
        <w:ind w:right="-47"/>
        <w:rPr>
          <w:rFonts w:ascii="Tahoma" w:hAnsi="Tahoma" w:cs="Tahoma"/>
          <w:color w:val="000000" w:themeColor="text1"/>
          <w:kern w:val="2"/>
          <w:szCs w:val="22"/>
        </w:rPr>
      </w:pPr>
    </w:p>
    <w:p w:rsidR="00DC08ED" w:rsidRPr="003871BB" w:rsidRDefault="00DC08ED" w:rsidP="003871BB">
      <w:pPr>
        <w:pStyle w:val="Zwykytekst1"/>
        <w:spacing w:before="120"/>
        <w:ind w:left="480" w:right="-47" w:firstLine="708"/>
        <w:rPr>
          <w:rFonts w:ascii="Tahoma" w:hAnsi="Tahoma" w:cs="Tahoma"/>
          <w:b/>
          <w:color w:val="000000" w:themeColor="text1"/>
          <w:kern w:val="2"/>
          <w:sz w:val="22"/>
          <w:szCs w:val="22"/>
        </w:rPr>
      </w:pPr>
      <w:r w:rsidRPr="003871BB">
        <w:rPr>
          <w:rFonts w:ascii="Tahoma" w:hAnsi="Tahoma" w:cs="Tahoma"/>
          <w:b/>
          <w:color w:val="000000" w:themeColor="text1"/>
          <w:kern w:val="2"/>
          <w:sz w:val="22"/>
          <w:szCs w:val="22"/>
        </w:rPr>
        <w:t>ZAMAWIAJĄCY:</w:t>
      </w:r>
      <w:r w:rsidRPr="003871BB">
        <w:rPr>
          <w:rFonts w:ascii="Tahoma" w:hAnsi="Tahoma" w:cs="Tahoma"/>
          <w:b/>
          <w:color w:val="000000" w:themeColor="text1"/>
          <w:kern w:val="2"/>
          <w:sz w:val="22"/>
          <w:szCs w:val="22"/>
        </w:rPr>
        <w:tab/>
      </w:r>
      <w:r w:rsidRPr="003871BB">
        <w:rPr>
          <w:rFonts w:ascii="Tahoma" w:hAnsi="Tahoma" w:cs="Tahoma"/>
          <w:b/>
          <w:color w:val="000000" w:themeColor="text1"/>
          <w:kern w:val="2"/>
          <w:sz w:val="22"/>
          <w:szCs w:val="22"/>
        </w:rPr>
        <w:tab/>
      </w:r>
      <w:r w:rsidRPr="003871BB">
        <w:rPr>
          <w:rFonts w:ascii="Tahoma" w:hAnsi="Tahoma" w:cs="Tahoma"/>
          <w:b/>
          <w:color w:val="000000" w:themeColor="text1"/>
          <w:kern w:val="2"/>
          <w:sz w:val="22"/>
          <w:szCs w:val="22"/>
        </w:rPr>
        <w:tab/>
      </w:r>
      <w:r w:rsidRPr="003871BB">
        <w:rPr>
          <w:rFonts w:ascii="Tahoma" w:hAnsi="Tahoma" w:cs="Tahoma"/>
          <w:b/>
          <w:color w:val="000000" w:themeColor="text1"/>
          <w:kern w:val="2"/>
          <w:sz w:val="22"/>
          <w:szCs w:val="22"/>
        </w:rPr>
        <w:tab/>
      </w:r>
      <w:r w:rsidRPr="003871BB">
        <w:rPr>
          <w:rFonts w:ascii="Tahoma" w:hAnsi="Tahoma" w:cs="Tahoma"/>
          <w:b/>
          <w:color w:val="000000" w:themeColor="text1"/>
          <w:kern w:val="2"/>
          <w:sz w:val="22"/>
          <w:szCs w:val="22"/>
        </w:rPr>
        <w:tab/>
        <w:t>WYKONAWCA:</w:t>
      </w:r>
    </w:p>
    <w:p w:rsidR="00053483" w:rsidRPr="003871BB" w:rsidRDefault="00053483" w:rsidP="003871BB">
      <w:pPr>
        <w:rPr>
          <w:rFonts w:ascii="Tahoma" w:hAnsi="Tahoma" w:cs="Tahoma"/>
          <w:color w:val="000000" w:themeColor="text1"/>
          <w:kern w:val="2"/>
          <w:sz w:val="22"/>
          <w:szCs w:val="22"/>
        </w:rPr>
      </w:pPr>
    </w:p>
    <w:sectPr w:rsidR="00053483" w:rsidRPr="003871BB" w:rsidSect="008217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23" w:rsidRDefault="003F3F23" w:rsidP="0020436B">
      <w:r>
        <w:separator/>
      </w:r>
    </w:p>
  </w:endnote>
  <w:endnote w:type="continuationSeparator" w:id="0">
    <w:p w:rsidR="003F3F23" w:rsidRDefault="003F3F23" w:rsidP="0020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4D" w:rsidRDefault="00735148" w:rsidP="0045256E">
    <w:pPr>
      <w:spacing w:before="240"/>
    </w:pPr>
    <w:r>
      <w:rPr>
        <w:noProof/>
        <w:sz w:val="20"/>
        <w:lang w:bidi="ar-SA"/>
      </w:rPr>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0</wp:posOffset>
              </wp:positionV>
              <wp:extent cx="6362700" cy="635"/>
              <wp:effectExtent l="0" t="0" r="19050"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35pt;margin-top:0;width:50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"/>
          </w:pict>
        </mc:Fallback>
      </mc:AlternateContent>
    </w:r>
    <w:r>
      <w:rPr>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0</wp:posOffset>
              </wp:positionV>
              <wp:extent cx="50292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wps:spPr>
                    <wps:txbx>
                      <w:txbxContent>
                        <w:p w:rsidR="007C4F4D" w:rsidRDefault="007C4F4D" w:rsidP="0045256E">
                          <w:pPr>
                            <w:pStyle w:val="Nagwek1"/>
                            <w:rPr>
                              <w:rFonts w:ascii="Times New Roman" w:hAnsi="Times New Roman"/>
                              <w:b/>
                              <w:spacing w:val="0"/>
                              <w:sz w:val="16"/>
                              <w:szCs w:val="16"/>
                            </w:rPr>
                          </w:pPr>
                        </w:p>
                        <w:p w:rsidR="007C4F4D" w:rsidRPr="001E6313" w:rsidRDefault="007C4F4D" w:rsidP="0045256E">
                          <w:pPr>
                            <w:pStyle w:val="Nagwek1"/>
                            <w:rPr>
                              <w:rFonts w:ascii="Times New Roman" w:hAnsi="Times New Roman"/>
                              <w:b/>
                              <w:spacing w:val="0"/>
                              <w:sz w:val="16"/>
                              <w:szCs w:val="16"/>
                            </w:rPr>
                          </w:pPr>
                          <w:r w:rsidRPr="001E6313">
                            <w:rPr>
                              <w:rFonts w:ascii="Times New Roman" w:hAnsi="Times New Roman"/>
                              <w:b/>
                              <w:spacing w:val="0"/>
                              <w:sz w:val="16"/>
                              <w:szCs w:val="16"/>
                            </w:rPr>
                            <w:t>POWIAT OLKUSKI</w:t>
                          </w:r>
                        </w:p>
                        <w:p w:rsidR="007C4F4D" w:rsidRPr="001E6313" w:rsidRDefault="007C4F4D" w:rsidP="0045256E">
                          <w:pPr>
                            <w:pStyle w:val="Nagwek1"/>
                            <w:rPr>
                              <w:rFonts w:ascii="Times New Roman" w:hAnsi="Times New Roman"/>
                              <w:b/>
                              <w:spacing w:val="0"/>
                              <w:sz w:val="16"/>
                              <w:szCs w:val="16"/>
                            </w:rPr>
                          </w:pPr>
                          <w:r w:rsidRPr="001E6313">
                            <w:rPr>
                              <w:rFonts w:ascii="Times New Roman" w:hAnsi="Times New Roman"/>
                              <w:b/>
                              <w:spacing w:val="0"/>
                              <w:sz w:val="16"/>
                              <w:szCs w:val="16"/>
                            </w:rPr>
                            <w:t>Starostwo Powiatowe w Olkuszu</w:t>
                          </w:r>
                        </w:p>
                        <w:p w:rsidR="007C4F4D" w:rsidRPr="001E6313" w:rsidRDefault="007C4F4D" w:rsidP="0045256E">
                          <w:pPr>
                            <w:pStyle w:val="Tekstpodstawowy"/>
                            <w:rPr>
                              <w:rFonts w:ascii="Times New Roman" w:hAnsi="Times New Roman"/>
                              <w:b w:val="0"/>
                              <w:sz w:val="16"/>
                              <w:szCs w:val="16"/>
                            </w:rPr>
                          </w:pPr>
                          <w:r w:rsidRPr="001E6313">
                            <w:rPr>
                              <w:rFonts w:ascii="Times New Roman" w:hAnsi="Times New Roman"/>
                              <w:b w:val="0"/>
                              <w:sz w:val="16"/>
                              <w:szCs w:val="16"/>
                            </w:rPr>
                            <w:t>32-300 Olkusz, ul</w:t>
                          </w:r>
                          <w:r>
                            <w:rPr>
                              <w:rFonts w:ascii="Times New Roman" w:hAnsi="Times New Roman"/>
                              <w:b w:val="0"/>
                              <w:sz w:val="16"/>
                              <w:szCs w:val="16"/>
                            </w:rPr>
                            <w:t>. Mickiewicza 2, tel.: 32 643 04 14,</w:t>
                          </w:r>
                        </w:p>
                        <w:p w:rsidR="007C4F4D" w:rsidRPr="003871BB" w:rsidRDefault="007C4F4D" w:rsidP="0045256E">
                          <w:pPr>
                            <w:pStyle w:val="Tekstpodstawowy"/>
                            <w:rPr>
                              <w:rFonts w:ascii="Times New Roman" w:hAnsi="Times New Roman"/>
                              <w:b w:val="0"/>
                            </w:rPr>
                          </w:pPr>
                          <w:r w:rsidRPr="003871BB">
                            <w:rPr>
                              <w:rFonts w:ascii="Times New Roman" w:hAnsi="Times New Roman"/>
                              <w:b w:val="0"/>
                              <w:sz w:val="16"/>
                              <w:szCs w:val="16"/>
                            </w:rPr>
                            <w:t xml:space="preserve">E-MAIL.: </w:t>
                          </w:r>
                          <w:hyperlink r:id="rId1" w:history="1">
                            <w:r w:rsidRPr="003871BB">
                              <w:rPr>
                                <w:rStyle w:val="Hipercze"/>
                                <w:rFonts w:ascii="Times New Roman" w:hAnsi="Times New Roman"/>
                                <w:b w:val="0"/>
                                <w:sz w:val="16"/>
                                <w:szCs w:val="16"/>
                              </w:rPr>
                              <w:t>spolkusz@sp.olkusz.pl</w:t>
                            </w:r>
                          </w:hyperlink>
                        </w:p>
                        <w:p w:rsidR="007C4F4D" w:rsidRPr="003871BB" w:rsidRDefault="007C4F4D" w:rsidP="0045256E">
                          <w:pPr>
                            <w:pStyle w:val="Tekstpodstawowy"/>
                            <w:rPr>
                              <w:rFonts w:ascii="Times New Roman" w:hAnsi="Times New Roman"/>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pt;margin-top:0;width:39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" stroked="f">
              <v:textbox>
                <w:txbxContent>
                  <w:p w:rsidR="007C4F4D" w:rsidRDefault="007C4F4D" w:rsidP="0045256E">
                    <w:pPr>
                      <w:pStyle w:val="Nagwek1"/>
                      <w:rPr>
                        <w:rFonts w:ascii="Times New Roman" w:hAnsi="Times New Roman"/>
                        <w:b/>
                        <w:spacing w:val="0"/>
                        <w:sz w:val="16"/>
                        <w:szCs w:val="16"/>
                      </w:rPr>
                    </w:pPr>
                  </w:p>
                  <w:p w:rsidR="007C4F4D" w:rsidRPr="001E6313" w:rsidRDefault="007C4F4D" w:rsidP="0045256E">
                    <w:pPr>
                      <w:pStyle w:val="Nagwek1"/>
                      <w:rPr>
                        <w:rFonts w:ascii="Times New Roman" w:hAnsi="Times New Roman"/>
                        <w:b/>
                        <w:spacing w:val="0"/>
                        <w:sz w:val="16"/>
                        <w:szCs w:val="16"/>
                      </w:rPr>
                    </w:pPr>
                    <w:r w:rsidRPr="001E6313">
                      <w:rPr>
                        <w:rFonts w:ascii="Times New Roman" w:hAnsi="Times New Roman"/>
                        <w:b/>
                        <w:spacing w:val="0"/>
                        <w:sz w:val="16"/>
                        <w:szCs w:val="16"/>
                      </w:rPr>
                      <w:t>POWIAT OLKUSKI</w:t>
                    </w:r>
                  </w:p>
                  <w:p w:rsidR="007C4F4D" w:rsidRPr="001E6313" w:rsidRDefault="007C4F4D" w:rsidP="0045256E">
                    <w:pPr>
                      <w:pStyle w:val="Nagwek1"/>
                      <w:rPr>
                        <w:rFonts w:ascii="Times New Roman" w:hAnsi="Times New Roman"/>
                        <w:b/>
                        <w:spacing w:val="0"/>
                        <w:sz w:val="16"/>
                        <w:szCs w:val="16"/>
                      </w:rPr>
                    </w:pPr>
                    <w:r w:rsidRPr="001E6313">
                      <w:rPr>
                        <w:rFonts w:ascii="Times New Roman" w:hAnsi="Times New Roman"/>
                        <w:b/>
                        <w:spacing w:val="0"/>
                        <w:sz w:val="16"/>
                        <w:szCs w:val="16"/>
                      </w:rPr>
                      <w:t>Starostwo Powiatowe w Olkuszu</w:t>
                    </w:r>
                  </w:p>
                  <w:p w:rsidR="007C4F4D" w:rsidRPr="001E6313" w:rsidRDefault="007C4F4D" w:rsidP="0045256E">
                    <w:pPr>
                      <w:pStyle w:val="Tekstpodstawowy"/>
                      <w:rPr>
                        <w:rFonts w:ascii="Times New Roman" w:hAnsi="Times New Roman"/>
                        <w:b w:val="0"/>
                        <w:sz w:val="16"/>
                        <w:szCs w:val="16"/>
                      </w:rPr>
                    </w:pPr>
                    <w:r w:rsidRPr="001E6313">
                      <w:rPr>
                        <w:rFonts w:ascii="Times New Roman" w:hAnsi="Times New Roman"/>
                        <w:b w:val="0"/>
                        <w:sz w:val="16"/>
                        <w:szCs w:val="16"/>
                      </w:rPr>
                      <w:t>32-300 Olkusz, ul</w:t>
                    </w:r>
                    <w:r>
                      <w:rPr>
                        <w:rFonts w:ascii="Times New Roman" w:hAnsi="Times New Roman"/>
                        <w:b w:val="0"/>
                        <w:sz w:val="16"/>
                        <w:szCs w:val="16"/>
                      </w:rPr>
                      <w:t>. Mickiewicza 2, tel.: 32 643 04 14,</w:t>
                    </w:r>
                  </w:p>
                  <w:p w:rsidR="007C4F4D" w:rsidRPr="003871BB" w:rsidRDefault="007C4F4D" w:rsidP="0045256E">
                    <w:pPr>
                      <w:pStyle w:val="Tekstpodstawowy"/>
                      <w:rPr>
                        <w:rFonts w:ascii="Times New Roman" w:hAnsi="Times New Roman"/>
                        <w:b w:val="0"/>
                      </w:rPr>
                    </w:pPr>
                    <w:r w:rsidRPr="003871BB">
                      <w:rPr>
                        <w:rFonts w:ascii="Times New Roman" w:hAnsi="Times New Roman"/>
                        <w:b w:val="0"/>
                        <w:sz w:val="16"/>
                        <w:szCs w:val="16"/>
                      </w:rPr>
                      <w:t xml:space="preserve">E-MAIL.: </w:t>
                    </w:r>
                    <w:hyperlink r:id="rId2" w:history="1">
                      <w:r w:rsidRPr="003871BB">
                        <w:rPr>
                          <w:rStyle w:val="Hipercze"/>
                          <w:rFonts w:ascii="Times New Roman" w:hAnsi="Times New Roman"/>
                          <w:b w:val="0"/>
                          <w:sz w:val="16"/>
                          <w:szCs w:val="16"/>
                        </w:rPr>
                        <w:t>spolkusz@sp.olkusz.pl</w:t>
                      </w:r>
                    </w:hyperlink>
                  </w:p>
                  <w:p w:rsidR="007C4F4D" w:rsidRPr="003871BB" w:rsidRDefault="007C4F4D" w:rsidP="0045256E">
                    <w:pPr>
                      <w:pStyle w:val="Tekstpodstawowy"/>
                      <w:rPr>
                        <w:rFonts w:ascii="Times New Roman" w:hAnsi="Times New Roman"/>
                        <w:b w:val="0"/>
                      </w:rPr>
                    </w:pPr>
                  </w:p>
                </w:txbxContent>
              </v:textbox>
            </v:shape>
          </w:pict>
        </mc:Fallback>
      </mc:AlternateContent>
    </w:r>
    <w:r w:rsidR="007C4F4D">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o:ole="" fillcolor="window">
          <v:imagedata r:id="rId3" o:title=""/>
        </v:shape>
        <o:OLEObject Type="Embed" ProgID="CorelDraw.Graphic.7" ShapeID="_x0000_i1025" DrawAspect="Content" ObjectID="_1704273715" r:id="rId4"/>
      </w:object>
    </w:r>
  </w:p>
  <w:p w:rsidR="007C4F4D" w:rsidRPr="006E5067" w:rsidRDefault="007C4F4D" w:rsidP="00511913">
    <w:pPr>
      <w:pStyle w:val="Stopka"/>
      <w:jc w:val="right"/>
      <w:rPr>
        <w:rFonts w:ascii="Times New Roman" w:hAnsi="Times New Roman" w:cs="Times New Roman"/>
        <w:sz w:val="20"/>
        <w:szCs w:val="20"/>
      </w:rPr>
    </w:pPr>
    <w:r w:rsidRPr="006E5067">
      <w:rPr>
        <w:rFonts w:ascii="Times New Roman" w:hAnsi="Times New Roman" w:cs="Times New Roman"/>
        <w:sz w:val="20"/>
        <w:szCs w:val="20"/>
      </w:rPr>
      <w:fldChar w:fldCharType="begin"/>
    </w:r>
    <w:r w:rsidRPr="006E5067">
      <w:rPr>
        <w:rFonts w:ascii="Times New Roman" w:hAnsi="Times New Roman" w:cs="Times New Roman"/>
        <w:sz w:val="20"/>
        <w:szCs w:val="20"/>
      </w:rPr>
      <w:instrText xml:space="preserve"> PAGE   \* MERGEFORMAT </w:instrText>
    </w:r>
    <w:r w:rsidRPr="006E5067">
      <w:rPr>
        <w:rFonts w:ascii="Times New Roman" w:hAnsi="Times New Roman" w:cs="Times New Roman"/>
        <w:sz w:val="20"/>
        <w:szCs w:val="20"/>
      </w:rPr>
      <w:fldChar w:fldCharType="separate"/>
    </w:r>
    <w:r w:rsidR="009C44B6">
      <w:rPr>
        <w:rFonts w:ascii="Times New Roman" w:hAnsi="Times New Roman" w:cs="Times New Roman"/>
        <w:noProof/>
        <w:sz w:val="20"/>
        <w:szCs w:val="20"/>
      </w:rPr>
      <w:t>2</w:t>
    </w:r>
    <w:r w:rsidRPr="006E506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23" w:rsidRDefault="003F3F23" w:rsidP="0020436B">
      <w:r>
        <w:separator/>
      </w:r>
    </w:p>
  </w:footnote>
  <w:footnote w:type="continuationSeparator" w:id="0">
    <w:p w:rsidR="003F3F23" w:rsidRDefault="003F3F23" w:rsidP="0020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4D" w:rsidRPr="006F211C" w:rsidRDefault="007C4F4D" w:rsidP="006F211C">
    <w:pPr>
      <w:pStyle w:val="Nagwek"/>
      <w:jc w:val="right"/>
      <w:rPr>
        <w:rFonts w:ascii="Times New Roman" w:hAnsi="Times New Roman" w:cs="Times New Roman"/>
        <w:b/>
        <w:sz w:val="18"/>
        <w:szCs w:val="18"/>
      </w:rPr>
    </w:pPr>
    <w:r>
      <w:rPr>
        <w:rFonts w:ascii="Times New Roman" w:hAnsi="Times New Roman" w:cs="Times New Roman"/>
        <w:b/>
        <w:sz w:val="18"/>
        <w:szCs w:val="18"/>
      </w:rPr>
      <w:t xml:space="preserve">Projekt umowy - </w:t>
    </w:r>
    <w:r w:rsidRPr="006F211C">
      <w:rPr>
        <w:rFonts w:ascii="Times New Roman" w:hAnsi="Times New Roman" w:cs="Times New Roman"/>
        <w:b/>
        <w:sz w:val="18"/>
        <w:szCs w:val="18"/>
      </w:rPr>
      <w:t xml:space="preserve">zał. nr </w:t>
    </w:r>
    <w:r w:rsidR="009C44B6">
      <w:rPr>
        <w:rFonts w:ascii="Times New Roman" w:hAnsi="Times New Roman" w:cs="Times New Roman"/>
        <w:b/>
        <w:sz w:val="18"/>
        <w:szCs w:val="18"/>
      </w:rPr>
      <w:t>5</w:t>
    </w:r>
    <w:r w:rsidRPr="006F211C">
      <w:rPr>
        <w:rFonts w:ascii="Times New Roman" w:hAnsi="Times New Roman" w:cs="Times New Roman"/>
        <w:b/>
        <w:sz w:val="18"/>
        <w:szCs w:val="18"/>
      </w:rPr>
      <w:t xml:space="preserve"> do </w:t>
    </w:r>
    <w:r>
      <w:rPr>
        <w:rFonts w:ascii="Times New Roman" w:hAnsi="Times New Roman" w:cs="Times New Roman"/>
        <w:b/>
        <w:sz w:val="18"/>
        <w:szCs w:val="18"/>
      </w:rPr>
      <w:t>SWZ</w:t>
    </w:r>
    <w:r w:rsidR="009C44B6">
      <w:rPr>
        <w:rFonts w:ascii="Times New Roman" w:hAnsi="Times New Roman" w:cs="Times New Roman"/>
        <w:b/>
        <w:sz w:val="18"/>
        <w:szCs w:val="18"/>
      </w:rPr>
      <w:t xml:space="preserve"> po zmianach z dnia 21.01.2022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7CEFBEE"/>
    <w:name w:val="WW8Num3"/>
    <w:lvl w:ilvl="0">
      <w:start w:val="1"/>
      <w:numFmt w:val="decimal"/>
      <w:lvlText w:val="%1)"/>
      <w:lvlJc w:val="left"/>
      <w:pPr>
        <w:tabs>
          <w:tab w:val="num" w:pos="1800"/>
        </w:tabs>
        <w:ind w:left="180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decimal"/>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7"/>
    <w:multiLevelType w:val="multilevel"/>
    <w:tmpl w:val="56EC3538"/>
    <w:name w:val="WW8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b w:val="0"/>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B02636A2"/>
    <w:name w:val="WW8Num14"/>
    <w:lvl w:ilvl="0">
      <w:start w:val="5"/>
      <w:numFmt w:val="lowerLetter"/>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eastAsia="Times New Roman" w:cs="Times New Roman"/>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singleLevel"/>
    <w:tmpl w:val="00000013"/>
    <w:name w:val="WW8Num19"/>
    <w:lvl w:ilvl="0">
      <w:start w:val="1"/>
      <w:numFmt w:val="decimal"/>
      <w:lvlText w:val="%1."/>
      <w:lvlJc w:val="left"/>
      <w:pPr>
        <w:tabs>
          <w:tab w:val="num" w:pos="360"/>
        </w:tabs>
        <w:ind w:left="360" w:hanging="360"/>
      </w:pPr>
      <w:rPr>
        <w:rFonts w:ascii="Tahoma" w:hAnsi="Tahoma" w:cs="Tahoma" w:hint="default"/>
        <w:b w:val="0"/>
        <w:sz w:val="22"/>
        <w:szCs w:val="22"/>
        <w:lang w:eastAsia="pl-P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ascii="Tahoma" w:hAnsi="Tahoma" w:cs="Tahoma"/>
        <w:b w:val="0"/>
        <w:sz w:val="22"/>
        <w:szCs w:val="22"/>
        <w:lang w:eastAsia="pl-PL"/>
      </w:rPr>
    </w:lvl>
  </w:abstractNum>
  <w:abstractNum w:abstractNumId="5">
    <w:nsid w:val="00000020"/>
    <w:multiLevelType w:val="multilevel"/>
    <w:tmpl w:val="00000020"/>
    <w:name w:val="WW8Num32"/>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ahoma" w:eastAsia="Calibri" w:hAnsi="Tahoma" w:cs="Tahoma"/>
        <w:color w:val="000000"/>
        <w:sz w:val="22"/>
        <w:szCs w:val="22"/>
        <w:lang w:eastAsia="en-U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00000031"/>
    <w:multiLevelType w:val="multilevel"/>
    <w:tmpl w:val="D654DB0A"/>
    <w:lvl w:ilvl="0">
      <w:start w:val="1"/>
      <w:numFmt w:val="decimal"/>
      <w:lvlText w:val="%1."/>
      <w:lvlJc w:val="left"/>
      <w:pPr>
        <w:tabs>
          <w:tab w:val="num" w:pos="397"/>
        </w:tabs>
        <w:ind w:left="397" w:hanging="397"/>
      </w:pPr>
      <w:rPr>
        <w:rFonts w:hint="default"/>
        <w:b w:val="0"/>
        <w:i w:val="0"/>
        <w:color w:val="auto"/>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26A500B"/>
    <w:multiLevelType w:val="hybridMultilevel"/>
    <w:tmpl w:val="E960B862"/>
    <w:lvl w:ilvl="0" w:tplc="08E23CDE">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03254319"/>
    <w:multiLevelType w:val="singleLevel"/>
    <w:tmpl w:val="04150011"/>
    <w:name w:val="WW8Num2822"/>
    <w:lvl w:ilvl="0">
      <w:start w:val="1"/>
      <w:numFmt w:val="decimal"/>
      <w:lvlText w:val="%1)"/>
      <w:lvlJc w:val="left"/>
      <w:pPr>
        <w:tabs>
          <w:tab w:val="num" w:pos="360"/>
        </w:tabs>
        <w:ind w:left="360" w:hanging="360"/>
      </w:pPr>
    </w:lvl>
  </w:abstractNum>
  <w:abstractNum w:abstractNumId="9">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10">
    <w:nsid w:val="107F0F89"/>
    <w:multiLevelType w:val="hybridMultilevel"/>
    <w:tmpl w:val="59A0C116"/>
    <w:lvl w:ilvl="0" w:tplc="54C8141A">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0ED76A9"/>
    <w:multiLevelType w:val="hybridMultilevel"/>
    <w:tmpl w:val="F1EA677E"/>
    <w:lvl w:ilvl="0" w:tplc="04150011">
      <w:start w:val="1"/>
      <w:numFmt w:val="decimal"/>
      <w:lvlText w:val="%1)"/>
      <w:lvlJc w:val="left"/>
      <w:pPr>
        <w:ind w:left="720" w:hanging="360"/>
      </w:pPr>
      <w:rPr>
        <w:rFonts w:hint="default"/>
      </w:rPr>
    </w:lvl>
    <w:lvl w:ilvl="1" w:tplc="CA883A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254203"/>
    <w:multiLevelType w:val="hybridMultilevel"/>
    <w:tmpl w:val="3E406F54"/>
    <w:name w:val="WW8Num50222225"/>
    <w:lvl w:ilvl="0" w:tplc="6994CD8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3C76A7E"/>
    <w:multiLevelType w:val="hybridMultilevel"/>
    <w:tmpl w:val="544C58CC"/>
    <w:lvl w:ilvl="0" w:tplc="63D090AA">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7D5FD3"/>
    <w:multiLevelType w:val="hybridMultilevel"/>
    <w:tmpl w:val="B512EF3C"/>
    <w:lvl w:ilvl="0" w:tplc="929631D2">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E32117F"/>
    <w:multiLevelType w:val="hybridMultilevel"/>
    <w:tmpl w:val="AFC475B4"/>
    <w:lvl w:ilvl="0" w:tplc="E79E1664">
      <w:start w:val="1"/>
      <w:numFmt w:val="decimal"/>
      <w:lvlText w:val="%1)"/>
      <w:lvlJc w:val="left"/>
      <w:pPr>
        <w:tabs>
          <w:tab w:val="num" w:pos="765"/>
        </w:tabs>
        <w:ind w:left="765" w:hanging="405"/>
      </w:pPr>
      <w:rPr>
        <w:rFonts w:hint="default"/>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4E59C8"/>
    <w:multiLevelType w:val="hybridMultilevel"/>
    <w:tmpl w:val="F9503A20"/>
    <w:lvl w:ilvl="0" w:tplc="35A4372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0C3766"/>
    <w:multiLevelType w:val="hybridMultilevel"/>
    <w:tmpl w:val="1556C6E6"/>
    <w:lvl w:ilvl="0" w:tplc="08E23CDE">
      <w:start w:val="1"/>
      <w:numFmt w:val="decimal"/>
      <w:lvlText w:val="%1)"/>
      <w:lvlJc w:val="left"/>
      <w:pPr>
        <w:tabs>
          <w:tab w:val="num" w:pos="720"/>
        </w:tabs>
        <w:ind w:left="720" w:hanging="360"/>
      </w:pPr>
      <w:rPr>
        <w:rFonts w:hint="default"/>
      </w:rPr>
    </w:lvl>
    <w:lvl w:ilvl="1" w:tplc="CE8C478E">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377353E"/>
    <w:multiLevelType w:val="hybridMultilevel"/>
    <w:tmpl w:val="B2D89A86"/>
    <w:lvl w:ilvl="0" w:tplc="529457A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25184DE7"/>
    <w:multiLevelType w:val="multilevel"/>
    <w:tmpl w:val="28D03A5A"/>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305350"/>
    <w:multiLevelType w:val="singleLevel"/>
    <w:tmpl w:val="8EBEAE8C"/>
    <w:lvl w:ilvl="0">
      <w:start w:val="1"/>
      <w:numFmt w:val="decimal"/>
      <w:lvlText w:val="%1."/>
      <w:lvlJc w:val="left"/>
      <w:pPr>
        <w:tabs>
          <w:tab w:val="num" w:pos="360"/>
        </w:tabs>
        <w:ind w:left="360" w:hanging="360"/>
      </w:pPr>
    </w:lvl>
  </w:abstractNum>
  <w:abstractNum w:abstractNumId="21">
    <w:nsid w:val="2A4F472D"/>
    <w:multiLevelType w:val="multilevel"/>
    <w:tmpl w:val="0D20EA9C"/>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decimal"/>
      <w:pStyle w:val="Nagwek31"/>
      <w:lvlText w:val="%3."/>
      <w:lvlJc w:val="left"/>
      <w:pPr>
        <w:ind w:left="1922" w:hanging="504"/>
      </w:pPr>
      <w:rPr>
        <w:b w:val="0"/>
        <w:color w:val="00000A"/>
      </w:rPr>
    </w:lvl>
    <w:lvl w:ilvl="3">
      <w:start w:val="1"/>
      <w:numFmt w:val="decimal"/>
      <w:pStyle w:val="Nagwek41"/>
      <w:lvlText w:val="%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AFD648A"/>
    <w:multiLevelType w:val="hybridMultilevel"/>
    <w:tmpl w:val="2EC49762"/>
    <w:lvl w:ilvl="0" w:tplc="90440F0E">
      <w:start w:val="1"/>
      <w:numFmt w:val="decimal"/>
      <w:lvlText w:val="%1."/>
      <w:lvlJc w:val="left"/>
      <w:pPr>
        <w:tabs>
          <w:tab w:val="num" w:pos="405"/>
        </w:tabs>
        <w:ind w:left="405" w:hanging="405"/>
      </w:pPr>
      <w:rPr>
        <w:rFonts w:hint="default"/>
        <w:color w:val="auto"/>
      </w:rPr>
    </w:lvl>
    <w:lvl w:ilvl="1" w:tplc="0C94DE9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BFF2303"/>
    <w:multiLevelType w:val="hybridMultilevel"/>
    <w:tmpl w:val="26D4018E"/>
    <w:lvl w:ilvl="0" w:tplc="0F8494FA">
      <w:start w:val="1"/>
      <w:numFmt w:val="decimal"/>
      <w:lvlText w:val="%1."/>
      <w:lvlJc w:val="left"/>
      <w:pPr>
        <w:tabs>
          <w:tab w:val="num" w:pos="405"/>
        </w:tabs>
        <w:ind w:left="405" w:hanging="405"/>
      </w:pPr>
      <w:rPr>
        <w:rFonts w:ascii="Arial" w:hAnsi="Arial" w:cs="Arial" w:hint="default"/>
      </w:rPr>
    </w:lvl>
    <w:lvl w:ilvl="1" w:tplc="B84A6890">
      <w:start w:val="1"/>
      <w:numFmt w:val="decimal"/>
      <w:lvlText w:val="%2)"/>
      <w:lvlJc w:val="left"/>
      <w:pPr>
        <w:tabs>
          <w:tab w:val="num" w:pos="1080"/>
        </w:tabs>
        <w:ind w:left="1080" w:hanging="360"/>
      </w:pPr>
      <w:rPr>
        <w:rFonts w:ascii="Arial" w:hAnsi="Arial" w:cs="Arial" w:hint="default"/>
        <w:b w:val="0"/>
        <w:sz w:val="22"/>
        <w:szCs w:val="22"/>
      </w:rPr>
    </w:lvl>
    <w:lvl w:ilvl="2" w:tplc="CBFAC89E">
      <w:start w:val="1"/>
      <w:numFmt w:val="lowerRoman"/>
      <w:lvlText w:val="%3."/>
      <w:lvlJc w:val="right"/>
      <w:pPr>
        <w:tabs>
          <w:tab w:val="num" w:pos="1800"/>
        </w:tabs>
        <w:ind w:left="1800" w:hanging="180"/>
      </w:pPr>
    </w:lvl>
    <w:lvl w:ilvl="3" w:tplc="13388B0E" w:tentative="1">
      <w:start w:val="1"/>
      <w:numFmt w:val="decimal"/>
      <w:lvlText w:val="%4."/>
      <w:lvlJc w:val="left"/>
      <w:pPr>
        <w:tabs>
          <w:tab w:val="num" w:pos="2520"/>
        </w:tabs>
        <w:ind w:left="2520" w:hanging="360"/>
      </w:pPr>
    </w:lvl>
    <w:lvl w:ilvl="4" w:tplc="43A23396" w:tentative="1">
      <w:start w:val="1"/>
      <w:numFmt w:val="lowerLetter"/>
      <w:lvlText w:val="%5."/>
      <w:lvlJc w:val="left"/>
      <w:pPr>
        <w:tabs>
          <w:tab w:val="num" w:pos="3240"/>
        </w:tabs>
        <w:ind w:left="3240" w:hanging="360"/>
      </w:pPr>
    </w:lvl>
    <w:lvl w:ilvl="5" w:tplc="5A086250" w:tentative="1">
      <w:start w:val="1"/>
      <w:numFmt w:val="lowerRoman"/>
      <w:lvlText w:val="%6."/>
      <w:lvlJc w:val="right"/>
      <w:pPr>
        <w:tabs>
          <w:tab w:val="num" w:pos="3960"/>
        </w:tabs>
        <w:ind w:left="3960" w:hanging="180"/>
      </w:pPr>
    </w:lvl>
    <w:lvl w:ilvl="6" w:tplc="EF680CD6" w:tentative="1">
      <w:start w:val="1"/>
      <w:numFmt w:val="decimal"/>
      <w:lvlText w:val="%7."/>
      <w:lvlJc w:val="left"/>
      <w:pPr>
        <w:tabs>
          <w:tab w:val="num" w:pos="4680"/>
        </w:tabs>
        <w:ind w:left="4680" w:hanging="360"/>
      </w:pPr>
    </w:lvl>
    <w:lvl w:ilvl="7" w:tplc="C86C8A8C" w:tentative="1">
      <w:start w:val="1"/>
      <w:numFmt w:val="lowerLetter"/>
      <w:lvlText w:val="%8."/>
      <w:lvlJc w:val="left"/>
      <w:pPr>
        <w:tabs>
          <w:tab w:val="num" w:pos="5400"/>
        </w:tabs>
        <w:ind w:left="5400" w:hanging="360"/>
      </w:pPr>
    </w:lvl>
    <w:lvl w:ilvl="8" w:tplc="879630BE" w:tentative="1">
      <w:start w:val="1"/>
      <w:numFmt w:val="lowerRoman"/>
      <w:lvlText w:val="%9."/>
      <w:lvlJc w:val="right"/>
      <w:pPr>
        <w:tabs>
          <w:tab w:val="num" w:pos="6120"/>
        </w:tabs>
        <w:ind w:left="6120" w:hanging="180"/>
      </w:pPr>
    </w:lvl>
  </w:abstractNum>
  <w:abstractNum w:abstractNumId="24">
    <w:nsid w:val="2D6C4E64"/>
    <w:multiLevelType w:val="hybridMultilevel"/>
    <w:tmpl w:val="F88CD948"/>
    <w:lvl w:ilvl="0" w:tplc="834ED482">
      <w:start w:val="1"/>
      <w:numFmt w:val="decimal"/>
      <w:lvlText w:val="%1)"/>
      <w:lvlJc w:val="left"/>
      <w:pPr>
        <w:tabs>
          <w:tab w:val="num" w:pos="720"/>
        </w:tabs>
        <w:ind w:left="720" w:hanging="360"/>
      </w:pPr>
      <w:rPr>
        <w:rFonts w:hint="default"/>
        <w:b w:val="0"/>
      </w:rPr>
    </w:lvl>
    <w:lvl w:ilvl="1" w:tplc="0298E01E">
      <w:start w:val="4"/>
      <w:numFmt w:val="decimal"/>
      <w:lvlText w:val="%2."/>
      <w:lvlJc w:val="left"/>
      <w:pPr>
        <w:tabs>
          <w:tab w:val="num" w:pos="360"/>
        </w:tabs>
        <w:ind w:left="360" w:hanging="360"/>
      </w:pPr>
      <w:rPr>
        <w:rFonts w:hint="default"/>
        <w:b w:val="0"/>
      </w:rPr>
    </w:lvl>
    <w:lvl w:ilvl="2" w:tplc="8FD8ED5A" w:tentative="1">
      <w:start w:val="1"/>
      <w:numFmt w:val="lowerRoman"/>
      <w:lvlText w:val="%3."/>
      <w:lvlJc w:val="right"/>
      <w:pPr>
        <w:tabs>
          <w:tab w:val="num" w:pos="1800"/>
        </w:tabs>
        <w:ind w:left="1800" w:hanging="180"/>
      </w:pPr>
    </w:lvl>
    <w:lvl w:ilvl="3" w:tplc="441A009C">
      <w:start w:val="4"/>
      <w:numFmt w:val="decimal"/>
      <w:lvlText w:val="%4."/>
      <w:lvlJc w:val="left"/>
      <w:pPr>
        <w:tabs>
          <w:tab w:val="num" w:pos="360"/>
        </w:tabs>
        <w:ind w:left="360" w:hanging="360"/>
      </w:pPr>
      <w:rPr>
        <w:rFonts w:hint="default"/>
        <w:b w:val="0"/>
      </w:rPr>
    </w:lvl>
    <w:lvl w:ilvl="4" w:tplc="BFA6C1B8" w:tentative="1">
      <w:start w:val="1"/>
      <w:numFmt w:val="lowerLetter"/>
      <w:lvlText w:val="%5."/>
      <w:lvlJc w:val="left"/>
      <w:pPr>
        <w:tabs>
          <w:tab w:val="num" w:pos="3240"/>
        </w:tabs>
        <w:ind w:left="3240" w:hanging="360"/>
      </w:pPr>
    </w:lvl>
    <w:lvl w:ilvl="5" w:tplc="68A29E70" w:tentative="1">
      <w:start w:val="1"/>
      <w:numFmt w:val="lowerRoman"/>
      <w:lvlText w:val="%6."/>
      <w:lvlJc w:val="right"/>
      <w:pPr>
        <w:tabs>
          <w:tab w:val="num" w:pos="3960"/>
        </w:tabs>
        <w:ind w:left="3960" w:hanging="180"/>
      </w:pPr>
    </w:lvl>
    <w:lvl w:ilvl="6" w:tplc="B36E1C4A" w:tentative="1">
      <w:start w:val="1"/>
      <w:numFmt w:val="decimal"/>
      <w:lvlText w:val="%7."/>
      <w:lvlJc w:val="left"/>
      <w:pPr>
        <w:tabs>
          <w:tab w:val="num" w:pos="4680"/>
        </w:tabs>
        <w:ind w:left="4680" w:hanging="360"/>
      </w:pPr>
    </w:lvl>
    <w:lvl w:ilvl="7" w:tplc="837A761A" w:tentative="1">
      <w:start w:val="1"/>
      <w:numFmt w:val="lowerLetter"/>
      <w:lvlText w:val="%8."/>
      <w:lvlJc w:val="left"/>
      <w:pPr>
        <w:tabs>
          <w:tab w:val="num" w:pos="5400"/>
        </w:tabs>
        <w:ind w:left="5400" w:hanging="360"/>
      </w:pPr>
    </w:lvl>
    <w:lvl w:ilvl="8" w:tplc="3704F3D2" w:tentative="1">
      <w:start w:val="1"/>
      <w:numFmt w:val="lowerRoman"/>
      <w:lvlText w:val="%9."/>
      <w:lvlJc w:val="right"/>
      <w:pPr>
        <w:tabs>
          <w:tab w:val="num" w:pos="6120"/>
        </w:tabs>
        <w:ind w:left="6120" w:hanging="180"/>
      </w:pPr>
    </w:lvl>
  </w:abstractNum>
  <w:abstractNum w:abstractNumId="25">
    <w:nsid w:val="33905D21"/>
    <w:multiLevelType w:val="hybridMultilevel"/>
    <w:tmpl w:val="2EC49762"/>
    <w:lvl w:ilvl="0" w:tplc="90440F0E">
      <w:start w:val="1"/>
      <w:numFmt w:val="decimal"/>
      <w:lvlText w:val="%1."/>
      <w:lvlJc w:val="left"/>
      <w:pPr>
        <w:tabs>
          <w:tab w:val="num" w:pos="405"/>
        </w:tabs>
        <w:ind w:left="405" w:hanging="405"/>
      </w:pPr>
      <w:rPr>
        <w:rFonts w:hint="default"/>
        <w:color w:val="auto"/>
      </w:rPr>
    </w:lvl>
    <w:lvl w:ilvl="1" w:tplc="0C94DE9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CB7B74"/>
    <w:multiLevelType w:val="hybridMultilevel"/>
    <w:tmpl w:val="92A8B2C2"/>
    <w:lvl w:ilvl="0" w:tplc="08E23CDE">
      <w:start w:val="2"/>
      <w:numFmt w:val="decimal"/>
      <w:lvlText w:val="%1."/>
      <w:lvlJc w:val="left"/>
      <w:pPr>
        <w:tabs>
          <w:tab w:val="num" w:pos="405"/>
        </w:tabs>
        <w:ind w:left="405" w:hanging="405"/>
      </w:pPr>
      <w:rPr>
        <w:rFonts w:hint="default"/>
      </w:rPr>
    </w:lvl>
    <w:lvl w:ilvl="1" w:tplc="567432A8"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43BC0BEE"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3C264E6A"/>
    <w:multiLevelType w:val="hybridMultilevel"/>
    <w:tmpl w:val="EF228E10"/>
    <w:lvl w:ilvl="0" w:tplc="B66826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22835A4"/>
    <w:multiLevelType w:val="hybridMultilevel"/>
    <w:tmpl w:val="437C71AA"/>
    <w:lvl w:ilvl="0" w:tplc="F848910A">
      <w:start w:val="1"/>
      <w:numFmt w:val="ordin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0"/>
      </w:pPr>
      <w:rPr>
        <w:rFonts w:hint="default"/>
      </w:rPr>
    </w:lvl>
    <w:lvl w:ilvl="2" w:tplc="0415001B">
      <w:start w:val="1"/>
      <w:numFmt w:val="decimal"/>
      <w:lvlText w:val="%3)"/>
      <w:lvlJc w:val="left"/>
      <w:pPr>
        <w:tabs>
          <w:tab w:val="num" w:pos="720"/>
        </w:tabs>
        <w:ind w:left="720" w:hanging="360"/>
      </w:pPr>
      <w:rPr>
        <w:rFonts w:hint="default"/>
      </w:rPr>
    </w:lvl>
    <w:lvl w:ilvl="3" w:tplc="0415000F">
      <w:start w:val="10"/>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B010EE"/>
    <w:multiLevelType w:val="hybridMultilevel"/>
    <w:tmpl w:val="7026FB0E"/>
    <w:lvl w:ilvl="0" w:tplc="08E23CDE">
      <w:start w:val="1"/>
      <w:numFmt w:val="decimal"/>
      <w:lvlText w:val="%1."/>
      <w:lvlJc w:val="left"/>
      <w:pPr>
        <w:tabs>
          <w:tab w:val="num" w:pos="360"/>
        </w:tabs>
        <w:ind w:left="360" w:hanging="360"/>
      </w:pPr>
      <w:rPr>
        <w:rFonts w:hint="default"/>
      </w:rPr>
    </w:lvl>
    <w:lvl w:ilvl="1" w:tplc="04150019">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E164C8"/>
    <w:multiLevelType w:val="multilevel"/>
    <w:tmpl w:val="7CF66EAE"/>
    <w:lvl w:ilvl="0">
      <w:start w:val="5"/>
      <w:numFmt w:val="decimal"/>
      <w:lvlText w:val="%1."/>
      <w:lvlJc w:val="left"/>
      <w:pPr>
        <w:tabs>
          <w:tab w:val="num" w:pos="0"/>
        </w:tabs>
        <w:ind w:left="360" w:hanging="360"/>
      </w:pPr>
      <w:rPr>
        <w:rFonts w:hint="default"/>
        <w:b/>
      </w:rPr>
    </w:lvl>
    <w:lvl w:ilvl="1">
      <w:start w:val="8"/>
      <w:numFmt w:val="decimal"/>
      <w:lvlText w:val="%2."/>
      <w:lvlJc w:val="left"/>
      <w:pPr>
        <w:tabs>
          <w:tab w:val="num" w:pos="360"/>
        </w:tabs>
        <w:ind w:left="360" w:hanging="360"/>
      </w:pPr>
      <w:rPr>
        <w:rFonts w:hint="default"/>
        <w:b/>
      </w:rPr>
    </w:lvl>
    <w:lvl w:ilvl="2">
      <w:start w:val="1"/>
      <w:numFmt w:val="decimal"/>
      <w:lvlText w:val="%3)"/>
      <w:lvlJc w:val="left"/>
      <w:pPr>
        <w:tabs>
          <w:tab w:val="num" w:pos="765"/>
        </w:tabs>
        <w:ind w:left="765" w:hanging="405"/>
      </w:pPr>
      <w:rPr>
        <w:rFonts w:hint="default"/>
        <w:b w:val="0"/>
        <w:sz w:val="22"/>
        <w:szCs w:val="24"/>
      </w:rPr>
    </w:lvl>
    <w:lvl w:ilvl="3">
      <w:start w:val="1"/>
      <w:numFmt w:val="none"/>
      <w:lvlText w:val="5.1.3.6."/>
      <w:lvlJc w:val="left"/>
      <w:pPr>
        <w:tabs>
          <w:tab w:val="num" w:pos="-1080"/>
        </w:tabs>
        <w:ind w:left="64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nsid w:val="4EAE30DF"/>
    <w:multiLevelType w:val="hybridMultilevel"/>
    <w:tmpl w:val="855236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0A3E44"/>
    <w:multiLevelType w:val="hybridMultilevel"/>
    <w:tmpl w:val="13D41EA4"/>
    <w:lvl w:ilvl="0" w:tplc="8AB6E87E">
      <w:start w:val="2"/>
      <w:numFmt w:val="decimal"/>
      <w:lvlText w:val="%1."/>
      <w:lvlJc w:val="left"/>
      <w:pPr>
        <w:tabs>
          <w:tab w:val="num" w:pos="405"/>
        </w:tabs>
        <w:ind w:left="405" w:hanging="405"/>
      </w:pPr>
      <w:rPr>
        <w:rFonts w:hint="default"/>
      </w:rPr>
    </w:lvl>
    <w:lvl w:ilvl="1" w:tplc="AC44547C" w:tentative="1">
      <w:start w:val="1"/>
      <w:numFmt w:val="lowerLetter"/>
      <w:lvlText w:val="%2."/>
      <w:lvlJc w:val="left"/>
      <w:pPr>
        <w:tabs>
          <w:tab w:val="num" w:pos="720"/>
        </w:tabs>
        <w:ind w:left="720" w:hanging="360"/>
      </w:pPr>
    </w:lvl>
    <w:lvl w:ilvl="2" w:tplc="9DAC5CEE" w:tentative="1">
      <w:start w:val="1"/>
      <w:numFmt w:val="lowerRoman"/>
      <w:lvlText w:val="%3."/>
      <w:lvlJc w:val="right"/>
      <w:pPr>
        <w:tabs>
          <w:tab w:val="num" w:pos="1440"/>
        </w:tabs>
        <w:ind w:left="1440" w:hanging="180"/>
      </w:pPr>
    </w:lvl>
    <w:lvl w:ilvl="3" w:tplc="764CC7FA" w:tentative="1">
      <w:start w:val="1"/>
      <w:numFmt w:val="decimal"/>
      <w:lvlText w:val="%4."/>
      <w:lvlJc w:val="left"/>
      <w:pPr>
        <w:tabs>
          <w:tab w:val="num" w:pos="2160"/>
        </w:tabs>
        <w:ind w:left="2160" w:hanging="360"/>
      </w:pPr>
    </w:lvl>
    <w:lvl w:ilvl="4" w:tplc="5150C4AE" w:tentative="1">
      <w:start w:val="1"/>
      <w:numFmt w:val="lowerLetter"/>
      <w:lvlText w:val="%5."/>
      <w:lvlJc w:val="left"/>
      <w:pPr>
        <w:tabs>
          <w:tab w:val="num" w:pos="2880"/>
        </w:tabs>
        <w:ind w:left="2880" w:hanging="360"/>
      </w:pPr>
    </w:lvl>
    <w:lvl w:ilvl="5" w:tplc="E32E065A" w:tentative="1">
      <w:start w:val="1"/>
      <w:numFmt w:val="lowerRoman"/>
      <w:lvlText w:val="%6."/>
      <w:lvlJc w:val="right"/>
      <w:pPr>
        <w:tabs>
          <w:tab w:val="num" w:pos="3600"/>
        </w:tabs>
        <w:ind w:left="3600" w:hanging="180"/>
      </w:pPr>
    </w:lvl>
    <w:lvl w:ilvl="6" w:tplc="23060912" w:tentative="1">
      <w:start w:val="1"/>
      <w:numFmt w:val="decimal"/>
      <w:lvlText w:val="%7."/>
      <w:lvlJc w:val="left"/>
      <w:pPr>
        <w:tabs>
          <w:tab w:val="num" w:pos="4320"/>
        </w:tabs>
        <w:ind w:left="4320" w:hanging="360"/>
      </w:pPr>
    </w:lvl>
    <w:lvl w:ilvl="7" w:tplc="71F4254E" w:tentative="1">
      <w:start w:val="1"/>
      <w:numFmt w:val="lowerLetter"/>
      <w:lvlText w:val="%8."/>
      <w:lvlJc w:val="left"/>
      <w:pPr>
        <w:tabs>
          <w:tab w:val="num" w:pos="5040"/>
        </w:tabs>
        <w:ind w:left="5040" w:hanging="360"/>
      </w:pPr>
    </w:lvl>
    <w:lvl w:ilvl="8" w:tplc="94CE2CA6" w:tentative="1">
      <w:start w:val="1"/>
      <w:numFmt w:val="lowerRoman"/>
      <w:lvlText w:val="%9."/>
      <w:lvlJc w:val="right"/>
      <w:pPr>
        <w:tabs>
          <w:tab w:val="num" w:pos="5760"/>
        </w:tabs>
        <w:ind w:left="5760" w:hanging="180"/>
      </w:pPr>
    </w:lvl>
  </w:abstractNum>
  <w:abstractNum w:abstractNumId="33">
    <w:nsid w:val="55AA132B"/>
    <w:multiLevelType w:val="hybridMultilevel"/>
    <w:tmpl w:val="2258EC8A"/>
    <w:lvl w:ilvl="0" w:tplc="87DA1B7E">
      <w:start w:val="1"/>
      <w:numFmt w:val="decimal"/>
      <w:lvlText w:val="%1)"/>
      <w:lvlJc w:val="left"/>
      <w:pPr>
        <w:ind w:left="720" w:hanging="360"/>
      </w:pPr>
      <w:rPr>
        <w:rFonts w:hint="default"/>
      </w:rPr>
    </w:lvl>
    <w:lvl w:ilvl="1" w:tplc="09D0D3DC">
      <w:start w:val="1"/>
      <w:numFmt w:val="lowerLetter"/>
      <w:lvlText w:val="%2)"/>
      <w:lvlJc w:val="left"/>
      <w:pPr>
        <w:ind w:left="1440" w:hanging="360"/>
      </w:pPr>
    </w:lvl>
    <w:lvl w:ilvl="2" w:tplc="271CEA36">
      <w:start w:val="1"/>
      <w:numFmt w:val="lowerRoman"/>
      <w:lvlText w:val="%3."/>
      <w:lvlJc w:val="right"/>
      <w:pPr>
        <w:ind w:left="2160" w:hanging="180"/>
      </w:pPr>
    </w:lvl>
    <w:lvl w:ilvl="3" w:tplc="C2BC3496">
      <w:start w:val="1"/>
      <w:numFmt w:val="decimal"/>
      <w:lvlText w:val="%4."/>
      <w:lvlJc w:val="left"/>
      <w:pPr>
        <w:ind w:left="2880" w:hanging="360"/>
      </w:pPr>
    </w:lvl>
    <w:lvl w:ilvl="4" w:tplc="ECEEF038" w:tentative="1">
      <w:start w:val="1"/>
      <w:numFmt w:val="lowerLetter"/>
      <w:lvlText w:val="%5."/>
      <w:lvlJc w:val="left"/>
      <w:pPr>
        <w:ind w:left="3600" w:hanging="360"/>
      </w:pPr>
    </w:lvl>
    <w:lvl w:ilvl="5" w:tplc="193A0662" w:tentative="1">
      <w:start w:val="1"/>
      <w:numFmt w:val="lowerRoman"/>
      <w:lvlText w:val="%6."/>
      <w:lvlJc w:val="right"/>
      <w:pPr>
        <w:ind w:left="4320" w:hanging="180"/>
      </w:pPr>
    </w:lvl>
    <w:lvl w:ilvl="6" w:tplc="22CA072A" w:tentative="1">
      <w:start w:val="1"/>
      <w:numFmt w:val="decimal"/>
      <w:lvlText w:val="%7."/>
      <w:lvlJc w:val="left"/>
      <w:pPr>
        <w:ind w:left="5040" w:hanging="360"/>
      </w:pPr>
    </w:lvl>
    <w:lvl w:ilvl="7" w:tplc="30AC8230" w:tentative="1">
      <w:start w:val="1"/>
      <w:numFmt w:val="lowerLetter"/>
      <w:lvlText w:val="%8."/>
      <w:lvlJc w:val="left"/>
      <w:pPr>
        <w:ind w:left="5760" w:hanging="360"/>
      </w:pPr>
    </w:lvl>
    <w:lvl w:ilvl="8" w:tplc="EA7657C4" w:tentative="1">
      <w:start w:val="1"/>
      <w:numFmt w:val="lowerRoman"/>
      <w:lvlText w:val="%9."/>
      <w:lvlJc w:val="right"/>
      <w:pPr>
        <w:ind w:left="6480" w:hanging="180"/>
      </w:pPr>
    </w:lvl>
  </w:abstractNum>
  <w:abstractNum w:abstractNumId="34">
    <w:nsid w:val="59265FBA"/>
    <w:multiLevelType w:val="hybridMultilevel"/>
    <w:tmpl w:val="4C048BE6"/>
    <w:lvl w:ilvl="0" w:tplc="04150017">
      <w:start w:val="1"/>
      <w:numFmt w:val="lowerLetter"/>
      <w:lvlText w:val="%1)"/>
      <w:lvlJc w:val="left"/>
      <w:pPr>
        <w:ind w:left="1440" w:hanging="360"/>
      </w:pPr>
    </w:lvl>
    <w:lvl w:ilvl="1" w:tplc="59188324">
      <w:start w:val="1"/>
      <w:numFmt w:val="decimal"/>
      <w:lvlText w:val="%2)"/>
      <w:lvlJc w:val="left"/>
      <w:pPr>
        <w:ind w:left="2160" w:hanging="360"/>
      </w:pPr>
      <w:rPr>
        <w:rFonts w:ascii="Tahoma" w:eastAsia="Times New Roman" w:hAnsi="Tahoma" w:cs="Tahoma"/>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C5B45CE"/>
    <w:multiLevelType w:val="hybridMultilevel"/>
    <w:tmpl w:val="30E89AEA"/>
    <w:lvl w:ilvl="0" w:tplc="218A34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685442"/>
    <w:multiLevelType w:val="hybridMultilevel"/>
    <w:tmpl w:val="56CA0A2A"/>
    <w:lvl w:ilvl="0" w:tplc="04150011">
      <w:start w:val="1"/>
      <w:numFmt w:val="decimal"/>
      <w:lvlText w:val="%1."/>
      <w:lvlJc w:val="left"/>
      <w:pPr>
        <w:tabs>
          <w:tab w:val="num" w:pos="360"/>
        </w:tabs>
        <w:ind w:left="360" w:hanging="360"/>
      </w:pPr>
      <w:rPr>
        <w:rFonts w:hint="default"/>
        <w:color w:val="auto"/>
      </w:rPr>
    </w:lvl>
    <w:lvl w:ilvl="1" w:tplc="04150017"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0893C06"/>
    <w:multiLevelType w:val="hybridMultilevel"/>
    <w:tmpl w:val="28ACC6DE"/>
    <w:lvl w:ilvl="0" w:tplc="04150011">
      <w:start w:val="1"/>
      <w:numFmt w:val="decimal"/>
      <w:pStyle w:val="numerowanie"/>
      <w:lvlText w:val="%1."/>
      <w:lvlJc w:val="left"/>
      <w:pPr>
        <w:tabs>
          <w:tab w:val="num" w:pos="405"/>
        </w:tabs>
        <w:ind w:left="405" w:hanging="405"/>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nsid w:val="62245B1C"/>
    <w:multiLevelType w:val="singleLevel"/>
    <w:tmpl w:val="56CEAAC4"/>
    <w:name w:val="WW8Num362222"/>
    <w:lvl w:ilvl="0">
      <w:start w:val="2"/>
      <w:numFmt w:val="decimal"/>
      <w:lvlText w:val="%1."/>
      <w:lvlJc w:val="left"/>
      <w:pPr>
        <w:tabs>
          <w:tab w:val="num" w:pos="360"/>
        </w:tabs>
        <w:ind w:left="360" w:hanging="360"/>
      </w:pPr>
      <w:rPr>
        <w:rFonts w:hint="default"/>
        <w:color w:val="auto"/>
      </w:rPr>
    </w:lvl>
  </w:abstractNum>
  <w:abstractNum w:abstractNumId="39">
    <w:nsid w:val="62B4529A"/>
    <w:multiLevelType w:val="hybridMultilevel"/>
    <w:tmpl w:val="591E337C"/>
    <w:lvl w:ilvl="0" w:tplc="EE68D2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94F5B25"/>
    <w:multiLevelType w:val="hybridMultilevel"/>
    <w:tmpl w:val="B66A8090"/>
    <w:lvl w:ilvl="0" w:tplc="0415000F">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A545E31"/>
    <w:multiLevelType w:val="singleLevel"/>
    <w:tmpl w:val="04150011"/>
    <w:name w:val="WW8Num36222"/>
    <w:lvl w:ilvl="0">
      <w:start w:val="1"/>
      <w:numFmt w:val="decimal"/>
      <w:lvlText w:val="%1)"/>
      <w:lvlJc w:val="left"/>
      <w:pPr>
        <w:tabs>
          <w:tab w:val="num" w:pos="360"/>
        </w:tabs>
        <w:ind w:left="360" w:hanging="360"/>
      </w:pPr>
    </w:lvl>
  </w:abstractNum>
  <w:abstractNum w:abstractNumId="42">
    <w:nsid w:val="6B946328"/>
    <w:multiLevelType w:val="hybridMultilevel"/>
    <w:tmpl w:val="354ABCF0"/>
    <w:lvl w:ilvl="0" w:tplc="B4D4A5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52400C"/>
    <w:multiLevelType w:val="hybridMultilevel"/>
    <w:tmpl w:val="2B642050"/>
    <w:lvl w:ilvl="0" w:tplc="1BAE63E4">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417"/>
        </w:tabs>
        <w:ind w:left="720" w:hanging="360"/>
      </w:pPr>
      <w:rPr>
        <w:rFonts w:hint="default"/>
        <w:b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73B36864"/>
    <w:multiLevelType w:val="hybridMultilevel"/>
    <w:tmpl w:val="46ACAE2E"/>
    <w:lvl w:ilvl="0" w:tplc="2CE22FFC">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4343AE3"/>
    <w:multiLevelType w:val="hybridMultilevel"/>
    <w:tmpl w:val="52B8D4DA"/>
    <w:name w:val="WW8Num5022222"/>
    <w:lvl w:ilvl="0" w:tplc="483CAE5E">
      <w:start w:val="1"/>
      <w:numFmt w:val="decimal"/>
      <w:lvlText w:val="%1)"/>
      <w:lvlJc w:val="left"/>
      <w:pPr>
        <w:tabs>
          <w:tab w:val="num" w:pos="720"/>
        </w:tabs>
        <w:ind w:left="720" w:hanging="360"/>
      </w:pPr>
      <w:rPr>
        <w:rFonts w:hint="default"/>
        <w:sz w:val="22"/>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DD3A8E"/>
    <w:multiLevelType w:val="hybridMultilevel"/>
    <w:tmpl w:val="EAA2F436"/>
    <w:lvl w:ilvl="0" w:tplc="322C3C3A">
      <w:start w:val="1"/>
      <w:numFmt w:val="decimal"/>
      <w:lvlText w:val="%1)"/>
      <w:lvlJc w:val="left"/>
      <w:pPr>
        <w:tabs>
          <w:tab w:val="num" w:pos="720"/>
        </w:tabs>
        <w:ind w:left="720" w:hanging="360"/>
      </w:pPr>
      <w:rPr>
        <w:rFonts w:hint="default"/>
      </w:rPr>
    </w:lvl>
    <w:lvl w:ilvl="1" w:tplc="04150019">
      <w:start w:val="3"/>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F014C6"/>
    <w:multiLevelType w:val="multilevel"/>
    <w:tmpl w:val="BDCCF65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5"/>
  </w:num>
  <w:num w:numId="3">
    <w:abstractNumId w:val="6"/>
  </w:num>
  <w:num w:numId="4">
    <w:abstractNumId w:val="8"/>
  </w:num>
  <w:num w:numId="5">
    <w:abstractNumId w:val="41"/>
  </w:num>
  <w:num w:numId="6">
    <w:abstractNumId w:val="38"/>
  </w:num>
  <w:num w:numId="7">
    <w:abstractNumId w:val="28"/>
  </w:num>
  <w:num w:numId="8">
    <w:abstractNumId w:val="29"/>
  </w:num>
  <w:num w:numId="9">
    <w:abstractNumId w:val="46"/>
  </w:num>
  <w:num w:numId="10">
    <w:abstractNumId w:val="40"/>
  </w:num>
  <w:num w:numId="11">
    <w:abstractNumId w:val="36"/>
  </w:num>
  <w:num w:numId="12">
    <w:abstractNumId w:val="16"/>
  </w:num>
  <w:num w:numId="13">
    <w:abstractNumId w:val="39"/>
  </w:num>
  <w:num w:numId="14">
    <w:abstractNumId w:val="24"/>
  </w:num>
  <w:num w:numId="15">
    <w:abstractNumId w:val="17"/>
  </w:num>
  <w:num w:numId="16">
    <w:abstractNumId w:val="14"/>
  </w:num>
  <w:num w:numId="17">
    <w:abstractNumId w:val="43"/>
  </w:num>
  <w:num w:numId="18">
    <w:abstractNumId w:val="7"/>
  </w:num>
  <w:num w:numId="19">
    <w:abstractNumId w:val="13"/>
  </w:num>
  <w:num w:numId="20">
    <w:abstractNumId w:val="37"/>
  </w:num>
  <w:num w:numId="21">
    <w:abstractNumId w:val="15"/>
  </w:num>
  <w:num w:numId="22">
    <w:abstractNumId w:val="26"/>
  </w:num>
  <w:num w:numId="23">
    <w:abstractNumId w:val="30"/>
  </w:num>
  <w:num w:numId="24">
    <w:abstractNumId w:val="44"/>
  </w:num>
  <w:num w:numId="25">
    <w:abstractNumId w:val="45"/>
  </w:num>
  <w:num w:numId="26">
    <w:abstractNumId w:val="32"/>
  </w:num>
  <w:num w:numId="27">
    <w:abstractNumId w:val="12"/>
  </w:num>
  <w:num w:numId="28">
    <w:abstractNumId w:val="27"/>
  </w:num>
  <w:num w:numId="29">
    <w:abstractNumId w:val="23"/>
  </w:num>
  <w:num w:numId="30">
    <w:abstractNumId w:val="20"/>
  </w:num>
  <w:num w:numId="31">
    <w:abstractNumId w:val="19"/>
  </w:num>
  <w:num w:numId="32">
    <w:abstractNumId w:val="47"/>
  </w:num>
  <w:num w:numId="33">
    <w:abstractNumId w:val="2"/>
  </w:num>
  <w:num w:numId="34">
    <w:abstractNumId w:val="35"/>
  </w:num>
  <w:num w:numId="35">
    <w:abstractNumId w:val="33"/>
  </w:num>
  <w:num w:numId="36">
    <w:abstractNumId w:val="11"/>
  </w:num>
  <w:num w:numId="37">
    <w:abstractNumId w:val="31"/>
  </w:num>
  <w:num w:numId="38">
    <w:abstractNumId w:val="34"/>
  </w:num>
  <w:num w:numId="39">
    <w:abstractNumId w:val="42"/>
  </w:num>
  <w:num w:numId="40">
    <w:abstractNumId w:val="22"/>
  </w:num>
  <w:num w:numId="41">
    <w:abstractNumId w:val="18"/>
  </w:num>
  <w:num w:numId="4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61"/>
    <w:rsid w:val="000038DF"/>
    <w:rsid w:val="00005A6D"/>
    <w:rsid w:val="00010559"/>
    <w:rsid w:val="0001186D"/>
    <w:rsid w:val="000120E7"/>
    <w:rsid w:val="00012F36"/>
    <w:rsid w:val="000135FF"/>
    <w:rsid w:val="00013BB5"/>
    <w:rsid w:val="00014394"/>
    <w:rsid w:val="00021B74"/>
    <w:rsid w:val="000230D7"/>
    <w:rsid w:val="00024601"/>
    <w:rsid w:val="00032896"/>
    <w:rsid w:val="000379A1"/>
    <w:rsid w:val="000416FD"/>
    <w:rsid w:val="00045C0B"/>
    <w:rsid w:val="000470D5"/>
    <w:rsid w:val="000500FA"/>
    <w:rsid w:val="00053483"/>
    <w:rsid w:val="0007166C"/>
    <w:rsid w:val="0007272F"/>
    <w:rsid w:val="00072E2D"/>
    <w:rsid w:val="0007388D"/>
    <w:rsid w:val="00075A9C"/>
    <w:rsid w:val="00083BE7"/>
    <w:rsid w:val="000873BA"/>
    <w:rsid w:val="0009371A"/>
    <w:rsid w:val="000A0698"/>
    <w:rsid w:val="000A2345"/>
    <w:rsid w:val="000A37E4"/>
    <w:rsid w:val="000A5759"/>
    <w:rsid w:val="000B0658"/>
    <w:rsid w:val="000B0E73"/>
    <w:rsid w:val="000B5B66"/>
    <w:rsid w:val="000B6F55"/>
    <w:rsid w:val="000C1479"/>
    <w:rsid w:val="000C6AE5"/>
    <w:rsid w:val="000E3F09"/>
    <w:rsid w:val="000F43D4"/>
    <w:rsid w:val="000F5DFF"/>
    <w:rsid w:val="000F7B0F"/>
    <w:rsid w:val="00101AAC"/>
    <w:rsid w:val="001058CB"/>
    <w:rsid w:val="001121CB"/>
    <w:rsid w:val="001203B5"/>
    <w:rsid w:val="00120580"/>
    <w:rsid w:val="00130F35"/>
    <w:rsid w:val="001349B0"/>
    <w:rsid w:val="00135AAE"/>
    <w:rsid w:val="0013756C"/>
    <w:rsid w:val="00137889"/>
    <w:rsid w:val="00147D8D"/>
    <w:rsid w:val="00150EE2"/>
    <w:rsid w:val="001532B3"/>
    <w:rsid w:val="00154393"/>
    <w:rsid w:val="00154B3F"/>
    <w:rsid w:val="00160BFD"/>
    <w:rsid w:val="00163A37"/>
    <w:rsid w:val="001717AD"/>
    <w:rsid w:val="00173D36"/>
    <w:rsid w:val="001744E5"/>
    <w:rsid w:val="00175832"/>
    <w:rsid w:val="00186832"/>
    <w:rsid w:val="00192D39"/>
    <w:rsid w:val="00193753"/>
    <w:rsid w:val="001942F3"/>
    <w:rsid w:val="00196DEF"/>
    <w:rsid w:val="00196EF7"/>
    <w:rsid w:val="001A4A0E"/>
    <w:rsid w:val="001A5050"/>
    <w:rsid w:val="001A69F1"/>
    <w:rsid w:val="001A6C99"/>
    <w:rsid w:val="001B2A06"/>
    <w:rsid w:val="001B3185"/>
    <w:rsid w:val="001B4449"/>
    <w:rsid w:val="001B4E35"/>
    <w:rsid w:val="001B509D"/>
    <w:rsid w:val="001B595D"/>
    <w:rsid w:val="001B79AA"/>
    <w:rsid w:val="001C3E37"/>
    <w:rsid w:val="001C4E4C"/>
    <w:rsid w:val="001C7CC3"/>
    <w:rsid w:val="001D1EA4"/>
    <w:rsid w:val="001D42ED"/>
    <w:rsid w:val="001D4A77"/>
    <w:rsid w:val="001D60D0"/>
    <w:rsid w:val="001D69B0"/>
    <w:rsid w:val="001E324E"/>
    <w:rsid w:val="001E37CC"/>
    <w:rsid w:val="001F0C13"/>
    <w:rsid w:val="001F55D5"/>
    <w:rsid w:val="001F6C9A"/>
    <w:rsid w:val="00202799"/>
    <w:rsid w:val="0020436B"/>
    <w:rsid w:val="002101F8"/>
    <w:rsid w:val="0021218F"/>
    <w:rsid w:val="002122D8"/>
    <w:rsid w:val="00217E9A"/>
    <w:rsid w:val="00223D6A"/>
    <w:rsid w:val="002244DE"/>
    <w:rsid w:val="00233F73"/>
    <w:rsid w:val="00234AAF"/>
    <w:rsid w:val="00235939"/>
    <w:rsid w:val="00240C2B"/>
    <w:rsid w:val="00242650"/>
    <w:rsid w:val="002476AE"/>
    <w:rsid w:val="00253517"/>
    <w:rsid w:val="00255C07"/>
    <w:rsid w:val="002639FA"/>
    <w:rsid w:val="0027428E"/>
    <w:rsid w:val="00282798"/>
    <w:rsid w:val="00290FBD"/>
    <w:rsid w:val="00293A8D"/>
    <w:rsid w:val="00293BD6"/>
    <w:rsid w:val="002963C4"/>
    <w:rsid w:val="002A433D"/>
    <w:rsid w:val="002B04A9"/>
    <w:rsid w:val="002B78DF"/>
    <w:rsid w:val="002C3ED8"/>
    <w:rsid w:val="002D317B"/>
    <w:rsid w:val="002D5E2E"/>
    <w:rsid w:val="002D641B"/>
    <w:rsid w:val="002D64AB"/>
    <w:rsid w:val="002E0943"/>
    <w:rsid w:val="002E212D"/>
    <w:rsid w:val="002E3DAA"/>
    <w:rsid w:val="002E4C94"/>
    <w:rsid w:val="002E5512"/>
    <w:rsid w:val="002E5A4E"/>
    <w:rsid w:val="002F3926"/>
    <w:rsid w:val="002F78DA"/>
    <w:rsid w:val="00301411"/>
    <w:rsid w:val="003024AD"/>
    <w:rsid w:val="003065FC"/>
    <w:rsid w:val="003073E0"/>
    <w:rsid w:val="00325900"/>
    <w:rsid w:val="00327A3E"/>
    <w:rsid w:val="0033246A"/>
    <w:rsid w:val="003433F4"/>
    <w:rsid w:val="00346453"/>
    <w:rsid w:val="00347757"/>
    <w:rsid w:val="00350F58"/>
    <w:rsid w:val="00353D1B"/>
    <w:rsid w:val="0035542C"/>
    <w:rsid w:val="0035574F"/>
    <w:rsid w:val="00364834"/>
    <w:rsid w:val="00366FE5"/>
    <w:rsid w:val="00367F48"/>
    <w:rsid w:val="00372464"/>
    <w:rsid w:val="003834C3"/>
    <w:rsid w:val="003842B6"/>
    <w:rsid w:val="003871BB"/>
    <w:rsid w:val="0039478A"/>
    <w:rsid w:val="003952BF"/>
    <w:rsid w:val="00396783"/>
    <w:rsid w:val="003A3D24"/>
    <w:rsid w:val="003C3180"/>
    <w:rsid w:val="003C4ACA"/>
    <w:rsid w:val="003C74E1"/>
    <w:rsid w:val="003C7871"/>
    <w:rsid w:val="003C7A52"/>
    <w:rsid w:val="003D4E03"/>
    <w:rsid w:val="003E3E38"/>
    <w:rsid w:val="003E4D62"/>
    <w:rsid w:val="003E6652"/>
    <w:rsid w:val="003E6B50"/>
    <w:rsid w:val="003F37C5"/>
    <w:rsid w:val="003F3F23"/>
    <w:rsid w:val="003F4298"/>
    <w:rsid w:val="00400D11"/>
    <w:rsid w:val="00401FBF"/>
    <w:rsid w:val="00407061"/>
    <w:rsid w:val="00410958"/>
    <w:rsid w:val="00411B06"/>
    <w:rsid w:val="00412B78"/>
    <w:rsid w:val="00414D1C"/>
    <w:rsid w:val="0041755A"/>
    <w:rsid w:val="00423132"/>
    <w:rsid w:val="00432127"/>
    <w:rsid w:val="00434626"/>
    <w:rsid w:val="00434906"/>
    <w:rsid w:val="00434BB9"/>
    <w:rsid w:val="00443610"/>
    <w:rsid w:val="0045093A"/>
    <w:rsid w:val="00450BC9"/>
    <w:rsid w:val="0045256E"/>
    <w:rsid w:val="00453780"/>
    <w:rsid w:val="004562A1"/>
    <w:rsid w:val="004565F1"/>
    <w:rsid w:val="00456882"/>
    <w:rsid w:val="00462BA7"/>
    <w:rsid w:val="00464E48"/>
    <w:rsid w:val="00466299"/>
    <w:rsid w:val="00467E68"/>
    <w:rsid w:val="0047383D"/>
    <w:rsid w:val="00475D04"/>
    <w:rsid w:val="0048250B"/>
    <w:rsid w:val="00492561"/>
    <w:rsid w:val="00494B77"/>
    <w:rsid w:val="004A1562"/>
    <w:rsid w:val="004A1F27"/>
    <w:rsid w:val="004B16FC"/>
    <w:rsid w:val="004B56CF"/>
    <w:rsid w:val="004B5EF7"/>
    <w:rsid w:val="004C1396"/>
    <w:rsid w:val="004C47BD"/>
    <w:rsid w:val="004D3595"/>
    <w:rsid w:val="004D47D5"/>
    <w:rsid w:val="004D4F5B"/>
    <w:rsid w:val="004D5F47"/>
    <w:rsid w:val="004D75E6"/>
    <w:rsid w:val="004E77F0"/>
    <w:rsid w:val="004F0B1B"/>
    <w:rsid w:val="004F464D"/>
    <w:rsid w:val="00506552"/>
    <w:rsid w:val="00511104"/>
    <w:rsid w:val="00511913"/>
    <w:rsid w:val="00511A50"/>
    <w:rsid w:val="005159D9"/>
    <w:rsid w:val="00523A3C"/>
    <w:rsid w:val="00534233"/>
    <w:rsid w:val="00535F06"/>
    <w:rsid w:val="00537AC1"/>
    <w:rsid w:val="0054156F"/>
    <w:rsid w:val="0054489A"/>
    <w:rsid w:val="00546B6C"/>
    <w:rsid w:val="005502DC"/>
    <w:rsid w:val="00553A33"/>
    <w:rsid w:val="00557C25"/>
    <w:rsid w:val="00561A55"/>
    <w:rsid w:val="0056583D"/>
    <w:rsid w:val="0058136F"/>
    <w:rsid w:val="00587DF3"/>
    <w:rsid w:val="005926C9"/>
    <w:rsid w:val="005963F4"/>
    <w:rsid w:val="005A317D"/>
    <w:rsid w:val="005B1CAC"/>
    <w:rsid w:val="005B7DAF"/>
    <w:rsid w:val="005C1E09"/>
    <w:rsid w:val="005C350E"/>
    <w:rsid w:val="005D0733"/>
    <w:rsid w:val="005D529A"/>
    <w:rsid w:val="005D7CAB"/>
    <w:rsid w:val="005E0655"/>
    <w:rsid w:val="005E2F85"/>
    <w:rsid w:val="005E511D"/>
    <w:rsid w:val="005F00D4"/>
    <w:rsid w:val="005F5F28"/>
    <w:rsid w:val="006000E8"/>
    <w:rsid w:val="00602C5E"/>
    <w:rsid w:val="006137B3"/>
    <w:rsid w:val="006234A8"/>
    <w:rsid w:val="00624996"/>
    <w:rsid w:val="006259AD"/>
    <w:rsid w:val="00630582"/>
    <w:rsid w:val="00632076"/>
    <w:rsid w:val="006336EC"/>
    <w:rsid w:val="00635D98"/>
    <w:rsid w:val="00640841"/>
    <w:rsid w:val="00643159"/>
    <w:rsid w:val="006451BA"/>
    <w:rsid w:val="006451D7"/>
    <w:rsid w:val="00653062"/>
    <w:rsid w:val="006563B1"/>
    <w:rsid w:val="00663334"/>
    <w:rsid w:val="006651DD"/>
    <w:rsid w:val="00665CC1"/>
    <w:rsid w:val="00667070"/>
    <w:rsid w:val="00667471"/>
    <w:rsid w:val="006676D8"/>
    <w:rsid w:val="006703AF"/>
    <w:rsid w:val="00672C12"/>
    <w:rsid w:val="00683810"/>
    <w:rsid w:val="00687B90"/>
    <w:rsid w:val="006A08FF"/>
    <w:rsid w:val="006A1C8A"/>
    <w:rsid w:val="006A29CB"/>
    <w:rsid w:val="006A459B"/>
    <w:rsid w:val="006B2A61"/>
    <w:rsid w:val="006B2C62"/>
    <w:rsid w:val="006C1EC1"/>
    <w:rsid w:val="006C7BAF"/>
    <w:rsid w:val="006D0248"/>
    <w:rsid w:val="006D0C5D"/>
    <w:rsid w:val="006E0472"/>
    <w:rsid w:val="006E5067"/>
    <w:rsid w:val="006E5A3D"/>
    <w:rsid w:val="006E62B2"/>
    <w:rsid w:val="006E74E6"/>
    <w:rsid w:val="006F20EB"/>
    <w:rsid w:val="006F211C"/>
    <w:rsid w:val="006F320B"/>
    <w:rsid w:val="006F46FD"/>
    <w:rsid w:val="00703AEF"/>
    <w:rsid w:val="00704330"/>
    <w:rsid w:val="0071592D"/>
    <w:rsid w:val="007165B0"/>
    <w:rsid w:val="0072357E"/>
    <w:rsid w:val="00725B13"/>
    <w:rsid w:val="007269D7"/>
    <w:rsid w:val="00735148"/>
    <w:rsid w:val="0074133B"/>
    <w:rsid w:val="007414BD"/>
    <w:rsid w:val="00742242"/>
    <w:rsid w:val="00745381"/>
    <w:rsid w:val="007461B7"/>
    <w:rsid w:val="00757959"/>
    <w:rsid w:val="0076409C"/>
    <w:rsid w:val="00772D2C"/>
    <w:rsid w:val="00777A9D"/>
    <w:rsid w:val="007806AF"/>
    <w:rsid w:val="00782409"/>
    <w:rsid w:val="007A156C"/>
    <w:rsid w:val="007A2D90"/>
    <w:rsid w:val="007B3809"/>
    <w:rsid w:val="007B47CB"/>
    <w:rsid w:val="007B53DF"/>
    <w:rsid w:val="007B5CF2"/>
    <w:rsid w:val="007C1C90"/>
    <w:rsid w:val="007C4F4D"/>
    <w:rsid w:val="007C5FD1"/>
    <w:rsid w:val="007C641A"/>
    <w:rsid w:val="007C68BB"/>
    <w:rsid w:val="007C6C19"/>
    <w:rsid w:val="007D2FAC"/>
    <w:rsid w:val="007D3A75"/>
    <w:rsid w:val="007D3E6E"/>
    <w:rsid w:val="007D417E"/>
    <w:rsid w:val="007E2115"/>
    <w:rsid w:val="007E36C4"/>
    <w:rsid w:val="007F12B4"/>
    <w:rsid w:val="007F1FEA"/>
    <w:rsid w:val="00800AA2"/>
    <w:rsid w:val="0080415F"/>
    <w:rsid w:val="0080476D"/>
    <w:rsid w:val="0080645A"/>
    <w:rsid w:val="00806753"/>
    <w:rsid w:val="0080775C"/>
    <w:rsid w:val="0081054B"/>
    <w:rsid w:val="008112D1"/>
    <w:rsid w:val="00811A5A"/>
    <w:rsid w:val="00814386"/>
    <w:rsid w:val="0081446F"/>
    <w:rsid w:val="00814826"/>
    <w:rsid w:val="00817A37"/>
    <w:rsid w:val="008217F5"/>
    <w:rsid w:val="00822330"/>
    <w:rsid w:val="00822D83"/>
    <w:rsid w:val="00837CFF"/>
    <w:rsid w:val="00841F32"/>
    <w:rsid w:val="00842D35"/>
    <w:rsid w:val="00843B7A"/>
    <w:rsid w:val="00844F6B"/>
    <w:rsid w:val="00846CE9"/>
    <w:rsid w:val="0084788A"/>
    <w:rsid w:val="00852C4C"/>
    <w:rsid w:val="008536B8"/>
    <w:rsid w:val="008619BC"/>
    <w:rsid w:val="00863141"/>
    <w:rsid w:val="008635E1"/>
    <w:rsid w:val="00864818"/>
    <w:rsid w:val="008660DB"/>
    <w:rsid w:val="00866674"/>
    <w:rsid w:val="00867849"/>
    <w:rsid w:val="00867E2C"/>
    <w:rsid w:val="00880213"/>
    <w:rsid w:val="00887A21"/>
    <w:rsid w:val="00892722"/>
    <w:rsid w:val="0089462A"/>
    <w:rsid w:val="00894744"/>
    <w:rsid w:val="00897FF9"/>
    <w:rsid w:val="008A0292"/>
    <w:rsid w:val="008A10E8"/>
    <w:rsid w:val="008A148F"/>
    <w:rsid w:val="008A4F14"/>
    <w:rsid w:val="008A5CD1"/>
    <w:rsid w:val="008B224B"/>
    <w:rsid w:val="008C2BC8"/>
    <w:rsid w:val="008D01C4"/>
    <w:rsid w:val="008D3077"/>
    <w:rsid w:val="008E125E"/>
    <w:rsid w:val="008E1891"/>
    <w:rsid w:val="008E19C6"/>
    <w:rsid w:val="00905440"/>
    <w:rsid w:val="009054BA"/>
    <w:rsid w:val="009123B8"/>
    <w:rsid w:val="009134B5"/>
    <w:rsid w:val="009227DA"/>
    <w:rsid w:val="00926119"/>
    <w:rsid w:val="00927042"/>
    <w:rsid w:val="00930346"/>
    <w:rsid w:val="00930E7C"/>
    <w:rsid w:val="009317C9"/>
    <w:rsid w:val="00933F33"/>
    <w:rsid w:val="00935B3A"/>
    <w:rsid w:val="009369E4"/>
    <w:rsid w:val="00937D67"/>
    <w:rsid w:val="00940E25"/>
    <w:rsid w:val="009461C2"/>
    <w:rsid w:val="00946B1D"/>
    <w:rsid w:val="00946E41"/>
    <w:rsid w:val="00947B2F"/>
    <w:rsid w:val="00954B39"/>
    <w:rsid w:val="00957166"/>
    <w:rsid w:val="00957FE1"/>
    <w:rsid w:val="00961296"/>
    <w:rsid w:val="0096334D"/>
    <w:rsid w:val="0097430B"/>
    <w:rsid w:val="00975152"/>
    <w:rsid w:val="00975810"/>
    <w:rsid w:val="0098173B"/>
    <w:rsid w:val="00990116"/>
    <w:rsid w:val="00993892"/>
    <w:rsid w:val="00995F13"/>
    <w:rsid w:val="00997200"/>
    <w:rsid w:val="00997F15"/>
    <w:rsid w:val="009A08A1"/>
    <w:rsid w:val="009A12BF"/>
    <w:rsid w:val="009A1AC0"/>
    <w:rsid w:val="009A4976"/>
    <w:rsid w:val="009C44B6"/>
    <w:rsid w:val="009C47DE"/>
    <w:rsid w:val="009C7EE0"/>
    <w:rsid w:val="009D055E"/>
    <w:rsid w:val="009D23EC"/>
    <w:rsid w:val="009D26D3"/>
    <w:rsid w:val="009D30AA"/>
    <w:rsid w:val="009D3E21"/>
    <w:rsid w:val="009D790F"/>
    <w:rsid w:val="009F2A7C"/>
    <w:rsid w:val="009F648B"/>
    <w:rsid w:val="00A048B4"/>
    <w:rsid w:val="00A13B97"/>
    <w:rsid w:val="00A15E5E"/>
    <w:rsid w:val="00A23B34"/>
    <w:rsid w:val="00A279B1"/>
    <w:rsid w:val="00A279CF"/>
    <w:rsid w:val="00A355AB"/>
    <w:rsid w:val="00A35D75"/>
    <w:rsid w:val="00A4546E"/>
    <w:rsid w:val="00A456A2"/>
    <w:rsid w:val="00A47B6D"/>
    <w:rsid w:val="00A5151C"/>
    <w:rsid w:val="00A515CC"/>
    <w:rsid w:val="00A549AA"/>
    <w:rsid w:val="00A55D2C"/>
    <w:rsid w:val="00A5620E"/>
    <w:rsid w:val="00A56AA3"/>
    <w:rsid w:val="00A577B8"/>
    <w:rsid w:val="00A779CE"/>
    <w:rsid w:val="00A85965"/>
    <w:rsid w:val="00A85E50"/>
    <w:rsid w:val="00A860BA"/>
    <w:rsid w:val="00A872EA"/>
    <w:rsid w:val="00A9093D"/>
    <w:rsid w:val="00A96774"/>
    <w:rsid w:val="00AA1E20"/>
    <w:rsid w:val="00AA3E13"/>
    <w:rsid w:val="00AA55CA"/>
    <w:rsid w:val="00AB38F9"/>
    <w:rsid w:val="00AB3AF3"/>
    <w:rsid w:val="00AB6652"/>
    <w:rsid w:val="00AC39E9"/>
    <w:rsid w:val="00AC5B43"/>
    <w:rsid w:val="00AD24B5"/>
    <w:rsid w:val="00AD40A7"/>
    <w:rsid w:val="00AD576F"/>
    <w:rsid w:val="00AE1C88"/>
    <w:rsid w:val="00AE3C9E"/>
    <w:rsid w:val="00AF3EAC"/>
    <w:rsid w:val="00AF62A7"/>
    <w:rsid w:val="00B01E2F"/>
    <w:rsid w:val="00B06199"/>
    <w:rsid w:val="00B079AB"/>
    <w:rsid w:val="00B07C1B"/>
    <w:rsid w:val="00B07EA2"/>
    <w:rsid w:val="00B12B9E"/>
    <w:rsid w:val="00B23B90"/>
    <w:rsid w:val="00B24292"/>
    <w:rsid w:val="00B37885"/>
    <w:rsid w:val="00B408B7"/>
    <w:rsid w:val="00B4102D"/>
    <w:rsid w:val="00B41856"/>
    <w:rsid w:val="00B41CD9"/>
    <w:rsid w:val="00B424C5"/>
    <w:rsid w:val="00B42AB9"/>
    <w:rsid w:val="00B47393"/>
    <w:rsid w:val="00B47F2F"/>
    <w:rsid w:val="00B5012A"/>
    <w:rsid w:val="00B53970"/>
    <w:rsid w:val="00B618D8"/>
    <w:rsid w:val="00B66402"/>
    <w:rsid w:val="00B67C1C"/>
    <w:rsid w:val="00B70BA4"/>
    <w:rsid w:val="00B72744"/>
    <w:rsid w:val="00B72D45"/>
    <w:rsid w:val="00B74500"/>
    <w:rsid w:val="00B837FF"/>
    <w:rsid w:val="00B872AB"/>
    <w:rsid w:val="00B907F8"/>
    <w:rsid w:val="00B92720"/>
    <w:rsid w:val="00B9354C"/>
    <w:rsid w:val="00BA111E"/>
    <w:rsid w:val="00BA2AAB"/>
    <w:rsid w:val="00BB4AFE"/>
    <w:rsid w:val="00BB54A2"/>
    <w:rsid w:val="00BB74EA"/>
    <w:rsid w:val="00BC58DD"/>
    <w:rsid w:val="00BC5A55"/>
    <w:rsid w:val="00BD051E"/>
    <w:rsid w:val="00BD0DB9"/>
    <w:rsid w:val="00BD5A7B"/>
    <w:rsid w:val="00BD7769"/>
    <w:rsid w:val="00BE1D91"/>
    <w:rsid w:val="00C00317"/>
    <w:rsid w:val="00C031D4"/>
    <w:rsid w:val="00C06047"/>
    <w:rsid w:val="00C07119"/>
    <w:rsid w:val="00C11C73"/>
    <w:rsid w:val="00C13A64"/>
    <w:rsid w:val="00C16370"/>
    <w:rsid w:val="00C204CA"/>
    <w:rsid w:val="00C21822"/>
    <w:rsid w:val="00C22517"/>
    <w:rsid w:val="00C23FC9"/>
    <w:rsid w:val="00C30BA6"/>
    <w:rsid w:val="00C43039"/>
    <w:rsid w:val="00C45AD3"/>
    <w:rsid w:val="00C46713"/>
    <w:rsid w:val="00C53338"/>
    <w:rsid w:val="00C535E1"/>
    <w:rsid w:val="00C563A7"/>
    <w:rsid w:val="00C612A2"/>
    <w:rsid w:val="00C6326B"/>
    <w:rsid w:val="00C74883"/>
    <w:rsid w:val="00C82ACE"/>
    <w:rsid w:val="00C8571F"/>
    <w:rsid w:val="00C85AA4"/>
    <w:rsid w:val="00C90066"/>
    <w:rsid w:val="00C90C03"/>
    <w:rsid w:val="00C95AE5"/>
    <w:rsid w:val="00CA41F4"/>
    <w:rsid w:val="00CA712D"/>
    <w:rsid w:val="00CB0A91"/>
    <w:rsid w:val="00CB20FC"/>
    <w:rsid w:val="00CC06E1"/>
    <w:rsid w:val="00CC2603"/>
    <w:rsid w:val="00CC4739"/>
    <w:rsid w:val="00CC7083"/>
    <w:rsid w:val="00CD019D"/>
    <w:rsid w:val="00CD0EE7"/>
    <w:rsid w:val="00CD2A7A"/>
    <w:rsid w:val="00CD5066"/>
    <w:rsid w:val="00CD5C02"/>
    <w:rsid w:val="00CE1A18"/>
    <w:rsid w:val="00CE26CF"/>
    <w:rsid w:val="00CE5D92"/>
    <w:rsid w:val="00CE7BF1"/>
    <w:rsid w:val="00CF2CE4"/>
    <w:rsid w:val="00D02A56"/>
    <w:rsid w:val="00D05111"/>
    <w:rsid w:val="00D24039"/>
    <w:rsid w:val="00D243AC"/>
    <w:rsid w:val="00D24615"/>
    <w:rsid w:val="00D2766A"/>
    <w:rsid w:val="00D30B7B"/>
    <w:rsid w:val="00D31A69"/>
    <w:rsid w:val="00D32C8E"/>
    <w:rsid w:val="00D3372F"/>
    <w:rsid w:val="00D354F3"/>
    <w:rsid w:val="00D35A14"/>
    <w:rsid w:val="00D37F83"/>
    <w:rsid w:val="00D4218C"/>
    <w:rsid w:val="00D474CE"/>
    <w:rsid w:val="00D479B7"/>
    <w:rsid w:val="00D50BB1"/>
    <w:rsid w:val="00D55C72"/>
    <w:rsid w:val="00D7014A"/>
    <w:rsid w:val="00D7364C"/>
    <w:rsid w:val="00D760A6"/>
    <w:rsid w:val="00D85F3C"/>
    <w:rsid w:val="00D86B47"/>
    <w:rsid w:val="00D87CC1"/>
    <w:rsid w:val="00D9173A"/>
    <w:rsid w:val="00D93D6E"/>
    <w:rsid w:val="00DB002D"/>
    <w:rsid w:val="00DB16B4"/>
    <w:rsid w:val="00DB3D70"/>
    <w:rsid w:val="00DC08ED"/>
    <w:rsid w:val="00DD2041"/>
    <w:rsid w:val="00DD2B97"/>
    <w:rsid w:val="00DD47AD"/>
    <w:rsid w:val="00DE6860"/>
    <w:rsid w:val="00DF38CF"/>
    <w:rsid w:val="00DF4B0F"/>
    <w:rsid w:val="00DF692E"/>
    <w:rsid w:val="00E05398"/>
    <w:rsid w:val="00E104EF"/>
    <w:rsid w:val="00E10943"/>
    <w:rsid w:val="00E10E31"/>
    <w:rsid w:val="00E1108C"/>
    <w:rsid w:val="00E136DD"/>
    <w:rsid w:val="00E14392"/>
    <w:rsid w:val="00E15DF1"/>
    <w:rsid w:val="00E1660A"/>
    <w:rsid w:val="00E16A0C"/>
    <w:rsid w:val="00E206F4"/>
    <w:rsid w:val="00E21412"/>
    <w:rsid w:val="00E21D45"/>
    <w:rsid w:val="00E33146"/>
    <w:rsid w:val="00E36A23"/>
    <w:rsid w:val="00E41400"/>
    <w:rsid w:val="00E41E67"/>
    <w:rsid w:val="00E44615"/>
    <w:rsid w:val="00E5358C"/>
    <w:rsid w:val="00E53674"/>
    <w:rsid w:val="00E671D5"/>
    <w:rsid w:val="00E67251"/>
    <w:rsid w:val="00E72F47"/>
    <w:rsid w:val="00E732C0"/>
    <w:rsid w:val="00E735D1"/>
    <w:rsid w:val="00E74A25"/>
    <w:rsid w:val="00E80D4A"/>
    <w:rsid w:val="00E825A1"/>
    <w:rsid w:val="00E86809"/>
    <w:rsid w:val="00E9340D"/>
    <w:rsid w:val="00E94BD5"/>
    <w:rsid w:val="00EA006F"/>
    <w:rsid w:val="00EA2C52"/>
    <w:rsid w:val="00EA4F09"/>
    <w:rsid w:val="00EB3C1C"/>
    <w:rsid w:val="00EB4A96"/>
    <w:rsid w:val="00EB4EE6"/>
    <w:rsid w:val="00EB6F63"/>
    <w:rsid w:val="00EB70AB"/>
    <w:rsid w:val="00EC02AA"/>
    <w:rsid w:val="00EC06C6"/>
    <w:rsid w:val="00EC0DD4"/>
    <w:rsid w:val="00EC4161"/>
    <w:rsid w:val="00EC417C"/>
    <w:rsid w:val="00EC55A8"/>
    <w:rsid w:val="00EC683E"/>
    <w:rsid w:val="00ED05ED"/>
    <w:rsid w:val="00ED1FF8"/>
    <w:rsid w:val="00ED2989"/>
    <w:rsid w:val="00EE3F15"/>
    <w:rsid w:val="00EF0723"/>
    <w:rsid w:val="00EF68DF"/>
    <w:rsid w:val="00F0137B"/>
    <w:rsid w:val="00F01A6C"/>
    <w:rsid w:val="00F03751"/>
    <w:rsid w:val="00F12AE3"/>
    <w:rsid w:val="00F20375"/>
    <w:rsid w:val="00F20E9D"/>
    <w:rsid w:val="00F24E1B"/>
    <w:rsid w:val="00F24F73"/>
    <w:rsid w:val="00F26FC1"/>
    <w:rsid w:val="00F330DE"/>
    <w:rsid w:val="00F5055C"/>
    <w:rsid w:val="00F50B80"/>
    <w:rsid w:val="00F54DF5"/>
    <w:rsid w:val="00F56F2A"/>
    <w:rsid w:val="00F573C3"/>
    <w:rsid w:val="00F63150"/>
    <w:rsid w:val="00F64A46"/>
    <w:rsid w:val="00F675BC"/>
    <w:rsid w:val="00F70F5A"/>
    <w:rsid w:val="00F736BA"/>
    <w:rsid w:val="00F7763C"/>
    <w:rsid w:val="00F8045B"/>
    <w:rsid w:val="00F80618"/>
    <w:rsid w:val="00F82619"/>
    <w:rsid w:val="00F837F8"/>
    <w:rsid w:val="00F84A32"/>
    <w:rsid w:val="00F87365"/>
    <w:rsid w:val="00F90BEA"/>
    <w:rsid w:val="00F91B69"/>
    <w:rsid w:val="00F94B56"/>
    <w:rsid w:val="00FA22EB"/>
    <w:rsid w:val="00FB138E"/>
    <w:rsid w:val="00FB5EB2"/>
    <w:rsid w:val="00FB5EFA"/>
    <w:rsid w:val="00FB7158"/>
    <w:rsid w:val="00FC7D05"/>
    <w:rsid w:val="00FD787B"/>
    <w:rsid w:val="00FE6297"/>
    <w:rsid w:val="00FF07D0"/>
    <w:rsid w:val="00FF386B"/>
    <w:rsid w:val="00FF3DF6"/>
    <w:rsid w:val="00FF5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191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basedOn w:val="Normalny"/>
    <w:next w:val="Normalny"/>
    <w:link w:val="Nagwek1Znak"/>
    <w:qFormat/>
    <w:rsid w:val="0045256E"/>
    <w:pPr>
      <w:keepNext/>
      <w:outlineLvl w:val="0"/>
    </w:pPr>
    <w:rPr>
      <w:rFonts w:ascii="Impact" w:eastAsia="Times New Roman" w:hAnsi="Impact" w:cs="Times New Roman"/>
      <w:spacing w:val="9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BD"/>
    <w:pPr>
      <w:ind w:left="720"/>
      <w:contextualSpacing/>
    </w:pPr>
  </w:style>
  <w:style w:type="paragraph" w:styleId="Tekstdymka">
    <w:name w:val="Balloon Text"/>
    <w:basedOn w:val="Normalny"/>
    <w:link w:val="TekstdymkaZnak"/>
    <w:uiPriority w:val="99"/>
    <w:semiHidden/>
    <w:unhideWhenUsed/>
    <w:rsid w:val="008B224B"/>
    <w:rPr>
      <w:rFonts w:ascii="Tahoma" w:hAnsi="Tahoma" w:cs="Tahoma"/>
      <w:sz w:val="16"/>
      <w:szCs w:val="16"/>
    </w:rPr>
  </w:style>
  <w:style w:type="character" w:customStyle="1" w:styleId="TekstdymkaZnak">
    <w:name w:val="Tekst dymka Znak"/>
    <w:basedOn w:val="Domylnaczcionkaakapitu"/>
    <w:link w:val="Tekstdymka"/>
    <w:uiPriority w:val="99"/>
    <w:semiHidden/>
    <w:rsid w:val="008B224B"/>
    <w:rPr>
      <w:rFonts w:ascii="Tahoma" w:hAnsi="Tahoma" w:cs="Tahoma"/>
      <w:sz w:val="16"/>
      <w:szCs w:val="16"/>
    </w:rPr>
  </w:style>
  <w:style w:type="paragraph" w:styleId="Nagwek">
    <w:name w:val="header"/>
    <w:basedOn w:val="Normalny"/>
    <w:link w:val="NagwekZnak"/>
    <w:uiPriority w:val="99"/>
    <w:unhideWhenUsed/>
    <w:rsid w:val="0020436B"/>
    <w:pPr>
      <w:tabs>
        <w:tab w:val="center" w:pos="4536"/>
        <w:tab w:val="right" w:pos="9072"/>
      </w:tabs>
    </w:pPr>
  </w:style>
  <w:style w:type="character" w:customStyle="1" w:styleId="NagwekZnak">
    <w:name w:val="Nagłówek Znak"/>
    <w:basedOn w:val="Domylnaczcionkaakapitu"/>
    <w:link w:val="Nagwek"/>
    <w:uiPriority w:val="99"/>
    <w:rsid w:val="0020436B"/>
  </w:style>
  <w:style w:type="paragraph" w:styleId="Stopka">
    <w:name w:val="footer"/>
    <w:basedOn w:val="Normalny"/>
    <w:link w:val="StopkaZnak"/>
    <w:uiPriority w:val="99"/>
    <w:unhideWhenUsed/>
    <w:rsid w:val="0020436B"/>
    <w:pPr>
      <w:tabs>
        <w:tab w:val="center" w:pos="4536"/>
        <w:tab w:val="right" w:pos="9072"/>
      </w:tabs>
    </w:pPr>
  </w:style>
  <w:style w:type="character" w:customStyle="1" w:styleId="StopkaZnak">
    <w:name w:val="Stopka Znak"/>
    <w:basedOn w:val="Domylnaczcionkaakapitu"/>
    <w:link w:val="Stopka"/>
    <w:uiPriority w:val="99"/>
    <w:rsid w:val="0020436B"/>
  </w:style>
  <w:style w:type="character" w:customStyle="1" w:styleId="Nagwek1Znak">
    <w:name w:val="Nagłówek 1 Znak"/>
    <w:basedOn w:val="Domylnaczcionkaakapitu"/>
    <w:link w:val="Nagwek1"/>
    <w:rsid w:val="0045256E"/>
    <w:rPr>
      <w:rFonts w:ascii="Impact" w:eastAsia="Times New Roman" w:hAnsi="Impact" w:cs="Times New Roman"/>
      <w:spacing w:val="92"/>
      <w:sz w:val="32"/>
      <w:szCs w:val="24"/>
      <w:lang w:eastAsia="pl-PL"/>
    </w:rPr>
  </w:style>
  <w:style w:type="paragraph" w:styleId="Tekstpodstawowy">
    <w:name w:val="Body Text"/>
    <w:basedOn w:val="Normalny"/>
    <w:link w:val="TekstpodstawowyZnak"/>
    <w:semiHidden/>
    <w:rsid w:val="0045256E"/>
    <w:rPr>
      <w:rFonts w:ascii="Arial Narrow" w:eastAsia="Times New Roman" w:hAnsi="Arial Narrow" w:cs="Times New Roman"/>
      <w:b/>
      <w:bCs/>
    </w:rPr>
  </w:style>
  <w:style w:type="character" w:customStyle="1" w:styleId="TekstpodstawowyZnak">
    <w:name w:val="Tekst podstawowy Znak"/>
    <w:basedOn w:val="Domylnaczcionkaakapitu"/>
    <w:link w:val="Tekstpodstawowy"/>
    <w:semiHidden/>
    <w:rsid w:val="0045256E"/>
    <w:rPr>
      <w:rFonts w:ascii="Arial Narrow" w:eastAsia="Times New Roman" w:hAnsi="Arial Narrow" w:cs="Times New Roman"/>
      <w:b/>
      <w:bCs/>
      <w:sz w:val="24"/>
      <w:szCs w:val="24"/>
      <w:lang w:eastAsia="pl-PL"/>
    </w:rPr>
  </w:style>
  <w:style w:type="character" w:styleId="Hipercze">
    <w:name w:val="Hyperlink"/>
    <w:basedOn w:val="Domylnaczcionkaakapitu"/>
    <w:rsid w:val="0045256E"/>
    <w:rPr>
      <w:color w:val="0000FF"/>
      <w:u w:val="single"/>
    </w:rPr>
  </w:style>
  <w:style w:type="paragraph" w:styleId="Bezodstpw">
    <w:name w:val="No Spacing"/>
    <w:link w:val="BezodstpwZnak"/>
    <w:qFormat/>
    <w:rsid w:val="00511913"/>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511913"/>
    <w:pPr>
      <w:widowControl/>
      <w:suppressAutoHyphens/>
      <w:spacing w:line="120" w:lineRule="atLeast"/>
    </w:pPr>
    <w:rPr>
      <w:rFonts w:ascii="Times New Roman" w:eastAsia="Times New Roman" w:hAnsi="Times New Roman" w:cs="Times New Roman"/>
      <w:color w:val="auto"/>
      <w:sz w:val="22"/>
      <w:szCs w:val="20"/>
      <w:lang w:eastAsia="zh-CN" w:bidi="ar-SA"/>
    </w:rPr>
  </w:style>
  <w:style w:type="paragraph" w:customStyle="1" w:styleId="Tekstpodstawowywcity31">
    <w:name w:val="Tekst podstawowy wcięty 31"/>
    <w:basedOn w:val="Normalny"/>
    <w:rsid w:val="00511913"/>
    <w:pPr>
      <w:widowControl/>
      <w:suppressAutoHyphens/>
      <w:spacing w:line="120" w:lineRule="atLeast"/>
      <w:ind w:left="720" w:hanging="720"/>
    </w:pPr>
    <w:rPr>
      <w:rFonts w:ascii="Times New Roman" w:eastAsia="Times New Roman" w:hAnsi="Times New Roman" w:cs="Times New Roman"/>
      <w:color w:val="auto"/>
      <w:sz w:val="22"/>
      <w:szCs w:val="20"/>
      <w:lang w:eastAsia="zh-CN" w:bidi="ar-SA"/>
    </w:rPr>
  </w:style>
  <w:style w:type="paragraph" w:customStyle="1" w:styleId="Tekstpodstawowy32">
    <w:name w:val="Tekst podstawowy 32"/>
    <w:basedOn w:val="Normalny"/>
    <w:rsid w:val="00511913"/>
    <w:pPr>
      <w:widowControl/>
      <w:tabs>
        <w:tab w:val="left" w:pos="2127"/>
      </w:tabs>
      <w:suppressAutoHyphens/>
      <w:spacing w:line="120" w:lineRule="atLeast"/>
      <w:jc w:val="both"/>
    </w:pPr>
    <w:rPr>
      <w:rFonts w:ascii="Times New Roman" w:eastAsia="Times New Roman" w:hAnsi="Times New Roman" w:cs="Times New Roman"/>
      <w:color w:val="auto"/>
      <w:sz w:val="22"/>
      <w:szCs w:val="20"/>
      <w:lang w:eastAsia="zh-CN" w:bidi="ar-SA"/>
    </w:rPr>
  </w:style>
  <w:style w:type="table" w:styleId="Tabela-Siatka">
    <w:name w:val="Table Grid"/>
    <w:basedOn w:val="Standardowy"/>
    <w:uiPriority w:val="59"/>
    <w:rsid w:val="0051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511913"/>
    <w:pPr>
      <w:widowControl/>
      <w:suppressAutoHyphens/>
      <w:spacing w:before="60" w:after="60"/>
      <w:ind w:left="851" w:hanging="295"/>
      <w:jc w:val="both"/>
    </w:pPr>
    <w:rPr>
      <w:rFonts w:ascii="Times New Roman" w:eastAsia="Times New Roman" w:hAnsi="Times New Roman" w:cs="Times New Roman"/>
      <w:color w:val="auto"/>
      <w:lang w:eastAsia="zh-CN" w:bidi="ar-SA"/>
    </w:rPr>
  </w:style>
  <w:style w:type="paragraph" w:customStyle="1" w:styleId="ust">
    <w:name w:val="ust"/>
    <w:rsid w:val="00511913"/>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WW-BodyText2">
    <w:name w:val="WW-Body Text 2"/>
    <w:basedOn w:val="Normalny"/>
    <w:rsid w:val="00511913"/>
    <w:pPr>
      <w:widowControl/>
      <w:suppressAutoHyphens/>
      <w:overflowPunct w:val="0"/>
      <w:autoSpaceDE w:val="0"/>
      <w:jc w:val="both"/>
      <w:textAlignment w:val="baseline"/>
    </w:pPr>
    <w:rPr>
      <w:rFonts w:ascii="Times New Roman" w:eastAsia="Times New Roman" w:hAnsi="Times New Roman" w:cs="Times New Roman"/>
      <w:b/>
      <w:color w:val="auto"/>
      <w:szCs w:val="20"/>
      <w:lang w:eastAsia="ar-SA" w:bidi="ar-SA"/>
    </w:rPr>
  </w:style>
  <w:style w:type="paragraph" w:customStyle="1" w:styleId="Bezodstpw1">
    <w:name w:val="Bez odstępów1"/>
    <w:rsid w:val="00511913"/>
    <w:pPr>
      <w:suppressAutoHyphens/>
      <w:spacing w:after="0" w:line="100" w:lineRule="atLeast"/>
    </w:pPr>
    <w:rPr>
      <w:rFonts w:ascii="Times New Roman" w:eastAsia="Times New Roman" w:hAnsi="Times New Roman" w:cs="Times New Roman"/>
      <w:sz w:val="24"/>
      <w:szCs w:val="24"/>
      <w:lang w:eastAsia="pl-PL" w:bidi="hi-IN"/>
    </w:rPr>
  </w:style>
  <w:style w:type="character" w:customStyle="1" w:styleId="FontStyle33">
    <w:name w:val="Font Style33"/>
    <w:basedOn w:val="Domylnaczcionkaakapitu"/>
    <w:uiPriority w:val="99"/>
    <w:rsid w:val="00511913"/>
    <w:rPr>
      <w:rFonts w:ascii="Times New Roman" w:hAnsi="Times New Roman" w:cs="Times New Roman"/>
      <w:sz w:val="22"/>
      <w:szCs w:val="22"/>
    </w:rPr>
  </w:style>
  <w:style w:type="paragraph" w:customStyle="1" w:styleId="Style10">
    <w:name w:val="Style10"/>
    <w:basedOn w:val="Normalny"/>
    <w:rsid w:val="00511913"/>
    <w:pPr>
      <w:autoSpaceDE w:val="0"/>
      <w:autoSpaceDN w:val="0"/>
      <w:adjustRightInd w:val="0"/>
      <w:spacing w:line="278" w:lineRule="exact"/>
      <w:jc w:val="both"/>
    </w:pPr>
    <w:rPr>
      <w:rFonts w:ascii="Times New Roman" w:eastAsia="Times New Roman" w:hAnsi="Times New Roman" w:cs="Times New Roman"/>
      <w:color w:val="auto"/>
      <w:lang w:bidi="ar-SA"/>
    </w:rPr>
  </w:style>
  <w:style w:type="paragraph" w:customStyle="1" w:styleId="Style13">
    <w:name w:val="Style13"/>
    <w:basedOn w:val="Normalny"/>
    <w:rsid w:val="00CE7BF1"/>
    <w:pPr>
      <w:autoSpaceDE w:val="0"/>
      <w:autoSpaceDN w:val="0"/>
      <w:adjustRightInd w:val="0"/>
      <w:spacing w:line="272" w:lineRule="exact"/>
      <w:jc w:val="both"/>
    </w:pPr>
    <w:rPr>
      <w:rFonts w:ascii="Times New Roman" w:eastAsia="Times New Roman" w:hAnsi="Times New Roman" w:cs="Times New Roman"/>
      <w:color w:val="auto"/>
      <w:lang w:bidi="ar-SA"/>
    </w:rPr>
  </w:style>
  <w:style w:type="character" w:customStyle="1" w:styleId="FontStyle31">
    <w:name w:val="Font Style31"/>
    <w:basedOn w:val="Domylnaczcionkaakapitu"/>
    <w:rsid w:val="00CE7BF1"/>
    <w:rPr>
      <w:rFonts w:ascii="Times New Roman" w:hAnsi="Times New Roman" w:cs="Times New Roman"/>
      <w:b/>
      <w:bCs/>
      <w:sz w:val="22"/>
      <w:szCs w:val="22"/>
    </w:rPr>
  </w:style>
  <w:style w:type="paragraph" w:styleId="NormalnyWeb">
    <w:name w:val="Normal (Web)"/>
    <w:basedOn w:val="Normalny"/>
    <w:link w:val="NormalnyWebZnak"/>
    <w:uiPriority w:val="99"/>
    <w:rsid w:val="00811A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nyWebZnak">
    <w:name w:val="Normalny (Web) Znak"/>
    <w:link w:val="NormalnyWeb"/>
    <w:uiPriority w:val="99"/>
    <w:locked/>
    <w:rsid w:val="00811A5A"/>
    <w:rPr>
      <w:rFonts w:ascii="Times New Roman" w:eastAsia="Times New Roman" w:hAnsi="Times New Roman" w:cs="Times New Roman"/>
      <w:sz w:val="24"/>
      <w:szCs w:val="24"/>
    </w:rPr>
  </w:style>
  <w:style w:type="paragraph" w:customStyle="1" w:styleId="Default">
    <w:name w:val="Default"/>
    <w:rsid w:val="00120580"/>
    <w:pPr>
      <w:autoSpaceDE w:val="0"/>
      <w:autoSpaceDN w:val="0"/>
      <w:adjustRightInd w:val="0"/>
      <w:spacing w:after="0" w:line="240" w:lineRule="auto"/>
    </w:pPr>
    <w:rPr>
      <w:rFonts w:ascii="Arial" w:hAnsi="Arial" w:cs="Arial"/>
      <w:color w:val="000000"/>
      <w:sz w:val="24"/>
      <w:szCs w:val="24"/>
    </w:rPr>
  </w:style>
  <w:style w:type="paragraph" w:customStyle="1" w:styleId="Nagwek11">
    <w:name w:val="Nagłówek 11"/>
    <w:basedOn w:val="Normalny"/>
    <w:qFormat/>
    <w:rsid w:val="004565F1"/>
    <w:pPr>
      <w:numPr>
        <w:numId w:val="1"/>
      </w:numPr>
      <w:suppressAutoHyphens/>
      <w:spacing w:before="480" w:after="360" w:line="100" w:lineRule="atLeast"/>
      <w:jc w:val="both"/>
      <w:outlineLvl w:val="0"/>
    </w:pPr>
    <w:rPr>
      <w:rFonts w:ascii="Times New Roman" w:eastAsia="Times New Roman" w:hAnsi="Times New Roman" w:cs="Times New Roman"/>
      <w:bCs/>
      <w:color w:val="auto"/>
      <w:lang w:val="de-DE" w:eastAsia="fa-IR" w:bidi="fa-IR"/>
    </w:rPr>
  </w:style>
  <w:style w:type="paragraph" w:customStyle="1" w:styleId="Nagwek31">
    <w:name w:val="Nagłówek 31"/>
    <w:basedOn w:val="Normalny"/>
    <w:qFormat/>
    <w:rsid w:val="004565F1"/>
    <w:pPr>
      <w:numPr>
        <w:ilvl w:val="2"/>
        <w:numId w:val="1"/>
      </w:numPr>
      <w:tabs>
        <w:tab w:val="left" w:pos="1276"/>
      </w:tabs>
      <w:suppressAutoHyphens/>
      <w:spacing w:line="100" w:lineRule="atLeast"/>
      <w:jc w:val="both"/>
      <w:outlineLvl w:val="2"/>
    </w:pPr>
    <w:rPr>
      <w:rFonts w:ascii="Times New Roman" w:eastAsia="Times New Roman" w:hAnsi="Times New Roman" w:cs="Times New Roman"/>
      <w:b/>
      <w:bCs/>
      <w:color w:val="auto"/>
      <w:szCs w:val="26"/>
      <w:lang w:val="de-DE" w:eastAsia="fa-IR" w:bidi="fa-IR"/>
    </w:rPr>
  </w:style>
  <w:style w:type="paragraph" w:customStyle="1" w:styleId="Nagwek41">
    <w:name w:val="Nagłówek 41"/>
    <w:basedOn w:val="Normalny"/>
    <w:qFormat/>
    <w:rsid w:val="004565F1"/>
    <w:pPr>
      <w:numPr>
        <w:ilvl w:val="3"/>
        <w:numId w:val="1"/>
      </w:numPr>
      <w:suppressAutoHyphens/>
      <w:spacing w:line="100" w:lineRule="atLeast"/>
      <w:jc w:val="both"/>
      <w:outlineLvl w:val="3"/>
    </w:pPr>
    <w:rPr>
      <w:rFonts w:ascii="Times New Roman" w:eastAsia="Times New Roman" w:hAnsi="Times New Roman" w:cs="Times New Roman"/>
      <w:bCs/>
      <w:color w:val="auto"/>
      <w:szCs w:val="28"/>
      <w:lang w:val="de-DE" w:eastAsia="fa-IR" w:bidi="fa-IR"/>
    </w:rPr>
  </w:style>
  <w:style w:type="character" w:styleId="Numerstrony">
    <w:name w:val="page number"/>
    <w:basedOn w:val="Domylnaczcionkaakapitu"/>
    <w:rsid w:val="00450BC9"/>
  </w:style>
  <w:style w:type="character" w:customStyle="1" w:styleId="BezodstpwZnak">
    <w:name w:val="Bez odstępów Znak"/>
    <w:basedOn w:val="Domylnaczcionkaakapitu"/>
    <w:link w:val="Bezodstpw"/>
    <w:uiPriority w:val="1"/>
    <w:rsid w:val="00B72744"/>
    <w:rPr>
      <w:rFonts w:ascii="Times New Roman" w:eastAsia="Times New Roman" w:hAnsi="Times New Roman" w:cs="Times New Roman"/>
      <w:sz w:val="24"/>
      <w:szCs w:val="24"/>
      <w:lang w:eastAsia="pl-PL"/>
    </w:rPr>
  </w:style>
  <w:style w:type="character" w:customStyle="1" w:styleId="Teksttreci2Exact">
    <w:name w:val="Tekst treści (2) Exact"/>
    <w:basedOn w:val="Domylnaczcionkaakapitu"/>
    <w:rsid w:val="00C13A64"/>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C13A64"/>
    <w:rPr>
      <w:rFonts w:ascii="Arial" w:eastAsia="Arial" w:hAnsi="Arial" w:cs="Arial"/>
      <w:sz w:val="20"/>
      <w:szCs w:val="20"/>
      <w:shd w:val="clear" w:color="auto" w:fill="FFFFFF"/>
    </w:rPr>
  </w:style>
  <w:style w:type="paragraph" w:customStyle="1" w:styleId="Teksttreci20">
    <w:name w:val="Tekst treści (2)"/>
    <w:basedOn w:val="Normalny"/>
    <w:link w:val="Teksttreci2"/>
    <w:rsid w:val="00C13A64"/>
    <w:pPr>
      <w:shd w:val="clear" w:color="auto" w:fill="FFFFFF"/>
      <w:spacing w:after="180" w:line="0" w:lineRule="atLeast"/>
      <w:jc w:val="center"/>
    </w:pPr>
    <w:rPr>
      <w:rFonts w:ascii="Arial" w:eastAsia="Arial" w:hAnsi="Arial" w:cs="Arial"/>
      <w:color w:val="auto"/>
      <w:sz w:val="20"/>
      <w:szCs w:val="20"/>
      <w:lang w:eastAsia="en-US" w:bidi="ar-SA"/>
    </w:rPr>
  </w:style>
  <w:style w:type="character" w:customStyle="1" w:styleId="NagweklubstopkaPogrubienie">
    <w:name w:val="Nagłówek lub stopka + Pogrubienie"/>
    <w:basedOn w:val="Domylnaczcionkaakapitu"/>
    <w:rsid w:val="00C13A6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obrazu2Exact">
    <w:name w:val="Podpis obrazu (2) Exact"/>
    <w:basedOn w:val="Domylnaczcionkaakapitu"/>
    <w:link w:val="Podpisobrazu2"/>
    <w:rsid w:val="005C350E"/>
    <w:rPr>
      <w:rFonts w:ascii="Trebuchet MS" w:eastAsia="Trebuchet MS" w:hAnsi="Trebuchet MS" w:cs="Trebuchet MS"/>
      <w:b/>
      <w:bCs/>
      <w:sz w:val="21"/>
      <w:szCs w:val="21"/>
      <w:shd w:val="clear" w:color="auto" w:fill="FFFFFF"/>
    </w:rPr>
  </w:style>
  <w:style w:type="paragraph" w:customStyle="1" w:styleId="Podpisobrazu2">
    <w:name w:val="Podpis obrazu (2)"/>
    <w:basedOn w:val="Normalny"/>
    <w:link w:val="Podpisobrazu2Exact"/>
    <w:rsid w:val="005C350E"/>
    <w:pPr>
      <w:shd w:val="clear" w:color="auto" w:fill="FFFFFF"/>
      <w:spacing w:after="60" w:line="0" w:lineRule="atLeast"/>
      <w:jc w:val="right"/>
    </w:pPr>
    <w:rPr>
      <w:rFonts w:ascii="Trebuchet MS" w:eastAsia="Trebuchet MS" w:hAnsi="Trebuchet MS" w:cs="Trebuchet MS"/>
      <w:b/>
      <w:bCs/>
      <w:color w:val="auto"/>
      <w:sz w:val="21"/>
      <w:szCs w:val="21"/>
      <w:lang w:eastAsia="en-US" w:bidi="ar-SA"/>
    </w:rPr>
  </w:style>
  <w:style w:type="paragraph" w:styleId="Tekstpodstawowywcity">
    <w:name w:val="Body Text Indent"/>
    <w:basedOn w:val="Normalny"/>
    <w:link w:val="TekstpodstawowywcityZnak"/>
    <w:uiPriority w:val="99"/>
    <w:semiHidden/>
    <w:unhideWhenUsed/>
    <w:rsid w:val="00DC08ED"/>
    <w:pPr>
      <w:spacing w:after="120"/>
      <w:ind w:left="283"/>
    </w:pPr>
  </w:style>
  <w:style w:type="character" w:customStyle="1" w:styleId="TekstpodstawowywcityZnak">
    <w:name w:val="Tekst podstawowy wcięty Znak"/>
    <w:basedOn w:val="Domylnaczcionkaakapitu"/>
    <w:link w:val="Tekstpodstawowywcity"/>
    <w:uiPriority w:val="99"/>
    <w:semiHidden/>
    <w:rsid w:val="00DC08ED"/>
    <w:rPr>
      <w:rFonts w:ascii="Courier New" w:eastAsia="Courier New" w:hAnsi="Courier New" w:cs="Courier New"/>
      <w:color w:val="000000"/>
      <w:sz w:val="24"/>
      <w:szCs w:val="24"/>
      <w:lang w:eastAsia="pl-PL" w:bidi="pl-PL"/>
    </w:rPr>
  </w:style>
  <w:style w:type="paragraph" w:styleId="Lista">
    <w:name w:val="List"/>
    <w:basedOn w:val="Normalny"/>
    <w:rsid w:val="00DC08ED"/>
    <w:pPr>
      <w:widowControl/>
      <w:suppressAutoHyphens/>
      <w:overflowPunct w:val="0"/>
      <w:autoSpaceDE w:val="0"/>
      <w:ind w:left="283" w:hanging="283"/>
      <w:textAlignment w:val="baseline"/>
    </w:pPr>
    <w:rPr>
      <w:rFonts w:ascii="Times New Roman" w:eastAsia="Times New Roman" w:hAnsi="Times New Roman" w:cs="Times New Roman"/>
      <w:color w:val="auto"/>
      <w:sz w:val="20"/>
      <w:szCs w:val="20"/>
      <w:lang w:eastAsia="ar-SA" w:bidi="ar-SA"/>
    </w:rPr>
  </w:style>
  <w:style w:type="paragraph" w:styleId="Tytu">
    <w:name w:val="Title"/>
    <w:basedOn w:val="Normalny"/>
    <w:next w:val="Normalny"/>
    <w:link w:val="TytuZnak"/>
    <w:autoRedefine/>
    <w:qFormat/>
    <w:rsid w:val="00DC08ED"/>
    <w:pPr>
      <w:widowControl/>
      <w:spacing w:before="240" w:after="60"/>
      <w:jc w:val="center"/>
      <w:outlineLvl w:val="0"/>
    </w:pPr>
    <w:rPr>
      <w:rFonts w:ascii="Arial" w:eastAsia="Times New Roman" w:hAnsi="Arial" w:cs="Arial"/>
      <w:b/>
      <w:bCs/>
      <w:color w:val="auto"/>
      <w:kern w:val="28"/>
      <w:sz w:val="22"/>
      <w:szCs w:val="22"/>
      <w:lang w:bidi="ar-SA"/>
    </w:rPr>
  </w:style>
  <w:style w:type="character" w:customStyle="1" w:styleId="TytuZnak">
    <w:name w:val="Tytuł Znak"/>
    <w:basedOn w:val="Domylnaczcionkaakapitu"/>
    <w:link w:val="Tytu"/>
    <w:rsid w:val="00DC08ED"/>
    <w:rPr>
      <w:rFonts w:ascii="Arial" w:eastAsia="Times New Roman" w:hAnsi="Arial" w:cs="Arial"/>
      <w:b/>
      <w:bCs/>
      <w:kern w:val="28"/>
      <w:lang w:eastAsia="pl-PL"/>
    </w:rPr>
  </w:style>
  <w:style w:type="paragraph" w:customStyle="1" w:styleId="Zwykytekst1">
    <w:name w:val="Zwykły tekst1"/>
    <w:basedOn w:val="Normalny"/>
    <w:rsid w:val="00DC08ED"/>
    <w:pPr>
      <w:widowControl/>
      <w:suppressAutoHyphens/>
    </w:pPr>
    <w:rPr>
      <w:rFonts w:eastAsia="Times New Roman" w:cs="Arial Narrow"/>
      <w:color w:val="auto"/>
      <w:sz w:val="20"/>
      <w:szCs w:val="20"/>
      <w:lang w:eastAsia="ar-SA" w:bidi="ar-SA"/>
    </w:rPr>
  </w:style>
  <w:style w:type="character" w:customStyle="1" w:styleId="FontStyle14">
    <w:name w:val="Font Style14"/>
    <w:basedOn w:val="Domylnaczcionkaakapitu"/>
    <w:rsid w:val="00DC08ED"/>
    <w:rPr>
      <w:rFonts w:ascii="Calibri" w:hAnsi="Calibri" w:cs="Courier New"/>
      <w:b/>
      <w:bCs/>
      <w:sz w:val="14"/>
      <w:szCs w:val="14"/>
    </w:rPr>
  </w:style>
  <w:style w:type="paragraph" w:customStyle="1" w:styleId="numerowanie">
    <w:name w:val="numerowanie"/>
    <w:basedOn w:val="Normalny"/>
    <w:autoRedefine/>
    <w:rsid w:val="00DC08ED"/>
    <w:pPr>
      <w:numPr>
        <w:numId w:val="20"/>
      </w:numPr>
      <w:tabs>
        <w:tab w:val="left" w:pos="-1560"/>
        <w:tab w:val="left" w:pos="851"/>
      </w:tabs>
      <w:suppressAutoHyphens/>
      <w:jc w:val="both"/>
    </w:pPr>
    <w:rPr>
      <w:rFonts w:ascii="Times New Roman" w:eastAsia="Times New Roman" w:hAnsi="Times New Roman" w:cs="Times New Roman"/>
      <w:color w:val="auto"/>
      <w:lang w:bidi="ar-SA"/>
    </w:rPr>
  </w:style>
  <w:style w:type="paragraph" w:customStyle="1" w:styleId="BodyText21">
    <w:name w:val="Body Text 21"/>
    <w:basedOn w:val="Normalny"/>
    <w:rsid w:val="00DC08ED"/>
    <w:pPr>
      <w:tabs>
        <w:tab w:val="left" w:pos="7797"/>
      </w:tabs>
      <w:suppressAutoHyphens/>
      <w:jc w:val="both"/>
    </w:pPr>
    <w:rPr>
      <w:rFonts w:ascii="Times New Roman" w:eastAsia="SimSun" w:hAnsi="Times New Roman" w:cs="Mangal"/>
      <w:color w:val="auto"/>
      <w:kern w:val="1"/>
      <w:szCs w:val="20"/>
      <w:lang w:eastAsia="hi-IN" w:bidi="hi-IN"/>
    </w:rPr>
  </w:style>
  <w:style w:type="paragraph" w:customStyle="1" w:styleId="Styl1">
    <w:name w:val="Styl1"/>
    <w:basedOn w:val="Normalny"/>
    <w:rsid w:val="0007272F"/>
    <w:pPr>
      <w:autoSpaceDE w:val="0"/>
      <w:autoSpaceDN w:val="0"/>
      <w:spacing w:before="240"/>
      <w:jc w:val="both"/>
    </w:pPr>
    <w:rPr>
      <w:rFonts w:ascii="Arial" w:eastAsia="Times New Roman" w:hAnsi="Arial" w:cs="Arial"/>
      <w:color w:val="auto"/>
      <w:lang w:bidi="ar-SA"/>
    </w:rPr>
  </w:style>
  <w:style w:type="character" w:customStyle="1" w:styleId="markedcontent">
    <w:name w:val="markedcontent"/>
    <w:basedOn w:val="Domylnaczcionkaakapitu"/>
    <w:rsid w:val="0082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191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basedOn w:val="Normalny"/>
    <w:next w:val="Normalny"/>
    <w:link w:val="Nagwek1Znak"/>
    <w:qFormat/>
    <w:rsid w:val="0045256E"/>
    <w:pPr>
      <w:keepNext/>
      <w:outlineLvl w:val="0"/>
    </w:pPr>
    <w:rPr>
      <w:rFonts w:ascii="Impact" w:eastAsia="Times New Roman" w:hAnsi="Impact" w:cs="Times New Roman"/>
      <w:spacing w:val="9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BD"/>
    <w:pPr>
      <w:ind w:left="720"/>
      <w:contextualSpacing/>
    </w:pPr>
  </w:style>
  <w:style w:type="paragraph" w:styleId="Tekstdymka">
    <w:name w:val="Balloon Text"/>
    <w:basedOn w:val="Normalny"/>
    <w:link w:val="TekstdymkaZnak"/>
    <w:uiPriority w:val="99"/>
    <w:semiHidden/>
    <w:unhideWhenUsed/>
    <w:rsid w:val="008B224B"/>
    <w:rPr>
      <w:rFonts w:ascii="Tahoma" w:hAnsi="Tahoma" w:cs="Tahoma"/>
      <w:sz w:val="16"/>
      <w:szCs w:val="16"/>
    </w:rPr>
  </w:style>
  <w:style w:type="character" w:customStyle="1" w:styleId="TekstdymkaZnak">
    <w:name w:val="Tekst dymka Znak"/>
    <w:basedOn w:val="Domylnaczcionkaakapitu"/>
    <w:link w:val="Tekstdymka"/>
    <w:uiPriority w:val="99"/>
    <w:semiHidden/>
    <w:rsid w:val="008B224B"/>
    <w:rPr>
      <w:rFonts w:ascii="Tahoma" w:hAnsi="Tahoma" w:cs="Tahoma"/>
      <w:sz w:val="16"/>
      <w:szCs w:val="16"/>
    </w:rPr>
  </w:style>
  <w:style w:type="paragraph" w:styleId="Nagwek">
    <w:name w:val="header"/>
    <w:basedOn w:val="Normalny"/>
    <w:link w:val="NagwekZnak"/>
    <w:uiPriority w:val="99"/>
    <w:unhideWhenUsed/>
    <w:rsid w:val="0020436B"/>
    <w:pPr>
      <w:tabs>
        <w:tab w:val="center" w:pos="4536"/>
        <w:tab w:val="right" w:pos="9072"/>
      </w:tabs>
    </w:pPr>
  </w:style>
  <w:style w:type="character" w:customStyle="1" w:styleId="NagwekZnak">
    <w:name w:val="Nagłówek Znak"/>
    <w:basedOn w:val="Domylnaczcionkaakapitu"/>
    <w:link w:val="Nagwek"/>
    <w:uiPriority w:val="99"/>
    <w:rsid w:val="0020436B"/>
  </w:style>
  <w:style w:type="paragraph" w:styleId="Stopka">
    <w:name w:val="footer"/>
    <w:basedOn w:val="Normalny"/>
    <w:link w:val="StopkaZnak"/>
    <w:uiPriority w:val="99"/>
    <w:unhideWhenUsed/>
    <w:rsid w:val="0020436B"/>
    <w:pPr>
      <w:tabs>
        <w:tab w:val="center" w:pos="4536"/>
        <w:tab w:val="right" w:pos="9072"/>
      </w:tabs>
    </w:pPr>
  </w:style>
  <w:style w:type="character" w:customStyle="1" w:styleId="StopkaZnak">
    <w:name w:val="Stopka Znak"/>
    <w:basedOn w:val="Domylnaczcionkaakapitu"/>
    <w:link w:val="Stopka"/>
    <w:uiPriority w:val="99"/>
    <w:rsid w:val="0020436B"/>
  </w:style>
  <w:style w:type="character" w:customStyle="1" w:styleId="Nagwek1Znak">
    <w:name w:val="Nagłówek 1 Znak"/>
    <w:basedOn w:val="Domylnaczcionkaakapitu"/>
    <w:link w:val="Nagwek1"/>
    <w:rsid w:val="0045256E"/>
    <w:rPr>
      <w:rFonts w:ascii="Impact" w:eastAsia="Times New Roman" w:hAnsi="Impact" w:cs="Times New Roman"/>
      <w:spacing w:val="92"/>
      <w:sz w:val="32"/>
      <w:szCs w:val="24"/>
      <w:lang w:eastAsia="pl-PL"/>
    </w:rPr>
  </w:style>
  <w:style w:type="paragraph" w:styleId="Tekstpodstawowy">
    <w:name w:val="Body Text"/>
    <w:basedOn w:val="Normalny"/>
    <w:link w:val="TekstpodstawowyZnak"/>
    <w:semiHidden/>
    <w:rsid w:val="0045256E"/>
    <w:rPr>
      <w:rFonts w:ascii="Arial Narrow" w:eastAsia="Times New Roman" w:hAnsi="Arial Narrow" w:cs="Times New Roman"/>
      <w:b/>
      <w:bCs/>
    </w:rPr>
  </w:style>
  <w:style w:type="character" w:customStyle="1" w:styleId="TekstpodstawowyZnak">
    <w:name w:val="Tekst podstawowy Znak"/>
    <w:basedOn w:val="Domylnaczcionkaakapitu"/>
    <w:link w:val="Tekstpodstawowy"/>
    <w:semiHidden/>
    <w:rsid w:val="0045256E"/>
    <w:rPr>
      <w:rFonts w:ascii="Arial Narrow" w:eastAsia="Times New Roman" w:hAnsi="Arial Narrow" w:cs="Times New Roman"/>
      <w:b/>
      <w:bCs/>
      <w:sz w:val="24"/>
      <w:szCs w:val="24"/>
      <w:lang w:eastAsia="pl-PL"/>
    </w:rPr>
  </w:style>
  <w:style w:type="character" w:styleId="Hipercze">
    <w:name w:val="Hyperlink"/>
    <w:basedOn w:val="Domylnaczcionkaakapitu"/>
    <w:rsid w:val="0045256E"/>
    <w:rPr>
      <w:color w:val="0000FF"/>
      <w:u w:val="single"/>
    </w:rPr>
  </w:style>
  <w:style w:type="paragraph" w:styleId="Bezodstpw">
    <w:name w:val="No Spacing"/>
    <w:link w:val="BezodstpwZnak"/>
    <w:qFormat/>
    <w:rsid w:val="00511913"/>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511913"/>
    <w:pPr>
      <w:widowControl/>
      <w:suppressAutoHyphens/>
      <w:spacing w:line="120" w:lineRule="atLeast"/>
    </w:pPr>
    <w:rPr>
      <w:rFonts w:ascii="Times New Roman" w:eastAsia="Times New Roman" w:hAnsi="Times New Roman" w:cs="Times New Roman"/>
      <w:color w:val="auto"/>
      <w:sz w:val="22"/>
      <w:szCs w:val="20"/>
      <w:lang w:eastAsia="zh-CN" w:bidi="ar-SA"/>
    </w:rPr>
  </w:style>
  <w:style w:type="paragraph" w:customStyle="1" w:styleId="Tekstpodstawowywcity31">
    <w:name w:val="Tekst podstawowy wcięty 31"/>
    <w:basedOn w:val="Normalny"/>
    <w:rsid w:val="00511913"/>
    <w:pPr>
      <w:widowControl/>
      <w:suppressAutoHyphens/>
      <w:spacing w:line="120" w:lineRule="atLeast"/>
      <w:ind w:left="720" w:hanging="720"/>
    </w:pPr>
    <w:rPr>
      <w:rFonts w:ascii="Times New Roman" w:eastAsia="Times New Roman" w:hAnsi="Times New Roman" w:cs="Times New Roman"/>
      <w:color w:val="auto"/>
      <w:sz w:val="22"/>
      <w:szCs w:val="20"/>
      <w:lang w:eastAsia="zh-CN" w:bidi="ar-SA"/>
    </w:rPr>
  </w:style>
  <w:style w:type="paragraph" w:customStyle="1" w:styleId="Tekstpodstawowy32">
    <w:name w:val="Tekst podstawowy 32"/>
    <w:basedOn w:val="Normalny"/>
    <w:rsid w:val="00511913"/>
    <w:pPr>
      <w:widowControl/>
      <w:tabs>
        <w:tab w:val="left" w:pos="2127"/>
      </w:tabs>
      <w:suppressAutoHyphens/>
      <w:spacing w:line="120" w:lineRule="atLeast"/>
      <w:jc w:val="both"/>
    </w:pPr>
    <w:rPr>
      <w:rFonts w:ascii="Times New Roman" w:eastAsia="Times New Roman" w:hAnsi="Times New Roman" w:cs="Times New Roman"/>
      <w:color w:val="auto"/>
      <w:sz w:val="22"/>
      <w:szCs w:val="20"/>
      <w:lang w:eastAsia="zh-CN" w:bidi="ar-SA"/>
    </w:rPr>
  </w:style>
  <w:style w:type="table" w:styleId="Tabela-Siatka">
    <w:name w:val="Table Grid"/>
    <w:basedOn w:val="Standardowy"/>
    <w:uiPriority w:val="59"/>
    <w:rsid w:val="0051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511913"/>
    <w:pPr>
      <w:widowControl/>
      <w:suppressAutoHyphens/>
      <w:spacing w:before="60" w:after="60"/>
      <w:ind w:left="851" w:hanging="295"/>
      <w:jc w:val="both"/>
    </w:pPr>
    <w:rPr>
      <w:rFonts w:ascii="Times New Roman" w:eastAsia="Times New Roman" w:hAnsi="Times New Roman" w:cs="Times New Roman"/>
      <w:color w:val="auto"/>
      <w:lang w:eastAsia="zh-CN" w:bidi="ar-SA"/>
    </w:rPr>
  </w:style>
  <w:style w:type="paragraph" w:customStyle="1" w:styleId="ust">
    <w:name w:val="ust"/>
    <w:rsid w:val="00511913"/>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WW-BodyText2">
    <w:name w:val="WW-Body Text 2"/>
    <w:basedOn w:val="Normalny"/>
    <w:rsid w:val="00511913"/>
    <w:pPr>
      <w:widowControl/>
      <w:suppressAutoHyphens/>
      <w:overflowPunct w:val="0"/>
      <w:autoSpaceDE w:val="0"/>
      <w:jc w:val="both"/>
      <w:textAlignment w:val="baseline"/>
    </w:pPr>
    <w:rPr>
      <w:rFonts w:ascii="Times New Roman" w:eastAsia="Times New Roman" w:hAnsi="Times New Roman" w:cs="Times New Roman"/>
      <w:b/>
      <w:color w:val="auto"/>
      <w:szCs w:val="20"/>
      <w:lang w:eastAsia="ar-SA" w:bidi="ar-SA"/>
    </w:rPr>
  </w:style>
  <w:style w:type="paragraph" w:customStyle="1" w:styleId="Bezodstpw1">
    <w:name w:val="Bez odstępów1"/>
    <w:rsid w:val="00511913"/>
    <w:pPr>
      <w:suppressAutoHyphens/>
      <w:spacing w:after="0" w:line="100" w:lineRule="atLeast"/>
    </w:pPr>
    <w:rPr>
      <w:rFonts w:ascii="Times New Roman" w:eastAsia="Times New Roman" w:hAnsi="Times New Roman" w:cs="Times New Roman"/>
      <w:sz w:val="24"/>
      <w:szCs w:val="24"/>
      <w:lang w:eastAsia="pl-PL" w:bidi="hi-IN"/>
    </w:rPr>
  </w:style>
  <w:style w:type="character" w:customStyle="1" w:styleId="FontStyle33">
    <w:name w:val="Font Style33"/>
    <w:basedOn w:val="Domylnaczcionkaakapitu"/>
    <w:uiPriority w:val="99"/>
    <w:rsid w:val="00511913"/>
    <w:rPr>
      <w:rFonts w:ascii="Times New Roman" w:hAnsi="Times New Roman" w:cs="Times New Roman"/>
      <w:sz w:val="22"/>
      <w:szCs w:val="22"/>
    </w:rPr>
  </w:style>
  <w:style w:type="paragraph" w:customStyle="1" w:styleId="Style10">
    <w:name w:val="Style10"/>
    <w:basedOn w:val="Normalny"/>
    <w:rsid w:val="00511913"/>
    <w:pPr>
      <w:autoSpaceDE w:val="0"/>
      <w:autoSpaceDN w:val="0"/>
      <w:adjustRightInd w:val="0"/>
      <w:spacing w:line="278" w:lineRule="exact"/>
      <w:jc w:val="both"/>
    </w:pPr>
    <w:rPr>
      <w:rFonts w:ascii="Times New Roman" w:eastAsia="Times New Roman" w:hAnsi="Times New Roman" w:cs="Times New Roman"/>
      <w:color w:val="auto"/>
      <w:lang w:bidi="ar-SA"/>
    </w:rPr>
  </w:style>
  <w:style w:type="paragraph" w:customStyle="1" w:styleId="Style13">
    <w:name w:val="Style13"/>
    <w:basedOn w:val="Normalny"/>
    <w:rsid w:val="00CE7BF1"/>
    <w:pPr>
      <w:autoSpaceDE w:val="0"/>
      <w:autoSpaceDN w:val="0"/>
      <w:adjustRightInd w:val="0"/>
      <w:spacing w:line="272" w:lineRule="exact"/>
      <w:jc w:val="both"/>
    </w:pPr>
    <w:rPr>
      <w:rFonts w:ascii="Times New Roman" w:eastAsia="Times New Roman" w:hAnsi="Times New Roman" w:cs="Times New Roman"/>
      <w:color w:val="auto"/>
      <w:lang w:bidi="ar-SA"/>
    </w:rPr>
  </w:style>
  <w:style w:type="character" w:customStyle="1" w:styleId="FontStyle31">
    <w:name w:val="Font Style31"/>
    <w:basedOn w:val="Domylnaczcionkaakapitu"/>
    <w:rsid w:val="00CE7BF1"/>
    <w:rPr>
      <w:rFonts w:ascii="Times New Roman" w:hAnsi="Times New Roman" w:cs="Times New Roman"/>
      <w:b/>
      <w:bCs/>
      <w:sz w:val="22"/>
      <w:szCs w:val="22"/>
    </w:rPr>
  </w:style>
  <w:style w:type="paragraph" w:styleId="NormalnyWeb">
    <w:name w:val="Normal (Web)"/>
    <w:basedOn w:val="Normalny"/>
    <w:link w:val="NormalnyWebZnak"/>
    <w:uiPriority w:val="99"/>
    <w:rsid w:val="00811A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nyWebZnak">
    <w:name w:val="Normalny (Web) Znak"/>
    <w:link w:val="NormalnyWeb"/>
    <w:uiPriority w:val="99"/>
    <w:locked/>
    <w:rsid w:val="00811A5A"/>
    <w:rPr>
      <w:rFonts w:ascii="Times New Roman" w:eastAsia="Times New Roman" w:hAnsi="Times New Roman" w:cs="Times New Roman"/>
      <w:sz w:val="24"/>
      <w:szCs w:val="24"/>
    </w:rPr>
  </w:style>
  <w:style w:type="paragraph" w:customStyle="1" w:styleId="Default">
    <w:name w:val="Default"/>
    <w:rsid w:val="00120580"/>
    <w:pPr>
      <w:autoSpaceDE w:val="0"/>
      <w:autoSpaceDN w:val="0"/>
      <w:adjustRightInd w:val="0"/>
      <w:spacing w:after="0" w:line="240" w:lineRule="auto"/>
    </w:pPr>
    <w:rPr>
      <w:rFonts w:ascii="Arial" w:hAnsi="Arial" w:cs="Arial"/>
      <w:color w:val="000000"/>
      <w:sz w:val="24"/>
      <w:szCs w:val="24"/>
    </w:rPr>
  </w:style>
  <w:style w:type="paragraph" w:customStyle="1" w:styleId="Nagwek11">
    <w:name w:val="Nagłówek 11"/>
    <w:basedOn w:val="Normalny"/>
    <w:qFormat/>
    <w:rsid w:val="004565F1"/>
    <w:pPr>
      <w:numPr>
        <w:numId w:val="1"/>
      </w:numPr>
      <w:suppressAutoHyphens/>
      <w:spacing w:before="480" w:after="360" w:line="100" w:lineRule="atLeast"/>
      <w:jc w:val="both"/>
      <w:outlineLvl w:val="0"/>
    </w:pPr>
    <w:rPr>
      <w:rFonts w:ascii="Times New Roman" w:eastAsia="Times New Roman" w:hAnsi="Times New Roman" w:cs="Times New Roman"/>
      <w:bCs/>
      <w:color w:val="auto"/>
      <w:lang w:val="de-DE" w:eastAsia="fa-IR" w:bidi="fa-IR"/>
    </w:rPr>
  </w:style>
  <w:style w:type="paragraph" w:customStyle="1" w:styleId="Nagwek31">
    <w:name w:val="Nagłówek 31"/>
    <w:basedOn w:val="Normalny"/>
    <w:qFormat/>
    <w:rsid w:val="004565F1"/>
    <w:pPr>
      <w:numPr>
        <w:ilvl w:val="2"/>
        <w:numId w:val="1"/>
      </w:numPr>
      <w:tabs>
        <w:tab w:val="left" w:pos="1276"/>
      </w:tabs>
      <w:suppressAutoHyphens/>
      <w:spacing w:line="100" w:lineRule="atLeast"/>
      <w:jc w:val="both"/>
      <w:outlineLvl w:val="2"/>
    </w:pPr>
    <w:rPr>
      <w:rFonts w:ascii="Times New Roman" w:eastAsia="Times New Roman" w:hAnsi="Times New Roman" w:cs="Times New Roman"/>
      <w:b/>
      <w:bCs/>
      <w:color w:val="auto"/>
      <w:szCs w:val="26"/>
      <w:lang w:val="de-DE" w:eastAsia="fa-IR" w:bidi="fa-IR"/>
    </w:rPr>
  </w:style>
  <w:style w:type="paragraph" w:customStyle="1" w:styleId="Nagwek41">
    <w:name w:val="Nagłówek 41"/>
    <w:basedOn w:val="Normalny"/>
    <w:qFormat/>
    <w:rsid w:val="004565F1"/>
    <w:pPr>
      <w:numPr>
        <w:ilvl w:val="3"/>
        <w:numId w:val="1"/>
      </w:numPr>
      <w:suppressAutoHyphens/>
      <w:spacing w:line="100" w:lineRule="atLeast"/>
      <w:jc w:val="both"/>
      <w:outlineLvl w:val="3"/>
    </w:pPr>
    <w:rPr>
      <w:rFonts w:ascii="Times New Roman" w:eastAsia="Times New Roman" w:hAnsi="Times New Roman" w:cs="Times New Roman"/>
      <w:bCs/>
      <w:color w:val="auto"/>
      <w:szCs w:val="28"/>
      <w:lang w:val="de-DE" w:eastAsia="fa-IR" w:bidi="fa-IR"/>
    </w:rPr>
  </w:style>
  <w:style w:type="character" w:styleId="Numerstrony">
    <w:name w:val="page number"/>
    <w:basedOn w:val="Domylnaczcionkaakapitu"/>
    <w:rsid w:val="00450BC9"/>
  </w:style>
  <w:style w:type="character" w:customStyle="1" w:styleId="BezodstpwZnak">
    <w:name w:val="Bez odstępów Znak"/>
    <w:basedOn w:val="Domylnaczcionkaakapitu"/>
    <w:link w:val="Bezodstpw"/>
    <w:uiPriority w:val="1"/>
    <w:rsid w:val="00B72744"/>
    <w:rPr>
      <w:rFonts w:ascii="Times New Roman" w:eastAsia="Times New Roman" w:hAnsi="Times New Roman" w:cs="Times New Roman"/>
      <w:sz w:val="24"/>
      <w:szCs w:val="24"/>
      <w:lang w:eastAsia="pl-PL"/>
    </w:rPr>
  </w:style>
  <w:style w:type="character" w:customStyle="1" w:styleId="Teksttreci2Exact">
    <w:name w:val="Tekst treści (2) Exact"/>
    <w:basedOn w:val="Domylnaczcionkaakapitu"/>
    <w:rsid w:val="00C13A64"/>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C13A64"/>
    <w:rPr>
      <w:rFonts w:ascii="Arial" w:eastAsia="Arial" w:hAnsi="Arial" w:cs="Arial"/>
      <w:sz w:val="20"/>
      <w:szCs w:val="20"/>
      <w:shd w:val="clear" w:color="auto" w:fill="FFFFFF"/>
    </w:rPr>
  </w:style>
  <w:style w:type="paragraph" w:customStyle="1" w:styleId="Teksttreci20">
    <w:name w:val="Tekst treści (2)"/>
    <w:basedOn w:val="Normalny"/>
    <w:link w:val="Teksttreci2"/>
    <w:rsid w:val="00C13A64"/>
    <w:pPr>
      <w:shd w:val="clear" w:color="auto" w:fill="FFFFFF"/>
      <w:spacing w:after="180" w:line="0" w:lineRule="atLeast"/>
      <w:jc w:val="center"/>
    </w:pPr>
    <w:rPr>
      <w:rFonts w:ascii="Arial" w:eastAsia="Arial" w:hAnsi="Arial" w:cs="Arial"/>
      <w:color w:val="auto"/>
      <w:sz w:val="20"/>
      <w:szCs w:val="20"/>
      <w:lang w:eastAsia="en-US" w:bidi="ar-SA"/>
    </w:rPr>
  </w:style>
  <w:style w:type="character" w:customStyle="1" w:styleId="NagweklubstopkaPogrubienie">
    <w:name w:val="Nagłówek lub stopka + Pogrubienie"/>
    <w:basedOn w:val="Domylnaczcionkaakapitu"/>
    <w:rsid w:val="00C13A6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obrazu2Exact">
    <w:name w:val="Podpis obrazu (2) Exact"/>
    <w:basedOn w:val="Domylnaczcionkaakapitu"/>
    <w:link w:val="Podpisobrazu2"/>
    <w:rsid w:val="005C350E"/>
    <w:rPr>
      <w:rFonts w:ascii="Trebuchet MS" w:eastAsia="Trebuchet MS" w:hAnsi="Trebuchet MS" w:cs="Trebuchet MS"/>
      <w:b/>
      <w:bCs/>
      <w:sz w:val="21"/>
      <w:szCs w:val="21"/>
      <w:shd w:val="clear" w:color="auto" w:fill="FFFFFF"/>
    </w:rPr>
  </w:style>
  <w:style w:type="paragraph" w:customStyle="1" w:styleId="Podpisobrazu2">
    <w:name w:val="Podpis obrazu (2)"/>
    <w:basedOn w:val="Normalny"/>
    <w:link w:val="Podpisobrazu2Exact"/>
    <w:rsid w:val="005C350E"/>
    <w:pPr>
      <w:shd w:val="clear" w:color="auto" w:fill="FFFFFF"/>
      <w:spacing w:after="60" w:line="0" w:lineRule="atLeast"/>
      <w:jc w:val="right"/>
    </w:pPr>
    <w:rPr>
      <w:rFonts w:ascii="Trebuchet MS" w:eastAsia="Trebuchet MS" w:hAnsi="Trebuchet MS" w:cs="Trebuchet MS"/>
      <w:b/>
      <w:bCs/>
      <w:color w:val="auto"/>
      <w:sz w:val="21"/>
      <w:szCs w:val="21"/>
      <w:lang w:eastAsia="en-US" w:bidi="ar-SA"/>
    </w:rPr>
  </w:style>
  <w:style w:type="paragraph" w:styleId="Tekstpodstawowywcity">
    <w:name w:val="Body Text Indent"/>
    <w:basedOn w:val="Normalny"/>
    <w:link w:val="TekstpodstawowywcityZnak"/>
    <w:uiPriority w:val="99"/>
    <w:semiHidden/>
    <w:unhideWhenUsed/>
    <w:rsid w:val="00DC08ED"/>
    <w:pPr>
      <w:spacing w:after="120"/>
      <w:ind w:left="283"/>
    </w:pPr>
  </w:style>
  <w:style w:type="character" w:customStyle="1" w:styleId="TekstpodstawowywcityZnak">
    <w:name w:val="Tekst podstawowy wcięty Znak"/>
    <w:basedOn w:val="Domylnaczcionkaakapitu"/>
    <w:link w:val="Tekstpodstawowywcity"/>
    <w:uiPriority w:val="99"/>
    <w:semiHidden/>
    <w:rsid w:val="00DC08ED"/>
    <w:rPr>
      <w:rFonts w:ascii="Courier New" w:eastAsia="Courier New" w:hAnsi="Courier New" w:cs="Courier New"/>
      <w:color w:val="000000"/>
      <w:sz w:val="24"/>
      <w:szCs w:val="24"/>
      <w:lang w:eastAsia="pl-PL" w:bidi="pl-PL"/>
    </w:rPr>
  </w:style>
  <w:style w:type="paragraph" w:styleId="Lista">
    <w:name w:val="List"/>
    <w:basedOn w:val="Normalny"/>
    <w:rsid w:val="00DC08ED"/>
    <w:pPr>
      <w:widowControl/>
      <w:suppressAutoHyphens/>
      <w:overflowPunct w:val="0"/>
      <w:autoSpaceDE w:val="0"/>
      <w:ind w:left="283" w:hanging="283"/>
      <w:textAlignment w:val="baseline"/>
    </w:pPr>
    <w:rPr>
      <w:rFonts w:ascii="Times New Roman" w:eastAsia="Times New Roman" w:hAnsi="Times New Roman" w:cs="Times New Roman"/>
      <w:color w:val="auto"/>
      <w:sz w:val="20"/>
      <w:szCs w:val="20"/>
      <w:lang w:eastAsia="ar-SA" w:bidi="ar-SA"/>
    </w:rPr>
  </w:style>
  <w:style w:type="paragraph" w:styleId="Tytu">
    <w:name w:val="Title"/>
    <w:basedOn w:val="Normalny"/>
    <w:next w:val="Normalny"/>
    <w:link w:val="TytuZnak"/>
    <w:autoRedefine/>
    <w:qFormat/>
    <w:rsid w:val="00DC08ED"/>
    <w:pPr>
      <w:widowControl/>
      <w:spacing w:before="240" w:after="60"/>
      <w:jc w:val="center"/>
      <w:outlineLvl w:val="0"/>
    </w:pPr>
    <w:rPr>
      <w:rFonts w:ascii="Arial" w:eastAsia="Times New Roman" w:hAnsi="Arial" w:cs="Arial"/>
      <w:b/>
      <w:bCs/>
      <w:color w:val="auto"/>
      <w:kern w:val="28"/>
      <w:sz w:val="22"/>
      <w:szCs w:val="22"/>
      <w:lang w:bidi="ar-SA"/>
    </w:rPr>
  </w:style>
  <w:style w:type="character" w:customStyle="1" w:styleId="TytuZnak">
    <w:name w:val="Tytuł Znak"/>
    <w:basedOn w:val="Domylnaczcionkaakapitu"/>
    <w:link w:val="Tytu"/>
    <w:rsid w:val="00DC08ED"/>
    <w:rPr>
      <w:rFonts w:ascii="Arial" w:eastAsia="Times New Roman" w:hAnsi="Arial" w:cs="Arial"/>
      <w:b/>
      <w:bCs/>
      <w:kern w:val="28"/>
      <w:lang w:eastAsia="pl-PL"/>
    </w:rPr>
  </w:style>
  <w:style w:type="paragraph" w:customStyle="1" w:styleId="Zwykytekst1">
    <w:name w:val="Zwykły tekst1"/>
    <w:basedOn w:val="Normalny"/>
    <w:rsid w:val="00DC08ED"/>
    <w:pPr>
      <w:widowControl/>
      <w:suppressAutoHyphens/>
    </w:pPr>
    <w:rPr>
      <w:rFonts w:eastAsia="Times New Roman" w:cs="Arial Narrow"/>
      <w:color w:val="auto"/>
      <w:sz w:val="20"/>
      <w:szCs w:val="20"/>
      <w:lang w:eastAsia="ar-SA" w:bidi="ar-SA"/>
    </w:rPr>
  </w:style>
  <w:style w:type="character" w:customStyle="1" w:styleId="FontStyle14">
    <w:name w:val="Font Style14"/>
    <w:basedOn w:val="Domylnaczcionkaakapitu"/>
    <w:rsid w:val="00DC08ED"/>
    <w:rPr>
      <w:rFonts w:ascii="Calibri" w:hAnsi="Calibri" w:cs="Courier New"/>
      <w:b/>
      <w:bCs/>
      <w:sz w:val="14"/>
      <w:szCs w:val="14"/>
    </w:rPr>
  </w:style>
  <w:style w:type="paragraph" w:customStyle="1" w:styleId="numerowanie">
    <w:name w:val="numerowanie"/>
    <w:basedOn w:val="Normalny"/>
    <w:autoRedefine/>
    <w:rsid w:val="00DC08ED"/>
    <w:pPr>
      <w:numPr>
        <w:numId w:val="20"/>
      </w:numPr>
      <w:tabs>
        <w:tab w:val="left" w:pos="-1560"/>
        <w:tab w:val="left" w:pos="851"/>
      </w:tabs>
      <w:suppressAutoHyphens/>
      <w:jc w:val="both"/>
    </w:pPr>
    <w:rPr>
      <w:rFonts w:ascii="Times New Roman" w:eastAsia="Times New Roman" w:hAnsi="Times New Roman" w:cs="Times New Roman"/>
      <w:color w:val="auto"/>
      <w:lang w:bidi="ar-SA"/>
    </w:rPr>
  </w:style>
  <w:style w:type="paragraph" w:customStyle="1" w:styleId="BodyText21">
    <w:name w:val="Body Text 21"/>
    <w:basedOn w:val="Normalny"/>
    <w:rsid w:val="00DC08ED"/>
    <w:pPr>
      <w:tabs>
        <w:tab w:val="left" w:pos="7797"/>
      </w:tabs>
      <w:suppressAutoHyphens/>
      <w:jc w:val="both"/>
    </w:pPr>
    <w:rPr>
      <w:rFonts w:ascii="Times New Roman" w:eastAsia="SimSun" w:hAnsi="Times New Roman" w:cs="Mangal"/>
      <w:color w:val="auto"/>
      <w:kern w:val="1"/>
      <w:szCs w:val="20"/>
      <w:lang w:eastAsia="hi-IN" w:bidi="hi-IN"/>
    </w:rPr>
  </w:style>
  <w:style w:type="paragraph" w:customStyle="1" w:styleId="Styl1">
    <w:name w:val="Styl1"/>
    <w:basedOn w:val="Normalny"/>
    <w:rsid w:val="0007272F"/>
    <w:pPr>
      <w:autoSpaceDE w:val="0"/>
      <w:autoSpaceDN w:val="0"/>
      <w:spacing w:before="240"/>
      <w:jc w:val="both"/>
    </w:pPr>
    <w:rPr>
      <w:rFonts w:ascii="Arial" w:eastAsia="Times New Roman" w:hAnsi="Arial" w:cs="Arial"/>
      <w:color w:val="auto"/>
      <w:lang w:bidi="ar-SA"/>
    </w:rPr>
  </w:style>
  <w:style w:type="character" w:customStyle="1" w:styleId="markedcontent">
    <w:name w:val="markedcontent"/>
    <w:basedOn w:val="Domylnaczcionkaakapitu"/>
    <w:rsid w:val="0082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1366">
      <w:bodyDiv w:val="1"/>
      <w:marLeft w:val="0"/>
      <w:marRight w:val="0"/>
      <w:marTop w:val="0"/>
      <w:marBottom w:val="0"/>
      <w:divBdr>
        <w:top w:val="none" w:sz="0" w:space="0" w:color="auto"/>
        <w:left w:val="none" w:sz="0" w:space="0" w:color="auto"/>
        <w:bottom w:val="none" w:sz="0" w:space="0" w:color="auto"/>
        <w:right w:val="none" w:sz="0" w:space="0" w:color="auto"/>
      </w:divBdr>
      <w:divsChild>
        <w:div w:id="1760179166">
          <w:marLeft w:val="0"/>
          <w:marRight w:val="0"/>
          <w:marTop w:val="0"/>
          <w:marBottom w:val="0"/>
          <w:divBdr>
            <w:top w:val="none" w:sz="0" w:space="0" w:color="auto"/>
            <w:left w:val="none" w:sz="0" w:space="0" w:color="auto"/>
            <w:bottom w:val="none" w:sz="0" w:space="0" w:color="auto"/>
            <w:right w:val="none" w:sz="0" w:space="0" w:color="auto"/>
          </w:divBdr>
        </w:div>
        <w:div w:id="1943562080">
          <w:marLeft w:val="0"/>
          <w:marRight w:val="0"/>
          <w:marTop w:val="0"/>
          <w:marBottom w:val="0"/>
          <w:divBdr>
            <w:top w:val="none" w:sz="0" w:space="0" w:color="auto"/>
            <w:left w:val="none" w:sz="0" w:space="0" w:color="auto"/>
            <w:bottom w:val="none" w:sz="0" w:space="0" w:color="auto"/>
            <w:right w:val="none" w:sz="0" w:space="0" w:color="auto"/>
          </w:divBdr>
        </w:div>
        <w:div w:id="1850682279">
          <w:marLeft w:val="0"/>
          <w:marRight w:val="0"/>
          <w:marTop w:val="0"/>
          <w:marBottom w:val="0"/>
          <w:divBdr>
            <w:top w:val="none" w:sz="0" w:space="0" w:color="auto"/>
            <w:left w:val="none" w:sz="0" w:space="0" w:color="auto"/>
            <w:bottom w:val="none" w:sz="0" w:space="0" w:color="auto"/>
            <w:right w:val="none" w:sz="0" w:space="0" w:color="auto"/>
          </w:divBdr>
        </w:div>
        <w:div w:id="1173493593">
          <w:marLeft w:val="0"/>
          <w:marRight w:val="0"/>
          <w:marTop w:val="0"/>
          <w:marBottom w:val="0"/>
          <w:divBdr>
            <w:top w:val="none" w:sz="0" w:space="0" w:color="auto"/>
            <w:left w:val="none" w:sz="0" w:space="0" w:color="auto"/>
            <w:bottom w:val="none" w:sz="0" w:space="0" w:color="auto"/>
            <w:right w:val="none" w:sz="0" w:space="0" w:color="auto"/>
          </w:divBdr>
        </w:div>
        <w:div w:id="1255211455">
          <w:marLeft w:val="0"/>
          <w:marRight w:val="0"/>
          <w:marTop w:val="0"/>
          <w:marBottom w:val="0"/>
          <w:divBdr>
            <w:top w:val="none" w:sz="0" w:space="0" w:color="auto"/>
            <w:left w:val="none" w:sz="0" w:space="0" w:color="auto"/>
            <w:bottom w:val="none" w:sz="0" w:space="0" w:color="auto"/>
            <w:right w:val="none" w:sz="0" w:space="0" w:color="auto"/>
          </w:divBdr>
        </w:div>
        <w:div w:id="202014687">
          <w:marLeft w:val="0"/>
          <w:marRight w:val="0"/>
          <w:marTop w:val="0"/>
          <w:marBottom w:val="0"/>
          <w:divBdr>
            <w:top w:val="none" w:sz="0" w:space="0" w:color="auto"/>
            <w:left w:val="none" w:sz="0" w:space="0" w:color="auto"/>
            <w:bottom w:val="none" w:sz="0" w:space="0" w:color="auto"/>
            <w:right w:val="none" w:sz="0" w:space="0" w:color="auto"/>
          </w:divBdr>
        </w:div>
        <w:div w:id="1109660515">
          <w:marLeft w:val="0"/>
          <w:marRight w:val="0"/>
          <w:marTop w:val="0"/>
          <w:marBottom w:val="0"/>
          <w:divBdr>
            <w:top w:val="none" w:sz="0" w:space="0" w:color="auto"/>
            <w:left w:val="none" w:sz="0" w:space="0" w:color="auto"/>
            <w:bottom w:val="none" w:sz="0" w:space="0" w:color="auto"/>
            <w:right w:val="none" w:sz="0" w:space="0" w:color="auto"/>
          </w:divBdr>
        </w:div>
        <w:div w:id="1220938815">
          <w:marLeft w:val="0"/>
          <w:marRight w:val="0"/>
          <w:marTop w:val="0"/>
          <w:marBottom w:val="0"/>
          <w:divBdr>
            <w:top w:val="none" w:sz="0" w:space="0" w:color="auto"/>
            <w:left w:val="none" w:sz="0" w:space="0" w:color="auto"/>
            <w:bottom w:val="none" w:sz="0" w:space="0" w:color="auto"/>
            <w:right w:val="none" w:sz="0" w:space="0" w:color="auto"/>
          </w:divBdr>
        </w:div>
        <w:div w:id="1425146382">
          <w:marLeft w:val="0"/>
          <w:marRight w:val="0"/>
          <w:marTop w:val="0"/>
          <w:marBottom w:val="0"/>
          <w:divBdr>
            <w:top w:val="none" w:sz="0" w:space="0" w:color="auto"/>
            <w:left w:val="none" w:sz="0" w:space="0" w:color="auto"/>
            <w:bottom w:val="none" w:sz="0" w:space="0" w:color="auto"/>
            <w:right w:val="none" w:sz="0" w:space="0" w:color="auto"/>
          </w:divBdr>
        </w:div>
        <w:div w:id="1286813434">
          <w:marLeft w:val="0"/>
          <w:marRight w:val="0"/>
          <w:marTop w:val="0"/>
          <w:marBottom w:val="0"/>
          <w:divBdr>
            <w:top w:val="none" w:sz="0" w:space="0" w:color="auto"/>
            <w:left w:val="none" w:sz="0" w:space="0" w:color="auto"/>
            <w:bottom w:val="none" w:sz="0" w:space="0" w:color="auto"/>
            <w:right w:val="none" w:sz="0" w:space="0" w:color="auto"/>
          </w:divBdr>
        </w:div>
        <w:div w:id="795222681">
          <w:marLeft w:val="0"/>
          <w:marRight w:val="0"/>
          <w:marTop w:val="0"/>
          <w:marBottom w:val="0"/>
          <w:divBdr>
            <w:top w:val="none" w:sz="0" w:space="0" w:color="auto"/>
            <w:left w:val="none" w:sz="0" w:space="0" w:color="auto"/>
            <w:bottom w:val="none" w:sz="0" w:space="0" w:color="auto"/>
            <w:right w:val="none" w:sz="0" w:space="0" w:color="auto"/>
          </w:divBdr>
        </w:div>
        <w:div w:id="1494839235">
          <w:marLeft w:val="0"/>
          <w:marRight w:val="0"/>
          <w:marTop w:val="0"/>
          <w:marBottom w:val="0"/>
          <w:divBdr>
            <w:top w:val="none" w:sz="0" w:space="0" w:color="auto"/>
            <w:left w:val="none" w:sz="0" w:space="0" w:color="auto"/>
            <w:bottom w:val="none" w:sz="0" w:space="0" w:color="auto"/>
            <w:right w:val="none" w:sz="0" w:space="0" w:color="auto"/>
          </w:divBdr>
        </w:div>
        <w:div w:id="1205678311">
          <w:marLeft w:val="0"/>
          <w:marRight w:val="0"/>
          <w:marTop w:val="0"/>
          <w:marBottom w:val="0"/>
          <w:divBdr>
            <w:top w:val="none" w:sz="0" w:space="0" w:color="auto"/>
            <w:left w:val="none" w:sz="0" w:space="0" w:color="auto"/>
            <w:bottom w:val="none" w:sz="0" w:space="0" w:color="auto"/>
            <w:right w:val="none" w:sz="0" w:space="0" w:color="auto"/>
          </w:divBdr>
        </w:div>
        <w:div w:id="836381081">
          <w:marLeft w:val="0"/>
          <w:marRight w:val="0"/>
          <w:marTop w:val="0"/>
          <w:marBottom w:val="0"/>
          <w:divBdr>
            <w:top w:val="none" w:sz="0" w:space="0" w:color="auto"/>
            <w:left w:val="none" w:sz="0" w:space="0" w:color="auto"/>
            <w:bottom w:val="none" w:sz="0" w:space="0" w:color="auto"/>
            <w:right w:val="none" w:sz="0" w:space="0" w:color="auto"/>
          </w:divBdr>
        </w:div>
        <w:div w:id="1561865024">
          <w:marLeft w:val="0"/>
          <w:marRight w:val="0"/>
          <w:marTop w:val="0"/>
          <w:marBottom w:val="0"/>
          <w:divBdr>
            <w:top w:val="none" w:sz="0" w:space="0" w:color="auto"/>
            <w:left w:val="none" w:sz="0" w:space="0" w:color="auto"/>
            <w:bottom w:val="none" w:sz="0" w:space="0" w:color="auto"/>
            <w:right w:val="none" w:sz="0" w:space="0" w:color="auto"/>
          </w:divBdr>
        </w:div>
        <w:div w:id="1370951777">
          <w:marLeft w:val="0"/>
          <w:marRight w:val="0"/>
          <w:marTop w:val="0"/>
          <w:marBottom w:val="0"/>
          <w:divBdr>
            <w:top w:val="none" w:sz="0" w:space="0" w:color="auto"/>
            <w:left w:val="none" w:sz="0" w:space="0" w:color="auto"/>
            <w:bottom w:val="none" w:sz="0" w:space="0" w:color="auto"/>
            <w:right w:val="none" w:sz="0" w:space="0" w:color="auto"/>
          </w:divBdr>
        </w:div>
        <w:div w:id="1809080460">
          <w:marLeft w:val="0"/>
          <w:marRight w:val="0"/>
          <w:marTop w:val="0"/>
          <w:marBottom w:val="0"/>
          <w:divBdr>
            <w:top w:val="none" w:sz="0" w:space="0" w:color="auto"/>
            <w:left w:val="none" w:sz="0" w:space="0" w:color="auto"/>
            <w:bottom w:val="none" w:sz="0" w:space="0" w:color="auto"/>
            <w:right w:val="none" w:sz="0" w:space="0" w:color="auto"/>
          </w:divBdr>
        </w:div>
        <w:div w:id="305210999">
          <w:marLeft w:val="0"/>
          <w:marRight w:val="0"/>
          <w:marTop w:val="0"/>
          <w:marBottom w:val="0"/>
          <w:divBdr>
            <w:top w:val="none" w:sz="0" w:space="0" w:color="auto"/>
            <w:left w:val="none" w:sz="0" w:space="0" w:color="auto"/>
            <w:bottom w:val="none" w:sz="0" w:space="0" w:color="auto"/>
            <w:right w:val="none" w:sz="0" w:space="0" w:color="auto"/>
          </w:divBdr>
        </w:div>
        <w:div w:id="1227960370">
          <w:marLeft w:val="0"/>
          <w:marRight w:val="0"/>
          <w:marTop w:val="0"/>
          <w:marBottom w:val="0"/>
          <w:divBdr>
            <w:top w:val="none" w:sz="0" w:space="0" w:color="auto"/>
            <w:left w:val="none" w:sz="0" w:space="0" w:color="auto"/>
            <w:bottom w:val="none" w:sz="0" w:space="0" w:color="auto"/>
            <w:right w:val="none" w:sz="0" w:space="0" w:color="auto"/>
          </w:divBdr>
        </w:div>
        <w:div w:id="72894135">
          <w:marLeft w:val="0"/>
          <w:marRight w:val="0"/>
          <w:marTop w:val="0"/>
          <w:marBottom w:val="0"/>
          <w:divBdr>
            <w:top w:val="none" w:sz="0" w:space="0" w:color="auto"/>
            <w:left w:val="none" w:sz="0" w:space="0" w:color="auto"/>
            <w:bottom w:val="none" w:sz="0" w:space="0" w:color="auto"/>
            <w:right w:val="none" w:sz="0" w:space="0" w:color="auto"/>
          </w:divBdr>
        </w:div>
        <w:div w:id="1864172198">
          <w:marLeft w:val="0"/>
          <w:marRight w:val="0"/>
          <w:marTop w:val="0"/>
          <w:marBottom w:val="0"/>
          <w:divBdr>
            <w:top w:val="none" w:sz="0" w:space="0" w:color="auto"/>
            <w:left w:val="none" w:sz="0" w:space="0" w:color="auto"/>
            <w:bottom w:val="none" w:sz="0" w:space="0" w:color="auto"/>
            <w:right w:val="none" w:sz="0" w:space="0" w:color="auto"/>
          </w:divBdr>
        </w:div>
        <w:div w:id="715545769">
          <w:marLeft w:val="0"/>
          <w:marRight w:val="0"/>
          <w:marTop w:val="0"/>
          <w:marBottom w:val="0"/>
          <w:divBdr>
            <w:top w:val="none" w:sz="0" w:space="0" w:color="auto"/>
            <w:left w:val="none" w:sz="0" w:space="0" w:color="auto"/>
            <w:bottom w:val="none" w:sz="0" w:space="0" w:color="auto"/>
            <w:right w:val="none" w:sz="0" w:space="0" w:color="auto"/>
          </w:divBdr>
        </w:div>
        <w:div w:id="1940527079">
          <w:marLeft w:val="0"/>
          <w:marRight w:val="0"/>
          <w:marTop w:val="0"/>
          <w:marBottom w:val="0"/>
          <w:divBdr>
            <w:top w:val="none" w:sz="0" w:space="0" w:color="auto"/>
            <w:left w:val="none" w:sz="0" w:space="0" w:color="auto"/>
            <w:bottom w:val="none" w:sz="0" w:space="0" w:color="auto"/>
            <w:right w:val="none" w:sz="0" w:space="0" w:color="auto"/>
          </w:divBdr>
        </w:div>
        <w:div w:id="179585701">
          <w:marLeft w:val="0"/>
          <w:marRight w:val="0"/>
          <w:marTop w:val="0"/>
          <w:marBottom w:val="0"/>
          <w:divBdr>
            <w:top w:val="none" w:sz="0" w:space="0" w:color="auto"/>
            <w:left w:val="none" w:sz="0" w:space="0" w:color="auto"/>
            <w:bottom w:val="none" w:sz="0" w:space="0" w:color="auto"/>
            <w:right w:val="none" w:sz="0" w:space="0" w:color="auto"/>
          </w:divBdr>
        </w:div>
        <w:div w:id="1083725583">
          <w:marLeft w:val="0"/>
          <w:marRight w:val="0"/>
          <w:marTop w:val="0"/>
          <w:marBottom w:val="0"/>
          <w:divBdr>
            <w:top w:val="none" w:sz="0" w:space="0" w:color="auto"/>
            <w:left w:val="none" w:sz="0" w:space="0" w:color="auto"/>
            <w:bottom w:val="none" w:sz="0" w:space="0" w:color="auto"/>
            <w:right w:val="none" w:sz="0" w:space="0" w:color="auto"/>
          </w:divBdr>
        </w:div>
        <w:div w:id="149831985">
          <w:marLeft w:val="0"/>
          <w:marRight w:val="0"/>
          <w:marTop w:val="0"/>
          <w:marBottom w:val="0"/>
          <w:divBdr>
            <w:top w:val="none" w:sz="0" w:space="0" w:color="auto"/>
            <w:left w:val="none" w:sz="0" w:space="0" w:color="auto"/>
            <w:bottom w:val="none" w:sz="0" w:space="0" w:color="auto"/>
            <w:right w:val="none" w:sz="0" w:space="0" w:color="auto"/>
          </w:divBdr>
        </w:div>
        <w:div w:id="25758721">
          <w:marLeft w:val="0"/>
          <w:marRight w:val="0"/>
          <w:marTop w:val="0"/>
          <w:marBottom w:val="0"/>
          <w:divBdr>
            <w:top w:val="none" w:sz="0" w:space="0" w:color="auto"/>
            <w:left w:val="none" w:sz="0" w:space="0" w:color="auto"/>
            <w:bottom w:val="none" w:sz="0" w:space="0" w:color="auto"/>
            <w:right w:val="none" w:sz="0" w:space="0" w:color="auto"/>
          </w:divBdr>
        </w:div>
        <w:div w:id="228075406">
          <w:marLeft w:val="0"/>
          <w:marRight w:val="0"/>
          <w:marTop w:val="0"/>
          <w:marBottom w:val="0"/>
          <w:divBdr>
            <w:top w:val="none" w:sz="0" w:space="0" w:color="auto"/>
            <w:left w:val="none" w:sz="0" w:space="0" w:color="auto"/>
            <w:bottom w:val="none" w:sz="0" w:space="0" w:color="auto"/>
            <w:right w:val="none" w:sz="0" w:space="0" w:color="auto"/>
          </w:divBdr>
        </w:div>
        <w:div w:id="155465420">
          <w:marLeft w:val="0"/>
          <w:marRight w:val="0"/>
          <w:marTop w:val="0"/>
          <w:marBottom w:val="0"/>
          <w:divBdr>
            <w:top w:val="none" w:sz="0" w:space="0" w:color="auto"/>
            <w:left w:val="none" w:sz="0" w:space="0" w:color="auto"/>
            <w:bottom w:val="none" w:sz="0" w:space="0" w:color="auto"/>
            <w:right w:val="none" w:sz="0" w:space="0" w:color="auto"/>
          </w:divBdr>
        </w:div>
        <w:div w:id="1005203181">
          <w:marLeft w:val="0"/>
          <w:marRight w:val="0"/>
          <w:marTop w:val="0"/>
          <w:marBottom w:val="0"/>
          <w:divBdr>
            <w:top w:val="none" w:sz="0" w:space="0" w:color="auto"/>
            <w:left w:val="none" w:sz="0" w:space="0" w:color="auto"/>
            <w:bottom w:val="none" w:sz="0" w:space="0" w:color="auto"/>
            <w:right w:val="none" w:sz="0" w:space="0" w:color="auto"/>
          </w:divBdr>
        </w:div>
        <w:div w:id="1326470259">
          <w:marLeft w:val="0"/>
          <w:marRight w:val="0"/>
          <w:marTop w:val="0"/>
          <w:marBottom w:val="0"/>
          <w:divBdr>
            <w:top w:val="none" w:sz="0" w:space="0" w:color="auto"/>
            <w:left w:val="none" w:sz="0" w:space="0" w:color="auto"/>
            <w:bottom w:val="none" w:sz="0" w:space="0" w:color="auto"/>
            <w:right w:val="none" w:sz="0" w:space="0" w:color="auto"/>
          </w:divBdr>
        </w:div>
        <w:div w:id="1361318003">
          <w:marLeft w:val="0"/>
          <w:marRight w:val="0"/>
          <w:marTop w:val="0"/>
          <w:marBottom w:val="0"/>
          <w:divBdr>
            <w:top w:val="none" w:sz="0" w:space="0" w:color="auto"/>
            <w:left w:val="none" w:sz="0" w:space="0" w:color="auto"/>
            <w:bottom w:val="none" w:sz="0" w:space="0" w:color="auto"/>
            <w:right w:val="none" w:sz="0" w:space="0" w:color="auto"/>
          </w:divBdr>
        </w:div>
      </w:divsChild>
    </w:div>
    <w:div w:id="542792775">
      <w:bodyDiv w:val="1"/>
      <w:marLeft w:val="0"/>
      <w:marRight w:val="0"/>
      <w:marTop w:val="0"/>
      <w:marBottom w:val="0"/>
      <w:divBdr>
        <w:top w:val="none" w:sz="0" w:space="0" w:color="auto"/>
        <w:left w:val="none" w:sz="0" w:space="0" w:color="auto"/>
        <w:bottom w:val="none" w:sz="0" w:space="0" w:color="auto"/>
        <w:right w:val="none" w:sz="0" w:space="0" w:color="auto"/>
      </w:divBdr>
      <w:divsChild>
        <w:div w:id="667905560">
          <w:marLeft w:val="0"/>
          <w:marRight w:val="0"/>
          <w:marTop w:val="0"/>
          <w:marBottom w:val="0"/>
          <w:divBdr>
            <w:top w:val="none" w:sz="0" w:space="0" w:color="auto"/>
            <w:left w:val="none" w:sz="0" w:space="0" w:color="auto"/>
            <w:bottom w:val="none" w:sz="0" w:space="0" w:color="auto"/>
            <w:right w:val="none" w:sz="0" w:space="0" w:color="auto"/>
          </w:divBdr>
        </w:div>
        <w:div w:id="640384273">
          <w:marLeft w:val="0"/>
          <w:marRight w:val="0"/>
          <w:marTop w:val="0"/>
          <w:marBottom w:val="0"/>
          <w:divBdr>
            <w:top w:val="none" w:sz="0" w:space="0" w:color="auto"/>
            <w:left w:val="none" w:sz="0" w:space="0" w:color="auto"/>
            <w:bottom w:val="none" w:sz="0" w:space="0" w:color="auto"/>
            <w:right w:val="none" w:sz="0" w:space="0" w:color="auto"/>
          </w:divBdr>
        </w:div>
        <w:div w:id="309986628">
          <w:marLeft w:val="0"/>
          <w:marRight w:val="0"/>
          <w:marTop w:val="0"/>
          <w:marBottom w:val="0"/>
          <w:divBdr>
            <w:top w:val="none" w:sz="0" w:space="0" w:color="auto"/>
            <w:left w:val="none" w:sz="0" w:space="0" w:color="auto"/>
            <w:bottom w:val="none" w:sz="0" w:space="0" w:color="auto"/>
            <w:right w:val="none" w:sz="0" w:space="0" w:color="auto"/>
          </w:divBdr>
        </w:div>
        <w:div w:id="154301553">
          <w:marLeft w:val="0"/>
          <w:marRight w:val="0"/>
          <w:marTop w:val="0"/>
          <w:marBottom w:val="0"/>
          <w:divBdr>
            <w:top w:val="none" w:sz="0" w:space="0" w:color="auto"/>
            <w:left w:val="none" w:sz="0" w:space="0" w:color="auto"/>
            <w:bottom w:val="none" w:sz="0" w:space="0" w:color="auto"/>
            <w:right w:val="none" w:sz="0" w:space="0" w:color="auto"/>
          </w:divBdr>
        </w:div>
        <w:div w:id="964194208">
          <w:marLeft w:val="0"/>
          <w:marRight w:val="0"/>
          <w:marTop w:val="0"/>
          <w:marBottom w:val="0"/>
          <w:divBdr>
            <w:top w:val="none" w:sz="0" w:space="0" w:color="auto"/>
            <w:left w:val="none" w:sz="0" w:space="0" w:color="auto"/>
            <w:bottom w:val="none" w:sz="0" w:space="0" w:color="auto"/>
            <w:right w:val="none" w:sz="0" w:space="0" w:color="auto"/>
          </w:divBdr>
        </w:div>
        <w:div w:id="65347321">
          <w:marLeft w:val="0"/>
          <w:marRight w:val="0"/>
          <w:marTop w:val="0"/>
          <w:marBottom w:val="0"/>
          <w:divBdr>
            <w:top w:val="none" w:sz="0" w:space="0" w:color="auto"/>
            <w:left w:val="none" w:sz="0" w:space="0" w:color="auto"/>
            <w:bottom w:val="none" w:sz="0" w:space="0" w:color="auto"/>
            <w:right w:val="none" w:sz="0" w:space="0" w:color="auto"/>
          </w:divBdr>
        </w:div>
        <w:div w:id="1256788147">
          <w:marLeft w:val="0"/>
          <w:marRight w:val="0"/>
          <w:marTop w:val="0"/>
          <w:marBottom w:val="0"/>
          <w:divBdr>
            <w:top w:val="none" w:sz="0" w:space="0" w:color="auto"/>
            <w:left w:val="none" w:sz="0" w:space="0" w:color="auto"/>
            <w:bottom w:val="none" w:sz="0" w:space="0" w:color="auto"/>
            <w:right w:val="none" w:sz="0" w:space="0" w:color="auto"/>
          </w:divBdr>
        </w:div>
        <w:div w:id="783504704">
          <w:marLeft w:val="0"/>
          <w:marRight w:val="0"/>
          <w:marTop w:val="0"/>
          <w:marBottom w:val="0"/>
          <w:divBdr>
            <w:top w:val="none" w:sz="0" w:space="0" w:color="auto"/>
            <w:left w:val="none" w:sz="0" w:space="0" w:color="auto"/>
            <w:bottom w:val="none" w:sz="0" w:space="0" w:color="auto"/>
            <w:right w:val="none" w:sz="0" w:space="0" w:color="auto"/>
          </w:divBdr>
        </w:div>
        <w:div w:id="336151025">
          <w:marLeft w:val="0"/>
          <w:marRight w:val="0"/>
          <w:marTop w:val="0"/>
          <w:marBottom w:val="0"/>
          <w:divBdr>
            <w:top w:val="none" w:sz="0" w:space="0" w:color="auto"/>
            <w:left w:val="none" w:sz="0" w:space="0" w:color="auto"/>
            <w:bottom w:val="none" w:sz="0" w:space="0" w:color="auto"/>
            <w:right w:val="none" w:sz="0" w:space="0" w:color="auto"/>
          </w:divBdr>
        </w:div>
        <w:div w:id="1318920293">
          <w:marLeft w:val="0"/>
          <w:marRight w:val="0"/>
          <w:marTop w:val="0"/>
          <w:marBottom w:val="0"/>
          <w:divBdr>
            <w:top w:val="none" w:sz="0" w:space="0" w:color="auto"/>
            <w:left w:val="none" w:sz="0" w:space="0" w:color="auto"/>
            <w:bottom w:val="none" w:sz="0" w:space="0" w:color="auto"/>
            <w:right w:val="none" w:sz="0" w:space="0" w:color="auto"/>
          </w:divBdr>
        </w:div>
        <w:div w:id="1238053069">
          <w:marLeft w:val="0"/>
          <w:marRight w:val="0"/>
          <w:marTop w:val="0"/>
          <w:marBottom w:val="0"/>
          <w:divBdr>
            <w:top w:val="none" w:sz="0" w:space="0" w:color="auto"/>
            <w:left w:val="none" w:sz="0" w:space="0" w:color="auto"/>
            <w:bottom w:val="none" w:sz="0" w:space="0" w:color="auto"/>
            <w:right w:val="none" w:sz="0" w:space="0" w:color="auto"/>
          </w:divBdr>
        </w:div>
        <w:div w:id="1281565807">
          <w:marLeft w:val="0"/>
          <w:marRight w:val="0"/>
          <w:marTop w:val="0"/>
          <w:marBottom w:val="0"/>
          <w:divBdr>
            <w:top w:val="none" w:sz="0" w:space="0" w:color="auto"/>
            <w:left w:val="none" w:sz="0" w:space="0" w:color="auto"/>
            <w:bottom w:val="none" w:sz="0" w:space="0" w:color="auto"/>
            <w:right w:val="none" w:sz="0" w:space="0" w:color="auto"/>
          </w:divBdr>
        </w:div>
        <w:div w:id="1140540396">
          <w:marLeft w:val="0"/>
          <w:marRight w:val="0"/>
          <w:marTop w:val="0"/>
          <w:marBottom w:val="0"/>
          <w:divBdr>
            <w:top w:val="none" w:sz="0" w:space="0" w:color="auto"/>
            <w:left w:val="none" w:sz="0" w:space="0" w:color="auto"/>
            <w:bottom w:val="none" w:sz="0" w:space="0" w:color="auto"/>
            <w:right w:val="none" w:sz="0" w:space="0" w:color="auto"/>
          </w:divBdr>
        </w:div>
        <w:div w:id="1213270999">
          <w:marLeft w:val="0"/>
          <w:marRight w:val="0"/>
          <w:marTop w:val="0"/>
          <w:marBottom w:val="0"/>
          <w:divBdr>
            <w:top w:val="none" w:sz="0" w:space="0" w:color="auto"/>
            <w:left w:val="none" w:sz="0" w:space="0" w:color="auto"/>
            <w:bottom w:val="none" w:sz="0" w:space="0" w:color="auto"/>
            <w:right w:val="none" w:sz="0" w:space="0" w:color="auto"/>
          </w:divBdr>
        </w:div>
        <w:div w:id="1320377339">
          <w:marLeft w:val="0"/>
          <w:marRight w:val="0"/>
          <w:marTop w:val="0"/>
          <w:marBottom w:val="0"/>
          <w:divBdr>
            <w:top w:val="none" w:sz="0" w:space="0" w:color="auto"/>
            <w:left w:val="none" w:sz="0" w:space="0" w:color="auto"/>
            <w:bottom w:val="none" w:sz="0" w:space="0" w:color="auto"/>
            <w:right w:val="none" w:sz="0" w:space="0" w:color="auto"/>
          </w:divBdr>
        </w:div>
        <w:div w:id="1625186325">
          <w:marLeft w:val="0"/>
          <w:marRight w:val="0"/>
          <w:marTop w:val="0"/>
          <w:marBottom w:val="0"/>
          <w:divBdr>
            <w:top w:val="none" w:sz="0" w:space="0" w:color="auto"/>
            <w:left w:val="none" w:sz="0" w:space="0" w:color="auto"/>
            <w:bottom w:val="none" w:sz="0" w:space="0" w:color="auto"/>
            <w:right w:val="none" w:sz="0" w:space="0" w:color="auto"/>
          </w:divBdr>
        </w:div>
        <w:div w:id="901983829">
          <w:marLeft w:val="0"/>
          <w:marRight w:val="0"/>
          <w:marTop w:val="0"/>
          <w:marBottom w:val="0"/>
          <w:divBdr>
            <w:top w:val="none" w:sz="0" w:space="0" w:color="auto"/>
            <w:left w:val="none" w:sz="0" w:space="0" w:color="auto"/>
            <w:bottom w:val="none" w:sz="0" w:space="0" w:color="auto"/>
            <w:right w:val="none" w:sz="0" w:space="0" w:color="auto"/>
          </w:divBdr>
        </w:div>
        <w:div w:id="1992754372">
          <w:marLeft w:val="0"/>
          <w:marRight w:val="0"/>
          <w:marTop w:val="0"/>
          <w:marBottom w:val="0"/>
          <w:divBdr>
            <w:top w:val="none" w:sz="0" w:space="0" w:color="auto"/>
            <w:left w:val="none" w:sz="0" w:space="0" w:color="auto"/>
            <w:bottom w:val="none" w:sz="0" w:space="0" w:color="auto"/>
            <w:right w:val="none" w:sz="0" w:space="0" w:color="auto"/>
          </w:divBdr>
        </w:div>
        <w:div w:id="1771587624">
          <w:marLeft w:val="0"/>
          <w:marRight w:val="0"/>
          <w:marTop w:val="0"/>
          <w:marBottom w:val="0"/>
          <w:divBdr>
            <w:top w:val="none" w:sz="0" w:space="0" w:color="auto"/>
            <w:left w:val="none" w:sz="0" w:space="0" w:color="auto"/>
            <w:bottom w:val="none" w:sz="0" w:space="0" w:color="auto"/>
            <w:right w:val="none" w:sz="0" w:space="0" w:color="auto"/>
          </w:divBdr>
        </w:div>
        <w:div w:id="1297175141">
          <w:marLeft w:val="0"/>
          <w:marRight w:val="0"/>
          <w:marTop w:val="0"/>
          <w:marBottom w:val="0"/>
          <w:divBdr>
            <w:top w:val="none" w:sz="0" w:space="0" w:color="auto"/>
            <w:left w:val="none" w:sz="0" w:space="0" w:color="auto"/>
            <w:bottom w:val="none" w:sz="0" w:space="0" w:color="auto"/>
            <w:right w:val="none" w:sz="0" w:space="0" w:color="auto"/>
          </w:divBdr>
        </w:div>
        <w:div w:id="2124104760">
          <w:marLeft w:val="0"/>
          <w:marRight w:val="0"/>
          <w:marTop w:val="0"/>
          <w:marBottom w:val="0"/>
          <w:divBdr>
            <w:top w:val="none" w:sz="0" w:space="0" w:color="auto"/>
            <w:left w:val="none" w:sz="0" w:space="0" w:color="auto"/>
            <w:bottom w:val="none" w:sz="0" w:space="0" w:color="auto"/>
            <w:right w:val="none" w:sz="0" w:space="0" w:color="auto"/>
          </w:divBdr>
        </w:div>
        <w:div w:id="783497406">
          <w:marLeft w:val="0"/>
          <w:marRight w:val="0"/>
          <w:marTop w:val="0"/>
          <w:marBottom w:val="0"/>
          <w:divBdr>
            <w:top w:val="none" w:sz="0" w:space="0" w:color="auto"/>
            <w:left w:val="none" w:sz="0" w:space="0" w:color="auto"/>
            <w:bottom w:val="none" w:sz="0" w:space="0" w:color="auto"/>
            <w:right w:val="none" w:sz="0" w:space="0" w:color="auto"/>
          </w:divBdr>
        </w:div>
        <w:div w:id="1703438245">
          <w:marLeft w:val="0"/>
          <w:marRight w:val="0"/>
          <w:marTop w:val="0"/>
          <w:marBottom w:val="0"/>
          <w:divBdr>
            <w:top w:val="none" w:sz="0" w:space="0" w:color="auto"/>
            <w:left w:val="none" w:sz="0" w:space="0" w:color="auto"/>
            <w:bottom w:val="none" w:sz="0" w:space="0" w:color="auto"/>
            <w:right w:val="none" w:sz="0" w:space="0" w:color="auto"/>
          </w:divBdr>
        </w:div>
        <w:div w:id="1258296866">
          <w:marLeft w:val="0"/>
          <w:marRight w:val="0"/>
          <w:marTop w:val="0"/>
          <w:marBottom w:val="0"/>
          <w:divBdr>
            <w:top w:val="none" w:sz="0" w:space="0" w:color="auto"/>
            <w:left w:val="none" w:sz="0" w:space="0" w:color="auto"/>
            <w:bottom w:val="none" w:sz="0" w:space="0" w:color="auto"/>
            <w:right w:val="none" w:sz="0" w:space="0" w:color="auto"/>
          </w:divBdr>
        </w:div>
        <w:div w:id="864171173">
          <w:marLeft w:val="0"/>
          <w:marRight w:val="0"/>
          <w:marTop w:val="0"/>
          <w:marBottom w:val="0"/>
          <w:divBdr>
            <w:top w:val="none" w:sz="0" w:space="0" w:color="auto"/>
            <w:left w:val="none" w:sz="0" w:space="0" w:color="auto"/>
            <w:bottom w:val="none" w:sz="0" w:space="0" w:color="auto"/>
            <w:right w:val="none" w:sz="0" w:space="0" w:color="auto"/>
          </w:divBdr>
        </w:div>
        <w:div w:id="956181734">
          <w:marLeft w:val="0"/>
          <w:marRight w:val="0"/>
          <w:marTop w:val="0"/>
          <w:marBottom w:val="0"/>
          <w:divBdr>
            <w:top w:val="none" w:sz="0" w:space="0" w:color="auto"/>
            <w:left w:val="none" w:sz="0" w:space="0" w:color="auto"/>
            <w:bottom w:val="none" w:sz="0" w:space="0" w:color="auto"/>
            <w:right w:val="none" w:sz="0" w:space="0" w:color="auto"/>
          </w:divBdr>
        </w:div>
        <w:div w:id="401025311">
          <w:marLeft w:val="0"/>
          <w:marRight w:val="0"/>
          <w:marTop w:val="0"/>
          <w:marBottom w:val="0"/>
          <w:divBdr>
            <w:top w:val="none" w:sz="0" w:space="0" w:color="auto"/>
            <w:left w:val="none" w:sz="0" w:space="0" w:color="auto"/>
            <w:bottom w:val="none" w:sz="0" w:space="0" w:color="auto"/>
            <w:right w:val="none" w:sz="0" w:space="0" w:color="auto"/>
          </w:divBdr>
        </w:div>
        <w:div w:id="653223423">
          <w:marLeft w:val="0"/>
          <w:marRight w:val="0"/>
          <w:marTop w:val="0"/>
          <w:marBottom w:val="0"/>
          <w:divBdr>
            <w:top w:val="none" w:sz="0" w:space="0" w:color="auto"/>
            <w:left w:val="none" w:sz="0" w:space="0" w:color="auto"/>
            <w:bottom w:val="none" w:sz="0" w:space="0" w:color="auto"/>
            <w:right w:val="none" w:sz="0" w:space="0" w:color="auto"/>
          </w:divBdr>
        </w:div>
        <w:div w:id="263730534">
          <w:marLeft w:val="0"/>
          <w:marRight w:val="0"/>
          <w:marTop w:val="0"/>
          <w:marBottom w:val="0"/>
          <w:divBdr>
            <w:top w:val="none" w:sz="0" w:space="0" w:color="auto"/>
            <w:left w:val="none" w:sz="0" w:space="0" w:color="auto"/>
            <w:bottom w:val="none" w:sz="0" w:space="0" w:color="auto"/>
            <w:right w:val="none" w:sz="0" w:space="0" w:color="auto"/>
          </w:divBdr>
        </w:div>
        <w:div w:id="313611334">
          <w:marLeft w:val="0"/>
          <w:marRight w:val="0"/>
          <w:marTop w:val="0"/>
          <w:marBottom w:val="0"/>
          <w:divBdr>
            <w:top w:val="none" w:sz="0" w:space="0" w:color="auto"/>
            <w:left w:val="none" w:sz="0" w:space="0" w:color="auto"/>
            <w:bottom w:val="none" w:sz="0" w:space="0" w:color="auto"/>
            <w:right w:val="none" w:sz="0" w:space="0" w:color="auto"/>
          </w:divBdr>
        </w:div>
        <w:div w:id="872694962">
          <w:marLeft w:val="0"/>
          <w:marRight w:val="0"/>
          <w:marTop w:val="0"/>
          <w:marBottom w:val="0"/>
          <w:divBdr>
            <w:top w:val="none" w:sz="0" w:space="0" w:color="auto"/>
            <w:left w:val="none" w:sz="0" w:space="0" w:color="auto"/>
            <w:bottom w:val="none" w:sz="0" w:space="0" w:color="auto"/>
            <w:right w:val="none" w:sz="0" w:space="0" w:color="auto"/>
          </w:divBdr>
        </w:div>
        <w:div w:id="1916477140">
          <w:marLeft w:val="0"/>
          <w:marRight w:val="0"/>
          <w:marTop w:val="0"/>
          <w:marBottom w:val="0"/>
          <w:divBdr>
            <w:top w:val="none" w:sz="0" w:space="0" w:color="auto"/>
            <w:left w:val="none" w:sz="0" w:space="0" w:color="auto"/>
            <w:bottom w:val="none" w:sz="0" w:space="0" w:color="auto"/>
            <w:right w:val="none" w:sz="0" w:space="0" w:color="auto"/>
          </w:divBdr>
        </w:div>
        <w:div w:id="753746945">
          <w:marLeft w:val="0"/>
          <w:marRight w:val="0"/>
          <w:marTop w:val="0"/>
          <w:marBottom w:val="0"/>
          <w:divBdr>
            <w:top w:val="none" w:sz="0" w:space="0" w:color="auto"/>
            <w:left w:val="none" w:sz="0" w:space="0" w:color="auto"/>
            <w:bottom w:val="none" w:sz="0" w:space="0" w:color="auto"/>
            <w:right w:val="none" w:sz="0" w:space="0" w:color="auto"/>
          </w:divBdr>
        </w:div>
        <w:div w:id="1828663660">
          <w:marLeft w:val="0"/>
          <w:marRight w:val="0"/>
          <w:marTop w:val="0"/>
          <w:marBottom w:val="0"/>
          <w:divBdr>
            <w:top w:val="none" w:sz="0" w:space="0" w:color="auto"/>
            <w:left w:val="none" w:sz="0" w:space="0" w:color="auto"/>
            <w:bottom w:val="none" w:sz="0" w:space="0" w:color="auto"/>
            <w:right w:val="none" w:sz="0" w:space="0" w:color="auto"/>
          </w:divBdr>
        </w:div>
        <w:div w:id="245919781">
          <w:marLeft w:val="0"/>
          <w:marRight w:val="0"/>
          <w:marTop w:val="0"/>
          <w:marBottom w:val="0"/>
          <w:divBdr>
            <w:top w:val="none" w:sz="0" w:space="0" w:color="auto"/>
            <w:left w:val="none" w:sz="0" w:space="0" w:color="auto"/>
            <w:bottom w:val="none" w:sz="0" w:space="0" w:color="auto"/>
            <w:right w:val="none" w:sz="0" w:space="0" w:color="auto"/>
          </w:divBdr>
        </w:div>
        <w:div w:id="1788159042">
          <w:marLeft w:val="0"/>
          <w:marRight w:val="0"/>
          <w:marTop w:val="0"/>
          <w:marBottom w:val="0"/>
          <w:divBdr>
            <w:top w:val="none" w:sz="0" w:space="0" w:color="auto"/>
            <w:left w:val="none" w:sz="0" w:space="0" w:color="auto"/>
            <w:bottom w:val="none" w:sz="0" w:space="0" w:color="auto"/>
            <w:right w:val="none" w:sz="0" w:space="0" w:color="auto"/>
          </w:divBdr>
        </w:div>
        <w:div w:id="493759170">
          <w:marLeft w:val="0"/>
          <w:marRight w:val="0"/>
          <w:marTop w:val="0"/>
          <w:marBottom w:val="0"/>
          <w:divBdr>
            <w:top w:val="none" w:sz="0" w:space="0" w:color="auto"/>
            <w:left w:val="none" w:sz="0" w:space="0" w:color="auto"/>
            <w:bottom w:val="none" w:sz="0" w:space="0" w:color="auto"/>
            <w:right w:val="none" w:sz="0" w:space="0" w:color="auto"/>
          </w:divBdr>
        </w:div>
        <w:div w:id="1664428007">
          <w:marLeft w:val="0"/>
          <w:marRight w:val="0"/>
          <w:marTop w:val="0"/>
          <w:marBottom w:val="0"/>
          <w:divBdr>
            <w:top w:val="none" w:sz="0" w:space="0" w:color="auto"/>
            <w:left w:val="none" w:sz="0" w:space="0" w:color="auto"/>
            <w:bottom w:val="none" w:sz="0" w:space="0" w:color="auto"/>
            <w:right w:val="none" w:sz="0" w:space="0" w:color="auto"/>
          </w:divBdr>
        </w:div>
        <w:div w:id="1278492319">
          <w:marLeft w:val="0"/>
          <w:marRight w:val="0"/>
          <w:marTop w:val="0"/>
          <w:marBottom w:val="0"/>
          <w:divBdr>
            <w:top w:val="none" w:sz="0" w:space="0" w:color="auto"/>
            <w:left w:val="none" w:sz="0" w:space="0" w:color="auto"/>
            <w:bottom w:val="none" w:sz="0" w:space="0" w:color="auto"/>
            <w:right w:val="none" w:sz="0" w:space="0" w:color="auto"/>
          </w:divBdr>
        </w:div>
        <w:div w:id="2097046222">
          <w:marLeft w:val="0"/>
          <w:marRight w:val="0"/>
          <w:marTop w:val="0"/>
          <w:marBottom w:val="0"/>
          <w:divBdr>
            <w:top w:val="none" w:sz="0" w:space="0" w:color="auto"/>
            <w:left w:val="none" w:sz="0" w:space="0" w:color="auto"/>
            <w:bottom w:val="none" w:sz="0" w:space="0" w:color="auto"/>
            <w:right w:val="none" w:sz="0" w:space="0" w:color="auto"/>
          </w:divBdr>
        </w:div>
        <w:div w:id="685908562">
          <w:marLeft w:val="0"/>
          <w:marRight w:val="0"/>
          <w:marTop w:val="0"/>
          <w:marBottom w:val="0"/>
          <w:divBdr>
            <w:top w:val="none" w:sz="0" w:space="0" w:color="auto"/>
            <w:left w:val="none" w:sz="0" w:space="0" w:color="auto"/>
            <w:bottom w:val="none" w:sz="0" w:space="0" w:color="auto"/>
            <w:right w:val="none" w:sz="0" w:space="0" w:color="auto"/>
          </w:divBdr>
        </w:div>
        <w:div w:id="826289228">
          <w:marLeft w:val="0"/>
          <w:marRight w:val="0"/>
          <w:marTop w:val="0"/>
          <w:marBottom w:val="0"/>
          <w:divBdr>
            <w:top w:val="none" w:sz="0" w:space="0" w:color="auto"/>
            <w:left w:val="none" w:sz="0" w:space="0" w:color="auto"/>
            <w:bottom w:val="none" w:sz="0" w:space="0" w:color="auto"/>
            <w:right w:val="none" w:sz="0" w:space="0" w:color="auto"/>
          </w:divBdr>
        </w:div>
        <w:div w:id="1945992639">
          <w:marLeft w:val="0"/>
          <w:marRight w:val="0"/>
          <w:marTop w:val="0"/>
          <w:marBottom w:val="0"/>
          <w:divBdr>
            <w:top w:val="none" w:sz="0" w:space="0" w:color="auto"/>
            <w:left w:val="none" w:sz="0" w:space="0" w:color="auto"/>
            <w:bottom w:val="none" w:sz="0" w:space="0" w:color="auto"/>
            <w:right w:val="none" w:sz="0" w:space="0" w:color="auto"/>
          </w:divBdr>
        </w:div>
        <w:div w:id="995450378">
          <w:marLeft w:val="0"/>
          <w:marRight w:val="0"/>
          <w:marTop w:val="0"/>
          <w:marBottom w:val="0"/>
          <w:divBdr>
            <w:top w:val="none" w:sz="0" w:space="0" w:color="auto"/>
            <w:left w:val="none" w:sz="0" w:space="0" w:color="auto"/>
            <w:bottom w:val="none" w:sz="0" w:space="0" w:color="auto"/>
            <w:right w:val="none" w:sz="0" w:space="0" w:color="auto"/>
          </w:divBdr>
        </w:div>
        <w:div w:id="1509978842">
          <w:marLeft w:val="0"/>
          <w:marRight w:val="0"/>
          <w:marTop w:val="0"/>
          <w:marBottom w:val="0"/>
          <w:divBdr>
            <w:top w:val="none" w:sz="0" w:space="0" w:color="auto"/>
            <w:left w:val="none" w:sz="0" w:space="0" w:color="auto"/>
            <w:bottom w:val="none" w:sz="0" w:space="0" w:color="auto"/>
            <w:right w:val="none" w:sz="0" w:space="0" w:color="auto"/>
          </w:divBdr>
        </w:div>
        <w:div w:id="1363821109">
          <w:marLeft w:val="0"/>
          <w:marRight w:val="0"/>
          <w:marTop w:val="0"/>
          <w:marBottom w:val="0"/>
          <w:divBdr>
            <w:top w:val="none" w:sz="0" w:space="0" w:color="auto"/>
            <w:left w:val="none" w:sz="0" w:space="0" w:color="auto"/>
            <w:bottom w:val="none" w:sz="0" w:space="0" w:color="auto"/>
            <w:right w:val="none" w:sz="0" w:space="0" w:color="auto"/>
          </w:divBdr>
        </w:div>
        <w:div w:id="2064327949">
          <w:marLeft w:val="0"/>
          <w:marRight w:val="0"/>
          <w:marTop w:val="0"/>
          <w:marBottom w:val="0"/>
          <w:divBdr>
            <w:top w:val="none" w:sz="0" w:space="0" w:color="auto"/>
            <w:left w:val="none" w:sz="0" w:space="0" w:color="auto"/>
            <w:bottom w:val="none" w:sz="0" w:space="0" w:color="auto"/>
            <w:right w:val="none" w:sz="0" w:space="0" w:color="auto"/>
          </w:divBdr>
        </w:div>
        <w:div w:id="2060977516">
          <w:marLeft w:val="0"/>
          <w:marRight w:val="0"/>
          <w:marTop w:val="0"/>
          <w:marBottom w:val="0"/>
          <w:divBdr>
            <w:top w:val="none" w:sz="0" w:space="0" w:color="auto"/>
            <w:left w:val="none" w:sz="0" w:space="0" w:color="auto"/>
            <w:bottom w:val="none" w:sz="0" w:space="0" w:color="auto"/>
            <w:right w:val="none" w:sz="0" w:space="0" w:color="auto"/>
          </w:divBdr>
        </w:div>
        <w:div w:id="206187031">
          <w:marLeft w:val="0"/>
          <w:marRight w:val="0"/>
          <w:marTop w:val="0"/>
          <w:marBottom w:val="0"/>
          <w:divBdr>
            <w:top w:val="none" w:sz="0" w:space="0" w:color="auto"/>
            <w:left w:val="none" w:sz="0" w:space="0" w:color="auto"/>
            <w:bottom w:val="none" w:sz="0" w:space="0" w:color="auto"/>
            <w:right w:val="none" w:sz="0" w:space="0" w:color="auto"/>
          </w:divBdr>
        </w:div>
        <w:div w:id="973144694">
          <w:marLeft w:val="0"/>
          <w:marRight w:val="0"/>
          <w:marTop w:val="0"/>
          <w:marBottom w:val="0"/>
          <w:divBdr>
            <w:top w:val="none" w:sz="0" w:space="0" w:color="auto"/>
            <w:left w:val="none" w:sz="0" w:space="0" w:color="auto"/>
            <w:bottom w:val="none" w:sz="0" w:space="0" w:color="auto"/>
            <w:right w:val="none" w:sz="0" w:space="0" w:color="auto"/>
          </w:divBdr>
        </w:div>
        <w:div w:id="49379362">
          <w:marLeft w:val="0"/>
          <w:marRight w:val="0"/>
          <w:marTop w:val="0"/>
          <w:marBottom w:val="0"/>
          <w:divBdr>
            <w:top w:val="none" w:sz="0" w:space="0" w:color="auto"/>
            <w:left w:val="none" w:sz="0" w:space="0" w:color="auto"/>
            <w:bottom w:val="none" w:sz="0" w:space="0" w:color="auto"/>
            <w:right w:val="none" w:sz="0" w:space="0" w:color="auto"/>
          </w:divBdr>
        </w:div>
        <w:div w:id="1498497334">
          <w:marLeft w:val="0"/>
          <w:marRight w:val="0"/>
          <w:marTop w:val="0"/>
          <w:marBottom w:val="0"/>
          <w:divBdr>
            <w:top w:val="none" w:sz="0" w:space="0" w:color="auto"/>
            <w:left w:val="none" w:sz="0" w:space="0" w:color="auto"/>
            <w:bottom w:val="none" w:sz="0" w:space="0" w:color="auto"/>
            <w:right w:val="none" w:sz="0" w:space="0" w:color="auto"/>
          </w:divBdr>
        </w:div>
        <w:div w:id="1501189101">
          <w:marLeft w:val="0"/>
          <w:marRight w:val="0"/>
          <w:marTop w:val="0"/>
          <w:marBottom w:val="0"/>
          <w:divBdr>
            <w:top w:val="none" w:sz="0" w:space="0" w:color="auto"/>
            <w:left w:val="none" w:sz="0" w:space="0" w:color="auto"/>
            <w:bottom w:val="none" w:sz="0" w:space="0" w:color="auto"/>
            <w:right w:val="none" w:sz="0" w:space="0" w:color="auto"/>
          </w:divBdr>
        </w:div>
        <w:div w:id="1514026444">
          <w:marLeft w:val="0"/>
          <w:marRight w:val="0"/>
          <w:marTop w:val="0"/>
          <w:marBottom w:val="0"/>
          <w:divBdr>
            <w:top w:val="none" w:sz="0" w:space="0" w:color="auto"/>
            <w:left w:val="none" w:sz="0" w:space="0" w:color="auto"/>
            <w:bottom w:val="none" w:sz="0" w:space="0" w:color="auto"/>
            <w:right w:val="none" w:sz="0" w:space="0" w:color="auto"/>
          </w:divBdr>
        </w:div>
        <w:div w:id="1596014720">
          <w:marLeft w:val="0"/>
          <w:marRight w:val="0"/>
          <w:marTop w:val="0"/>
          <w:marBottom w:val="0"/>
          <w:divBdr>
            <w:top w:val="none" w:sz="0" w:space="0" w:color="auto"/>
            <w:left w:val="none" w:sz="0" w:space="0" w:color="auto"/>
            <w:bottom w:val="none" w:sz="0" w:space="0" w:color="auto"/>
            <w:right w:val="none" w:sz="0" w:space="0" w:color="auto"/>
          </w:divBdr>
        </w:div>
        <w:div w:id="2106607247">
          <w:marLeft w:val="0"/>
          <w:marRight w:val="0"/>
          <w:marTop w:val="0"/>
          <w:marBottom w:val="0"/>
          <w:divBdr>
            <w:top w:val="none" w:sz="0" w:space="0" w:color="auto"/>
            <w:left w:val="none" w:sz="0" w:space="0" w:color="auto"/>
            <w:bottom w:val="none" w:sz="0" w:space="0" w:color="auto"/>
            <w:right w:val="none" w:sz="0" w:space="0" w:color="auto"/>
          </w:divBdr>
        </w:div>
        <w:div w:id="1989435595">
          <w:marLeft w:val="0"/>
          <w:marRight w:val="0"/>
          <w:marTop w:val="0"/>
          <w:marBottom w:val="0"/>
          <w:divBdr>
            <w:top w:val="none" w:sz="0" w:space="0" w:color="auto"/>
            <w:left w:val="none" w:sz="0" w:space="0" w:color="auto"/>
            <w:bottom w:val="none" w:sz="0" w:space="0" w:color="auto"/>
            <w:right w:val="none" w:sz="0" w:space="0" w:color="auto"/>
          </w:divBdr>
        </w:div>
        <w:div w:id="1989702230">
          <w:marLeft w:val="0"/>
          <w:marRight w:val="0"/>
          <w:marTop w:val="0"/>
          <w:marBottom w:val="0"/>
          <w:divBdr>
            <w:top w:val="none" w:sz="0" w:space="0" w:color="auto"/>
            <w:left w:val="none" w:sz="0" w:space="0" w:color="auto"/>
            <w:bottom w:val="none" w:sz="0" w:space="0" w:color="auto"/>
            <w:right w:val="none" w:sz="0" w:space="0" w:color="auto"/>
          </w:divBdr>
        </w:div>
        <w:div w:id="1708027576">
          <w:marLeft w:val="0"/>
          <w:marRight w:val="0"/>
          <w:marTop w:val="0"/>
          <w:marBottom w:val="0"/>
          <w:divBdr>
            <w:top w:val="none" w:sz="0" w:space="0" w:color="auto"/>
            <w:left w:val="none" w:sz="0" w:space="0" w:color="auto"/>
            <w:bottom w:val="none" w:sz="0" w:space="0" w:color="auto"/>
            <w:right w:val="none" w:sz="0" w:space="0" w:color="auto"/>
          </w:divBdr>
        </w:div>
        <w:div w:id="615260770">
          <w:marLeft w:val="0"/>
          <w:marRight w:val="0"/>
          <w:marTop w:val="0"/>
          <w:marBottom w:val="0"/>
          <w:divBdr>
            <w:top w:val="none" w:sz="0" w:space="0" w:color="auto"/>
            <w:left w:val="none" w:sz="0" w:space="0" w:color="auto"/>
            <w:bottom w:val="none" w:sz="0" w:space="0" w:color="auto"/>
            <w:right w:val="none" w:sz="0" w:space="0" w:color="auto"/>
          </w:divBdr>
        </w:div>
        <w:div w:id="774253183">
          <w:marLeft w:val="0"/>
          <w:marRight w:val="0"/>
          <w:marTop w:val="0"/>
          <w:marBottom w:val="0"/>
          <w:divBdr>
            <w:top w:val="none" w:sz="0" w:space="0" w:color="auto"/>
            <w:left w:val="none" w:sz="0" w:space="0" w:color="auto"/>
            <w:bottom w:val="none" w:sz="0" w:space="0" w:color="auto"/>
            <w:right w:val="none" w:sz="0" w:space="0" w:color="auto"/>
          </w:divBdr>
        </w:div>
        <w:div w:id="1414350009">
          <w:marLeft w:val="0"/>
          <w:marRight w:val="0"/>
          <w:marTop w:val="0"/>
          <w:marBottom w:val="0"/>
          <w:divBdr>
            <w:top w:val="none" w:sz="0" w:space="0" w:color="auto"/>
            <w:left w:val="none" w:sz="0" w:space="0" w:color="auto"/>
            <w:bottom w:val="none" w:sz="0" w:space="0" w:color="auto"/>
            <w:right w:val="none" w:sz="0" w:space="0" w:color="auto"/>
          </w:divBdr>
        </w:div>
        <w:div w:id="279727218">
          <w:marLeft w:val="0"/>
          <w:marRight w:val="0"/>
          <w:marTop w:val="0"/>
          <w:marBottom w:val="0"/>
          <w:divBdr>
            <w:top w:val="none" w:sz="0" w:space="0" w:color="auto"/>
            <w:left w:val="none" w:sz="0" w:space="0" w:color="auto"/>
            <w:bottom w:val="none" w:sz="0" w:space="0" w:color="auto"/>
            <w:right w:val="none" w:sz="0" w:space="0" w:color="auto"/>
          </w:divBdr>
        </w:div>
        <w:div w:id="1111167130">
          <w:marLeft w:val="0"/>
          <w:marRight w:val="0"/>
          <w:marTop w:val="0"/>
          <w:marBottom w:val="0"/>
          <w:divBdr>
            <w:top w:val="none" w:sz="0" w:space="0" w:color="auto"/>
            <w:left w:val="none" w:sz="0" w:space="0" w:color="auto"/>
            <w:bottom w:val="none" w:sz="0" w:space="0" w:color="auto"/>
            <w:right w:val="none" w:sz="0" w:space="0" w:color="auto"/>
          </w:divBdr>
        </w:div>
        <w:div w:id="2111730512">
          <w:marLeft w:val="0"/>
          <w:marRight w:val="0"/>
          <w:marTop w:val="0"/>
          <w:marBottom w:val="0"/>
          <w:divBdr>
            <w:top w:val="none" w:sz="0" w:space="0" w:color="auto"/>
            <w:left w:val="none" w:sz="0" w:space="0" w:color="auto"/>
            <w:bottom w:val="none" w:sz="0" w:space="0" w:color="auto"/>
            <w:right w:val="none" w:sz="0" w:space="0" w:color="auto"/>
          </w:divBdr>
        </w:div>
        <w:div w:id="1681467832">
          <w:marLeft w:val="0"/>
          <w:marRight w:val="0"/>
          <w:marTop w:val="0"/>
          <w:marBottom w:val="0"/>
          <w:divBdr>
            <w:top w:val="none" w:sz="0" w:space="0" w:color="auto"/>
            <w:left w:val="none" w:sz="0" w:space="0" w:color="auto"/>
            <w:bottom w:val="none" w:sz="0" w:space="0" w:color="auto"/>
            <w:right w:val="none" w:sz="0" w:space="0" w:color="auto"/>
          </w:divBdr>
        </w:div>
        <w:div w:id="383600438">
          <w:marLeft w:val="0"/>
          <w:marRight w:val="0"/>
          <w:marTop w:val="0"/>
          <w:marBottom w:val="0"/>
          <w:divBdr>
            <w:top w:val="none" w:sz="0" w:space="0" w:color="auto"/>
            <w:left w:val="none" w:sz="0" w:space="0" w:color="auto"/>
            <w:bottom w:val="none" w:sz="0" w:space="0" w:color="auto"/>
            <w:right w:val="none" w:sz="0" w:space="0" w:color="auto"/>
          </w:divBdr>
        </w:div>
        <w:div w:id="1891067777">
          <w:marLeft w:val="0"/>
          <w:marRight w:val="0"/>
          <w:marTop w:val="0"/>
          <w:marBottom w:val="0"/>
          <w:divBdr>
            <w:top w:val="none" w:sz="0" w:space="0" w:color="auto"/>
            <w:left w:val="none" w:sz="0" w:space="0" w:color="auto"/>
            <w:bottom w:val="none" w:sz="0" w:space="0" w:color="auto"/>
            <w:right w:val="none" w:sz="0" w:space="0" w:color="auto"/>
          </w:divBdr>
        </w:div>
        <w:div w:id="1512406247">
          <w:marLeft w:val="0"/>
          <w:marRight w:val="0"/>
          <w:marTop w:val="0"/>
          <w:marBottom w:val="0"/>
          <w:divBdr>
            <w:top w:val="none" w:sz="0" w:space="0" w:color="auto"/>
            <w:left w:val="none" w:sz="0" w:space="0" w:color="auto"/>
            <w:bottom w:val="none" w:sz="0" w:space="0" w:color="auto"/>
            <w:right w:val="none" w:sz="0" w:space="0" w:color="auto"/>
          </w:divBdr>
        </w:div>
        <w:div w:id="1636989503">
          <w:marLeft w:val="0"/>
          <w:marRight w:val="0"/>
          <w:marTop w:val="0"/>
          <w:marBottom w:val="0"/>
          <w:divBdr>
            <w:top w:val="none" w:sz="0" w:space="0" w:color="auto"/>
            <w:left w:val="none" w:sz="0" w:space="0" w:color="auto"/>
            <w:bottom w:val="none" w:sz="0" w:space="0" w:color="auto"/>
            <w:right w:val="none" w:sz="0" w:space="0" w:color="auto"/>
          </w:divBdr>
        </w:div>
        <w:div w:id="1861698696">
          <w:marLeft w:val="0"/>
          <w:marRight w:val="0"/>
          <w:marTop w:val="0"/>
          <w:marBottom w:val="0"/>
          <w:divBdr>
            <w:top w:val="none" w:sz="0" w:space="0" w:color="auto"/>
            <w:left w:val="none" w:sz="0" w:space="0" w:color="auto"/>
            <w:bottom w:val="none" w:sz="0" w:space="0" w:color="auto"/>
            <w:right w:val="none" w:sz="0" w:space="0" w:color="auto"/>
          </w:divBdr>
        </w:div>
        <w:div w:id="1119640863">
          <w:marLeft w:val="0"/>
          <w:marRight w:val="0"/>
          <w:marTop w:val="0"/>
          <w:marBottom w:val="0"/>
          <w:divBdr>
            <w:top w:val="none" w:sz="0" w:space="0" w:color="auto"/>
            <w:left w:val="none" w:sz="0" w:space="0" w:color="auto"/>
            <w:bottom w:val="none" w:sz="0" w:space="0" w:color="auto"/>
            <w:right w:val="none" w:sz="0" w:space="0" w:color="auto"/>
          </w:divBdr>
        </w:div>
        <w:div w:id="433747157">
          <w:marLeft w:val="0"/>
          <w:marRight w:val="0"/>
          <w:marTop w:val="0"/>
          <w:marBottom w:val="0"/>
          <w:divBdr>
            <w:top w:val="none" w:sz="0" w:space="0" w:color="auto"/>
            <w:left w:val="none" w:sz="0" w:space="0" w:color="auto"/>
            <w:bottom w:val="none" w:sz="0" w:space="0" w:color="auto"/>
            <w:right w:val="none" w:sz="0" w:space="0" w:color="auto"/>
          </w:divBdr>
        </w:div>
        <w:div w:id="935482226">
          <w:marLeft w:val="0"/>
          <w:marRight w:val="0"/>
          <w:marTop w:val="0"/>
          <w:marBottom w:val="0"/>
          <w:divBdr>
            <w:top w:val="none" w:sz="0" w:space="0" w:color="auto"/>
            <w:left w:val="none" w:sz="0" w:space="0" w:color="auto"/>
            <w:bottom w:val="none" w:sz="0" w:space="0" w:color="auto"/>
            <w:right w:val="none" w:sz="0" w:space="0" w:color="auto"/>
          </w:divBdr>
        </w:div>
        <w:div w:id="1522890546">
          <w:marLeft w:val="0"/>
          <w:marRight w:val="0"/>
          <w:marTop w:val="0"/>
          <w:marBottom w:val="0"/>
          <w:divBdr>
            <w:top w:val="none" w:sz="0" w:space="0" w:color="auto"/>
            <w:left w:val="none" w:sz="0" w:space="0" w:color="auto"/>
            <w:bottom w:val="none" w:sz="0" w:space="0" w:color="auto"/>
            <w:right w:val="none" w:sz="0" w:space="0" w:color="auto"/>
          </w:divBdr>
        </w:div>
        <w:div w:id="1670330294">
          <w:marLeft w:val="0"/>
          <w:marRight w:val="0"/>
          <w:marTop w:val="0"/>
          <w:marBottom w:val="0"/>
          <w:divBdr>
            <w:top w:val="none" w:sz="0" w:space="0" w:color="auto"/>
            <w:left w:val="none" w:sz="0" w:space="0" w:color="auto"/>
            <w:bottom w:val="none" w:sz="0" w:space="0" w:color="auto"/>
            <w:right w:val="none" w:sz="0" w:space="0" w:color="auto"/>
          </w:divBdr>
        </w:div>
        <w:div w:id="1399403117">
          <w:marLeft w:val="0"/>
          <w:marRight w:val="0"/>
          <w:marTop w:val="0"/>
          <w:marBottom w:val="0"/>
          <w:divBdr>
            <w:top w:val="none" w:sz="0" w:space="0" w:color="auto"/>
            <w:left w:val="none" w:sz="0" w:space="0" w:color="auto"/>
            <w:bottom w:val="none" w:sz="0" w:space="0" w:color="auto"/>
            <w:right w:val="none" w:sz="0" w:space="0" w:color="auto"/>
          </w:divBdr>
        </w:div>
        <w:div w:id="491795135">
          <w:marLeft w:val="0"/>
          <w:marRight w:val="0"/>
          <w:marTop w:val="0"/>
          <w:marBottom w:val="0"/>
          <w:divBdr>
            <w:top w:val="none" w:sz="0" w:space="0" w:color="auto"/>
            <w:left w:val="none" w:sz="0" w:space="0" w:color="auto"/>
            <w:bottom w:val="none" w:sz="0" w:space="0" w:color="auto"/>
            <w:right w:val="none" w:sz="0" w:space="0" w:color="auto"/>
          </w:divBdr>
        </w:div>
        <w:div w:id="1405567775">
          <w:marLeft w:val="0"/>
          <w:marRight w:val="0"/>
          <w:marTop w:val="0"/>
          <w:marBottom w:val="0"/>
          <w:divBdr>
            <w:top w:val="none" w:sz="0" w:space="0" w:color="auto"/>
            <w:left w:val="none" w:sz="0" w:space="0" w:color="auto"/>
            <w:bottom w:val="none" w:sz="0" w:space="0" w:color="auto"/>
            <w:right w:val="none" w:sz="0" w:space="0" w:color="auto"/>
          </w:divBdr>
        </w:div>
        <w:div w:id="715007313">
          <w:marLeft w:val="0"/>
          <w:marRight w:val="0"/>
          <w:marTop w:val="0"/>
          <w:marBottom w:val="0"/>
          <w:divBdr>
            <w:top w:val="none" w:sz="0" w:space="0" w:color="auto"/>
            <w:left w:val="none" w:sz="0" w:space="0" w:color="auto"/>
            <w:bottom w:val="none" w:sz="0" w:space="0" w:color="auto"/>
            <w:right w:val="none" w:sz="0" w:space="0" w:color="auto"/>
          </w:divBdr>
        </w:div>
        <w:div w:id="738749288">
          <w:marLeft w:val="0"/>
          <w:marRight w:val="0"/>
          <w:marTop w:val="0"/>
          <w:marBottom w:val="0"/>
          <w:divBdr>
            <w:top w:val="none" w:sz="0" w:space="0" w:color="auto"/>
            <w:left w:val="none" w:sz="0" w:space="0" w:color="auto"/>
            <w:bottom w:val="none" w:sz="0" w:space="0" w:color="auto"/>
            <w:right w:val="none" w:sz="0" w:space="0" w:color="auto"/>
          </w:divBdr>
        </w:div>
        <w:div w:id="626475925">
          <w:marLeft w:val="0"/>
          <w:marRight w:val="0"/>
          <w:marTop w:val="0"/>
          <w:marBottom w:val="0"/>
          <w:divBdr>
            <w:top w:val="none" w:sz="0" w:space="0" w:color="auto"/>
            <w:left w:val="none" w:sz="0" w:space="0" w:color="auto"/>
            <w:bottom w:val="none" w:sz="0" w:space="0" w:color="auto"/>
            <w:right w:val="none" w:sz="0" w:space="0" w:color="auto"/>
          </w:divBdr>
        </w:div>
        <w:div w:id="1236237627">
          <w:marLeft w:val="0"/>
          <w:marRight w:val="0"/>
          <w:marTop w:val="0"/>
          <w:marBottom w:val="0"/>
          <w:divBdr>
            <w:top w:val="none" w:sz="0" w:space="0" w:color="auto"/>
            <w:left w:val="none" w:sz="0" w:space="0" w:color="auto"/>
            <w:bottom w:val="none" w:sz="0" w:space="0" w:color="auto"/>
            <w:right w:val="none" w:sz="0" w:space="0" w:color="auto"/>
          </w:divBdr>
        </w:div>
        <w:div w:id="1803884076">
          <w:marLeft w:val="0"/>
          <w:marRight w:val="0"/>
          <w:marTop w:val="0"/>
          <w:marBottom w:val="0"/>
          <w:divBdr>
            <w:top w:val="none" w:sz="0" w:space="0" w:color="auto"/>
            <w:left w:val="none" w:sz="0" w:space="0" w:color="auto"/>
            <w:bottom w:val="none" w:sz="0" w:space="0" w:color="auto"/>
            <w:right w:val="none" w:sz="0" w:space="0" w:color="auto"/>
          </w:divBdr>
        </w:div>
        <w:div w:id="640112520">
          <w:marLeft w:val="0"/>
          <w:marRight w:val="0"/>
          <w:marTop w:val="0"/>
          <w:marBottom w:val="0"/>
          <w:divBdr>
            <w:top w:val="none" w:sz="0" w:space="0" w:color="auto"/>
            <w:left w:val="none" w:sz="0" w:space="0" w:color="auto"/>
            <w:bottom w:val="none" w:sz="0" w:space="0" w:color="auto"/>
            <w:right w:val="none" w:sz="0" w:space="0" w:color="auto"/>
          </w:divBdr>
        </w:div>
      </w:divsChild>
    </w:div>
    <w:div w:id="1483615971">
      <w:bodyDiv w:val="1"/>
      <w:marLeft w:val="0"/>
      <w:marRight w:val="0"/>
      <w:marTop w:val="0"/>
      <w:marBottom w:val="0"/>
      <w:divBdr>
        <w:top w:val="none" w:sz="0" w:space="0" w:color="auto"/>
        <w:left w:val="none" w:sz="0" w:space="0" w:color="auto"/>
        <w:bottom w:val="none" w:sz="0" w:space="0" w:color="auto"/>
        <w:right w:val="none" w:sz="0" w:space="0" w:color="auto"/>
      </w:divBdr>
      <w:divsChild>
        <w:div w:id="1025207807">
          <w:marLeft w:val="0"/>
          <w:marRight w:val="0"/>
          <w:marTop w:val="0"/>
          <w:marBottom w:val="0"/>
          <w:divBdr>
            <w:top w:val="none" w:sz="0" w:space="0" w:color="auto"/>
            <w:left w:val="none" w:sz="0" w:space="0" w:color="auto"/>
            <w:bottom w:val="none" w:sz="0" w:space="0" w:color="auto"/>
            <w:right w:val="none" w:sz="0" w:space="0" w:color="auto"/>
          </w:divBdr>
        </w:div>
        <w:div w:id="1879124181">
          <w:marLeft w:val="0"/>
          <w:marRight w:val="0"/>
          <w:marTop w:val="0"/>
          <w:marBottom w:val="0"/>
          <w:divBdr>
            <w:top w:val="none" w:sz="0" w:space="0" w:color="auto"/>
            <w:left w:val="none" w:sz="0" w:space="0" w:color="auto"/>
            <w:bottom w:val="none" w:sz="0" w:space="0" w:color="auto"/>
            <w:right w:val="none" w:sz="0" w:space="0" w:color="auto"/>
          </w:divBdr>
        </w:div>
        <w:div w:id="428821186">
          <w:marLeft w:val="0"/>
          <w:marRight w:val="0"/>
          <w:marTop w:val="0"/>
          <w:marBottom w:val="0"/>
          <w:divBdr>
            <w:top w:val="none" w:sz="0" w:space="0" w:color="auto"/>
            <w:left w:val="none" w:sz="0" w:space="0" w:color="auto"/>
            <w:bottom w:val="none" w:sz="0" w:space="0" w:color="auto"/>
            <w:right w:val="none" w:sz="0" w:space="0" w:color="auto"/>
          </w:divBdr>
        </w:div>
        <w:div w:id="574827792">
          <w:marLeft w:val="0"/>
          <w:marRight w:val="0"/>
          <w:marTop w:val="0"/>
          <w:marBottom w:val="0"/>
          <w:divBdr>
            <w:top w:val="none" w:sz="0" w:space="0" w:color="auto"/>
            <w:left w:val="none" w:sz="0" w:space="0" w:color="auto"/>
            <w:bottom w:val="none" w:sz="0" w:space="0" w:color="auto"/>
            <w:right w:val="none" w:sz="0" w:space="0" w:color="auto"/>
          </w:divBdr>
        </w:div>
        <w:div w:id="1304583670">
          <w:marLeft w:val="0"/>
          <w:marRight w:val="0"/>
          <w:marTop w:val="0"/>
          <w:marBottom w:val="0"/>
          <w:divBdr>
            <w:top w:val="none" w:sz="0" w:space="0" w:color="auto"/>
            <w:left w:val="none" w:sz="0" w:space="0" w:color="auto"/>
            <w:bottom w:val="none" w:sz="0" w:space="0" w:color="auto"/>
            <w:right w:val="none" w:sz="0" w:space="0" w:color="auto"/>
          </w:divBdr>
        </w:div>
        <w:div w:id="1566182439">
          <w:marLeft w:val="0"/>
          <w:marRight w:val="0"/>
          <w:marTop w:val="0"/>
          <w:marBottom w:val="0"/>
          <w:divBdr>
            <w:top w:val="none" w:sz="0" w:space="0" w:color="auto"/>
            <w:left w:val="none" w:sz="0" w:space="0" w:color="auto"/>
            <w:bottom w:val="none" w:sz="0" w:space="0" w:color="auto"/>
            <w:right w:val="none" w:sz="0" w:space="0" w:color="auto"/>
          </w:divBdr>
        </w:div>
        <w:div w:id="1050692133">
          <w:marLeft w:val="0"/>
          <w:marRight w:val="0"/>
          <w:marTop w:val="0"/>
          <w:marBottom w:val="0"/>
          <w:divBdr>
            <w:top w:val="none" w:sz="0" w:space="0" w:color="auto"/>
            <w:left w:val="none" w:sz="0" w:space="0" w:color="auto"/>
            <w:bottom w:val="none" w:sz="0" w:space="0" w:color="auto"/>
            <w:right w:val="none" w:sz="0" w:space="0" w:color="auto"/>
          </w:divBdr>
        </w:div>
        <w:div w:id="2146925430">
          <w:marLeft w:val="0"/>
          <w:marRight w:val="0"/>
          <w:marTop w:val="0"/>
          <w:marBottom w:val="0"/>
          <w:divBdr>
            <w:top w:val="none" w:sz="0" w:space="0" w:color="auto"/>
            <w:left w:val="none" w:sz="0" w:space="0" w:color="auto"/>
            <w:bottom w:val="none" w:sz="0" w:space="0" w:color="auto"/>
            <w:right w:val="none" w:sz="0" w:space="0" w:color="auto"/>
          </w:divBdr>
        </w:div>
        <w:div w:id="438183609">
          <w:marLeft w:val="0"/>
          <w:marRight w:val="0"/>
          <w:marTop w:val="0"/>
          <w:marBottom w:val="0"/>
          <w:divBdr>
            <w:top w:val="none" w:sz="0" w:space="0" w:color="auto"/>
            <w:left w:val="none" w:sz="0" w:space="0" w:color="auto"/>
            <w:bottom w:val="none" w:sz="0" w:space="0" w:color="auto"/>
            <w:right w:val="none" w:sz="0" w:space="0" w:color="auto"/>
          </w:divBdr>
        </w:div>
        <w:div w:id="365250918">
          <w:marLeft w:val="0"/>
          <w:marRight w:val="0"/>
          <w:marTop w:val="0"/>
          <w:marBottom w:val="0"/>
          <w:divBdr>
            <w:top w:val="none" w:sz="0" w:space="0" w:color="auto"/>
            <w:left w:val="none" w:sz="0" w:space="0" w:color="auto"/>
            <w:bottom w:val="none" w:sz="0" w:space="0" w:color="auto"/>
            <w:right w:val="none" w:sz="0" w:space="0" w:color="auto"/>
          </w:divBdr>
        </w:div>
        <w:div w:id="1695616120">
          <w:marLeft w:val="0"/>
          <w:marRight w:val="0"/>
          <w:marTop w:val="0"/>
          <w:marBottom w:val="0"/>
          <w:divBdr>
            <w:top w:val="none" w:sz="0" w:space="0" w:color="auto"/>
            <w:left w:val="none" w:sz="0" w:space="0" w:color="auto"/>
            <w:bottom w:val="none" w:sz="0" w:space="0" w:color="auto"/>
            <w:right w:val="none" w:sz="0" w:space="0" w:color="auto"/>
          </w:divBdr>
        </w:div>
      </w:divsChild>
    </w:div>
    <w:div w:id="1600258490">
      <w:bodyDiv w:val="1"/>
      <w:marLeft w:val="0"/>
      <w:marRight w:val="0"/>
      <w:marTop w:val="0"/>
      <w:marBottom w:val="0"/>
      <w:divBdr>
        <w:top w:val="none" w:sz="0" w:space="0" w:color="auto"/>
        <w:left w:val="none" w:sz="0" w:space="0" w:color="auto"/>
        <w:bottom w:val="none" w:sz="0" w:space="0" w:color="auto"/>
        <w:right w:val="none" w:sz="0" w:space="0" w:color="auto"/>
      </w:divBdr>
    </w:div>
    <w:div w:id="16833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spolkusz@spolkusz.pl" TargetMode="External"/><Relationship Id="rId1" Type="http://schemas.openxmlformats.org/officeDocument/2006/relationships/hyperlink" Target="mailto:spolkusz@spolkusz.pl" TargetMode="External"/><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84AEF-C526-4C99-B7C8-C4FEB32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7394</Words>
  <Characters>44366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SP Olkusz</Company>
  <LinksUpToDate>false</LinksUpToDate>
  <CharactersWithSpaces>51657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Olkusz</dc:creator>
  <cp:lastModifiedBy>Kinga Pomierna</cp:lastModifiedBy>
  <cp:revision>4</cp:revision>
  <cp:lastPrinted>2022-01-19T09:34:00Z</cp:lastPrinted>
  <dcterms:created xsi:type="dcterms:W3CDTF">2022-01-21T11:33:00Z</dcterms:created>
  <dcterms:modified xsi:type="dcterms:W3CDTF">2022-01-21T11:36:00Z</dcterms:modified>
</cp:coreProperties>
</file>