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CB3CD0C" w:rsidR="00422A62" w:rsidRPr="00334EA8" w:rsidRDefault="00422A6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Zamawiający: </w:t>
      </w:r>
    </w:p>
    <w:p w14:paraId="6F58373C" w14:textId="77777777" w:rsidR="00422A62" w:rsidRPr="00334EA8" w:rsidRDefault="00422A6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Gmina Miasto Pruszków</w:t>
      </w:r>
    </w:p>
    <w:p w14:paraId="264BFD32" w14:textId="77777777" w:rsidR="00422A62" w:rsidRPr="00334EA8" w:rsidRDefault="00422A6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Ul. Kraszewskiego 14/16, 05-800 Pruszków</w:t>
      </w:r>
    </w:p>
    <w:p w14:paraId="4C3D3F81" w14:textId="77777777" w:rsidR="00422A62" w:rsidRPr="00334EA8" w:rsidRDefault="00422A62" w:rsidP="00CC124D">
      <w:pPr>
        <w:spacing w:after="0" w:line="240" w:lineRule="auto"/>
        <w:rPr>
          <w:rFonts w:asciiTheme="majorHAnsi" w:hAnsiTheme="majorHAnsi" w:cstheme="majorHAnsi"/>
          <w:sz w:val="20"/>
          <w:szCs w:val="20"/>
          <w:lang w:val="en-US"/>
        </w:rPr>
      </w:pPr>
      <w:r w:rsidRPr="00334EA8">
        <w:rPr>
          <w:rFonts w:asciiTheme="majorHAnsi" w:hAnsiTheme="majorHAnsi" w:cstheme="majorHAnsi"/>
          <w:sz w:val="20"/>
          <w:szCs w:val="20"/>
          <w:lang w:val="en-US"/>
        </w:rPr>
        <w:t xml:space="preserve">tel. 22 735 88 88, fax.: 22 758 66 50 </w:t>
      </w:r>
    </w:p>
    <w:p w14:paraId="64BA179F" w14:textId="77777777" w:rsidR="00422A62" w:rsidRPr="00334EA8" w:rsidRDefault="00000000" w:rsidP="00CC124D">
      <w:pPr>
        <w:spacing w:after="0" w:line="240" w:lineRule="auto"/>
        <w:rPr>
          <w:rFonts w:asciiTheme="majorHAnsi" w:hAnsiTheme="majorHAnsi" w:cstheme="majorHAnsi"/>
          <w:sz w:val="20"/>
          <w:szCs w:val="20"/>
          <w:lang w:val="en-US"/>
        </w:rPr>
      </w:pPr>
      <w:hyperlink r:id="rId8" w:history="1">
        <w:r w:rsidR="00422A62" w:rsidRPr="00334EA8">
          <w:rPr>
            <w:rStyle w:val="Hipercze"/>
            <w:rFonts w:asciiTheme="majorHAnsi" w:hAnsiTheme="majorHAnsi" w:cstheme="majorHAnsi"/>
            <w:color w:val="auto"/>
            <w:sz w:val="20"/>
            <w:szCs w:val="20"/>
            <w:lang w:val="en-US"/>
          </w:rPr>
          <w:t>www.pruszkow.pl</w:t>
        </w:r>
      </w:hyperlink>
      <w:r w:rsidR="00422A62" w:rsidRPr="00334EA8">
        <w:rPr>
          <w:rFonts w:asciiTheme="majorHAnsi" w:hAnsiTheme="majorHAnsi" w:cstheme="majorHAnsi"/>
          <w:sz w:val="20"/>
          <w:szCs w:val="20"/>
          <w:lang w:val="en-US"/>
        </w:rPr>
        <w:t xml:space="preserve">; e-mail: </w:t>
      </w:r>
      <w:hyperlink r:id="rId9" w:history="1">
        <w:r w:rsidR="00422A62" w:rsidRPr="00334EA8">
          <w:rPr>
            <w:rStyle w:val="Hipercze"/>
            <w:rFonts w:asciiTheme="majorHAnsi" w:hAnsiTheme="majorHAnsi" w:cstheme="majorHAnsi"/>
            <w:color w:val="auto"/>
            <w:sz w:val="20"/>
            <w:szCs w:val="20"/>
            <w:lang w:val="en-US"/>
          </w:rPr>
          <w:t>prezydent@miasto.pruszkow.pl</w:t>
        </w:r>
      </w:hyperlink>
    </w:p>
    <w:p w14:paraId="52290DD8" w14:textId="77777777" w:rsidR="00422A62" w:rsidRPr="00334EA8" w:rsidRDefault="00422A62" w:rsidP="00CC124D">
      <w:pPr>
        <w:spacing w:after="0" w:line="240" w:lineRule="auto"/>
        <w:rPr>
          <w:rFonts w:asciiTheme="majorHAnsi" w:hAnsiTheme="majorHAnsi" w:cstheme="majorHAnsi"/>
          <w:sz w:val="20"/>
          <w:szCs w:val="20"/>
          <w:lang w:val="en-US"/>
        </w:rPr>
      </w:pPr>
    </w:p>
    <w:p w14:paraId="357EA4CD" w14:textId="77777777" w:rsidR="00422A62" w:rsidRPr="00334EA8" w:rsidRDefault="00422A62" w:rsidP="00CC124D">
      <w:pPr>
        <w:spacing w:after="0" w:line="240" w:lineRule="auto"/>
        <w:rPr>
          <w:rFonts w:asciiTheme="majorHAnsi" w:hAnsiTheme="majorHAnsi" w:cstheme="majorHAnsi"/>
          <w:sz w:val="20"/>
          <w:szCs w:val="20"/>
          <w:lang w:val="en-US"/>
        </w:rPr>
      </w:pPr>
    </w:p>
    <w:p w14:paraId="56852E41" w14:textId="77777777" w:rsidR="00422A62" w:rsidRPr="00334EA8" w:rsidRDefault="00422A62" w:rsidP="00CC124D">
      <w:pPr>
        <w:spacing w:after="0" w:line="240" w:lineRule="auto"/>
        <w:rPr>
          <w:rFonts w:asciiTheme="majorHAnsi" w:hAnsiTheme="majorHAnsi" w:cstheme="majorHAnsi"/>
          <w:sz w:val="20"/>
          <w:szCs w:val="20"/>
          <w:lang w:val="en-US"/>
        </w:rPr>
      </w:pPr>
    </w:p>
    <w:p w14:paraId="5735C846" w14:textId="77777777" w:rsidR="00520944" w:rsidRPr="00334EA8" w:rsidRDefault="00520944" w:rsidP="00CC124D">
      <w:pPr>
        <w:spacing w:after="0" w:line="240" w:lineRule="auto"/>
        <w:rPr>
          <w:rFonts w:asciiTheme="majorHAnsi" w:hAnsiTheme="majorHAnsi" w:cstheme="majorHAnsi"/>
          <w:sz w:val="20"/>
          <w:szCs w:val="20"/>
          <w:lang w:val="en-US"/>
        </w:rPr>
      </w:pPr>
    </w:p>
    <w:p w14:paraId="4E4C4F06" w14:textId="77777777" w:rsidR="00422A62" w:rsidRPr="00334EA8" w:rsidRDefault="00422A62" w:rsidP="00CC124D">
      <w:pPr>
        <w:spacing w:after="0" w:line="240" w:lineRule="auto"/>
        <w:rPr>
          <w:rFonts w:asciiTheme="majorHAnsi" w:hAnsiTheme="majorHAnsi" w:cstheme="majorHAnsi"/>
          <w:b/>
          <w:bCs/>
          <w:sz w:val="36"/>
          <w:szCs w:val="36"/>
        </w:rPr>
      </w:pPr>
      <w:r w:rsidRPr="00334EA8">
        <w:rPr>
          <w:rFonts w:asciiTheme="majorHAnsi" w:hAnsiTheme="majorHAnsi" w:cstheme="majorHAnsi"/>
          <w:b/>
          <w:bCs/>
          <w:sz w:val="36"/>
          <w:szCs w:val="36"/>
        </w:rPr>
        <w:t>SPECYFIKACJA</w:t>
      </w:r>
      <w:r w:rsidR="00434D3B" w:rsidRPr="00334EA8">
        <w:rPr>
          <w:rFonts w:asciiTheme="majorHAnsi" w:hAnsiTheme="majorHAnsi" w:cstheme="majorHAnsi"/>
          <w:b/>
          <w:bCs/>
          <w:sz w:val="36"/>
          <w:szCs w:val="36"/>
        </w:rPr>
        <w:t xml:space="preserve"> </w:t>
      </w:r>
      <w:r w:rsidRPr="00334EA8">
        <w:rPr>
          <w:rFonts w:asciiTheme="majorHAnsi" w:hAnsiTheme="majorHAnsi" w:cstheme="majorHAnsi"/>
          <w:b/>
          <w:bCs/>
          <w:sz w:val="36"/>
          <w:szCs w:val="36"/>
        </w:rPr>
        <w:t>WARUNKÓW ZAMÓWIENIA</w:t>
      </w:r>
    </w:p>
    <w:p w14:paraId="3E3EB0A8" w14:textId="77777777" w:rsidR="00422A62" w:rsidRPr="00334EA8" w:rsidRDefault="00422A62" w:rsidP="00CC124D">
      <w:pPr>
        <w:spacing w:after="0" w:line="240" w:lineRule="auto"/>
        <w:rPr>
          <w:rFonts w:asciiTheme="majorHAnsi" w:hAnsiTheme="majorHAnsi" w:cstheme="majorHAnsi"/>
          <w:sz w:val="20"/>
          <w:szCs w:val="20"/>
        </w:rPr>
      </w:pPr>
    </w:p>
    <w:p w14:paraId="060BF321" w14:textId="77777777" w:rsidR="003E3D61" w:rsidRPr="00334EA8" w:rsidRDefault="003E3D61" w:rsidP="00CC124D">
      <w:pPr>
        <w:spacing w:after="0" w:line="240" w:lineRule="auto"/>
        <w:rPr>
          <w:rFonts w:asciiTheme="majorHAnsi" w:hAnsiTheme="majorHAnsi" w:cstheme="majorHAnsi"/>
          <w:sz w:val="20"/>
          <w:szCs w:val="20"/>
        </w:rPr>
      </w:pPr>
    </w:p>
    <w:p w14:paraId="4550FF4F" w14:textId="77777777" w:rsidR="00520944" w:rsidRPr="00334EA8" w:rsidRDefault="00520944" w:rsidP="00CC124D">
      <w:pPr>
        <w:spacing w:after="0" w:line="240" w:lineRule="auto"/>
        <w:rPr>
          <w:rFonts w:asciiTheme="majorHAnsi" w:hAnsiTheme="majorHAnsi" w:cstheme="majorHAnsi"/>
          <w:sz w:val="20"/>
          <w:szCs w:val="20"/>
        </w:rPr>
      </w:pPr>
    </w:p>
    <w:p w14:paraId="137AE127" w14:textId="5150355F" w:rsidR="00D83616" w:rsidRPr="00334EA8" w:rsidRDefault="00A129EC" w:rsidP="00C27D62">
      <w:pPr>
        <w:spacing w:after="0" w:line="240" w:lineRule="auto"/>
        <w:rPr>
          <w:rFonts w:asciiTheme="majorHAnsi" w:hAnsiTheme="majorHAnsi" w:cstheme="majorHAnsi"/>
          <w:b/>
          <w:bCs/>
          <w:sz w:val="20"/>
          <w:szCs w:val="20"/>
        </w:rPr>
      </w:pPr>
      <w:bookmarkStart w:id="0" w:name="_Hlk535325449"/>
      <w:r w:rsidRPr="00334EA8">
        <w:rPr>
          <w:rFonts w:asciiTheme="majorHAnsi" w:hAnsiTheme="majorHAnsi" w:cstheme="majorHAnsi"/>
          <w:b/>
          <w:bCs/>
          <w:sz w:val="20"/>
          <w:szCs w:val="20"/>
        </w:rPr>
        <w:t>WSR</w:t>
      </w:r>
      <w:r w:rsidR="00D70A6B" w:rsidRPr="00334EA8">
        <w:rPr>
          <w:rFonts w:asciiTheme="majorHAnsi" w:hAnsiTheme="majorHAnsi" w:cstheme="majorHAnsi"/>
          <w:b/>
          <w:bCs/>
          <w:sz w:val="20"/>
          <w:szCs w:val="20"/>
        </w:rPr>
        <w:t>.271.</w:t>
      </w:r>
      <w:bookmarkEnd w:id="0"/>
      <w:r w:rsidR="00334EA8">
        <w:rPr>
          <w:rFonts w:asciiTheme="majorHAnsi" w:hAnsiTheme="majorHAnsi" w:cstheme="majorHAnsi"/>
          <w:b/>
          <w:bCs/>
          <w:sz w:val="20"/>
          <w:szCs w:val="20"/>
        </w:rPr>
        <w:t>41</w:t>
      </w:r>
      <w:r w:rsidR="00520944" w:rsidRPr="00334EA8">
        <w:rPr>
          <w:rFonts w:asciiTheme="majorHAnsi" w:hAnsiTheme="majorHAnsi" w:cstheme="majorHAnsi"/>
          <w:b/>
          <w:bCs/>
          <w:sz w:val="20"/>
          <w:szCs w:val="20"/>
        </w:rPr>
        <w:t>.202</w:t>
      </w:r>
      <w:r w:rsidR="000B501E" w:rsidRPr="00334EA8">
        <w:rPr>
          <w:rFonts w:asciiTheme="majorHAnsi" w:hAnsiTheme="majorHAnsi" w:cstheme="majorHAnsi"/>
          <w:b/>
          <w:bCs/>
          <w:sz w:val="20"/>
          <w:szCs w:val="20"/>
        </w:rPr>
        <w:t>3</w:t>
      </w:r>
    </w:p>
    <w:p w14:paraId="78B7712E" w14:textId="77777777" w:rsidR="00334EA8" w:rsidRDefault="00334EA8" w:rsidP="00D03492">
      <w:pPr>
        <w:shd w:val="clear" w:color="auto" w:fill="F2F2F2" w:themeFill="background1" w:themeFillShade="F2"/>
        <w:spacing w:after="0" w:line="240" w:lineRule="auto"/>
        <w:rPr>
          <w:rFonts w:asciiTheme="majorHAnsi" w:hAnsiTheme="majorHAnsi" w:cstheme="majorHAnsi"/>
          <w:b/>
          <w:bCs/>
          <w:iCs/>
          <w:sz w:val="20"/>
          <w:szCs w:val="20"/>
        </w:rPr>
      </w:pPr>
    </w:p>
    <w:p w14:paraId="118DAD42" w14:textId="5EA846F8" w:rsidR="00D03492" w:rsidRDefault="00D03492" w:rsidP="00334EA8">
      <w:pPr>
        <w:spacing w:after="0" w:line="240" w:lineRule="auto"/>
        <w:rPr>
          <w:rFonts w:asciiTheme="majorHAnsi" w:hAnsiTheme="majorHAnsi" w:cstheme="majorHAnsi"/>
          <w:b/>
          <w:bCs/>
          <w:sz w:val="20"/>
          <w:szCs w:val="20"/>
        </w:rPr>
      </w:pPr>
      <w:r w:rsidRPr="00334EA8">
        <w:rPr>
          <w:rFonts w:asciiTheme="majorHAnsi" w:hAnsiTheme="majorHAnsi" w:cstheme="majorHAnsi"/>
          <w:b/>
          <w:bCs/>
          <w:iCs/>
          <w:sz w:val="20"/>
          <w:szCs w:val="20"/>
        </w:rPr>
        <w:t>Budowa/modernizacja plac</w:t>
      </w:r>
      <w:r w:rsidR="00334EA8">
        <w:rPr>
          <w:rFonts w:asciiTheme="majorHAnsi" w:hAnsiTheme="majorHAnsi" w:cstheme="majorHAnsi"/>
          <w:b/>
          <w:bCs/>
          <w:iCs/>
          <w:sz w:val="20"/>
          <w:szCs w:val="20"/>
        </w:rPr>
        <w:t xml:space="preserve">u zabaw - </w:t>
      </w:r>
      <w:r w:rsidRPr="00334EA8">
        <w:rPr>
          <w:rFonts w:asciiTheme="majorHAnsi" w:hAnsiTheme="majorHAnsi" w:cstheme="majorHAnsi"/>
          <w:b/>
          <w:bCs/>
          <w:sz w:val="20"/>
          <w:szCs w:val="20"/>
        </w:rPr>
        <w:t>Modernizacja Placu Zabaw Przedszkolu Miejskim nr 13</w:t>
      </w:r>
      <w:r w:rsidR="00334EA8">
        <w:rPr>
          <w:rFonts w:asciiTheme="majorHAnsi" w:hAnsiTheme="majorHAnsi" w:cstheme="majorHAnsi"/>
          <w:b/>
          <w:bCs/>
          <w:sz w:val="20"/>
          <w:szCs w:val="20"/>
        </w:rPr>
        <w:t xml:space="preserve"> ul. Antka 7 w Pruszków.</w:t>
      </w:r>
    </w:p>
    <w:p w14:paraId="6A8B519E" w14:textId="77777777" w:rsidR="00334EA8" w:rsidRPr="00334EA8" w:rsidRDefault="00334EA8" w:rsidP="00D03492">
      <w:pPr>
        <w:shd w:val="clear" w:color="auto" w:fill="F2F2F2" w:themeFill="background1" w:themeFillShade="F2"/>
        <w:spacing w:after="0" w:line="240" w:lineRule="auto"/>
        <w:rPr>
          <w:rFonts w:asciiTheme="majorHAnsi" w:hAnsiTheme="majorHAnsi" w:cstheme="majorHAnsi"/>
          <w:b/>
          <w:bCs/>
          <w:sz w:val="20"/>
          <w:szCs w:val="20"/>
        </w:rPr>
      </w:pPr>
    </w:p>
    <w:p w14:paraId="0E178CEA" w14:textId="77777777" w:rsidR="00D03492" w:rsidRPr="00334EA8" w:rsidRDefault="00D03492" w:rsidP="00CC124D">
      <w:pPr>
        <w:spacing w:after="0" w:line="240" w:lineRule="auto"/>
        <w:rPr>
          <w:rFonts w:asciiTheme="majorHAnsi" w:hAnsiTheme="majorHAnsi" w:cstheme="majorHAnsi"/>
          <w:b/>
          <w:bCs/>
          <w:sz w:val="20"/>
          <w:szCs w:val="20"/>
        </w:rPr>
      </w:pPr>
    </w:p>
    <w:p w14:paraId="0E2318F4" w14:textId="77777777" w:rsidR="00434D3B" w:rsidRPr="00334EA8" w:rsidRDefault="00434D3B"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Tryb udzielenia zamówienia: tryb podstawowy bez negocjacji.</w:t>
      </w:r>
    </w:p>
    <w:p w14:paraId="7380FB84" w14:textId="77777777" w:rsidR="00434D3B" w:rsidRPr="00334EA8" w:rsidRDefault="00434D3B" w:rsidP="00CC124D">
      <w:pPr>
        <w:spacing w:after="0" w:line="240" w:lineRule="auto"/>
        <w:rPr>
          <w:rFonts w:asciiTheme="majorHAnsi" w:hAnsiTheme="majorHAnsi" w:cstheme="majorHAnsi"/>
          <w:sz w:val="20"/>
          <w:szCs w:val="20"/>
        </w:rPr>
      </w:pPr>
    </w:p>
    <w:p w14:paraId="363DDD9B" w14:textId="77777777" w:rsidR="00434D3B" w:rsidRPr="00334EA8" w:rsidRDefault="00434D3B" w:rsidP="00CC124D">
      <w:pPr>
        <w:spacing w:after="0" w:line="240" w:lineRule="auto"/>
        <w:rPr>
          <w:rFonts w:asciiTheme="majorHAnsi" w:hAnsiTheme="majorHAnsi" w:cstheme="majorHAnsi"/>
          <w:sz w:val="20"/>
          <w:szCs w:val="20"/>
        </w:rPr>
      </w:pPr>
    </w:p>
    <w:p w14:paraId="7E6B5773" w14:textId="77777777" w:rsidR="004E5A53" w:rsidRPr="00334EA8" w:rsidRDefault="004E5A53" w:rsidP="00CC124D">
      <w:pPr>
        <w:tabs>
          <w:tab w:val="left" w:pos="142"/>
        </w:tabs>
        <w:autoSpaceDE w:val="0"/>
        <w:spacing w:after="0" w:line="240" w:lineRule="auto"/>
        <w:jc w:val="both"/>
        <w:rPr>
          <w:rFonts w:asciiTheme="majorHAnsi" w:hAnsiTheme="majorHAnsi" w:cstheme="majorHAnsi"/>
          <w:b/>
          <w:sz w:val="20"/>
          <w:szCs w:val="20"/>
        </w:rPr>
      </w:pPr>
      <w:r w:rsidRPr="00334EA8">
        <w:rPr>
          <w:rFonts w:asciiTheme="majorHAnsi" w:hAnsiTheme="majorHAnsi" w:cstheme="majorHAnsi"/>
          <w:b/>
          <w:sz w:val="20"/>
          <w:szCs w:val="20"/>
        </w:rPr>
        <w:t>Uwaga:</w:t>
      </w:r>
    </w:p>
    <w:p w14:paraId="7706D64D" w14:textId="77777777" w:rsidR="004E5A53" w:rsidRPr="00334EA8" w:rsidRDefault="004E5A53" w:rsidP="00CC124D">
      <w:pPr>
        <w:tabs>
          <w:tab w:val="left" w:pos="142"/>
        </w:tabs>
        <w:autoSpaceDE w:val="0"/>
        <w:spacing w:after="0" w:line="240" w:lineRule="auto"/>
        <w:jc w:val="both"/>
        <w:rPr>
          <w:rFonts w:asciiTheme="majorHAnsi" w:hAnsiTheme="majorHAnsi" w:cstheme="majorHAnsi"/>
          <w:bCs/>
          <w:sz w:val="20"/>
          <w:szCs w:val="20"/>
        </w:rPr>
      </w:pPr>
      <w:r w:rsidRPr="00334EA8">
        <w:rPr>
          <w:rFonts w:asciiTheme="majorHAnsi" w:hAnsiTheme="majorHAnsi" w:cstheme="majorHAnsi"/>
          <w:bCs/>
          <w:sz w:val="20"/>
          <w:szCs w:val="20"/>
        </w:rPr>
        <w:t xml:space="preserve">Zgodnie z art. 61. ust. 1 oraz art. 63 ust. 2 ustawy z dnia 11 września 2019 r. Prawo </w:t>
      </w:r>
      <w:r w:rsidR="00C37EF0" w:rsidRPr="00334EA8">
        <w:rPr>
          <w:rFonts w:asciiTheme="majorHAnsi" w:hAnsiTheme="majorHAnsi" w:cstheme="majorHAnsi"/>
          <w:bCs/>
          <w:sz w:val="20"/>
          <w:szCs w:val="20"/>
        </w:rPr>
        <w:t>z</w:t>
      </w:r>
      <w:r w:rsidRPr="00334EA8">
        <w:rPr>
          <w:rFonts w:asciiTheme="majorHAnsi" w:hAnsiTheme="majorHAnsi" w:cstheme="majorHAnsi"/>
          <w:bCs/>
          <w:sz w:val="20"/>
          <w:szCs w:val="20"/>
        </w:rPr>
        <w:t xml:space="preserve">amówień </w:t>
      </w:r>
      <w:r w:rsidR="00C37EF0" w:rsidRPr="00334EA8">
        <w:rPr>
          <w:rFonts w:asciiTheme="majorHAnsi" w:hAnsiTheme="majorHAnsi" w:cstheme="majorHAnsi"/>
          <w:bCs/>
          <w:sz w:val="20"/>
          <w:szCs w:val="20"/>
        </w:rPr>
        <w:t>p</w:t>
      </w:r>
      <w:r w:rsidRPr="00334EA8">
        <w:rPr>
          <w:rFonts w:asciiTheme="majorHAnsi" w:hAnsiTheme="majorHAnsi" w:cstheme="majorHAnsi"/>
          <w:bCs/>
          <w:sz w:val="20"/>
          <w:szCs w:val="20"/>
        </w:rPr>
        <w:t xml:space="preserve">ublicznych komunikacja </w:t>
      </w:r>
    </w:p>
    <w:p w14:paraId="5C584E2B" w14:textId="77777777" w:rsidR="004E5A53" w:rsidRPr="00334EA8" w:rsidRDefault="004E5A53" w:rsidP="00CC124D">
      <w:pPr>
        <w:tabs>
          <w:tab w:val="left" w:pos="142"/>
        </w:tabs>
        <w:autoSpaceDE w:val="0"/>
        <w:spacing w:after="0" w:line="240" w:lineRule="auto"/>
        <w:jc w:val="both"/>
        <w:rPr>
          <w:rFonts w:asciiTheme="majorHAnsi" w:hAnsiTheme="majorHAnsi" w:cstheme="majorHAnsi"/>
          <w:bCs/>
          <w:sz w:val="20"/>
          <w:szCs w:val="20"/>
        </w:rPr>
      </w:pPr>
      <w:r w:rsidRPr="00334EA8">
        <w:rPr>
          <w:rFonts w:asciiTheme="majorHAnsi" w:hAnsiTheme="majorHAnsi" w:cstheme="majorHAnsi"/>
          <w:bCs/>
          <w:sz w:val="20"/>
          <w:szCs w:val="20"/>
        </w:rPr>
        <w:t xml:space="preserve">w niniejszym postępowaniu odbywa się wyłącznie przy </w:t>
      </w:r>
      <w:bookmarkStart w:id="1" w:name="_Hlk64286913"/>
      <w:r w:rsidRPr="00334EA8">
        <w:rPr>
          <w:rFonts w:asciiTheme="majorHAnsi" w:hAnsiTheme="majorHAnsi" w:cstheme="majorHAnsi"/>
          <w:bCs/>
          <w:sz w:val="20"/>
          <w:szCs w:val="20"/>
        </w:rPr>
        <w:t>użyciu środków komunikacji elektronicznej</w:t>
      </w:r>
      <w:bookmarkEnd w:id="1"/>
      <w:r w:rsidRPr="00334EA8">
        <w:rPr>
          <w:rFonts w:asciiTheme="majorHAnsi" w:hAnsiTheme="majorHAnsi" w:cstheme="majorHAnsi"/>
          <w:bCs/>
          <w:sz w:val="20"/>
          <w:szCs w:val="20"/>
        </w:rPr>
        <w:t>, pliki należy opatrzyć:</w:t>
      </w:r>
    </w:p>
    <w:p w14:paraId="42BBADC0" w14:textId="77777777" w:rsidR="004E5A53" w:rsidRPr="00334EA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34EA8">
        <w:rPr>
          <w:rFonts w:asciiTheme="majorHAnsi" w:hAnsiTheme="majorHAnsi" w:cstheme="majorHAnsi"/>
          <w:b/>
          <w:i/>
          <w:iCs/>
          <w:sz w:val="20"/>
          <w:szCs w:val="20"/>
        </w:rPr>
        <w:t>- kwalifikowanym podpisem elektronicznym,</w:t>
      </w:r>
    </w:p>
    <w:p w14:paraId="35056855" w14:textId="77777777" w:rsidR="004E5A53" w:rsidRPr="00334EA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34EA8">
        <w:rPr>
          <w:rFonts w:asciiTheme="majorHAnsi" w:hAnsiTheme="majorHAnsi" w:cstheme="majorHAnsi"/>
          <w:b/>
          <w:i/>
          <w:iCs/>
          <w:sz w:val="20"/>
          <w:szCs w:val="20"/>
        </w:rPr>
        <w:t>- podpisem zaufanym,</w:t>
      </w:r>
    </w:p>
    <w:p w14:paraId="2B804698" w14:textId="77777777" w:rsidR="004E5A53" w:rsidRPr="00334EA8"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34EA8">
        <w:rPr>
          <w:rFonts w:asciiTheme="majorHAnsi" w:hAnsiTheme="majorHAnsi" w:cstheme="majorHAnsi"/>
          <w:b/>
          <w:i/>
          <w:iCs/>
          <w:sz w:val="20"/>
          <w:szCs w:val="20"/>
        </w:rPr>
        <w:t>- lub podpisem osobistym.</w:t>
      </w:r>
    </w:p>
    <w:p w14:paraId="7320F428" w14:textId="77777777" w:rsidR="00434D3B" w:rsidRPr="00334EA8" w:rsidRDefault="00434D3B" w:rsidP="00CC124D">
      <w:pPr>
        <w:spacing w:after="0" w:line="240" w:lineRule="auto"/>
        <w:rPr>
          <w:rFonts w:asciiTheme="majorHAnsi" w:hAnsiTheme="majorHAnsi" w:cstheme="majorHAnsi"/>
          <w:i/>
          <w:iCs/>
          <w:sz w:val="20"/>
          <w:szCs w:val="20"/>
        </w:rPr>
      </w:pPr>
    </w:p>
    <w:p w14:paraId="4F5F497F" w14:textId="77777777" w:rsidR="00520944" w:rsidRPr="00334EA8" w:rsidRDefault="00520944" w:rsidP="00CC124D">
      <w:pPr>
        <w:spacing w:after="0" w:line="240" w:lineRule="auto"/>
        <w:rPr>
          <w:rFonts w:asciiTheme="majorHAnsi" w:hAnsiTheme="majorHAnsi" w:cstheme="majorHAnsi"/>
          <w:i/>
          <w:iCs/>
          <w:sz w:val="20"/>
          <w:szCs w:val="20"/>
        </w:rPr>
      </w:pPr>
    </w:p>
    <w:p w14:paraId="69CABFE8" w14:textId="77777777" w:rsidR="00013964" w:rsidRPr="00334EA8" w:rsidRDefault="00013964" w:rsidP="00CC124D">
      <w:pPr>
        <w:spacing w:after="0" w:line="240" w:lineRule="auto"/>
        <w:rPr>
          <w:rFonts w:asciiTheme="majorHAnsi" w:hAnsiTheme="majorHAnsi" w:cstheme="majorHAnsi"/>
          <w:i/>
          <w:iCs/>
          <w:sz w:val="20"/>
          <w:szCs w:val="20"/>
        </w:rPr>
      </w:pPr>
    </w:p>
    <w:p w14:paraId="66F1A5F8" w14:textId="77777777" w:rsidR="007D38B3" w:rsidRPr="00334EA8" w:rsidRDefault="007D38B3" w:rsidP="00CC124D">
      <w:pPr>
        <w:spacing w:after="0" w:line="240" w:lineRule="auto"/>
        <w:rPr>
          <w:rFonts w:asciiTheme="majorHAnsi" w:hAnsiTheme="majorHAnsi" w:cstheme="majorHAnsi"/>
          <w:sz w:val="20"/>
          <w:szCs w:val="20"/>
        </w:rPr>
      </w:pPr>
    </w:p>
    <w:p w14:paraId="5F79075D" w14:textId="77777777" w:rsidR="00F3239A" w:rsidRPr="00334EA8" w:rsidRDefault="00645FAC"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ab/>
      </w:r>
    </w:p>
    <w:p w14:paraId="51DA9BF8" w14:textId="568D3BC5" w:rsidR="00520944" w:rsidRPr="00334EA8" w:rsidRDefault="00BD5557" w:rsidP="00BD5557">
      <w:pPr>
        <w:spacing w:after="0" w:line="240" w:lineRule="auto"/>
        <w:ind w:left="6662" w:firstLine="418"/>
        <w:rPr>
          <w:rFonts w:asciiTheme="majorHAnsi" w:hAnsiTheme="majorHAnsi" w:cstheme="majorHAnsi"/>
        </w:rPr>
      </w:pPr>
      <w:r>
        <w:rPr>
          <w:rFonts w:asciiTheme="majorHAnsi" w:hAnsiTheme="majorHAnsi" w:cstheme="majorHAnsi"/>
        </w:rPr>
        <w:t xml:space="preserve">          </w:t>
      </w:r>
      <w:r w:rsidR="00A77037" w:rsidRPr="00334EA8">
        <w:rPr>
          <w:rFonts w:asciiTheme="majorHAnsi" w:hAnsiTheme="majorHAnsi" w:cstheme="majorHAnsi"/>
        </w:rPr>
        <w:t>Zatwierdzam:</w:t>
      </w:r>
    </w:p>
    <w:p w14:paraId="7624D1B9" w14:textId="77777777" w:rsidR="004718DF" w:rsidRDefault="004718DF" w:rsidP="00752742">
      <w:pPr>
        <w:spacing w:after="0" w:line="240" w:lineRule="auto"/>
        <w:jc w:val="center"/>
        <w:rPr>
          <w:rFonts w:asciiTheme="majorHAnsi" w:hAnsiTheme="majorHAnsi" w:cstheme="majorHAnsi"/>
          <w:sz w:val="20"/>
          <w:szCs w:val="20"/>
        </w:rPr>
      </w:pPr>
    </w:p>
    <w:p w14:paraId="0B7FEE15" w14:textId="77777777" w:rsidR="00BD5557" w:rsidRDefault="00BD5557" w:rsidP="00BD5557">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45DD5C97" w14:textId="77777777" w:rsidR="00BD5557" w:rsidRDefault="00BD5557" w:rsidP="00BD5557">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5835F933" w14:textId="77777777" w:rsidR="00BD5557" w:rsidRDefault="00BD5557" w:rsidP="00BD5557">
      <w:pPr>
        <w:spacing w:after="0" w:line="240" w:lineRule="auto"/>
        <w:ind w:left="5664" w:firstLine="708"/>
        <w:jc w:val="center"/>
        <w:rPr>
          <w:rFonts w:ascii="Calibri Light" w:hAnsi="Calibri Light" w:cs="Calibri Light"/>
          <w:b/>
          <w:bCs/>
          <w:color w:val="262626" w:themeColor="text1" w:themeTint="D9"/>
          <w:sz w:val="20"/>
          <w:szCs w:val="20"/>
        </w:rPr>
      </w:pPr>
    </w:p>
    <w:p w14:paraId="29A60C65" w14:textId="77777777" w:rsidR="00BD5557" w:rsidRPr="00BD5557" w:rsidRDefault="00BD5557" w:rsidP="00BD5557">
      <w:pPr>
        <w:spacing w:after="0" w:line="240" w:lineRule="auto"/>
        <w:ind w:left="5664" w:firstLine="708"/>
        <w:jc w:val="center"/>
        <w:rPr>
          <w:rFonts w:ascii="Calibri Light" w:hAnsi="Calibri Light" w:cs="Calibri Light"/>
          <w:b/>
          <w:bCs/>
          <w:i/>
          <w:iCs/>
          <w:color w:val="262626" w:themeColor="text1" w:themeTint="D9"/>
          <w:sz w:val="20"/>
          <w:szCs w:val="20"/>
        </w:rPr>
      </w:pPr>
      <w:r w:rsidRPr="00BD5557">
        <w:rPr>
          <w:rFonts w:ascii="Calibri Light" w:hAnsi="Calibri Light" w:cs="Calibri Light"/>
          <w:b/>
          <w:bCs/>
          <w:i/>
          <w:iCs/>
          <w:color w:val="262626" w:themeColor="text1" w:themeTint="D9"/>
          <w:sz w:val="20"/>
          <w:szCs w:val="20"/>
        </w:rPr>
        <w:t>/-/ Paweł Makuch</w:t>
      </w:r>
    </w:p>
    <w:p w14:paraId="4BDC9F30" w14:textId="77777777" w:rsidR="00BD6C82" w:rsidRPr="00334EA8" w:rsidRDefault="00BD6C82" w:rsidP="00752742">
      <w:pPr>
        <w:spacing w:after="0" w:line="240" w:lineRule="auto"/>
        <w:jc w:val="center"/>
        <w:rPr>
          <w:rFonts w:asciiTheme="majorHAnsi" w:hAnsiTheme="majorHAnsi" w:cstheme="majorHAnsi"/>
          <w:bCs/>
          <w:sz w:val="20"/>
          <w:szCs w:val="20"/>
        </w:rPr>
      </w:pPr>
    </w:p>
    <w:p w14:paraId="22310FBC" w14:textId="77777777" w:rsidR="00013964" w:rsidRPr="00334EA8" w:rsidRDefault="00013964" w:rsidP="00752742">
      <w:pPr>
        <w:spacing w:after="0" w:line="240" w:lineRule="auto"/>
        <w:jc w:val="center"/>
        <w:rPr>
          <w:rFonts w:asciiTheme="majorHAnsi" w:hAnsiTheme="majorHAnsi" w:cstheme="majorHAnsi"/>
          <w:bCs/>
          <w:sz w:val="20"/>
          <w:szCs w:val="20"/>
        </w:rPr>
      </w:pPr>
    </w:p>
    <w:p w14:paraId="4F355AB7" w14:textId="77777777" w:rsidR="00013964" w:rsidRPr="00334EA8" w:rsidRDefault="00013964" w:rsidP="00752742">
      <w:pPr>
        <w:spacing w:after="0" w:line="240" w:lineRule="auto"/>
        <w:jc w:val="center"/>
        <w:rPr>
          <w:rFonts w:asciiTheme="majorHAnsi" w:hAnsiTheme="majorHAnsi" w:cstheme="majorHAnsi"/>
          <w:bCs/>
          <w:sz w:val="20"/>
          <w:szCs w:val="20"/>
        </w:rPr>
      </w:pPr>
    </w:p>
    <w:p w14:paraId="69D3DD1C" w14:textId="77777777" w:rsidR="00BD6C82" w:rsidRDefault="00BD6C82" w:rsidP="00752742">
      <w:pPr>
        <w:spacing w:after="0" w:line="240" w:lineRule="auto"/>
        <w:jc w:val="center"/>
        <w:rPr>
          <w:rFonts w:asciiTheme="majorHAnsi" w:hAnsiTheme="majorHAnsi" w:cstheme="majorHAnsi"/>
          <w:bCs/>
          <w:sz w:val="20"/>
          <w:szCs w:val="20"/>
        </w:rPr>
      </w:pPr>
    </w:p>
    <w:p w14:paraId="1987196D" w14:textId="77777777" w:rsidR="00334EA8" w:rsidRDefault="00334EA8" w:rsidP="00752742">
      <w:pPr>
        <w:spacing w:after="0" w:line="240" w:lineRule="auto"/>
        <w:jc w:val="center"/>
        <w:rPr>
          <w:rFonts w:asciiTheme="majorHAnsi" w:hAnsiTheme="majorHAnsi" w:cstheme="majorHAnsi"/>
          <w:bCs/>
          <w:sz w:val="20"/>
          <w:szCs w:val="20"/>
        </w:rPr>
      </w:pPr>
    </w:p>
    <w:p w14:paraId="3428E8B0" w14:textId="77777777" w:rsidR="00334EA8" w:rsidRDefault="00334EA8" w:rsidP="00752742">
      <w:pPr>
        <w:spacing w:after="0" w:line="240" w:lineRule="auto"/>
        <w:jc w:val="center"/>
        <w:rPr>
          <w:rFonts w:asciiTheme="majorHAnsi" w:hAnsiTheme="majorHAnsi" w:cstheme="majorHAnsi"/>
          <w:bCs/>
          <w:sz w:val="20"/>
          <w:szCs w:val="20"/>
        </w:rPr>
      </w:pPr>
    </w:p>
    <w:p w14:paraId="070AA637" w14:textId="77777777" w:rsidR="00334EA8" w:rsidRDefault="00334EA8" w:rsidP="00752742">
      <w:pPr>
        <w:spacing w:after="0" w:line="240" w:lineRule="auto"/>
        <w:jc w:val="center"/>
        <w:rPr>
          <w:rFonts w:asciiTheme="majorHAnsi" w:hAnsiTheme="majorHAnsi" w:cstheme="majorHAnsi"/>
          <w:bCs/>
          <w:sz w:val="20"/>
          <w:szCs w:val="20"/>
        </w:rPr>
      </w:pPr>
    </w:p>
    <w:p w14:paraId="4AFD0217" w14:textId="77777777" w:rsidR="00334EA8" w:rsidRDefault="00334EA8" w:rsidP="00752742">
      <w:pPr>
        <w:spacing w:after="0" w:line="240" w:lineRule="auto"/>
        <w:jc w:val="center"/>
        <w:rPr>
          <w:rFonts w:asciiTheme="majorHAnsi" w:hAnsiTheme="majorHAnsi" w:cstheme="majorHAnsi"/>
          <w:bCs/>
          <w:sz w:val="20"/>
          <w:szCs w:val="20"/>
        </w:rPr>
      </w:pPr>
    </w:p>
    <w:p w14:paraId="04CFF92F" w14:textId="77777777" w:rsidR="00334EA8" w:rsidRDefault="00334EA8" w:rsidP="00752742">
      <w:pPr>
        <w:spacing w:after="0" w:line="240" w:lineRule="auto"/>
        <w:jc w:val="center"/>
        <w:rPr>
          <w:rFonts w:asciiTheme="majorHAnsi" w:hAnsiTheme="majorHAnsi" w:cstheme="majorHAnsi"/>
          <w:bCs/>
          <w:sz w:val="20"/>
          <w:szCs w:val="20"/>
        </w:rPr>
      </w:pPr>
    </w:p>
    <w:p w14:paraId="7953B1E0" w14:textId="77777777" w:rsidR="00334EA8" w:rsidRDefault="00334EA8" w:rsidP="00752742">
      <w:pPr>
        <w:spacing w:after="0" w:line="240" w:lineRule="auto"/>
        <w:jc w:val="center"/>
        <w:rPr>
          <w:rFonts w:asciiTheme="majorHAnsi" w:hAnsiTheme="majorHAnsi" w:cstheme="majorHAnsi"/>
          <w:bCs/>
          <w:sz w:val="20"/>
          <w:szCs w:val="20"/>
        </w:rPr>
      </w:pPr>
    </w:p>
    <w:p w14:paraId="7C19D1FF" w14:textId="77777777" w:rsidR="00334EA8" w:rsidRPr="00334EA8" w:rsidRDefault="00334EA8" w:rsidP="00752742">
      <w:pPr>
        <w:spacing w:after="0" w:line="240" w:lineRule="auto"/>
        <w:jc w:val="center"/>
        <w:rPr>
          <w:rFonts w:asciiTheme="majorHAnsi" w:hAnsiTheme="majorHAnsi" w:cstheme="majorHAnsi"/>
          <w:bCs/>
          <w:sz w:val="20"/>
          <w:szCs w:val="20"/>
        </w:rPr>
      </w:pPr>
    </w:p>
    <w:p w14:paraId="7FD671DB" w14:textId="77777777" w:rsidR="00BD6C82" w:rsidRPr="00334EA8" w:rsidRDefault="00BD6C82" w:rsidP="00752742">
      <w:pPr>
        <w:spacing w:after="0" w:line="240" w:lineRule="auto"/>
        <w:jc w:val="center"/>
        <w:rPr>
          <w:rFonts w:asciiTheme="majorHAnsi" w:hAnsiTheme="majorHAnsi" w:cstheme="majorHAnsi"/>
          <w:b/>
          <w:bCs/>
          <w:sz w:val="20"/>
          <w:szCs w:val="20"/>
        </w:rPr>
      </w:pPr>
    </w:p>
    <w:p w14:paraId="7DE9CDC0" w14:textId="77777777" w:rsidR="00964E17" w:rsidRPr="00334EA8" w:rsidRDefault="00964E17" w:rsidP="00752742">
      <w:pPr>
        <w:spacing w:after="0" w:line="240" w:lineRule="auto"/>
        <w:jc w:val="center"/>
        <w:rPr>
          <w:rFonts w:asciiTheme="majorHAnsi" w:hAnsiTheme="majorHAnsi" w:cstheme="majorHAnsi"/>
          <w:b/>
          <w:bCs/>
          <w:sz w:val="20"/>
          <w:szCs w:val="20"/>
        </w:rPr>
      </w:pPr>
    </w:p>
    <w:p w14:paraId="5FADF9D2" w14:textId="77777777" w:rsidR="007F64D2" w:rsidRPr="00334EA8" w:rsidRDefault="007F64D2" w:rsidP="00CC124D">
      <w:pPr>
        <w:spacing w:after="0" w:line="240" w:lineRule="auto"/>
        <w:rPr>
          <w:rFonts w:asciiTheme="majorHAnsi" w:hAnsiTheme="majorHAnsi" w:cstheme="majorHAnsi"/>
          <w:sz w:val="20"/>
          <w:szCs w:val="20"/>
        </w:rPr>
      </w:pPr>
    </w:p>
    <w:p w14:paraId="63937F28" w14:textId="3A0E5DB8" w:rsidR="00617139" w:rsidRPr="00334EA8" w:rsidRDefault="00617139" w:rsidP="00307A00">
      <w:pPr>
        <w:spacing w:after="0" w:line="240" w:lineRule="auto"/>
        <w:jc w:val="center"/>
        <w:rPr>
          <w:rFonts w:asciiTheme="majorHAnsi" w:hAnsiTheme="majorHAnsi" w:cstheme="majorHAnsi"/>
          <w:sz w:val="20"/>
          <w:szCs w:val="20"/>
        </w:rPr>
      </w:pPr>
      <w:r w:rsidRPr="00334EA8">
        <w:rPr>
          <w:rFonts w:asciiTheme="majorHAnsi" w:hAnsiTheme="majorHAnsi" w:cstheme="majorHAnsi"/>
          <w:sz w:val="20"/>
          <w:szCs w:val="20"/>
        </w:rPr>
        <w:t>SPIS TREŚCI:</w:t>
      </w:r>
    </w:p>
    <w:p w14:paraId="2C821D3D" w14:textId="77777777" w:rsidR="00617139" w:rsidRPr="00334EA8" w:rsidRDefault="00617139"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Rozdział I – Informacje ogólne</w:t>
      </w:r>
    </w:p>
    <w:p w14:paraId="16A882BB"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 </w:t>
      </w:r>
      <w:r w:rsidR="00617139" w:rsidRPr="00334EA8">
        <w:rPr>
          <w:rFonts w:asciiTheme="majorHAnsi" w:hAnsiTheme="majorHAnsi" w:cstheme="majorHAnsi"/>
          <w:sz w:val="20"/>
          <w:szCs w:val="20"/>
        </w:rPr>
        <w:t>Dane Zamawiającego</w:t>
      </w:r>
    </w:p>
    <w:p w14:paraId="59AC040B"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2. </w:t>
      </w:r>
      <w:r w:rsidR="00617139" w:rsidRPr="00334EA8">
        <w:rPr>
          <w:rFonts w:asciiTheme="majorHAnsi" w:hAnsiTheme="majorHAnsi" w:cstheme="majorHAnsi"/>
          <w:sz w:val="20"/>
          <w:szCs w:val="20"/>
        </w:rPr>
        <w:t>Tryb udzielenia zamówienia</w:t>
      </w:r>
    </w:p>
    <w:p w14:paraId="3723F81B"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3. </w:t>
      </w:r>
      <w:r w:rsidR="00617139" w:rsidRPr="00334EA8">
        <w:rPr>
          <w:rFonts w:asciiTheme="majorHAnsi" w:hAnsiTheme="majorHAnsi" w:cstheme="majorHAnsi"/>
          <w:sz w:val="20"/>
          <w:szCs w:val="20"/>
        </w:rPr>
        <w:t>Wykonawcy/podwykonawcy/podmioty trzecie udostępniające wykonawcy swój potencjał</w:t>
      </w:r>
    </w:p>
    <w:p w14:paraId="79F2030A"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4. </w:t>
      </w:r>
      <w:r w:rsidR="00617139" w:rsidRPr="00334EA8">
        <w:rPr>
          <w:rFonts w:asciiTheme="majorHAnsi" w:hAnsiTheme="majorHAnsi" w:cstheme="majorHAnsi"/>
          <w:sz w:val="20"/>
          <w:szCs w:val="20"/>
        </w:rPr>
        <w:t>Komunikacja w postępowaniu</w:t>
      </w:r>
    </w:p>
    <w:p w14:paraId="546B91AA"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5. </w:t>
      </w:r>
      <w:r w:rsidR="00617139" w:rsidRPr="00334EA8">
        <w:rPr>
          <w:rFonts w:asciiTheme="majorHAnsi" w:hAnsiTheme="majorHAnsi" w:cstheme="majorHAnsi"/>
          <w:sz w:val="20"/>
          <w:szCs w:val="20"/>
        </w:rPr>
        <w:t>Wizja lokalna</w:t>
      </w:r>
    </w:p>
    <w:p w14:paraId="3DC00A7D"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6. </w:t>
      </w:r>
      <w:r w:rsidR="00617139" w:rsidRPr="00334EA8">
        <w:rPr>
          <w:rFonts w:asciiTheme="majorHAnsi" w:hAnsiTheme="majorHAnsi" w:cstheme="majorHAnsi"/>
          <w:sz w:val="20"/>
          <w:szCs w:val="20"/>
        </w:rPr>
        <w:t>Podział zamówienia na części</w:t>
      </w:r>
    </w:p>
    <w:p w14:paraId="0B5F2E30"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7. </w:t>
      </w:r>
      <w:r w:rsidR="00617139" w:rsidRPr="00334EA8">
        <w:rPr>
          <w:rFonts w:asciiTheme="majorHAnsi" w:hAnsiTheme="majorHAnsi" w:cstheme="majorHAnsi"/>
          <w:sz w:val="20"/>
          <w:szCs w:val="20"/>
        </w:rPr>
        <w:t>Oferty wariantowe</w:t>
      </w:r>
    </w:p>
    <w:p w14:paraId="5D7B9392"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8. </w:t>
      </w:r>
      <w:r w:rsidR="00617139" w:rsidRPr="00334EA8">
        <w:rPr>
          <w:rFonts w:asciiTheme="majorHAnsi" w:hAnsiTheme="majorHAnsi" w:cstheme="majorHAnsi"/>
          <w:sz w:val="20"/>
          <w:szCs w:val="20"/>
        </w:rPr>
        <w:t xml:space="preserve">Katalogi elektroniczne </w:t>
      </w:r>
    </w:p>
    <w:p w14:paraId="68D9215A"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9. </w:t>
      </w:r>
      <w:r w:rsidR="00617139" w:rsidRPr="00334EA8">
        <w:rPr>
          <w:rFonts w:asciiTheme="majorHAnsi" w:hAnsiTheme="majorHAnsi" w:cstheme="majorHAnsi"/>
          <w:sz w:val="20"/>
          <w:szCs w:val="20"/>
        </w:rPr>
        <w:t>Umowa ramowa</w:t>
      </w:r>
    </w:p>
    <w:p w14:paraId="6CE16750"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10. </w:t>
      </w:r>
      <w:r w:rsidR="00617139" w:rsidRPr="00334EA8">
        <w:rPr>
          <w:rFonts w:asciiTheme="majorHAnsi" w:hAnsiTheme="majorHAnsi" w:cstheme="majorHAnsi"/>
          <w:sz w:val="20"/>
          <w:szCs w:val="20"/>
        </w:rPr>
        <w:t>Aukcja elektroniczna</w:t>
      </w:r>
    </w:p>
    <w:p w14:paraId="1E455E4D"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11. </w:t>
      </w:r>
      <w:r w:rsidR="00617139" w:rsidRPr="00334EA8">
        <w:rPr>
          <w:rFonts w:asciiTheme="majorHAnsi" w:hAnsiTheme="majorHAnsi" w:cstheme="majorHAnsi"/>
          <w:sz w:val="20"/>
          <w:szCs w:val="20"/>
        </w:rPr>
        <w:t>Zamówienia, o których mowa w art. 214 ust. 1 pkt 7 i 8 ustawy Pzp</w:t>
      </w:r>
    </w:p>
    <w:p w14:paraId="663F7BB9"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12. </w:t>
      </w:r>
      <w:r w:rsidR="00617139" w:rsidRPr="00334EA8">
        <w:rPr>
          <w:rFonts w:asciiTheme="majorHAnsi" w:hAnsiTheme="majorHAnsi" w:cstheme="majorHAnsi"/>
          <w:sz w:val="20"/>
          <w:szCs w:val="20"/>
        </w:rPr>
        <w:t>Rozliczenia w walutach obcych</w:t>
      </w:r>
    </w:p>
    <w:p w14:paraId="2C7A5A8D"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13. </w:t>
      </w:r>
      <w:r w:rsidR="00617139" w:rsidRPr="00334EA8">
        <w:rPr>
          <w:rFonts w:asciiTheme="majorHAnsi" w:hAnsiTheme="majorHAnsi" w:cstheme="majorHAnsi"/>
          <w:sz w:val="20"/>
          <w:szCs w:val="20"/>
        </w:rPr>
        <w:t>Zwrot kosztów udziału w postępowaniu</w:t>
      </w:r>
    </w:p>
    <w:p w14:paraId="6CF08DBD"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14. </w:t>
      </w:r>
      <w:r w:rsidR="00617139" w:rsidRPr="00334EA8">
        <w:rPr>
          <w:rFonts w:asciiTheme="majorHAnsi" w:hAnsiTheme="majorHAnsi" w:cstheme="majorHAnsi"/>
          <w:sz w:val="20"/>
          <w:szCs w:val="20"/>
        </w:rPr>
        <w:t>Zaliczki na poczet udzielenia zamówienia</w:t>
      </w:r>
    </w:p>
    <w:p w14:paraId="637A868A"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15. </w:t>
      </w:r>
      <w:r w:rsidR="00617139" w:rsidRPr="00334EA8">
        <w:rPr>
          <w:rFonts w:asciiTheme="majorHAnsi" w:hAnsiTheme="majorHAnsi" w:cstheme="majorHAnsi"/>
          <w:sz w:val="20"/>
          <w:szCs w:val="20"/>
        </w:rPr>
        <w:t>Unieważnienie postępowania</w:t>
      </w:r>
    </w:p>
    <w:p w14:paraId="6E885823" w14:textId="77777777" w:rsidR="00617139" w:rsidRPr="00334EA8" w:rsidRDefault="00317C99"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16. </w:t>
      </w:r>
      <w:r w:rsidR="00617139" w:rsidRPr="00334EA8">
        <w:rPr>
          <w:rFonts w:asciiTheme="majorHAnsi" w:hAnsiTheme="majorHAnsi" w:cstheme="majorHAnsi"/>
          <w:sz w:val="20"/>
          <w:szCs w:val="20"/>
        </w:rPr>
        <w:t>Pouczenie o środkach ochrony prawnej</w:t>
      </w:r>
    </w:p>
    <w:p w14:paraId="3DD360AC" w14:textId="641227C9" w:rsidR="00617139" w:rsidRPr="00334EA8" w:rsidRDefault="00317C99" w:rsidP="00CC124D">
      <w:pPr>
        <w:spacing w:after="0" w:line="240" w:lineRule="auto"/>
        <w:rPr>
          <w:rFonts w:asciiTheme="majorHAnsi" w:hAnsiTheme="majorHAnsi" w:cstheme="majorHAnsi"/>
          <w:b/>
          <w:bCs/>
          <w:sz w:val="20"/>
          <w:szCs w:val="20"/>
        </w:rPr>
      </w:pPr>
      <w:r w:rsidRPr="00334EA8">
        <w:rPr>
          <w:rFonts w:asciiTheme="majorHAnsi" w:hAnsiTheme="majorHAnsi" w:cstheme="majorHAnsi"/>
          <w:sz w:val="20"/>
          <w:szCs w:val="20"/>
        </w:rPr>
        <w:t xml:space="preserve">17. </w:t>
      </w:r>
      <w:r w:rsidR="00617139" w:rsidRPr="00334EA8">
        <w:rPr>
          <w:rFonts w:asciiTheme="majorHAnsi" w:hAnsiTheme="majorHAnsi" w:cstheme="majorHAnsi"/>
          <w:sz w:val="20"/>
          <w:szCs w:val="20"/>
        </w:rPr>
        <w:t>Ochrona danych osobowych zebranych przez zamawiającego w toku postępowania</w:t>
      </w:r>
      <w:r w:rsidR="00C27D62" w:rsidRPr="00334EA8">
        <w:rPr>
          <w:rFonts w:asciiTheme="majorHAnsi" w:hAnsiTheme="majorHAnsi" w:cstheme="majorHAnsi"/>
          <w:sz w:val="20"/>
          <w:szCs w:val="20"/>
        </w:rPr>
        <w:t>.</w:t>
      </w:r>
      <w:r w:rsidR="00617139" w:rsidRPr="00334EA8">
        <w:rPr>
          <w:rFonts w:asciiTheme="majorHAnsi" w:hAnsiTheme="majorHAnsi" w:cstheme="majorHAnsi"/>
          <w:sz w:val="20"/>
          <w:szCs w:val="20"/>
        </w:rPr>
        <w:br/>
      </w:r>
      <w:r w:rsidR="00617139" w:rsidRPr="00334EA8">
        <w:rPr>
          <w:rFonts w:asciiTheme="majorHAnsi" w:hAnsiTheme="majorHAnsi" w:cstheme="majorHAnsi"/>
          <w:b/>
          <w:bCs/>
          <w:sz w:val="20"/>
          <w:szCs w:val="20"/>
        </w:rPr>
        <w:t xml:space="preserve">Rozdział II – Przedmiot zamówienia i wymagania stawiane wykonawcy </w:t>
      </w:r>
    </w:p>
    <w:p w14:paraId="71306DBD"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 </w:t>
      </w:r>
      <w:r w:rsidR="00617139" w:rsidRPr="00334EA8">
        <w:rPr>
          <w:rFonts w:asciiTheme="majorHAnsi" w:hAnsiTheme="majorHAnsi" w:cstheme="majorHAnsi"/>
          <w:sz w:val="20"/>
          <w:szCs w:val="20"/>
        </w:rPr>
        <w:t>Przedmiot zamówienia</w:t>
      </w:r>
    </w:p>
    <w:p w14:paraId="69EEE1E5"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2. </w:t>
      </w:r>
      <w:r w:rsidR="00617139" w:rsidRPr="00334EA8">
        <w:rPr>
          <w:rFonts w:asciiTheme="majorHAnsi" w:hAnsiTheme="majorHAnsi" w:cstheme="majorHAnsi"/>
          <w:sz w:val="20"/>
          <w:szCs w:val="20"/>
        </w:rPr>
        <w:t>Rozwiązania równoważne</w:t>
      </w:r>
    </w:p>
    <w:p w14:paraId="0C5D0050"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3. </w:t>
      </w:r>
      <w:r w:rsidR="00617139" w:rsidRPr="00334EA8">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4. </w:t>
      </w:r>
      <w:r w:rsidR="00617139" w:rsidRPr="00334EA8">
        <w:rPr>
          <w:rFonts w:asciiTheme="majorHAnsi" w:hAnsiTheme="majorHAnsi" w:cstheme="majorHAnsi"/>
          <w:sz w:val="20"/>
          <w:szCs w:val="20"/>
        </w:rPr>
        <w:t>Wymagania w zakresie zatrudnienia osób, o których mowa w art. 96 ust. 2 pkt 2 ustawy Pzp</w:t>
      </w:r>
    </w:p>
    <w:p w14:paraId="792AA7BA"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5. </w:t>
      </w:r>
      <w:r w:rsidR="00617139" w:rsidRPr="00334EA8">
        <w:rPr>
          <w:rFonts w:asciiTheme="majorHAnsi" w:hAnsiTheme="majorHAnsi" w:cstheme="majorHAnsi"/>
          <w:sz w:val="20"/>
          <w:szCs w:val="20"/>
        </w:rPr>
        <w:t>Informacja o przedmiotowych środkach dowodowych</w:t>
      </w:r>
    </w:p>
    <w:p w14:paraId="74718573"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6. </w:t>
      </w:r>
      <w:r w:rsidR="00617139" w:rsidRPr="00334EA8">
        <w:rPr>
          <w:rFonts w:asciiTheme="majorHAnsi" w:hAnsiTheme="majorHAnsi" w:cstheme="majorHAnsi"/>
          <w:sz w:val="20"/>
          <w:szCs w:val="20"/>
        </w:rPr>
        <w:t xml:space="preserve">Termin wykonania zamówienia </w:t>
      </w:r>
    </w:p>
    <w:p w14:paraId="421988C9"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7. </w:t>
      </w:r>
      <w:r w:rsidR="00617139" w:rsidRPr="00334EA8">
        <w:rPr>
          <w:rFonts w:asciiTheme="majorHAnsi" w:hAnsiTheme="majorHAnsi" w:cstheme="majorHAnsi"/>
          <w:sz w:val="20"/>
          <w:szCs w:val="20"/>
        </w:rPr>
        <w:t>Informacja o warunkach udziału w postępowaniu o udzielenie zamówienia</w:t>
      </w:r>
    </w:p>
    <w:p w14:paraId="68A1522C"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8. </w:t>
      </w:r>
      <w:r w:rsidR="00617139" w:rsidRPr="00334EA8">
        <w:rPr>
          <w:rFonts w:asciiTheme="majorHAnsi" w:hAnsiTheme="majorHAnsi" w:cstheme="majorHAnsi"/>
          <w:sz w:val="20"/>
          <w:szCs w:val="20"/>
        </w:rPr>
        <w:t>Podstawy wykluczenia</w:t>
      </w:r>
    </w:p>
    <w:p w14:paraId="0FDA42F2"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9. </w:t>
      </w:r>
      <w:r w:rsidR="00617139" w:rsidRPr="00334EA8">
        <w:rPr>
          <w:rFonts w:asciiTheme="majorHAnsi" w:hAnsiTheme="majorHAnsi" w:cstheme="majorHAnsi"/>
          <w:sz w:val="20"/>
          <w:szCs w:val="20"/>
        </w:rPr>
        <w:t>Wykaz podmiotowych środków dowodowych</w:t>
      </w:r>
    </w:p>
    <w:p w14:paraId="4346F30A"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10. </w:t>
      </w:r>
      <w:r w:rsidR="00617139" w:rsidRPr="00334EA8">
        <w:rPr>
          <w:rFonts w:asciiTheme="majorHAnsi" w:hAnsiTheme="majorHAnsi" w:cstheme="majorHAnsi"/>
          <w:sz w:val="20"/>
          <w:szCs w:val="20"/>
        </w:rPr>
        <w:t>Wymagania dotyczące wadium</w:t>
      </w:r>
    </w:p>
    <w:p w14:paraId="13E69828"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11. </w:t>
      </w:r>
      <w:r w:rsidR="00617139" w:rsidRPr="00334EA8">
        <w:rPr>
          <w:rFonts w:asciiTheme="majorHAnsi" w:hAnsiTheme="majorHAnsi" w:cstheme="majorHAnsi"/>
          <w:sz w:val="20"/>
          <w:szCs w:val="20"/>
        </w:rPr>
        <w:t xml:space="preserve">Sposób przygotowania oferty </w:t>
      </w:r>
    </w:p>
    <w:p w14:paraId="0120F705" w14:textId="068C87D5"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12. </w:t>
      </w:r>
      <w:r w:rsidR="00617139" w:rsidRPr="00334EA8">
        <w:rPr>
          <w:rFonts w:asciiTheme="majorHAnsi" w:hAnsiTheme="majorHAnsi" w:cstheme="majorHAnsi"/>
          <w:sz w:val="20"/>
          <w:szCs w:val="20"/>
        </w:rPr>
        <w:t>Opis sposobu obliczenia ceny</w:t>
      </w:r>
      <w:r w:rsidR="00C27D62" w:rsidRPr="00334EA8">
        <w:rPr>
          <w:rFonts w:asciiTheme="majorHAnsi" w:hAnsiTheme="majorHAnsi" w:cstheme="majorHAnsi"/>
          <w:sz w:val="20"/>
          <w:szCs w:val="20"/>
        </w:rPr>
        <w:t>.</w:t>
      </w:r>
    </w:p>
    <w:p w14:paraId="68B11F74" w14:textId="15626345" w:rsidR="00617139" w:rsidRPr="00334EA8" w:rsidRDefault="00617139"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Rozdział III – Informacje o przebiegu postępowania</w:t>
      </w:r>
    </w:p>
    <w:p w14:paraId="6E109E86"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1. </w:t>
      </w:r>
      <w:r w:rsidR="00617139" w:rsidRPr="00334EA8">
        <w:rPr>
          <w:rFonts w:asciiTheme="majorHAnsi" w:hAnsiTheme="majorHAnsi" w:cstheme="majorHAnsi"/>
          <w:sz w:val="20"/>
          <w:szCs w:val="20"/>
        </w:rPr>
        <w:t>Sposób porozumiewania się zamawiającego z wykonawcami</w:t>
      </w:r>
    </w:p>
    <w:p w14:paraId="0E9E69E0"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2. </w:t>
      </w:r>
      <w:r w:rsidR="00617139" w:rsidRPr="00334EA8">
        <w:rPr>
          <w:rFonts w:asciiTheme="majorHAnsi" w:hAnsiTheme="majorHAnsi" w:cstheme="majorHAnsi"/>
          <w:sz w:val="20"/>
          <w:szCs w:val="20"/>
        </w:rPr>
        <w:t>Sposób oraz termin składania ofert</w:t>
      </w:r>
    </w:p>
    <w:p w14:paraId="6E507F21"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3. </w:t>
      </w:r>
      <w:r w:rsidR="00617139" w:rsidRPr="00334EA8">
        <w:rPr>
          <w:rFonts w:asciiTheme="majorHAnsi" w:hAnsiTheme="majorHAnsi" w:cstheme="majorHAnsi"/>
          <w:sz w:val="20"/>
          <w:szCs w:val="20"/>
        </w:rPr>
        <w:t>Termin otwarcia ofert</w:t>
      </w:r>
    </w:p>
    <w:p w14:paraId="2129FD24"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4. </w:t>
      </w:r>
      <w:r w:rsidR="00617139" w:rsidRPr="00334EA8">
        <w:rPr>
          <w:rFonts w:asciiTheme="majorHAnsi" w:hAnsiTheme="majorHAnsi" w:cstheme="majorHAnsi"/>
          <w:sz w:val="20"/>
          <w:szCs w:val="20"/>
        </w:rPr>
        <w:t>Termin związania ofertą</w:t>
      </w:r>
    </w:p>
    <w:p w14:paraId="62E11422"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5. </w:t>
      </w:r>
      <w:r w:rsidR="00617139" w:rsidRPr="00334EA8">
        <w:rPr>
          <w:rFonts w:asciiTheme="majorHAnsi" w:hAnsiTheme="majorHAnsi" w:cstheme="majorHAnsi"/>
          <w:sz w:val="20"/>
          <w:szCs w:val="20"/>
        </w:rPr>
        <w:t>Opis kryteriów oceny ofert wraz z podaniem wag tych kryteriów i sposobu oceny ofert</w:t>
      </w:r>
    </w:p>
    <w:p w14:paraId="6FCE562F" w14:textId="74853812"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6. </w:t>
      </w:r>
      <w:r w:rsidR="00617139" w:rsidRPr="00334EA8">
        <w:rPr>
          <w:rFonts w:asciiTheme="majorHAnsi" w:hAnsiTheme="majorHAnsi" w:cstheme="majorHAnsi"/>
          <w:sz w:val="20"/>
          <w:szCs w:val="20"/>
        </w:rPr>
        <w:t>Projektowane postanowienia umowy w sprawie zamówienia publicznego, które</w:t>
      </w:r>
      <w:r w:rsidR="00520944" w:rsidRPr="00334EA8">
        <w:rPr>
          <w:rFonts w:asciiTheme="majorHAnsi" w:hAnsiTheme="majorHAnsi" w:cstheme="majorHAnsi"/>
          <w:sz w:val="20"/>
          <w:szCs w:val="20"/>
        </w:rPr>
        <w:t xml:space="preserve"> zostaną wprowadzone do umowy w </w:t>
      </w:r>
      <w:r w:rsidR="00617139" w:rsidRPr="00334EA8">
        <w:rPr>
          <w:rFonts w:asciiTheme="majorHAnsi" w:hAnsiTheme="majorHAnsi" w:cstheme="majorHAnsi"/>
          <w:sz w:val="20"/>
          <w:szCs w:val="20"/>
        </w:rPr>
        <w:t>sprawie zamówienia publicznego</w:t>
      </w:r>
    </w:p>
    <w:p w14:paraId="59CD3040" w14:textId="77777777" w:rsidR="0061713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7. </w:t>
      </w:r>
      <w:r w:rsidR="00617139" w:rsidRPr="00334EA8">
        <w:rPr>
          <w:rFonts w:asciiTheme="majorHAnsi" w:hAnsiTheme="majorHAnsi" w:cstheme="majorHAnsi"/>
          <w:sz w:val="20"/>
          <w:szCs w:val="20"/>
        </w:rPr>
        <w:t xml:space="preserve">Zabezpieczenie należytego wykonania umowy </w:t>
      </w:r>
    </w:p>
    <w:p w14:paraId="52A9E827" w14:textId="6E5D1EA8" w:rsidR="006D3D6A"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8. </w:t>
      </w:r>
      <w:r w:rsidR="00617139" w:rsidRPr="00334EA8">
        <w:rPr>
          <w:rFonts w:asciiTheme="majorHAnsi" w:hAnsiTheme="majorHAnsi" w:cstheme="majorHAnsi"/>
          <w:sz w:val="20"/>
          <w:szCs w:val="20"/>
        </w:rPr>
        <w:t>Informacje o formalnościach, jakie muszą zostać dopełnione po wyborze oferty w celu zawarcia umowy w</w:t>
      </w:r>
      <w:r w:rsidR="007E53C3" w:rsidRPr="00334EA8">
        <w:rPr>
          <w:rFonts w:asciiTheme="majorHAnsi" w:hAnsiTheme="majorHAnsi" w:cstheme="majorHAnsi"/>
          <w:sz w:val="20"/>
          <w:szCs w:val="20"/>
        </w:rPr>
        <w:t xml:space="preserve"> sprawie zamówienia publicznego</w:t>
      </w:r>
      <w:r w:rsidR="007F64D2" w:rsidRPr="00334EA8">
        <w:rPr>
          <w:rFonts w:asciiTheme="majorHAnsi" w:hAnsiTheme="majorHAnsi" w:cstheme="majorHAnsi"/>
          <w:sz w:val="20"/>
          <w:szCs w:val="20"/>
        </w:rPr>
        <w:t>.</w:t>
      </w:r>
    </w:p>
    <w:p w14:paraId="2E431DC9" w14:textId="57F282EA" w:rsidR="007F64D2" w:rsidRPr="00334EA8" w:rsidRDefault="0075274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9. Wykaz załączników do SWZ.</w:t>
      </w:r>
    </w:p>
    <w:p w14:paraId="5CDCE4C8" w14:textId="77777777" w:rsidR="007F64D2" w:rsidRPr="00334EA8" w:rsidRDefault="007F64D2" w:rsidP="00CC124D">
      <w:pPr>
        <w:spacing w:after="0" w:line="240" w:lineRule="auto"/>
        <w:rPr>
          <w:rFonts w:asciiTheme="majorHAnsi" w:hAnsiTheme="majorHAnsi" w:cstheme="majorHAnsi"/>
          <w:sz w:val="20"/>
          <w:szCs w:val="20"/>
        </w:rPr>
      </w:pPr>
    </w:p>
    <w:p w14:paraId="0D87483F" w14:textId="77777777" w:rsidR="00964E17" w:rsidRDefault="00964E17" w:rsidP="00CC124D">
      <w:pPr>
        <w:spacing w:after="0" w:line="240" w:lineRule="auto"/>
        <w:rPr>
          <w:rFonts w:asciiTheme="majorHAnsi" w:hAnsiTheme="majorHAnsi" w:cstheme="majorHAnsi"/>
          <w:sz w:val="20"/>
          <w:szCs w:val="20"/>
        </w:rPr>
      </w:pPr>
    </w:p>
    <w:p w14:paraId="193F48CC" w14:textId="77777777" w:rsidR="00334EA8" w:rsidRDefault="00334EA8" w:rsidP="00CC124D">
      <w:pPr>
        <w:spacing w:after="0" w:line="240" w:lineRule="auto"/>
        <w:rPr>
          <w:rFonts w:asciiTheme="majorHAnsi" w:hAnsiTheme="majorHAnsi" w:cstheme="majorHAnsi"/>
          <w:sz w:val="20"/>
          <w:szCs w:val="20"/>
        </w:rPr>
      </w:pPr>
    </w:p>
    <w:p w14:paraId="29CB5B56" w14:textId="77777777" w:rsidR="00334EA8" w:rsidRDefault="00334EA8" w:rsidP="00CC124D">
      <w:pPr>
        <w:spacing w:after="0" w:line="240" w:lineRule="auto"/>
        <w:rPr>
          <w:rFonts w:asciiTheme="majorHAnsi" w:hAnsiTheme="majorHAnsi" w:cstheme="majorHAnsi"/>
          <w:sz w:val="20"/>
          <w:szCs w:val="20"/>
        </w:rPr>
      </w:pPr>
    </w:p>
    <w:p w14:paraId="1C4E5EF1" w14:textId="77777777" w:rsidR="00334EA8" w:rsidRDefault="00334EA8" w:rsidP="00CC124D">
      <w:pPr>
        <w:spacing w:after="0" w:line="240" w:lineRule="auto"/>
        <w:rPr>
          <w:rFonts w:asciiTheme="majorHAnsi" w:hAnsiTheme="majorHAnsi" w:cstheme="majorHAnsi"/>
          <w:sz w:val="20"/>
          <w:szCs w:val="20"/>
        </w:rPr>
      </w:pPr>
    </w:p>
    <w:p w14:paraId="75836DC2" w14:textId="77777777" w:rsidR="00334EA8" w:rsidRPr="00334EA8" w:rsidRDefault="00334EA8" w:rsidP="00CC124D">
      <w:pPr>
        <w:spacing w:after="0" w:line="240" w:lineRule="auto"/>
        <w:rPr>
          <w:rFonts w:asciiTheme="majorHAnsi" w:hAnsiTheme="majorHAnsi" w:cstheme="majorHAnsi"/>
          <w:sz w:val="20"/>
          <w:szCs w:val="20"/>
        </w:rPr>
      </w:pPr>
    </w:p>
    <w:p w14:paraId="4FBCB501" w14:textId="384F9CF8" w:rsidR="007E53C3" w:rsidRPr="00334EA8" w:rsidRDefault="00C966E1"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 </w:t>
      </w:r>
    </w:p>
    <w:p w14:paraId="28B07C5B" w14:textId="37A7519F" w:rsidR="00F31F32" w:rsidRPr="00334E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w:t>
      </w:r>
      <w:r w:rsidR="005F4106" w:rsidRPr="00334EA8">
        <w:rPr>
          <w:rFonts w:asciiTheme="majorHAnsi" w:hAnsiTheme="majorHAnsi" w:cstheme="majorHAnsi"/>
          <w:b/>
          <w:bCs/>
          <w:sz w:val="20"/>
          <w:szCs w:val="20"/>
        </w:rPr>
        <w:t>.</w:t>
      </w:r>
      <w:r w:rsidRPr="00334EA8">
        <w:rPr>
          <w:rFonts w:asciiTheme="majorHAnsi" w:hAnsiTheme="majorHAnsi" w:cstheme="majorHAnsi"/>
          <w:b/>
          <w:bCs/>
          <w:sz w:val="20"/>
          <w:szCs w:val="20"/>
        </w:rPr>
        <w:t xml:space="preserve"> </w:t>
      </w:r>
      <w:r w:rsidR="00575CD0" w:rsidRPr="00334EA8">
        <w:rPr>
          <w:rFonts w:asciiTheme="majorHAnsi" w:hAnsiTheme="majorHAnsi" w:cstheme="majorHAnsi"/>
          <w:b/>
          <w:bCs/>
          <w:sz w:val="20"/>
          <w:szCs w:val="20"/>
        </w:rPr>
        <w:t>DANE</w:t>
      </w:r>
      <w:r w:rsidRPr="00334EA8">
        <w:rPr>
          <w:rFonts w:asciiTheme="majorHAnsi" w:hAnsiTheme="majorHAnsi" w:cstheme="majorHAnsi"/>
          <w:b/>
          <w:bCs/>
          <w:sz w:val="20"/>
          <w:szCs w:val="20"/>
        </w:rPr>
        <w:t xml:space="preserve"> ZAMAWIAJĄCEGO</w:t>
      </w:r>
    </w:p>
    <w:p w14:paraId="159F6F80" w14:textId="77777777" w:rsidR="00F31F32" w:rsidRPr="00334EA8" w:rsidRDefault="00F31F32" w:rsidP="00CC124D">
      <w:pPr>
        <w:spacing w:after="0" w:line="240" w:lineRule="auto"/>
        <w:rPr>
          <w:rFonts w:asciiTheme="majorHAnsi" w:hAnsiTheme="majorHAnsi" w:cstheme="majorHAnsi"/>
          <w:sz w:val="20"/>
          <w:szCs w:val="20"/>
        </w:rPr>
      </w:pPr>
    </w:p>
    <w:p w14:paraId="20853D12" w14:textId="77777777" w:rsidR="00F31F32" w:rsidRPr="00334EA8" w:rsidRDefault="00F31F3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Gmina Miasto Pruszków</w:t>
      </w:r>
    </w:p>
    <w:p w14:paraId="32849E87" w14:textId="090895B3" w:rsidR="00F31F32" w:rsidRPr="00334EA8" w:rsidRDefault="003B45D1"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u</w:t>
      </w:r>
      <w:r w:rsidR="00F31F32" w:rsidRPr="00334EA8">
        <w:rPr>
          <w:rFonts w:asciiTheme="majorHAnsi" w:hAnsiTheme="majorHAnsi" w:cstheme="majorHAnsi"/>
          <w:sz w:val="20"/>
          <w:szCs w:val="20"/>
        </w:rPr>
        <w:t>l. Kraszewskiego 14/16</w:t>
      </w:r>
    </w:p>
    <w:p w14:paraId="24C2635B" w14:textId="77777777" w:rsidR="00F31F32" w:rsidRPr="00334EA8" w:rsidRDefault="00F31F3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05-800 Pruszków</w:t>
      </w:r>
    </w:p>
    <w:p w14:paraId="506A6A62" w14:textId="77777777" w:rsidR="00F31F32" w:rsidRPr="00334EA8" w:rsidRDefault="00F31F3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reprezentowana przez Prezydenta Miasta Pruszkowa</w:t>
      </w:r>
    </w:p>
    <w:p w14:paraId="1D8000A7" w14:textId="77777777" w:rsidR="00F31F32" w:rsidRPr="00334EA8" w:rsidRDefault="00F31F32" w:rsidP="00CC124D">
      <w:pPr>
        <w:spacing w:after="0" w:line="240" w:lineRule="auto"/>
        <w:rPr>
          <w:rFonts w:asciiTheme="majorHAnsi" w:hAnsiTheme="majorHAnsi" w:cstheme="majorHAnsi"/>
          <w:sz w:val="20"/>
          <w:szCs w:val="20"/>
        </w:rPr>
      </w:pPr>
    </w:p>
    <w:p w14:paraId="52A5D258" w14:textId="77777777" w:rsidR="00F31F32" w:rsidRPr="00334EA8" w:rsidRDefault="00F31F3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NIP Gminy Miasta Pruszków: 534–24–06–015 </w:t>
      </w:r>
    </w:p>
    <w:p w14:paraId="3E836557" w14:textId="77777777" w:rsidR="00F31F32" w:rsidRPr="00334EA8" w:rsidRDefault="00F31F3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Regon Gminy: 015834660</w:t>
      </w:r>
    </w:p>
    <w:p w14:paraId="51D39F9C" w14:textId="77777777" w:rsidR="00F31F32" w:rsidRPr="00334EA8" w:rsidRDefault="00F31F32" w:rsidP="00CC124D">
      <w:pPr>
        <w:spacing w:after="0" w:line="240" w:lineRule="auto"/>
        <w:rPr>
          <w:rFonts w:asciiTheme="majorHAnsi" w:hAnsiTheme="majorHAnsi" w:cstheme="majorHAnsi"/>
          <w:color w:val="FF0000"/>
          <w:sz w:val="20"/>
          <w:szCs w:val="20"/>
        </w:rPr>
      </w:pPr>
    </w:p>
    <w:p w14:paraId="3E9EF7D1" w14:textId="77777777" w:rsidR="0093536C" w:rsidRPr="00334EA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2</w:t>
      </w:r>
      <w:r w:rsidR="005F4106" w:rsidRPr="00334EA8">
        <w:rPr>
          <w:rFonts w:asciiTheme="majorHAnsi" w:hAnsiTheme="majorHAnsi" w:cstheme="majorHAnsi"/>
          <w:b/>
          <w:bCs/>
          <w:sz w:val="20"/>
          <w:szCs w:val="20"/>
        </w:rPr>
        <w:t>.</w:t>
      </w:r>
      <w:r w:rsidRPr="00334EA8">
        <w:rPr>
          <w:rFonts w:asciiTheme="majorHAnsi" w:hAnsiTheme="majorHAnsi" w:cstheme="majorHAnsi"/>
          <w:b/>
          <w:bCs/>
          <w:sz w:val="20"/>
          <w:szCs w:val="20"/>
        </w:rPr>
        <w:t xml:space="preserve"> TRYB UDZIELENIA ZAMÓWIENIA</w:t>
      </w:r>
    </w:p>
    <w:p w14:paraId="58A8E00A" w14:textId="77777777" w:rsidR="00F31F32" w:rsidRPr="00334EA8" w:rsidRDefault="00F31F32" w:rsidP="00CC124D">
      <w:pPr>
        <w:spacing w:after="0" w:line="240" w:lineRule="auto"/>
        <w:rPr>
          <w:rFonts w:asciiTheme="majorHAnsi" w:hAnsiTheme="majorHAnsi" w:cstheme="majorHAnsi"/>
          <w:sz w:val="20"/>
          <w:szCs w:val="20"/>
        </w:rPr>
      </w:pPr>
    </w:p>
    <w:p w14:paraId="61A7B7D2" w14:textId="57BECBB1" w:rsidR="005F4106" w:rsidRPr="00334EA8" w:rsidRDefault="00FF60F5" w:rsidP="00CC124D">
      <w:pPr>
        <w:spacing w:after="0" w:line="240" w:lineRule="auto"/>
        <w:jc w:val="both"/>
        <w:rPr>
          <w:rFonts w:asciiTheme="majorHAnsi" w:hAnsiTheme="majorHAnsi" w:cstheme="majorHAnsi"/>
          <w:sz w:val="20"/>
          <w:szCs w:val="20"/>
        </w:rPr>
      </w:pPr>
      <w:bookmarkStart w:id="2" w:name="_Hlk114816520"/>
      <w:r w:rsidRPr="00334EA8">
        <w:rPr>
          <w:rFonts w:asciiTheme="majorHAnsi" w:hAnsiTheme="majorHAnsi" w:cstheme="majorHAnsi"/>
          <w:b/>
          <w:bCs/>
          <w:sz w:val="20"/>
          <w:szCs w:val="20"/>
        </w:rPr>
        <w:t>Postępowanie prowadzone jest w trybie podstawowym, bez przeprowadzenia negocjacji</w:t>
      </w:r>
      <w:r w:rsidRPr="00334EA8">
        <w:rPr>
          <w:rFonts w:asciiTheme="majorHAnsi" w:hAnsiTheme="majorHAnsi" w:cstheme="majorHAnsi"/>
          <w:sz w:val="20"/>
          <w:szCs w:val="20"/>
        </w:rPr>
        <w:t>, o którym mowa w art. 275 pkt 1 ustawy z dnia 11 września 2019 r. Prawo zamówień publicznych, zwanej w dalszej części SWZ „ustawą Pzp”</w:t>
      </w:r>
      <w:r w:rsidR="00013964" w:rsidRPr="00334EA8">
        <w:rPr>
          <w:rFonts w:asciiTheme="majorHAnsi" w:hAnsiTheme="majorHAnsi" w:cstheme="majorHAnsi"/>
          <w:sz w:val="20"/>
          <w:szCs w:val="20"/>
        </w:rPr>
        <w:t xml:space="preserve"> </w:t>
      </w:r>
      <w:r w:rsidRPr="00334EA8">
        <w:rPr>
          <w:rFonts w:asciiTheme="majorHAnsi" w:hAnsiTheme="majorHAnsi" w:cstheme="majorHAnsi"/>
          <w:sz w:val="20"/>
          <w:szCs w:val="20"/>
        </w:rPr>
        <w:t>(</w:t>
      </w:r>
      <w:r w:rsidR="0099568F" w:rsidRPr="00334EA8">
        <w:rPr>
          <w:rFonts w:asciiTheme="majorHAnsi" w:hAnsiTheme="majorHAnsi" w:cstheme="majorHAnsi"/>
          <w:sz w:val="20"/>
          <w:szCs w:val="20"/>
        </w:rPr>
        <w:t xml:space="preserve">t.j. </w:t>
      </w:r>
      <w:r w:rsidRPr="00334EA8">
        <w:rPr>
          <w:rFonts w:asciiTheme="majorHAnsi" w:hAnsiTheme="majorHAnsi" w:cstheme="majorHAnsi"/>
          <w:sz w:val="20"/>
          <w:szCs w:val="20"/>
        </w:rPr>
        <w:t>Dz. U.</w:t>
      </w:r>
      <w:r w:rsidR="00013964" w:rsidRPr="00334EA8">
        <w:rPr>
          <w:rFonts w:asciiTheme="majorHAnsi" w:hAnsiTheme="majorHAnsi" w:cstheme="majorHAnsi"/>
          <w:sz w:val="20"/>
          <w:szCs w:val="20"/>
        </w:rPr>
        <w:t xml:space="preserve"> </w:t>
      </w:r>
      <w:r w:rsidRPr="00334EA8">
        <w:rPr>
          <w:rFonts w:asciiTheme="majorHAnsi" w:hAnsiTheme="majorHAnsi" w:cstheme="majorHAnsi"/>
          <w:sz w:val="20"/>
          <w:szCs w:val="20"/>
        </w:rPr>
        <w:t>z 20</w:t>
      </w:r>
      <w:r w:rsidR="0099568F" w:rsidRPr="00334EA8">
        <w:rPr>
          <w:rFonts w:asciiTheme="majorHAnsi" w:hAnsiTheme="majorHAnsi" w:cstheme="majorHAnsi"/>
          <w:sz w:val="20"/>
          <w:szCs w:val="20"/>
        </w:rPr>
        <w:t>2</w:t>
      </w:r>
      <w:r w:rsidR="00C27D62" w:rsidRPr="00334EA8">
        <w:rPr>
          <w:rFonts w:asciiTheme="majorHAnsi" w:hAnsiTheme="majorHAnsi" w:cstheme="majorHAnsi"/>
          <w:sz w:val="20"/>
          <w:szCs w:val="20"/>
        </w:rPr>
        <w:t>2</w:t>
      </w:r>
      <w:r w:rsidRPr="00334EA8">
        <w:rPr>
          <w:rFonts w:asciiTheme="majorHAnsi" w:hAnsiTheme="majorHAnsi" w:cstheme="majorHAnsi"/>
          <w:sz w:val="20"/>
          <w:szCs w:val="20"/>
        </w:rPr>
        <w:t xml:space="preserve"> r., poz. </w:t>
      </w:r>
      <w:r w:rsidR="0099568F" w:rsidRPr="00334EA8">
        <w:rPr>
          <w:rFonts w:asciiTheme="majorHAnsi" w:hAnsiTheme="majorHAnsi" w:cstheme="majorHAnsi"/>
          <w:sz w:val="20"/>
          <w:szCs w:val="20"/>
        </w:rPr>
        <w:t>1</w:t>
      </w:r>
      <w:r w:rsidR="00C27D62" w:rsidRPr="00334EA8">
        <w:rPr>
          <w:rFonts w:asciiTheme="majorHAnsi" w:hAnsiTheme="majorHAnsi" w:cstheme="majorHAnsi"/>
          <w:sz w:val="20"/>
          <w:szCs w:val="20"/>
        </w:rPr>
        <w:t>710</w:t>
      </w:r>
      <w:r w:rsidR="00B37966" w:rsidRPr="00334EA8">
        <w:rPr>
          <w:rFonts w:asciiTheme="majorHAnsi" w:hAnsiTheme="majorHAnsi" w:cstheme="majorHAnsi"/>
          <w:sz w:val="20"/>
          <w:szCs w:val="20"/>
        </w:rPr>
        <w:t xml:space="preserve"> ze zm.</w:t>
      </w:r>
      <w:r w:rsidRPr="00334EA8">
        <w:rPr>
          <w:rFonts w:asciiTheme="majorHAnsi" w:hAnsiTheme="majorHAnsi" w:cstheme="majorHAnsi"/>
          <w:sz w:val="20"/>
          <w:szCs w:val="20"/>
        </w:rPr>
        <w:t xml:space="preserve">). </w:t>
      </w:r>
    </w:p>
    <w:p w14:paraId="7A43EB79" w14:textId="70775C3B" w:rsidR="00FF60F5" w:rsidRPr="00334EA8" w:rsidRDefault="00FF60F5" w:rsidP="00CC124D">
      <w:pPr>
        <w:spacing w:after="0" w:line="240" w:lineRule="auto"/>
        <w:jc w:val="both"/>
        <w:rPr>
          <w:rFonts w:asciiTheme="majorHAnsi" w:hAnsiTheme="majorHAnsi" w:cstheme="majorHAnsi"/>
          <w:sz w:val="20"/>
          <w:szCs w:val="20"/>
          <w:u w:val="single"/>
        </w:rPr>
      </w:pPr>
      <w:r w:rsidRPr="00334EA8">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334EA8" w:rsidRDefault="00FF60F5" w:rsidP="00CC124D">
      <w:pPr>
        <w:spacing w:after="0" w:line="240" w:lineRule="auto"/>
        <w:rPr>
          <w:rFonts w:asciiTheme="majorHAnsi" w:hAnsiTheme="majorHAnsi" w:cstheme="majorHAnsi"/>
          <w:sz w:val="20"/>
          <w:szCs w:val="20"/>
        </w:rPr>
      </w:pPr>
    </w:p>
    <w:p w14:paraId="21BDB47C"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Adres strony internetowej prowadzonego postępowania: </w:t>
      </w:r>
      <w:hyperlink r:id="rId10" w:history="1">
        <w:r w:rsidRPr="00334EA8">
          <w:rPr>
            <w:rStyle w:val="Hipercze"/>
            <w:rFonts w:asciiTheme="majorHAnsi" w:hAnsiTheme="majorHAnsi" w:cstheme="majorHAnsi"/>
            <w:color w:val="auto"/>
            <w:sz w:val="20"/>
            <w:szCs w:val="20"/>
          </w:rPr>
          <w:t>https://platformazakupowa.pl/pn/gm_pruszkow</w:t>
        </w:r>
      </w:hyperlink>
    </w:p>
    <w:p w14:paraId="07B2C73D" w14:textId="77777777" w:rsidR="00617139" w:rsidRPr="00334EA8" w:rsidRDefault="0061713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334EA8" w:rsidRDefault="00FF60F5" w:rsidP="00CC124D">
      <w:pPr>
        <w:spacing w:after="0" w:line="240" w:lineRule="auto"/>
        <w:rPr>
          <w:rFonts w:asciiTheme="majorHAnsi" w:hAnsiTheme="majorHAnsi" w:cstheme="majorHAnsi"/>
          <w:sz w:val="20"/>
          <w:szCs w:val="20"/>
        </w:rPr>
      </w:pPr>
    </w:p>
    <w:p w14:paraId="46ED8568"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Adres strony internetowej prowadzonego postępowania: </w:t>
      </w:r>
      <w:r w:rsidRPr="00334EA8">
        <w:rPr>
          <w:rStyle w:val="Hipercze"/>
          <w:rFonts w:asciiTheme="majorHAnsi" w:hAnsiTheme="majorHAnsi" w:cstheme="majorHAnsi"/>
          <w:color w:val="auto"/>
          <w:sz w:val="20"/>
          <w:szCs w:val="20"/>
        </w:rPr>
        <w:t>https://platformazakupowa.pl/pn/gm_pruszkow</w:t>
      </w:r>
    </w:p>
    <w:p w14:paraId="2F8004E1" w14:textId="4FFA8654" w:rsidR="00C37EF0" w:rsidRPr="00334EA8" w:rsidRDefault="0061713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Do spraw nieuregulowanych w niniejszej SWZ mają zastosowanie przepisy  </w:t>
      </w:r>
      <w:r w:rsidR="00C37EF0" w:rsidRPr="00334EA8">
        <w:rPr>
          <w:rFonts w:asciiTheme="majorHAnsi" w:hAnsiTheme="majorHAnsi" w:cstheme="majorHAnsi"/>
          <w:sz w:val="20"/>
          <w:szCs w:val="20"/>
        </w:rPr>
        <w:t>ustawy z dnia 11 września 2019 r. Prawo zamówień publicznych (</w:t>
      </w:r>
      <w:r w:rsidR="0099568F" w:rsidRPr="00334EA8">
        <w:rPr>
          <w:rFonts w:asciiTheme="majorHAnsi" w:hAnsiTheme="majorHAnsi" w:cstheme="majorHAnsi"/>
          <w:sz w:val="20"/>
          <w:szCs w:val="20"/>
        </w:rPr>
        <w:t xml:space="preserve">t.j. </w:t>
      </w:r>
      <w:r w:rsidR="00C37EF0" w:rsidRPr="00334EA8">
        <w:rPr>
          <w:rFonts w:asciiTheme="majorHAnsi" w:hAnsiTheme="majorHAnsi" w:cstheme="majorHAnsi"/>
          <w:sz w:val="20"/>
          <w:szCs w:val="20"/>
        </w:rPr>
        <w:t>Dz. U. z 20</w:t>
      </w:r>
      <w:r w:rsidR="0099568F" w:rsidRPr="00334EA8">
        <w:rPr>
          <w:rFonts w:asciiTheme="majorHAnsi" w:hAnsiTheme="majorHAnsi" w:cstheme="majorHAnsi"/>
          <w:sz w:val="20"/>
          <w:szCs w:val="20"/>
        </w:rPr>
        <w:t>2</w:t>
      </w:r>
      <w:r w:rsidR="00C27D62" w:rsidRPr="00334EA8">
        <w:rPr>
          <w:rFonts w:asciiTheme="majorHAnsi" w:hAnsiTheme="majorHAnsi" w:cstheme="majorHAnsi"/>
          <w:sz w:val="20"/>
          <w:szCs w:val="20"/>
        </w:rPr>
        <w:t>2</w:t>
      </w:r>
      <w:r w:rsidR="00C37EF0" w:rsidRPr="00334EA8">
        <w:rPr>
          <w:rFonts w:asciiTheme="majorHAnsi" w:hAnsiTheme="majorHAnsi" w:cstheme="majorHAnsi"/>
          <w:sz w:val="20"/>
          <w:szCs w:val="20"/>
        </w:rPr>
        <w:t xml:space="preserve"> r., poz. </w:t>
      </w:r>
      <w:r w:rsidR="0099568F" w:rsidRPr="00334EA8">
        <w:rPr>
          <w:rFonts w:asciiTheme="majorHAnsi" w:hAnsiTheme="majorHAnsi" w:cstheme="majorHAnsi"/>
          <w:sz w:val="20"/>
          <w:szCs w:val="20"/>
        </w:rPr>
        <w:t>1</w:t>
      </w:r>
      <w:r w:rsidR="00C27D62" w:rsidRPr="00334EA8">
        <w:rPr>
          <w:rFonts w:asciiTheme="majorHAnsi" w:hAnsiTheme="majorHAnsi" w:cstheme="majorHAnsi"/>
          <w:sz w:val="20"/>
          <w:szCs w:val="20"/>
        </w:rPr>
        <w:t>710</w:t>
      </w:r>
      <w:r w:rsidR="004718DF" w:rsidRPr="00334EA8">
        <w:rPr>
          <w:rFonts w:asciiTheme="majorHAnsi" w:hAnsiTheme="majorHAnsi" w:cstheme="majorHAnsi"/>
          <w:sz w:val="20"/>
          <w:szCs w:val="20"/>
        </w:rPr>
        <w:t xml:space="preserve"> ze zm.</w:t>
      </w:r>
      <w:r w:rsidR="00C37EF0" w:rsidRPr="00334EA8">
        <w:rPr>
          <w:rFonts w:asciiTheme="majorHAnsi" w:hAnsiTheme="majorHAnsi" w:cstheme="majorHAnsi"/>
          <w:sz w:val="20"/>
          <w:szCs w:val="20"/>
        </w:rPr>
        <w:t xml:space="preserve">). </w:t>
      </w:r>
    </w:p>
    <w:bookmarkEnd w:id="2"/>
    <w:p w14:paraId="2AFA3F41" w14:textId="77777777" w:rsidR="00617139" w:rsidRPr="00334EA8" w:rsidRDefault="00617139" w:rsidP="00CC124D">
      <w:pPr>
        <w:spacing w:after="0" w:line="240" w:lineRule="auto"/>
        <w:rPr>
          <w:rFonts w:asciiTheme="majorHAnsi" w:hAnsiTheme="majorHAnsi" w:cstheme="majorHAnsi"/>
          <w:sz w:val="20"/>
          <w:szCs w:val="20"/>
        </w:rPr>
      </w:pPr>
    </w:p>
    <w:p w14:paraId="5D5975A8" w14:textId="77777777" w:rsidR="00FB14CA" w:rsidRPr="00334E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3</w:t>
      </w:r>
      <w:r w:rsidR="005F4106" w:rsidRPr="00334EA8">
        <w:rPr>
          <w:rFonts w:asciiTheme="majorHAnsi" w:hAnsiTheme="majorHAnsi" w:cstheme="majorHAnsi"/>
          <w:b/>
          <w:bCs/>
          <w:sz w:val="20"/>
          <w:szCs w:val="20"/>
        </w:rPr>
        <w:t>.</w:t>
      </w:r>
      <w:r w:rsidRPr="00334EA8">
        <w:rPr>
          <w:rFonts w:asciiTheme="majorHAnsi" w:hAnsiTheme="majorHAnsi" w:cstheme="majorHAnsi"/>
          <w:b/>
          <w:bCs/>
          <w:sz w:val="20"/>
          <w:szCs w:val="20"/>
        </w:rPr>
        <w:t xml:space="preserve"> </w:t>
      </w:r>
      <w:r w:rsidR="00FB14CA" w:rsidRPr="00334EA8">
        <w:rPr>
          <w:rFonts w:asciiTheme="majorHAnsi" w:hAnsiTheme="majorHAnsi" w:cstheme="majorHAnsi"/>
          <w:b/>
          <w:bCs/>
          <w:sz w:val="20"/>
          <w:szCs w:val="20"/>
        </w:rPr>
        <w:t>WYKONAWCY/PODWYKONAWCY/PODMIOTY TRZECIE UDOSTĘPNIAJĄCE WYKONAWCY SWÓJ POTENCJAŁ.</w:t>
      </w:r>
    </w:p>
    <w:p w14:paraId="4C038E17" w14:textId="77777777" w:rsidR="00F31F32" w:rsidRPr="00334EA8" w:rsidRDefault="00F31F32" w:rsidP="00CC124D">
      <w:pPr>
        <w:spacing w:after="0" w:line="240" w:lineRule="auto"/>
        <w:rPr>
          <w:rFonts w:asciiTheme="majorHAnsi" w:hAnsiTheme="majorHAnsi" w:cstheme="majorHAnsi"/>
          <w:color w:val="FF0000"/>
          <w:sz w:val="20"/>
          <w:szCs w:val="20"/>
        </w:rPr>
      </w:pPr>
    </w:p>
    <w:p w14:paraId="3F6EDCF3" w14:textId="77777777" w:rsidR="00FB14CA" w:rsidRPr="00334EA8" w:rsidRDefault="0093536C"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3.1/ </w:t>
      </w:r>
      <w:r w:rsidR="00FB14CA" w:rsidRPr="00334EA8">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334EA8" w:rsidRDefault="0093536C" w:rsidP="00CC124D">
      <w:pPr>
        <w:spacing w:after="0" w:line="240" w:lineRule="auto"/>
        <w:rPr>
          <w:rFonts w:asciiTheme="majorHAnsi" w:hAnsiTheme="majorHAnsi" w:cstheme="majorHAnsi"/>
          <w:sz w:val="20"/>
          <w:szCs w:val="20"/>
        </w:rPr>
      </w:pPr>
    </w:p>
    <w:p w14:paraId="16F01BCA" w14:textId="77777777" w:rsidR="00FB14CA" w:rsidRPr="00334EA8" w:rsidRDefault="0093536C"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3.2/ </w:t>
      </w:r>
      <w:r w:rsidR="00FB14CA" w:rsidRPr="00334EA8">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334EA8" w:rsidRDefault="00FD1652" w:rsidP="00FD1652">
      <w:pPr>
        <w:spacing w:after="0" w:line="240" w:lineRule="auto"/>
        <w:rPr>
          <w:rFonts w:asciiTheme="majorHAnsi" w:hAnsiTheme="majorHAnsi" w:cstheme="majorHAnsi"/>
          <w:sz w:val="20"/>
          <w:szCs w:val="20"/>
          <w:lang w:eastAsia="en-US"/>
        </w:rPr>
      </w:pPr>
    </w:p>
    <w:p w14:paraId="7473A188" w14:textId="77777777" w:rsidR="00FD1652" w:rsidRPr="00334EA8" w:rsidRDefault="00FD1652" w:rsidP="00FD1652">
      <w:pPr>
        <w:spacing w:after="0" w:line="240" w:lineRule="auto"/>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3.3/ Zamówienie może zostać udzielone wykonawcy, który:</w:t>
      </w:r>
    </w:p>
    <w:p w14:paraId="1308C36A" w14:textId="77777777" w:rsidR="00FD1652" w:rsidRPr="00334EA8" w:rsidRDefault="00FD1652" w:rsidP="00FD1652">
      <w:pPr>
        <w:spacing w:after="0" w:line="240" w:lineRule="auto"/>
        <w:ind w:left="426"/>
        <w:jc w:val="both"/>
        <w:rPr>
          <w:rFonts w:asciiTheme="majorHAnsi" w:hAnsiTheme="majorHAnsi" w:cstheme="majorHAnsi"/>
          <w:b/>
          <w:bCs/>
          <w:sz w:val="20"/>
          <w:szCs w:val="20"/>
          <w:lang w:eastAsia="en-US"/>
        </w:rPr>
      </w:pPr>
      <w:r w:rsidRPr="00334EA8">
        <w:rPr>
          <w:rFonts w:asciiTheme="majorHAnsi" w:hAnsiTheme="majorHAnsi" w:cstheme="majorHAnsi"/>
          <w:sz w:val="20"/>
          <w:szCs w:val="20"/>
          <w:lang w:eastAsia="en-US"/>
        </w:rPr>
        <w:t xml:space="preserve">- spełnia warunki udziału w postępowaniu opisane w </w:t>
      </w:r>
      <w:r w:rsidRPr="00334EA8">
        <w:rPr>
          <w:rFonts w:asciiTheme="majorHAnsi" w:hAnsiTheme="majorHAnsi" w:cstheme="majorHAnsi"/>
          <w:b/>
          <w:bCs/>
          <w:sz w:val="20"/>
          <w:szCs w:val="20"/>
          <w:lang w:eastAsia="en-US"/>
        </w:rPr>
        <w:t xml:space="preserve">rozdziale II ust. 7 SWZ, </w:t>
      </w:r>
    </w:p>
    <w:p w14:paraId="523D674A" w14:textId="49EE5A1F" w:rsidR="00FD1652" w:rsidRPr="00334EA8" w:rsidRDefault="00FD1652" w:rsidP="00FD1652">
      <w:pPr>
        <w:spacing w:after="0" w:line="240" w:lineRule="auto"/>
        <w:ind w:left="426"/>
        <w:jc w:val="both"/>
        <w:rPr>
          <w:rFonts w:asciiTheme="majorHAnsi" w:hAnsiTheme="majorHAnsi" w:cstheme="majorHAnsi"/>
          <w:b/>
          <w:bCs/>
          <w:sz w:val="20"/>
          <w:szCs w:val="20"/>
          <w:lang w:eastAsia="en-US"/>
        </w:rPr>
      </w:pPr>
      <w:r w:rsidRPr="00334EA8">
        <w:rPr>
          <w:rFonts w:asciiTheme="majorHAnsi" w:hAnsiTheme="majorHAnsi" w:cstheme="majorHAnsi"/>
          <w:sz w:val="20"/>
          <w:szCs w:val="20"/>
          <w:lang w:eastAsia="en-US"/>
        </w:rPr>
        <w:t xml:space="preserve">- nie podlega wykluczeniu na podstawie </w:t>
      </w:r>
      <w:r w:rsidRPr="00334EA8">
        <w:rPr>
          <w:rFonts w:asciiTheme="majorHAnsi" w:hAnsiTheme="majorHAnsi" w:cstheme="majorHAnsi"/>
          <w:b/>
          <w:bCs/>
          <w:sz w:val="20"/>
          <w:szCs w:val="20"/>
          <w:lang w:eastAsia="en-US"/>
        </w:rPr>
        <w:t>art. 108 i art. 109 Pzp i art. 7 ust. 1 Ustawy</w:t>
      </w:r>
      <w:r w:rsidR="004718DF" w:rsidRPr="00334EA8">
        <w:rPr>
          <w:rFonts w:asciiTheme="majorHAnsi" w:hAnsiTheme="majorHAnsi" w:cstheme="majorHAnsi"/>
          <w:b/>
          <w:bCs/>
          <w:sz w:val="20"/>
          <w:szCs w:val="20"/>
          <w:lang w:eastAsia="en-US"/>
        </w:rPr>
        <w:t xml:space="preserve"> o szczególnych rozwiązaniach w </w:t>
      </w:r>
      <w:r w:rsidRPr="00334EA8">
        <w:rPr>
          <w:rFonts w:asciiTheme="majorHAnsi" w:hAnsiTheme="majorHAnsi" w:cstheme="majorHAnsi"/>
          <w:b/>
          <w:bCs/>
          <w:sz w:val="20"/>
          <w:szCs w:val="20"/>
          <w:lang w:eastAsia="en-US"/>
        </w:rPr>
        <w:t>zakresie przeciwdziałania wspieraniu agresji na Ukrainę oraz służących ochronie bezpi</w:t>
      </w:r>
      <w:r w:rsidR="004718DF" w:rsidRPr="00334EA8">
        <w:rPr>
          <w:rFonts w:asciiTheme="majorHAnsi" w:hAnsiTheme="majorHAnsi" w:cstheme="majorHAnsi"/>
          <w:b/>
          <w:bCs/>
          <w:sz w:val="20"/>
          <w:szCs w:val="20"/>
          <w:lang w:eastAsia="en-US"/>
        </w:rPr>
        <w:t>eczeństwa narodowego w zakresie </w:t>
      </w:r>
      <w:r w:rsidRPr="00334EA8">
        <w:rPr>
          <w:rFonts w:asciiTheme="majorHAnsi" w:hAnsiTheme="majorHAnsi" w:cstheme="majorHAnsi"/>
          <w:b/>
          <w:bCs/>
          <w:sz w:val="20"/>
          <w:szCs w:val="20"/>
          <w:lang w:eastAsia="en-US"/>
        </w:rPr>
        <w:t xml:space="preserve">wskazanym w rozdz. II ust. 8 SWZ, </w:t>
      </w:r>
    </w:p>
    <w:p w14:paraId="18B05B0D" w14:textId="77777777" w:rsidR="00FD1652" w:rsidRPr="00334EA8" w:rsidRDefault="00FD1652" w:rsidP="00FD1652">
      <w:pPr>
        <w:spacing w:after="0" w:line="240" w:lineRule="auto"/>
        <w:ind w:left="426"/>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 złożył ofertę niepodlegającą odrzuceniu na podstawie art. 226 ust. 1 ustawy Pzp.</w:t>
      </w:r>
    </w:p>
    <w:p w14:paraId="2EF01733" w14:textId="77777777" w:rsidR="000C3A1C" w:rsidRPr="00334EA8" w:rsidRDefault="000C3A1C" w:rsidP="00CC124D">
      <w:pPr>
        <w:spacing w:after="0" w:line="240" w:lineRule="auto"/>
        <w:rPr>
          <w:rFonts w:asciiTheme="majorHAnsi" w:hAnsiTheme="majorHAnsi" w:cstheme="majorHAnsi"/>
          <w:sz w:val="20"/>
          <w:szCs w:val="20"/>
        </w:rPr>
      </w:pPr>
    </w:p>
    <w:p w14:paraId="2F1C8DD0" w14:textId="5A31434F" w:rsidR="00FB14CA" w:rsidRPr="00334EA8" w:rsidRDefault="0093536C"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3.4/ </w:t>
      </w:r>
      <w:r w:rsidR="00FB14CA" w:rsidRPr="00334EA8">
        <w:rPr>
          <w:rFonts w:asciiTheme="majorHAnsi" w:hAnsiTheme="majorHAnsi" w:cstheme="majorHAnsi"/>
          <w:sz w:val="20"/>
          <w:szCs w:val="20"/>
        </w:rPr>
        <w:t>Wykonawcy mogą wspólnie ubiegać się o udzielenie zamówienia. W takim przypadku:</w:t>
      </w:r>
    </w:p>
    <w:p w14:paraId="757930E9" w14:textId="77777777" w:rsidR="00FB14CA" w:rsidRPr="00334EA8" w:rsidRDefault="0093536C"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334EA8" w:rsidRDefault="0093536C"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Wszelka korespondencja będzie prowadzona przez zamawiającego wyłącznie z pełnomocnikiem.</w:t>
      </w:r>
    </w:p>
    <w:p w14:paraId="6D9CB578" w14:textId="77777777" w:rsidR="000B501E" w:rsidRPr="00334EA8" w:rsidRDefault="000B501E" w:rsidP="00CC124D">
      <w:pPr>
        <w:spacing w:after="0" w:line="240" w:lineRule="auto"/>
        <w:rPr>
          <w:rFonts w:asciiTheme="majorHAnsi" w:hAnsiTheme="majorHAnsi" w:cstheme="majorHAnsi"/>
          <w:b/>
          <w:bCs/>
          <w:sz w:val="20"/>
          <w:szCs w:val="20"/>
        </w:rPr>
      </w:pPr>
    </w:p>
    <w:p w14:paraId="5629CAF1" w14:textId="77777777" w:rsidR="00334EA8" w:rsidRDefault="00334EA8" w:rsidP="00CC124D">
      <w:pPr>
        <w:spacing w:after="0" w:line="240" w:lineRule="auto"/>
        <w:rPr>
          <w:rFonts w:asciiTheme="majorHAnsi" w:hAnsiTheme="majorHAnsi" w:cstheme="majorHAnsi"/>
          <w:b/>
          <w:bCs/>
          <w:sz w:val="20"/>
          <w:szCs w:val="20"/>
        </w:rPr>
      </w:pPr>
    </w:p>
    <w:p w14:paraId="775604F0" w14:textId="77777777" w:rsidR="00334EA8" w:rsidRDefault="00334EA8" w:rsidP="00CC124D">
      <w:pPr>
        <w:spacing w:after="0" w:line="240" w:lineRule="auto"/>
        <w:rPr>
          <w:rFonts w:asciiTheme="majorHAnsi" w:hAnsiTheme="majorHAnsi" w:cstheme="majorHAnsi"/>
          <w:b/>
          <w:bCs/>
          <w:sz w:val="20"/>
          <w:szCs w:val="20"/>
        </w:rPr>
      </w:pPr>
    </w:p>
    <w:p w14:paraId="4B8E46DB" w14:textId="1C5B5845" w:rsidR="00FB14CA" w:rsidRPr="00334EA8" w:rsidRDefault="0093536C"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3.5/ </w:t>
      </w:r>
      <w:r w:rsidR="00FB14CA" w:rsidRPr="00334EA8">
        <w:rPr>
          <w:rFonts w:asciiTheme="majorHAnsi" w:hAnsiTheme="majorHAnsi" w:cstheme="majorHAnsi"/>
          <w:b/>
          <w:bCs/>
          <w:sz w:val="20"/>
          <w:szCs w:val="20"/>
        </w:rPr>
        <w:t xml:space="preserve">Potencjał podmiotu trzeciego. </w:t>
      </w:r>
    </w:p>
    <w:p w14:paraId="51078AE2" w14:textId="77777777" w:rsidR="00FD1652" w:rsidRPr="00334EA8" w:rsidRDefault="00FD1652" w:rsidP="00CC124D">
      <w:pPr>
        <w:spacing w:after="0" w:line="240" w:lineRule="auto"/>
        <w:rPr>
          <w:rFonts w:asciiTheme="majorHAnsi" w:hAnsiTheme="majorHAnsi" w:cstheme="majorHAnsi"/>
          <w:b/>
          <w:bCs/>
          <w:sz w:val="20"/>
          <w:szCs w:val="20"/>
        </w:rPr>
      </w:pPr>
    </w:p>
    <w:p w14:paraId="44C81888" w14:textId="6B305D36" w:rsidR="00FD1652" w:rsidRPr="00334EA8" w:rsidRDefault="00FD1652" w:rsidP="00FD1652">
      <w:pPr>
        <w:spacing w:after="0" w:line="240" w:lineRule="auto"/>
        <w:jc w:val="both"/>
        <w:rPr>
          <w:rFonts w:asciiTheme="majorHAnsi" w:hAnsiTheme="majorHAnsi" w:cstheme="majorHAnsi"/>
          <w:b/>
          <w:bCs/>
          <w:sz w:val="20"/>
          <w:szCs w:val="20"/>
          <w:lang w:eastAsia="en-US"/>
        </w:rPr>
      </w:pPr>
      <w:r w:rsidRPr="00334EA8">
        <w:rPr>
          <w:rFonts w:asciiTheme="majorHAnsi" w:hAnsiTheme="majorHAnsi" w:cstheme="majorHAnsi"/>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334EA8">
        <w:rPr>
          <w:rFonts w:asciiTheme="majorHAnsi" w:hAnsiTheme="majorHAnsi" w:cstheme="majorHAnsi"/>
          <w:b/>
          <w:bCs/>
          <w:sz w:val="20"/>
          <w:szCs w:val="20"/>
          <w:lang w:eastAsia="en-US"/>
        </w:rPr>
        <w:t>art. 108 i art. 109 Pzp i art. 7 ust. 1 Ustawy o szczególnych rozwiązaniach w zakresie przeciwdziałania wspieraniu agresji na Ukrainę oraz służących ochronie bezpieczeństwa narodowego w zakresie wskazanym w rozdz. II ust. 8 SWZ.</w:t>
      </w:r>
    </w:p>
    <w:p w14:paraId="5821F39B" w14:textId="77777777" w:rsidR="00281EDE" w:rsidRPr="00334EA8"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334EA8" w:rsidRDefault="0093536C"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3.6/ </w:t>
      </w:r>
      <w:r w:rsidR="00FB14CA" w:rsidRPr="00334EA8">
        <w:rPr>
          <w:rFonts w:asciiTheme="majorHAnsi" w:hAnsiTheme="majorHAnsi" w:cstheme="majorHAnsi"/>
          <w:b/>
          <w:bCs/>
          <w:sz w:val="20"/>
          <w:szCs w:val="20"/>
        </w:rPr>
        <w:t>Podwykonawstwo.</w:t>
      </w:r>
    </w:p>
    <w:p w14:paraId="12BE8618" w14:textId="77777777" w:rsidR="00FD1652" w:rsidRPr="00334EA8" w:rsidRDefault="00FD1652" w:rsidP="00CC124D">
      <w:pPr>
        <w:spacing w:after="0" w:line="240" w:lineRule="auto"/>
        <w:rPr>
          <w:rFonts w:asciiTheme="majorHAnsi" w:hAnsiTheme="majorHAnsi" w:cstheme="majorHAnsi"/>
          <w:b/>
          <w:bCs/>
          <w:sz w:val="20"/>
          <w:szCs w:val="20"/>
        </w:rPr>
      </w:pPr>
    </w:p>
    <w:p w14:paraId="636B0482" w14:textId="77777777" w:rsidR="00D9613C" w:rsidRPr="00334EA8" w:rsidRDefault="00D9613C" w:rsidP="00CC124D">
      <w:pPr>
        <w:autoSpaceDE w:val="0"/>
        <w:autoSpaceDN w:val="0"/>
        <w:adjustRightInd w:val="0"/>
        <w:spacing w:after="0" w:line="240" w:lineRule="auto"/>
        <w:rPr>
          <w:rFonts w:asciiTheme="majorHAnsi" w:hAnsiTheme="majorHAnsi" w:cstheme="majorHAnsi"/>
          <w:sz w:val="20"/>
          <w:szCs w:val="20"/>
        </w:rPr>
      </w:pPr>
      <w:r w:rsidRPr="00334EA8">
        <w:rPr>
          <w:rFonts w:asciiTheme="majorHAnsi" w:hAnsiTheme="majorHAnsi" w:cstheme="majorHAnsi"/>
          <w:sz w:val="20"/>
          <w:szCs w:val="20"/>
        </w:rPr>
        <w:t>a) Wykonawca może powierzyć wykonanie części zamówienia podwykonawcy (podwykonawcom).</w:t>
      </w:r>
    </w:p>
    <w:p w14:paraId="1B98D7E7" w14:textId="77777777" w:rsidR="00D9613C" w:rsidRPr="00334EA8"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334EA8" w:rsidRDefault="00D9613C" w:rsidP="00CC124D">
      <w:pPr>
        <w:autoSpaceDE w:val="0"/>
        <w:autoSpaceDN w:val="0"/>
        <w:adjustRightInd w:val="0"/>
        <w:spacing w:after="0" w:line="240" w:lineRule="auto"/>
        <w:rPr>
          <w:rFonts w:asciiTheme="majorHAnsi" w:hAnsiTheme="majorHAnsi" w:cstheme="majorHAnsi"/>
          <w:sz w:val="20"/>
          <w:szCs w:val="20"/>
        </w:rPr>
      </w:pPr>
      <w:r w:rsidRPr="00334EA8">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334EA8"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334EA8" w:rsidRDefault="00D9613C" w:rsidP="00CC124D">
      <w:pPr>
        <w:autoSpaceDE w:val="0"/>
        <w:autoSpaceDN w:val="0"/>
        <w:adjustRightInd w:val="0"/>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c) Zamawiający wymaga, aby w przypadku powierzenia części zamówienia podwykonawcom, Wykonawca wskazał w ofercie </w:t>
      </w:r>
      <w:r w:rsidR="00482965" w:rsidRPr="00334EA8">
        <w:rPr>
          <w:rFonts w:asciiTheme="majorHAnsi" w:hAnsiTheme="majorHAnsi" w:cstheme="majorHAnsi"/>
          <w:sz w:val="20"/>
          <w:szCs w:val="20"/>
        </w:rPr>
        <w:t xml:space="preserve">(załącznik nr 1 do SWZ) </w:t>
      </w:r>
      <w:r w:rsidRPr="00334EA8">
        <w:rPr>
          <w:rFonts w:asciiTheme="majorHAnsi" w:hAnsiTheme="majorHAnsi" w:cstheme="majorHAnsi"/>
          <w:sz w:val="20"/>
          <w:szCs w:val="20"/>
        </w:rPr>
        <w:t>części zamówienia, których wykonanie zamierza powierzyć podwykonawcom oraz podał (o ile są mu wiadome na tym etapie)</w:t>
      </w:r>
      <w:r w:rsidR="00482965" w:rsidRPr="00334EA8">
        <w:rPr>
          <w:rFonts w:asciiTheme="majorHAnsi" w:hAnsiTheme="majorHAnsi" w:cstheme="majorHAnsi"/>
          <w:sz w:val="20"/>
          <w:szCs w:val="20"/>
        </w:rPr>
        <w:t xml:space="preserve"> </w:t>
      </w:r>
      <w:r w:rsidRPr="00334EA8">
        <w:rPr>
          <w:rFonts w:asciiTheme="majorHAnsi" w:hAnsiTheme="majorHAnsi" w:cstheme="majorHAnsi"/>
          <w:sz w:val="20"/>
          <w:szCs w:val="20"/>
        </w:rPr>
        <w:t>nazwy (firmy) tych podwykonawców.</w:t>
      </w:r>
    </w:p>
    <w:p w14:paraId="522446EC" w14:textId="77777777" w:rsidR="005A6BE6" w:rsidRPr="00334EA8" w:rsidRDefault="005A6BE6" w:rsidP="005A6BE6">
      <w:pPr>
        <w:spacing w:after="0" w:line="240" w:lineRule="auto"/>
        <w:jc w:val="both"/>
        <w:rPr>
          <w:rFonts w:asciiTheme="majorHAnsi" w:hAnsiTheme="majorHAnsi" w:cstheme="majorHAnsi"/>
          <w:sz w:val="20"/>
          <w:szCs w:val="20"/>
        </w:rPr>
      </w:pPr>
    </w:p>
    <w:p w14:paraId="58282127" w14:textId="65A6FC27" w:rsidR="005A6BE6" w:rsidRPr="00334EA8" w:rsidRDefault="005A6BE6" w:rsidP="005A6BE6">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d) Szczegółowe postanowienia dotyczące regulacji obejmujących podwykonawstwem o zawarte są we wzorze umowy stanowiącym załącznik nr 4 do SWZ.</w:t>
      </w:r>
    </w:p>
    <w:p w14:paraId="118AED46" w14:textId="77777777" w:rsidR="00D9613C" w:rsidRPr="00334EA8" w:rsidRDefault="00D9613C" w:rsidP="00CC124D">
      <w:pPr>
        <w:spacing w:after="0" w:line="240" w:lineRule="auto"/>
        <w:rPr>
          <w:rFonts w:asciiTheme="majorHAnsi" w:hAnsiTheme="majorHAnsi" w:cstheme="majorHAnsi"/>
          <w:sz w:val="20"/>
          <w:szCs w:val="20"/>
        </w:rPr>
      </w:pPr>
    </w:p>
    <w:p w14:paraId="19BD49FC" w14:textId="77777777" w:rsidR="00FB14CA" w:rsidRPr="00334EA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4</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KOMUNIKACJA W POSTĘPOWANIU.</w:t>
      </w:r>
    </w:p>
    <w:p w14:paraId="0DCBFAD4" w14:textId="77777777" w:rsidR="0093536C" w:rsidRPr="00334EA8" w:rsidRDefault="0093536C" w:rsidP="00CC124D">
      <w:pPr>
        <w:spacing w:after="0" w:line="240" w:lineRule="auto"/>
        <w:rPr>
          <w:rFonts w:asciiTheme="majorHAnsi" w:hAnsiTheme="majorHAnsi" w:cstheme="majorHAnsi"/>
          <w:sz w:val="20"/>
          <w:szCs w:val="20"/>
        </w:rPr>
      </w:pPr>
    </w:p>
    <w:p w14:paraId="4EC40EBA" w14:textId="77777777" w:rsidR="008F3094" w:rsidRPr="00334EA8" w:rsidRDefault="008F3094" w:rsidP="008F3094">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334EA8">
          <w:rPr>
            <w:rStyle w:val="Hipercze"/>
            <w:rFonts w:asciiTheme="majorHAnsi" w:hAnsiTheme="majorHAnsi" w:cstheme="majorHAnsi"/>
            <w:color w:val="auto"/>
            <w:sz w:val="20"/>
            <w:szCs w:val="20"/>
          </w:rPr>
          <w:t>https://platformazakupowa.pl/</w:t>
        </w:r>
      </w:hyperlink>
      <w:r w:rsidRPr="00334EA8">
        <w:rPr>
          <w:rFonts w:asciiTheme="majorHAnsi" w:hAnsiTheme="majorHAnsi" w:cstheme="majorHAnsi"/>
          <w:sz w:val="20"/>
          <w:szCs w:val="20"/>
        </w:rPr>
        <w:t xml:space="preserve"> za pośrednictwem formularza “Wyślij wiadomość do zamawiającego”</w:t>
      </w:r>
    </w:p>
    <w:p w14:paraId="5275C5E5" w14:textId="77777777" w:rsidR="008F3094" w:rsidRPr="00334EA8" w:rsidRDefault="008F3094" w:rsidP="008F3094">
      <w:pPr>
        <w:spacing w:after="0" w:line="240" w:lineRule="auto"/>
        <w:rPr>
          <w:rFonts w:asciiTheme="majorHAnsi" w:hAnsiTheme="majorHAnsi" w:cstheme="majorHAnsi"/>
          <w:sz w:val="20"/>
          <w:szCs w:val="20"/>
        </w:rPr>
      </w:pPr>
    </w:p>
    <w:p w14:paraId="0B35B13F" w14:textId="77777777"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Wykonawca, przystępując do niniejszego postępowania o udzielenie zamówienia publicznego:</w:t>
      </w:r>
    </w:p>
    <w:p w14:paraId="25DD6334" w14:textId="2DD5C66C"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 xml:space="preserve">a) akceptuje warunki korzystania z </w:t>
      </w:r>
      <w:hyperlink r:id="rId12">
        <w:r w:rsidRPr="00334EA8">
          <w:rPr>
            <w:rFonts w:asciiTheme="majorHAnsi" w:hAnsiTheme="majorHAnsi" w:cstheme="majorHAnsi"/>
            <w:sz w:val="20"/>
            <w:szCs w:val="20"/>
            <w:u w:val="single"/>
            <w:lang w:val="pl"/>
          </w:rPr>
          <w:t>platformazakupowa.pl</w:t>
        </w:r>
      </w:hyperlink>
      <w:r w:rsidRPr="00334EA8">
        <w:rPr>
          <w:rFonts w:asciiTheme="majorHAnsi" w:hAnsiTheme="majorHAnsi" w:cstheme="majorHAnsi"/>
          <w:sz w:val="20"/>
          <w:szCs w:val="20"/>
          <w:lang w:val="pl"/>
        </w:rPr>
        <w:t xml:space="preserve"> określone w Regulaminie zamieszczonym na stronie internetowej </w:t>
      </w:r>
      <w:hyperlink r:id="rId13">
        <w:r w:rsidRPr="00334EA8">
          <w:rPr>
            <w:rFonts w:asciiTheme="majorHAnsi" w:hAnsiTheme="majorHAnsi" w:cstheme="majorHAnsi"/>
            <w:sz w:val="20"/>
            <w:szCs w:val="20"/>
            <w:lang w:val="pl"/>
          </w:rPr>
          <w:t>pod linkiem</w:t>
        </w:r>
      </w:hyperlink>
      <w:r w:rsidRPr="00334EA8">
        <w:rPr>
          <w:rFonts w:asciiTheme="majorHAnsi" w:hAnsiTheme="majorHAnsi" w:cstheme="majorHAnsi"/>
          <w:sz w:val="20"/>
          <w:szCs w:val="20"/>
          <w:lang w:val="pl"/>
        </w:rPr>
        <w:t xml:space="preserve">  w zakładce „Regulamin" oraz uznaje go za wiążący,</w:t>
      </w:r>
    </w:p>
    <w:p w14:paraId="393386E6" w14:textId="4E62C70A" w:rsidR="008F3094" w:rsidRPr="00334EA8" w:rsidRDefault="008F3094" w:rsidP="008F3094">
      <w:pPr>
        <w:spacing w:before="240"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 xml:space="preserve">b) zapoznał i stosuje się do Instrukcji składania ofert/wniosków dostępnej </w:t>
      </w:r>
      <w:hyperlink r:id="rId14">
        <w:r w:rsidRPr="00334EA8">
          <w:rPr>
            <w:rFonts w:asciiTheme="majorHAnsi" w:hAnsiTheme="majorHAnsi" w:cstheme="majorHAnsi"/>
            <w:sz w:val="20"/>
            <w:szCs w:val="20"/>
            <w:u w:val="single"/>
            <w:lang w:val="pl"/>
          </w:rPr>
          <w:t>pod linkiem</w:t>
        </w:r>
      </w:hyperlink>
      <w:r w:rsidRPr="00334EA8">
        <w:rPr>
          <w:rFonts w:asciiTheme="majorHAnsi" w:hAnsiTheme="majorHAnsi" w:cstheme="majorHAnsi"/>
          <w:sz w:val="20"/>
          <w:szCs w:val="20"/>
          <w:lang w:val="pl"/>
        </w:rPr>
        <w:t xml:space="preserve">. </w:t>
      </w:r>
    </w:p>
    <w:p w14:paraId="3676E521" w14:textId="77777777" w:rsidR="0093536C" w:rsidRPr="00334EA8" w:rsidRDefault="0093536C" w:rsidP="00CC124D">
      <w:pPr>
        <w:spacing w:after="0" w:line="240" w:lineRule="auto"/>
        <w:rPr>
          <w:rFonts w:asciiTheme="majorHAnsi" w:hAnsiTheme="majorHAnsi" w:cstheme="majorHAnsi"/>
          <w:sz w:val="20"/>
          <w:szCs w:val="20"/>
          <w:lang w:val="pl"/>
        </w:rPr>
      </w:pPr>
    </w:p>
    <w:p w14:paraId="0A40F770" w14:textId="77777777" w:rsidR="00FB14CA" w:rsidRPr="00334EA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5</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WIZJA LOKALNA.</w:t>
      </w:r>
    </w:p>
    <w:p w14:paraId="79612BFF" w14:textId="77777777" w:rsidR="00317C99" w:rsidRPr="00334EA8" w:rsidRDefault="00317C99" w:rsidP="00CC124D">
      <w:pPr>
        <w:spacing w:after="0" w:line="240" w:lineRule="auto"/>
        <w:rPr>
          <w:rFonts w:asciiTheme="majorHAnsi" w:hAnsiTheme="majorHAnsi" w:cstheme="majorHAnsi"/>
          <w:sz w:val="20"/>
          <w:szCs w:val="20"/>
        </w:rPr>
      </w:pPr>
    </w:p>
    <w:p w14:paraId="1FE1CB34" w14:textId="4BB6CFC6"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5CABFBD5" w14:textId="77777777" w:rsidR="00C27D62" w:rsidRPr="00334EA8" w:rsidRDefault="00C27D62" w:rsidP="00CC124D">
      <w:pPr>
        <w:spacing w:after="0" w:line="240" w:lineRule="auto"/>
        <w:rPr>
          <w:rFonts w:asciiTheme="majorHAnsi" w:hAnsiTheme="majorHAnsi" w:cstheme="majorHAnsi"/>
          <w:sz w:val="20"/>
          <w:szCs w:val="20"/>
        </w:rPr>
      </w:pPr>
    </w:p>
    <w:p w14:paraId="101CADFD" w14:textId="77777777" w:rsidR="00AF400F" w:rsidRPr="00334EA8" w:rsidRDefault="00AF400F" w:rsidP="00CC124D">
      <w:pPr>
        <w:spacing w:after="0" w:line="240" w:lineRule="auto"/>
        <w:rPr>
          <w:rFonts w:asciiTheme="majorHAnsi" w:hAnsiTheme="majorHAnsi" w:cstheme="majorHAnsi"/>
          <w:color w:val="FF0000"/>
          <w:sz w:val="20"/>
          <w:szCs w:val="20"/>
        </w:rPr>
      </w:pPr>
    </w:p>
    <w:p w14:paraId="52CD4DE5" w14:textId="77777777" w:rsidR="00FB14CA" w:rsidRPr="00334EA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6</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PODZIAŁ ZAMÓWIENIA NA CZĘŚCI.</w:t>
      </w:r>
    </w:p>
    <w:p w14:paraId="29323E08" w14:textId="77777777" w:rsidR="00317C99" w:rsidRPr="00334EA8" w:rsidRDefault="00317C99" w:rsidP="00CC124D">
      <w:pPr>
        <w:spacing w:after="0" w:line="240" w:lineRule="auto"/>
        <w:rPr>
          <w:rFonts w:asciiTheme="majorHAnsi" w:hAnsiTheme="majorHAnsi" w:cstheme="majorHAnsi"/>
          <w:sz w:val="20"/>
          <w:szCs w:val="20"/>
        </w:rPr>
      </w:pPr>
    </w:p>
    <w:p w14:paraId="0531FD0E" w14:textId="77777777" w:rsidR="00334EA8" w:rsidRPr="00554B74" w:rsidRDefault="00334EA8" w:rsidP="00334E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69C5BA34" w14:textId="77777777" w:rsidR="00334EA8" w:rsidRPr="00554B74" w:rsidRDefault="00334EA8" w:rsidP="00334EA8">
      <w:pPr>
        <w:spacing w:after="0" w:line="240" w:lineRule="auto"/>
        <w:jc w:val="both"/>
        <w:rPr>
          <w:rFonts w:asciiTheme="majorHAnsi" w:hAnsiTheme="majorHAnsi" w:cstheme="majorHAnsi"/>
          <w:sz w:val="20"/>
          <w:szCs w:val="20"/>
        </w:rPr>
      </w:pPr>
    </w:p>
    <w:p w14:paraId="61855EF7" w14:textId="77777777" w:rsidR="00334EA8" w:rsidRDefault="00334EA8" w:rsidP="00334EA8">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Zamawiający nie dokonuje podziału zamówienia na części z uwagi na jednorodny </w:t>
      </w:r>
      <w:r w:rsidRPr="00554B74">
        <w:rPr>
          <w:rFonts w:asciiTheme="majorHAnsi" w:hAnsiTheme="majorHAnsi" w:cstheme="majorHAnsi"/>
          <w:b/>
          <w:bCs/>
          <w:sz w:val="20"/>
          <w:szCs w:val="20"/>
          <w:lang w:eastAsia="en-US"/>
        </w:rPr>
        <w:t>charakter robót budowlanych</w:t>
      </w:r>
      <w:r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Pr="00554B74">
        <w:rPr>
          <w:rFonts w:asciiTheme="majorHAnsi" w:hAnsiTheme="majorHAnsi" w:cstheme="majorHAnsi"/>
          <w:b/>
          <w:sz w:val="20"/>
          <w:szCs w:val="20"/>
          <w:lang w:eastAsia="en-US"/>
        </w:rPr>
        <w:t xml:space="preserve"> </w:t>
      </w:r>
    </w:p>
    <w:p w14:paraId="7B49E0F1" w14:textId="77777777" w:rsidR="006D3D6A" w:rsidRDefault="006D3D6A" w:rsidP="00CC124D">
      <w:pPr>
        <w:spacing w:after="0" w:line="240" w:lineRule="auto"/>
        <w:rPr>
          <w:rFonts w:asciiTheme="majorHAnsi" w:hAnsiTheme="majorHAnsi" w:cstheme="majorHAnsi"/>
          <w:sz w:val="20"/>
          <w:szCs w:val="20"/>
        </w:rPr>
      </w:pPr>
    </w:p>
    <w:p w14:paraId="2F1C2737" w14:textId="77777777" w:rsidR="00334EA8" w:rsidRDefault="00334EA8" w:rsidP="00CC124D">
      <w:pPr>
        <w:spacing w:after="0" w:line="240" w:lineRule="auto"/>
        <w:rPr>
          <w:rFonts w:asciiTheme="majorHAnsi" w:hAnsiTheme="majorHAnsi" w:cstheme="majorHAnsi"/>
          <w:sz w:val="20"/>
          <w:szCs w:val="20"/>
        </w:rPr>
      </w:pPr>
    </w:p>
    <w:p w14:paraId="6EF7C88F" w14:textId="77777777" w:rsidR="00334EA8" w:rsidRPr="00334EA8" w:rsidRDefault="00334EA8" w:rsidP="00CC124D">
      <w:pPr>
        <w:spacing w:after="0" w:line="240" w:lineRule="auto"/>
        <w:rPr>
          <w:rFonts w:asciiTheme="majorHAnsi" w:hAnsiTheme="majorHAnsi" w:cstheme="majorHAnsi"/>
          <w:sz w:val="20"/>
          <w:szCs w:val="20"/>
        </w:rPr>
      </w:pPr>
    </w:p>
    <w:p w14:paraId="5C47829F" w14:textId="77777777" w:rsidR="00FB14CA" w:rsidRPr="00334EA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7</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OFERTY WARIANTOWE.</w:t>
      </w:r>
    </w:p>
    <w:p w14:paraId="3E6AFE61" w14:textId="77777777" w:rsidR="006D3D6A" w:rsidRPr="00334EA8" w:rsidRDefault="006D3D6A" w:rsidP="00CC124D">
      <w:pPr>
        <w:spacing w:after="0" w:line="240" w:lineRule="auto"/>
        <w:rPr>
          <w:rFonts w:asciiTheme="majorHAnsi" w:hAnsiTheme="majorHAnsi" w:cstheme="majorHAnsi"/>
          <w:sz w:val="20"/>
          <w:szCs w:val="20"/>
        </w:rPr>
      </w:pPr>
    </w:p>
    <w:p w14:paraId="0644D58E" w14:textId="3D6E5AE5" w:rsidR="004E5A53" w:rsidRPr="00334EA8" w:rsidRDefault="00FB14CA" w:rsidP="003361A8">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334EA8" w:rsidRDefault="006D3D6A" w:rsidP="00CC124D">
      <w:pPr>
        <w:spacing w:after="0" w:line="240" w:lineRule="auto"/>
        <w:rPr>
          <w:rFonts w:asciiTheme="majorHAnsi" w:hAnsiTheme="majorHAnsi" w:cstheme="majorHAnsi"/>
          <w:sz w:val="20"/>
          <w:szCs w:val="20"/>
        </w:rPr>
      </w:pPr>
    </w:p>
    <w:p w14:paraId="2684EA23" w14:textId="0DBE363F" w:rsidR="006D3D6A" w:rsidRPr="00334EA8"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8</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KATALOGI ELEKTRONICZNE.</w:t>
      </w:r>
    </w:p>
    <w:p w14:paraId="7177DEAE" w14:textId="77777777" w:rsidR="00DF5758" w:rsidRPr="00334EA8" w:rsidRDefault="00DF5758" w:rsidP="003361A8">
      <w:pPr>
        <w:spacing w:after="0" w:line="240" w:lineRule="auto"/>
        <w:jc w:val="both"/>
        <w:rPr>
          <w:rFonts w:asciiTheme="majorHAnsi" w:hAnsiTheme="majorHAnsi" w:cstheme="majorHAnsi"/>
          <w:sz w:val="20"/>
          <w:szCs w:val="20"/>
        </w:rPr>
      </w:pPr>
    </w:p>
    <w:p w14:paraId="0FCB0BAA" w14:textId="2E1A2E48" w:rsidR="004E5A53" w:rsidRPr="00334EA8" w:rsidRDefault="00FB14CA" w:rsidP="003361A8">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wymaga złożenia ofert w postaci katalogów elektronicznych.</w:t>
      </w:r>
    </w:p>
    <w:p w14:paraId="7B8B3ED0" w14:textId="77777777" w:rsidR="006D3D6A" w:rsidRPr="00334EA8" w:rsidRDefault="006D3D6A" w:rsidP="00CC124D">
      <w:pPr>
        <w:spacing w:after="0" w:line="240" w:lineRule="auto"/>
        <w:rPr>
          <w:rFonts w:asciiTheme="majorHAnsi" w:hAnsiTheme="majorHAnsi" w:cstheme="majorHAnsi"/>
          <w:sz w:val="20"/>
          <w:szCs w:val="20"/>
        </w:rPr>
      </w:pPr>
    </w:p>
    <w:p w14:paraId="27F5AB66"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9</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UMOWA RAMOWA.</w:t>
      </w:r>
    </w:p>
    <w:p w14:paraId="16BD2905" w14:textId="77777777" w:rsidR="006D3D6A" w:rsidRPr="00334EA8" w:rsidRDefault="006D3D6A" w:rsidP="00CC124D">
      <w:pPr>
        <w:spacing w:after="0" w:line="240" w:lineRule="auto"/>
        <w:rPr>
          <w:rFonts w:asciiTheme="majorHAnsi" w:hAnsiTheme="majorHAnsi" w:cstheme="majorHAnsi"/>
          <w:sz w:val="20"/>
          <w:szCs w:val="20"/>
        </w:rPr>
      </w:pPr>
    </w:p>
    <w:p w14:paraId="71DB6ACC" w14:textId="77777777" w:rsidR="00FB14CA" w:rsidRPr="00334EA8" w:rsidRDefault="00FB14C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Zamawiający nie przewiduje zawarcia umowy ramowej, o  której mowa w art. 311–315 ustawy Pzp.</w:t>
      </w:r>
    </w:p>
    <w:p w14:paraId="682169D4" w14:textId="77777777" w:rsidR="006D3D6A" w:rsidRPr="00334EA8" w:rsidRDefault="006D3D6A" w:rsidP="00CC124D">
      <w:pPr>
        <w:spacing w:after="0" w:line="240" w:lineRule="auto"/>
        <w:rPr>
          <w:rFonts w:asciiTheme="majorHAnsi" w:hAnsiTheme="majorHAnsi" w:cstheme="majorHAnsi"/>
          <w:sz w:val="20"/>
          <w:szCs w:val="20"/>
        </w:rPr>
      </w:pPr>
    </w:p>
    <w:p w14:paraId="64E5CF04" w14:textId="77777777" w:rsidR="00FB14CA" w:rsidRPr="00334EA8"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10</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AUKCJA ELEKTRONICZNA.</w:t>
      </w:r>
    </w:p>
    <w:p w14:paraId="5F43C6F6" w14:textId="77777777" w:rsidR="006D3D6A" w:rsidRPr="00334EA8" w:rsidRDefault="006D3D6A" w:rsidP="00CC124D">
      <w:pPr>
        <w:spacing w:after="0" w:line="240" w:lineRule="auto"/>
        <w:rPr>
          <w:rFonts w:asciiTheme="majorHAnsi" w:hAnsiTheme="majorHAnsi" w:cstheme="majorHAnsi"/>
          <w:sz w:val="20"/>
          <w:szCs w:val="20"/>
        </w:rPr>
      </w:pPr>
    </w:p>
    <w:p w14:paraId="6C98D516" w14:textId="4DA1DBC2" w:rsidR="004E5A53" w:rsidRPr="00334EA8" w:rsidRDefault="00FB14C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334EA8" w:rsidRDefault="00FB14CA" w:rsidP="00CC124D">
      <w:pPr>
        <w:spacing w:after="0" w:line="240" w:lineRule="auto"/>
        <w:rPr>
          <w:rFonts w:asciiTheme="majorHAnsi" w:hAnsiTheme="majorHAnsi" w:cstheme="majorHAnsi"/>
          <w:color w:val="FF0000"/>
          <w:sz w:val="20"/>
          <w:szCs w:val="20"/>
        </w:rPr>
      </w:pPr>
    </w:p>
    <w:p w14:paraId="5F460BCF"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11</w:t>
      </w:r>
      <w:r w:rsidR="007E6F19" w:rsidRPr="00334EA8">
        <w:rPr>
          <w:rFonts w:asciiTheme="majorHAnsi" w:hAnsiTheme="majorHAnsi" w:cstheme="majorHAnsi"/>
          <w:b/>
          <w:bCs/>
          <w:sz w:val="20"/>
          <w:szCs w:val="20"/>
        </w:rPr>
        <w:t xml:space="preserve">. </w:t>
      </w:r>
      <w:r w:rsidR="00FB14CA" w:rsidRPr="00334EA8">
        <w:rPr>
          <w:rFonts w:asciiTheme="majorHAnsi" w:hAnsiTheme="majorHAnsi" w:cstheme="majorHAnsi"/>
          <w:b/>
          <w:bCs/>
          <w:sz w:val="20"/>
          <w:szCs w:val="20"/>
        </w:rPr>
        <w:t>ZAMÓWIENIA, O KTÓRYCH MOWA W ART. 214 UST. 1 PKT 7 I 8 USTAWY PZP.</w:t>
      </w:r>
    </w:p>
    <w:p w14:paraId="1D3FEFA6" w14:textId="77777777" w:rsidR="006D3D6A" w:rsidRPr="00334EA8" w:rsidRDefault="006D3D6A" w:rsidP="00CC124D">
      <w:pPr>
        <w:spacing w:after="0" w:line="240" w:lineRule="auto"/>
        <w:rPr>
          <w:rFonts w:asciiTheme="majorHAnsi" w:hAnsiTheme="majorHAnsi" w:cstheme="majorHAnsi"/>
          <w:sz w:val="20"/>
          <w:szCs w:val="20"/>
        </w:rPr>
      </w:pPr>
    </w:p>
    <w:p w14:paraId="38D978EA" w14:textId="32D5FEB3"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Zamawiający </w:t>
      </w:r>
      <w:r w:rsidR="00835462" w:rsidRPr="00334EA8">
        <w:rPr>
          <w:rFonts w:asciiTheme="majorHAnsi" w:hAnsiTheme="majorHAnsi" w:cstheme="majorHAnsi"/>
          <w:sz w:val="20"/>
          <w:szCs w:val="20"/>
        </w:rPr>
        <w:t xml:space="preserve">nie </w:t>
      </w:r>
      <w:r w:rsidRPr="00334EA8">
        <w:rPr>
          <w:rFonts w:asciiTheme="majorHAnsi" w:hAnsiTheme="majorHAnsi" w:cstheme="majorHAnsi"/>
          <w:b/>
          <w:bCs/>
          <w:sz w:val="20"/>
          <w:szCs w:val="20"/>
        </w:rPr>
        <w:t xml:space="preserve">przewiduje udzielenie zamówień </w:t>
      </w:r>
      <w:r w:rsidRPr="00334EA8">
        <w:rPr>
          <w:rFonts w:asciiTheme="majorHAnsi" w:hAnsiTheme="majorHAnsi" w:cstheme="majorHAnsi"/>
          <w:sz w:val="20"/>
          <w:szCs w:val="20"/>
        </w:rPr>
        <w:t>na podstawie art. 214 ust. 1 pkt 7 ustawy Pzp/zamówienia polegającego na powtórzeniu podobnych robót budowlanych</w:t>
      </w:r>
      <w:r w:rsidR="00D92BC8" w:rsidRPr="00334EA8">
        <w:rPr>
          <w:rFonts w:asciiTheme="majorHAnsi" w:hAnsiTheme="majorHAnsi" w:cstheme="majorHAnsi"/>
          <w:sz w:val="20"/>
          <w:szCs w:val="20"/>
        </w:rPr>
        <w:t xml:space="preserve"> dla </w:t>
      </w:r>
      <w:r w:rsidR="00835462" w:rsidRPr="00334EA8">
        <w:rPr>
          <w:rFonts w:asciiTheme="majorHAnsi" w:hAnsiTheme="majorHAnsi" w:cstheme="majorHAnsi"/>
          <w:sz w:val="20"/>
          <w:szCs w:val="20"/>
        </w:rPr>
        <w:t>żadnej</w:t>
      </w:r>
      <w:r w:rsidR="00D92BC8" w:rsidRPr="00334EA8">
        <w:rPr>
          <w:rFonts w:asciiTheme="majorHAnsi" w:hAnsiTheme="majorHAnsi" w:cstheme="majorHAnsi"/>
          <w:sz w:val="20"/>
          <w:szCs w:val="20"/>
        </w:rPr>
        <w:t xml:space="preserve"> części</w:t>
      </w:r>
      <w:r w:rsidR="00835462" w:rsidRPr="00334EA8">
        <w:rPr>
          <w:rFonts w:asciiTheme="majorHAnsi" w:hAnsiTheme="majorHAnsi" w:cstheme="majorHAnsi"/>
          <w:sz w:val="20"/>
          <w:szCs w:val="20"/>
        </w:rPr>
        <w:t>.</w:t>
      </w:r>
    </w:p>
    <w:p w14:paraId="5DB21169" w14:textId="77777777" w:rsidR="00B729A7" w:rsidRPr="00334EA8"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34EA8">
        <w:rPr>
          <w:rFonts w:asciiTheme="majorHAnsi" w:hAnsiTheme="majorHAnsi" w:cstheme="majorHAnsi"/>
          <w:b/>
          <w:bCs/>
          <w:sz w:val="20"/>
          <w:szCs w:val="20"/>
        </w:rPr>
        <w:t>12</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ROZLICZENIA W WALUTACH OBCYCH.</w:t>
      </w:r>
    </w:p>
    <w:p w14:paraId="0CEA2A2F" w14:textId="77777777" w:rsidR="00DF5758" w:rsidRPr="00334EA8" w:rsidRDefault="00DF5758" w:rsidP="00CC124D">
      <w:pPr>
        <w:spacing w:after="0" w:line="240" w:lineRule="auto"/>
        <w:jc w:val="both"/>
        <w:rPr>
          <w:rFonts w:asciiTheme="majorHAnsi" w:hAnsiTheme="majorHAnsi" w:cstheme="majorHAnsi"/>
          <w:sz w:val="20"/>
          <w:szCs w:val="20"/>
        </w:rPr>
      </w:pPr>
    </w:p>
    <w:p w14:paraId="78475A7C" w14:textId="550CFE43"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przewiduje rozliczenia w walutach obcych. Rozliczenia między Wykonawcą i Zama</w:t>
      </w:r>
      <w:r w:rsidR="00A96BD7" w:rsidRPr="00334EA8">
        <w:rPr>
          <w:rFonts w:asciiTheme="majorHAnsi" w:hAnsiTheme="majorHAnsi" w:cstheme="majorHAnsi"/>
          <w:sz w:val="20"/>
          <w:szCs w:val="20"/>
        </w:rPr>
        <w:t>wiającym będą prowadzone w PLN.</w:t>
      </w:r>
      <w:r w:rsidRPr="00334EA8">
        <w:rPr>
          <w:rFonts w:asciiTheme="majorHAnsi" w:hAnsiTheme="majorHAnsi" w:cstheme="majorHAnsi"/>
          <w:sz w:val="20"/>
          <w:szCs w:val="20"/>
        </w:rPr>
        <w:t xml:space="preserve"> Podstawą do wypłacenia wynagrodzenia Wykonawcy będzie faktura VAT spor</w:t>
      </w:r>
      <w:r w:rsidR="00DF5758" w:rsidRPr="00334EA8">
        <w:rPr>
          <w:rFonts w:asciiTheme="majorHAnsi" w:hAnsiTheme="majorHAnsi" w:cstheme="majorHAnsi"/>
          <w:sz w:val="20"/>
          <w:szCs w:val="20"/>
        </w:rPr>
        <w:t>ządzona każdorazowo w oparciu o </w:t>
      </w:r>
      <w:r w:rsidRPr="00334EA8">
        <w:rPr>
          <w:rFonts w:asciiTheme="majorHAnsi" w:hAnsiTheme="majorHAnsi" w:cstheme="majorHAnsi"/>
          <w:sz w:val="20"/>
          <w:szCs w:val="20"/>
        </w:rPr>
        <w:t xml:space="preserve">protokół odbioru podpisany przez obie strony.  </w:t>
      </w:r>
    </w:p>
    <w:p w14:paraId="671CEB7A" w14:textId="77777777" w:rsidR="006D3D6A" w:rsidRPr="00334EA8" w:rsidRDefault="006D3D6A" w:rsidP="00CC124D">
      <w:pPr>
        <w:spacing w:after="0" w:line="240" w:lineRule="auto"/>
        <w:rPr>
          <w:rFonts w:asciiTheme="majorHAnsi" w:hAnsiTheme="majorHAnsi" w:cstheme="majorHAnsi"/>
          <w:sz w:val="20"/>
          <w:szCs w:val="20"/>
        </w:rPr>
      </w:pPr>
    </w:p>
    <w:p w14:paraId="5B829FA7"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13</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ZWROT KOSZTÓW UDZIAŁU W POSTĘPOWANIU.</w:t>
      </w:r>
    </w:p>
    <w:p w14:paraId="3D33BEEE" w14:textId="77777777" w:rsidR="006D3D6A" w:rsidRPr="00334EA8" w:rsidRDefault="006D3D6A" w:rsidP="00CC124D">
      <w:pPr>
        <w:spacing w:after="0" w:line="240" w:lineRule="auto"/>
        <w:rPr>
          <w:rFonts w:asciiTheme="majorHAnsi" w:hAnsiTheme="majorHAnsi" w:cstheme="majorHAnsi"/>
          <w:sz w:val="20"/>
          <w:szCs w:val="20"/>
        </w:rPr>
      </w:pPr>
    </w:p>
    <w:p w14:paraId="05309492" w14:textId="133309D2"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przewiduje zwrotu kosztów udziału w postępowaniu, za wyjątkiem przypad</w:t>
      </w:r>
      <w:r w:rsidR="00A96BD7" w:rsidRPr="00334EA8">
        <w:rPr>
          <w:rFonts w:asciiTheme="majorHAnsi" w:hAnsiTheme="majorHAnsi" w:cstheme="majorHAnsi"/>
          <w:sz w:val="20"/>
          <w:szCs w:val="20"/>
        </w:rPr>
        <w:t>ku unieważnienia postępowania o </w:t>
      </w:r>
      <w:r w:rsidRPr="00334EA8">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334EA8">
        <w:rPr>
          <w:rFonts w:asciiTheme="majorHAnsi" w:hAnsiTheme="majorHAnsi" w:cstheme="majorHAnsi"/>
          <w:sz w:val="20"/>
          <w:szCs w:val="20"/>
        </w:rPr>
        <w:t>estnictwa w tym postępowaniu, w </w:t>
      </w:r>
      <w:r w:rsidRPr="00334EA8">
        <w:rPr>
          <w:rFonts w:asciiTheme="majorHAnsi" w:hAnsiTheme="majorHAnsi" w:cstheme="majorHAnsi"/>
          <w:sz w:val="20"/>
          <w:szCs w:val="20"/>
        </w:rPr>
        <w:t>szczególności kosztów przygotowania oferty (art. 261 ustawy Pzp).</w:t>
      </w:r>
    </w:p>
    <w:p w14:paraId="7932536B" w14:textId="77777777" w:rsidR="00565E68" w:rsidRPr="00334EA8" w:rsidRDefault="00565E68" w:rsidP="00CC124D">
      <w:pPr>
        <w:spacing w:after="0" w:line="240" w:lineRule="auto"/>
        <w:rPr>
          <w:rFonts w:asciiTheme="majorHAnsi" w:hAnsiTheme="majorHAnsi" w:cstheme="majorHAnsi"/>
          <w:sz w:val="20"/>
          <w:szCs w:val="20"/>
        </w:rPr>
      </w:pPr>
    </w:p>
    <w:p w14:paraId="732DA759"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14</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ZALICZKI NA POCZET UDZIELENIA ZAMÓWIENIA.</w:t>
      </w:r>
    </w:p>
    <w:p w14:paraId="397A02E2" w14:textId="77777777" w:rsidR="006D3D6A" w:rsidRPr="00334EA8" w:rsidRDefault="006D3D6A" w:rsidP="00CC124D">
      <w:pPr>
        <w:spacing w:after="0" w:line="240" w:lineRule="auto"/>
        <w:rPr>
          <w:rFonts w:asciiTheme="majorHAnsi" w:hAnsiTheme="majorHAnsi" w:cstheme="majorHAnsi"/>
          <w:sz w:val="20"/>
          <w:szCs w:val="20"/>
        </w:rPr>
      </w:pPr>
    </w:p>
    <w:p w14:paraId="18CD7431" w14:textId="77777777"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nie przewiduje udzielenia zaliczek na poczet wykonania zamówienia.</w:t>
      </w:r>
    </w:p>
    <w:p w14:paraId="1CEF3858" w14:textId="77777777" w:rsidR="006D3D6A" w:rsidRPr="00334EA8" w:rsidRDefault="006D3D6A" w:rsidP="00CC124D">
      <w:pPr>
        <w:spacing w:after="0" w:line="240" w:lineRule="auto"/>
        <w:rPr>
          <w:rFonts w:asciiTheme="majorHAnsi" w:hAnsiTheme="majorHAnsi" w:cstheme="majorHAnsi"/>
          <w:sz w:val="20"/>
          <w:szCs w:val="20"/>
        </w:rPr>
      </w:pPr>
    </w:p>
    <w:p w14:paraId="205158D2"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15</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UNIEWAŻNIENIE POSTĘPOWANIA.</w:t>
      </w:r>
    </w:p>
    <w:p w14:paraId="6BC92363" w14:textId="77777777" w:rsidR="006D3D6A" w:rsidRPr="00334EA8"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444E0475" w14:textId="77777777" w:rsidR="00334EA8" w:rsidRDefault="00334EA8" w:rsidP="00CC124D">
      <w:pPr>
        <w:spacing w:after="0" w:line="240" w:lineRule="auto"/>
        <w:jc w:val="both"/>
        <w:rPr>
          <w:rFonts w:asciiTheme="majorHAnsi" w:hAnsiTheme="majorHAnsi" w:cstheme="majorHAnsi"/>
          <w:sz w:val="20"/>
          <w:szCs w:val="20"/>
        </w:rPr>
      </w:pPr>
    </w:p>
    <w:p w14:paraId="30576373" w14:textId="77777777" w:rsidR="00334EA8" w:rsidRDefault="00334EA8" w:rsidP="00CC124D">
      <w:pPr>
        <w:spacing w:after="0" w:line="240" w:lineRule="auto"/>
        <w:jc w:val="both"/>
        <w:rPr>
          <w:rFonts w:asciiTheme="majorHAnsi" w:hAnsiTheme="majorHAnsi" w:cstheme="majorHAnsi"/>
          <w:sz w:val="20"/>
          <w:szCs w:val="20"/>
        </w:rPr>
      </w:pPr>
    </w:p>
    <w:p w14:paraId="3F6B8529" w14:textId="77777777" w:rsidR="00334EA8" w:rsidRDefault="00334EA8" w:rsidP="00CC124D">
      <w:pPr>
        <w:spacing w:after="0" w:line="240" w:lineRule="auto"/>
        <w:jc w:val="both"/>
        <w:rPr>
          <w:rFonts w:asciiTheme="majorHAnsi" w:hAnsiTheme="majorHAnsi" w:cstheme="majorHAnsi"/>
          <w:sz w:val="20"/>
          <w:szCs w:val="20"/>
        </w:rPr>
      </w:pPr>
    </w:p>
    <w:p w14:paraId="2888462E" w14:textId="77777777" w:rsidR="00334EA8" w:rsidRPr="00334EA8" w:rsidRDefault="00334EA8" w:rsidP="00CC124D">
      <w:pPr>
        <w:spacing w:after="0" w:line="240" w:lineRule="auto"/>
        <w:jc w:val="both"/>
        <w:rPr>
          <w:rFonts w:asciiTheme="majorHAnsi" w:hAnsiTheme="majorHAnsi" w:cstheme="majorHAnsi"/>
          <w:sz w:val="20"/>
          <w:szCs w:val="20"/>
        </w:rPr>
      </w:pPr>
    </w:p>
    <w:p w14:paraId="52054463" w14:textId="5E02B759" w:rsidR="00FB14CA" w:rsidRPr="00334EA8" w:rsidRDefault="00FB14CA" w:rsidP="00CC124D">
      <w:pPr>
        <w:spacing w:after="0" w:line="240" w:lineRule="auto"/>
        <w:rPr>
          <w:rFonts w:asciiTheme="majorHAnsi" w:hAnsiTheme="majorHAnsi" w:cstheme="majorHAnsi"/>
          <w:sz w:val="20"/>
          <w:szCs w:val="20"/>
        </w:rPr>
      </w:pPr>
    </w:p>
    <w:p w14:paraId="2F1D5D49"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16</w:t>
      </w:r>
      <w:r w:rsidR="007E6F19" w:rsidRP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POUCZENIE O ŚRODKACH OCHRONY PRAWNEJ.</w:t>
      </w:r>
    </w:p>
    <w:p w14:paraId="149092C3" w14:textId="77777777" w:rsidR="006D3D6A" w:rsidRPr="00334EA8" w:rsidRDefault="006D3D6A" w:rsidP="00CC124D">
      <w:pPr>
        <w:spacing w:after="0" w:line="240" w:lineRule="auto"/>
        <w:rPr>
          <w:rFonts w:asciiTheme="majorHAnsi" w:hAnsiTheme="majorHAnsi" w:cstheme="majorHAnsi"/>
          <w:sz w:val="20"/>
          <w:szCs w:val="20"/>
        </w:rPr>
      </w:pPr>
    </w:p>
    <w:p w14:paraId="64396FA3" w14:textId="4209AC18" w:rsidR="003726DC" w:rsidRPr="00334EA8" w:rsidRDefault="00C52C79" w:rsidP="00E56ADA">
      <w:pPr>
        <w:jc w:val="both"/>
        <w:rPr>
          <w:rFonts w:asciiTheme="majorHAnsi" w:hAnsiTheme="majorHAnsi" w:cstheme="majorHAnsi"/>
          <w:sz w:val="20"/>
          <w:szCs w:val="20"/>
        </w:rPr>
      </w:pPr>
      <w:r w:rsidRPr="00334EA8">
        <w:rPr>
          <w:rFonts w:asciiTheme="majorHAnsi" w:hAnsiTheme="majorHAnsi" w:cstheme="majorHAnsi"/>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334EA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17</w:t>
      </w:r>
      <w:r w:rsidR="007E6F19" w:rsidRPr="00334EA8">
        <w:rPr>
          <w:rFonts w:asciiTheme="majorHAnsi" w:hAnsiTheme="majorHAnsi" w:cstheme="majorHAnsi"/>
          <w:b/>
          <w:bCs/>
          <w:sz w:val="20"/>
          <w:szCs w:val="20"/>
        </w:rPr>
        <w:t>.</w:t>
      </w:r>
      <w:r w:rsidR="002C26D4" w:rsidRPr="00334EA8">
        <w:rPr>
          <w:rFonts w:asciiTheme="majorHAnsi" w:hAnsiTheme="majorHAnsi" w:cstheme="majorHAnsi"/>
          <w:b/>
          <w:bCs/>
          <w:sz w:val="20"/>
          <w:szCs w:val="20"/>
        </w:rPr>
        <w:t xml:space="preserve"> </w:t>
      </w:r>
      <w:r w:rsidR="00FB14CA" w:rsidRPr="00334EA8">
        <w:rPr>
          <w:rFonts w:asciiTheme="majorHAnsi" w:hAnsiTheme="majorHAnsi" w:cstheme="majorHAnsi"/>
          <w:b/>
          <w:bCs/>
          <w:sz w:val="20"/>
          <w:szCs w:val="20"/>
        </w:rPr>
        <w:t>OCHRONA DANYCH OSOBOWYCH ZEBRANYCH PRZEZ ZAMAWIAJĄCEGO W TOKU POSTĘPOWANIA.</w:t>
      </w:r>
    </w:p>
    <w:p w14:paraId="1A1FE5DC" w14:textId="77777777" w:rsidR="006501E9" w:rsidRPr="00334EA8" w:rsidRDefault="006501E9" w:rsidP="00CC124D">
      <w:pPr>
        <w:spacing w:after="0" w:line="240" w:lineRule="auto"/>
        <w:rPr>
          <w:rFonts w:asciiTheme="majorHAnsi" w:hAnsiTheme="majorHAnsi" w:cstheme="majorHAnsi"/>
          <w:sz w:val="20"/>
          <w:szCs w:val="20"/>
        </w:rPr>
      </w:pPr>
    </w:p>
    <w:p w14:paraId="54C1D9ED" w14:textId="77777777" w:rsidR="00FB14CA" w:rsidRPr="00334EA8" w:rsidRDefault="004E5A53" w:rsidP="00CC124D">
      <w:pPr>
        <w:spacing w:after="0" w:line="240" w:lineRule="auto"/>
        <w:jc w:val="both"/>
        <w:rPr>
          <w:rFonts w:asciiTheme="majorHAnsi" w:hAnsiTheme="majorHAnsi" w:cstheme="majorHAnsi"/>
          <w:sz w:val="20"/>
          <w:szCs w:val="20"/>
        </w:rPr>
      </w:pPr>
      <w:bookmarkStart w:id="3" w:name="_Hlk64893669"/>
      <w:r w:rsidRPr="00334EA8">
        <w:rPr>
          <w:rFonts w:asciiTheme="majorHAnsi" w:hAnsiTheme="majorHAnsi" w:cstheme="majorHAnsi"/>
          <w:sz w:val="20"/>
          <w:szCs w:val="20"/>
        </w:rPr>
        <w:t xml:space="preserve">17.1/ </w:t>
      </w:r>
      <w:r w:rsidR="00FB14CA" w:rsidRPr="00334EA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334EA8" w:rsidRDefault="006501E9" w:rsidP="00CC124D">
      <w:pPr>
        <w:spacing w:after="0" w:line="240" w:lineRule="auto"/>
        <w:jc w:val="both"/>
        <w:rPr>
          <w:rFonts w:asciiTheme="majorHAnsi" w:hAnsiTheme="majorHAnsi" w:cstheme="majorHAnsi"/>
          <w:sz w:val="20"/>
          <w:szCs w:val="20"/>
        </w:rPr>
      </w:pPr>
    </w:p>
    <w:p w14:paraId="32E1005C" w14:textId="77777777" w:rsidR="00334EA8" w:rsidRDefault="00E458A9" w:rsidP="00334EA8">
      <w:pPr>
        <w:spacing w:after="0" w:line="240" w:lineRule="auto"/>
        <w:jc w:val="both"/>
        <w:rPr>
          <w:rFonts w:asciiTheme="majorHAnsi" w:hAnsiTheme="majorHAnsi" w:cstheme="majorHAnsi"/>
          <w:b/>
          <w:bCs/>
          <w:sz w:val="20"/>
          <w:szCs w:val="20"/>
        </w:rPr>
      </w:pPr>
      <w:r w:rsidRPr="00334EA8">
        <w:rPr>
          <w:rFonts w:asciiTheme="majorHAnsi" w:hAnsiTheme="majorHAnsi" w:cstheme="majorHAnsi"/>
          <w:sz w:val="20"/>
          <w:szCs w:val="20"/>
        </w:rPr>
        <w:t xml:space="preserve">17.2/ </w:t>
      </w:r>
      <w:r w:rsidR="00FB14CA" w:rsidRPr="00334EA8">
        <w:rPr>
          <w:rFonts w:asciiTheme="majorHAnsi" w:hAnsiTheme="majorHAnsi" w:cstheme="majorHAnsi"/>
          <w:sz w:val="20"/>
          <w:szCs w:val="20"/>
        </w:rPr>
        <w:t xml:space="preserve">Dane osobowe wykonawcy będą przetwarzane na podstawie art. 6 ust. 1 lit. c RODO </w:t>
      </w:r>
      <w:r w:rsidR="006501E9"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 xml:space="preserve">w celu związanym z przedmiotowym postępowaniem o udzielenie zamówienia publicznego pn. </w:t>
      </w:r>
      <w:r w:rsidR="00AF567D" w:rsidRPr="00334EA8">
        <w:rPr>
          <w:rFonts w:asciiTheme="majorHAnsi" w:hAnsiTheme="majorHAnsi" w:cstheme="majorHAnsi"/>
          <w:b/>
          <w:bCs/>
          <w:sz w:val="20"/>
          <w:szCs w:val="20"/>
        </w:rPr>
        <w:t xml:space="preserve">Budowa/modernizacja placów zabaw </w:t>
      </w:r>
      <w:r w:rsidR="00334EA8">
        <w:rPr>
          <w:rFonts w:asciiTheme="majorHAnsi" w:hAnsiTheme="majorHAnsi" w:cstheme="majorHAnsi"/>
          <w:b/>
          <w:bCs/>
          <w:sz w:val="20"/>
          <w:szCs w:val="20"/>
        </w:rPr>
        <w:t xml:space="preserve">- </w:t>
      </w:r>
      <w:r w:rsidR="00334EA8" w:rsidRPr="00334EA8">
        <w:rPr>
          <w:rFonts w:asciiTheme="majorHAnsi" w:hAnsiTheme="majorHAnsi" w:cstheme="majorHAnsi"/>
          <w:b/>
          <w:bCs/>
          <w:sz w:val="20"/>
          <w:szCs w:val="20"/>
        </w:rPr>
        <w:t>Modernizacja Placu Zabaw Przedszkolu Miejskim nr 13</w:t>
      </w:r>
      <w:r w:rsidR="00334EA8">
        <w:rPr>
          <w:rFonts w:asciiTheme="majorHAnsi" w:hAnsiTheme="majorHAnsi" w:cstheme="majorHAnsi"/>
          <w:b/>
          <w:bCs/>
          <w:sz w:val="20"/>
          <w:szCs w:val="20"/>
        </w:rPr>
        <w:t xml:space="preserve"> ul. Antka 7 w Pruszków.</w:t>
      </w:r>
    </w:p>
    <w:p w14:paraId="5E56BA77" w14:textId="7CD7A0C9" w:rsidR="00AF567D" w:rsidRPr="00334EA8" w:rsidRDefault="00AF567D" w:rsidP="00AF567D">
      <w:pPr>
        <w:spacing w:after="0" w:line="240" w:lineRule="auto"/>
        <w:jc w:val="both"/>
        <w:rPr>
          <w:rFonts w:asciiTheme="majorHAnsi" w:hAnsiTheme="majorHAnsi" w:cstheme="majorHAnsi"/>
          <w:b/>
          <w:bCs/>
          <w:sz w:val="20"/>
          <w:szCs w:val="20"/>
        </w:rPr>
      </w:pPr>
    </w:p>
    <w:p w14:paraId="474A84CB" w14:textId="3F05D8B0" w:rsidR="00FB14CA" w:rsidRPr="00334EA8" w:rsidRDefault="00E458A9" w:rsidP="00AF567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17.3/ </w:t>
      </w:r>
      <w:r w:rsidR="00FB14CA" w:rsidRPr="00334EA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334EA8" w:rsidRDefault="006501E9" w:rsidP="00CC124D">
      <w:pPr>
        <w:spacing w:after="0" w:line="240" w:lineRule="auto"/>
        <w:jc w:val="both"/>
        <w:rPr>
          <w:rFonts w:asciiTheme="majorHAnsi" w:hAnsiTheme="majorHAnsi" w:cstheme="majorHAnsi"/>
          <w:sz w:val="20"/>
          <w:szCs w:val="20"/>
        </w:rPr>
      </w:pPr>
    </w:p>
    <w:p w14:paraId="612B68D9"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17.4/ </w:t>
      </w:r>
      <w:r w:rsidR="00FB14CA" w:rsidRPr="00334EA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334EA8" w:rsidRDefault="00E458A9" w:rsidP="00CC124D">
      <w:pPr>
        <w:spacing w:after="0" w:line="240" w:lineRule="auto"/>
        <w:jc w:val="both"/>
        <w:rPr>
          <w:rFonts w:asciiTheme="majorHAnsi" w:hAnsiTheme="majorHAnsi" w:cstheme="majorHAnsi"/>
          <w:sz w:val="20"/>
          <w:szCs w:val="20"/>
        </w:rPr>
      </w:pPr>
    </w:p>
    <w:p w14:paraId="2A0171A7" w14:textId="29C5CDD6" w:rsidR="00FB14CA" w:rsidRPr="00334EA8" w:rsidRDefault="00E458A9"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sz w:val="20"/>
          <w:szCs w:val="20"/>
        </w:rPr>
        <w:t xml:space="preserve">17.5/ </w:t>
      </w:r>
      <w:r w:rsidR="00FB14CA" w:rsidRPr="00334EA8">
        <w:rPr>
          <w:rFonts w:asciiTheme="majorHAnsi" w:hAnsiTheme="majorHAnsi" w:cstheme="majorHAnsi"/>
          <w:sz w:val="20"/>
          <w:szCs w:val="20"/>
        </w:rPr>
        <w:t xml:space="preserve">Klauzula informacyjna, o której mowa w art. 13 ust. 1 i 2 RODO znajduje się </w:t>
      </w:r>
      <w:r w:rsidR="00FB14CA" w:rsidRPr="00334EA8">
        <w:rPr>
          <w:rFonts w:asciiTheme="majorHAnsi" w:hAnsiTheme="majorHAnsi" w:cstheme="majorHAnsi"/>
          <w:b/>
          <w:bCs/>
          <w:sz w:val="20"/>
          <w:szCs w:val="20"/>
        </w:rPr>
        <w:t xml:space="preserve">w załączniku nr </w:t>
      </w:r>
      <w:r w:rsidR="00262275" w:rsidRPr="00334EA8">
        <w:rPr>
          <w:rFonts w:asciiTheme="majorHAnsi" w:hAnsiTheme="majorHAnsi" w:cstheme="majorHAnsi"/>
          <w:b/>
          <w:bCs/>
          <w:sz w:val="20"/>
          <w:szCs w:val="20"/>
        </w:rPr>
        <w:t>9</w:t>
      </w:r>
      <w:r w:rsidR="00FB14CA" w:rsidRPr="00334EA8">
        <w:rPr>
          <w:rFonts w:asciiTheme="majorHAnsi" w:hAnsiTheme="majorHAnsi" w:cstheme="majorHAnsi"/>
          <w:b/>
          <w:bCs/>
          <w:sz w:val="20"/>
          <w:szCs w:val="20"/>
        </w:rPr>
        <w:t xml:space="preserve"> do SWZ.</w:t>
      </w:r>
    </w:p>
    <w:p w14:paraId="1471D588" w14:textId="77777777" w:rsidR="006501E9" w:rsidRPr="00334EA8" w:rsidRDefault="006501E9" w:rsidP="00CC124D">
      <w:pPr>
        <w:spacing w:after="0" w:line="240" w:lineRule="auto"/>
        <w:jc w:val="both"/>
        <w:rPr>
          <w:rFonts w:asciiTheme="majorHAnsi" w:hAnsiTheme="majorHAnsi" w:cstheme="majorHAnsi"/>
          <w:sz w:val="20"/>
          <w:szCs w:val="20"/>
        </w:rPr>
      </w:pPr>
    </w:p>
    <w:p w14:paraId="6E198F48"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17.6/ </w:t>
      </w:r>
      <w:r w:rsidR="00FB14CA" w:rsidRPr="00334EA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334EA8" w:rsidRDefault="006501E9" w:rsidP="00CC124D">
      <w:pPr>
        <w:spacing w:after="0" w:line="240" w:lineRule="auto"/>
        <w:jc w:val="both"/>
        <w:rPr>
          <w:rFonts w:asciiTheme="majorHAnsi" w:hAnsiTheme="majorHAnsi" w:cstheme="majorHAnsi"/>
          <w:sz w:val="20"/>
          <w:szCs w:val="20"/>
        </w:rPr>
      </w:pPr>
    </w:p>
    <w:p w14:paraId="78B62E53"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17.7/ </w:t>
      </w:r>
      <w:r w:rsidR="00FB14CA" w:rsidRPr="00334EA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Do obowiązków tych należą:</w:t>
      </w:r>
    </w:p>
    <w:p w14:paraId="001C2DA0"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334EA8" w:rsidRDefault="00E458A9" w:rsidP="00CC124D">
      <w:pPr>
        <w:spacing w:after="0" w:line="240" w:lineRule="auto"/>
        <w:jc w:val="both"/>
        <w:rPr>
          <w:rFonts w:asciiTheme="majorHAnsi" w:hAnsiTheme="majorHAnsi" w:cstheme="majorHAnsi"/>
          <w:sz w:val="20"/>
          <w:szCs w:val="20"/>
        </w:rPr>
      </w:pPr>
    </w:p>
    <w:p w14:paraId="759C856E" w14:textId="093CAD28" w:rsidR="00FB14CA" w:rsidRPr="00334EA8" w:rsidRDefault="00E458A9"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sz w:val="20"/>
          <w:szCs w:val="20"/>
        </w:rPr>
        <w:t xml:space="preserve">17.8/ </w:t>
      </w:r>
      <w:r w:rsidR="00FB14CA" w:rsidRPr="00334EA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334EA8">
        <w:rPr>
          <w:rFonts w:asciiTheme="majorHAnsi" w:hAnsiTheme="majorHAnsi" w:cstheme="majorHAnsi"/>
          <w:b/>
          <w:bCs/>
          <w:sz w:val="20"/>
          <w:szCs w:val="20"/>
        </w:rPr>
        <w:t xml:space="preserve">załącznik nr </w:t>
      </w:r>
      <w:r w:rsidR="00334EA8">
        <w:rPr>
          <w:rFonts w:asciiTheme="majorHAnsi" w:hAnsiTheme="majorHAnsi" w:cstheme="majorHAnsi"/>
          <w:b/>
          <w:bCs/>
          <w:sz w:val="20"/>
          <w:szCs w:val="20"/>
        </w:rPr>
        <w:t>1</w:t>
      </w:r>
      <w:r w:rsidR="00FB14CA" w:rsidRPr="00334EA8">
        <w:rPr>
          <w:rFonts w:asciiTheme="majorHAnsi" w:hAnsiTheme="majorHAnsi" w:cstheme="majorHAnsi"/>
          <w:b/>
          <w:bCs/>
          <w:sz w:val="20"/>
          <w:szCs w:val="20"/>
        </w:rPr>
        <w:t xml:space="preserve"> do SWZ </w:t>
      </w:r>
      <w:r w:rsidR="00334EA8">
        <w:rPr>
          <w:rFonts w:asciiTheme="majorHAnsi" w:hAnsiTheme="majorHAnsi" w:cstheme="majorHAnsi"/>
          <w:b/>
          <w:bCs/>
          <w:sz w:val="20"/>
          <w:szCs w:val="20"/>
        </w:rPr>
        <w:t>–</w:t>
      </w:r>
      <w:r w:rsidR="00FB14CA" w:rsidRPr="00334EA8">
        <w:rPr>
          <w:rFonts w:asciiTheme="majorHAnsi" w:hAnsiTheme="majorHAnsi" w:cstheme="majorHAnsi"/>
          <w:b/>
          <w:bCs/>
          <w:sz w:val="20"/>
          <w:szCs w:val="20"/>
        </w:rPr>
        <w:t xml:space="preserve"> </w:t>
      </w:r>
      <w:r w:rsidR="00334EA8">
        <w:rPr>
          <w:rFonts w:asciiTheme="majorHAnsi" w:hAnsiTheme="majorHAnsi" w:cstheme="majorHAnsi"/>
          <w:b/>
          <w:bCs/>
          <w:sz w:val="20"/>
          <w:szCs w:val="20"/>
        </w:rPr>
        <w:t>Formularzu Ofertowym.</w:t>
      </w:r>
    </w:p>
    <w:p w14:paraId="10B7BDF5" w14:textId="3624CA4E" w:rsidR="00E458A9" w:rsidRPr="00334EA8" w:rsidRDefault="00E458A9" w:rsidP="00CC124D">
      <w:pPr>
        <w:spacing w:after="0" w:line="240" w:lineRule="auto"/>
        <w:jc w:val="both"/>
        <w:rPr>
          <w:rFonts w:asciiTheme="majorHAnsi" w:hAnsiTheme="majorHAnsi" w:cstheme="majorHAnsi"/>
          <w:sz w:val="20"/>
          <w:szCs w:val="20"/>
        </w:rPr>
      </w:pPr>
    </w:p>
    <w:p w14:paraId="63D44815" w14:textId="77777777" w:rsidR="00334EA8" w:rsidRDefault="00334EA8" w:rsidP="00CC124D">
      <w:pPr>
        <w:spacing w:after="0" w:line="240" w:lineRule="auto"/>
        <w:jc w:val="both"/>
        <w:rPr>
          <w:rFonts w:asciiTheme="majorHAnsi" w:hAnsiTheme="majorHAnsi" w:cstheme="majorHAnsi"/>
          <w:sz w:val="20"/>
          <w:szCs w:val="20"/>
        </w:rPr>
      </w:pPr>
    </w:p>
    <w:p w14:paraId="24D05EEB" w14:textId="77777777" w:rsidR="00334EA8" w:rsidRDefault="00334EA8" w:rsidP="00CC124D">
      <w:pPr>
        <w:spacing w:after="0" w:line="240" w:lineRule="auto"/>
        <w:jc w:val="both"/>
        <w:rPr>
          <w:rFonts w:asciiTheme="majorHAnsi" w:hAnsiTheme="majorHAnsi" w:cstheme="majorHAnsi"/>
          <w:sz w:val="20"/>
          <w:szCs w:val="20"/>
        </w:rPr>
      </w:pPr>
    </w:p>
    <w:p w14:paraId="73FF102E" w14:textId="61DE362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17.9/ </w:t>
      </w:r>
      <w:r w:rsidR="00FB14CA" w:rsidRPr="00334EA8">
        <w:rPr>
          <w:rFonts w:asciiTheme="majorHAnsi" w:hAnsiTheme="majorHAnsi" w:cstheme="majorHAnsi"/>
          <w:sz w:val="20"/>
          <w:szCs w:val="20"/>
        </w:rPr>
        <w:t>Zamawiający informuje, że:</w:t>
      </w:r>
    </w:p>
    <w:p w14:paraId="1B1CAD0C"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334EA8" w:rsidRDefault="00FB14C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56FB09F" w14:textId="77777777" w:rsidR="00DF3032"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08D7A5D9"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Pr="00334EA8" w:rsidRDefault="00E458A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FB14CA" w:rsidRPr="00334EA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052639B5" w14:textId="77777777" w:rsidR="00CE0923" w:rsidRDefault="00CE0923" w:rsidP="00CE0923">
      <w:pPr>
        <w:spacing w:after="0" w:line="240" w:lineRule="auto"/>
        <w:rPr>
          <w:rFonts w:asciiTheme="majorHAnsi" w:hAnsiTheme="majorHAnsi" w:cstheme="majorHAnsi"/>
          <w:b/>
          <w:bCs/>
          <w:sz w:val="20"/>
          <w:szCs w:val="20"/>
        </w:rPr>
      </w:pPr>
    </w:p>
    <w:p w14:paraId="071D14AB" w14:textId="1DB6B40E" w:rsidR="006D3D6A" w:rsidRPr="00334EA8" w:rsidRDefault="006D3D6A" w:rsidP="00CE0923">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Rozdział II. </w:t>
      </w:r>
    </w:p>
    <w:p w14:paraId="1FBBB41F" w14:textId="215D05F3" w:rsidR="006D3D6A" w:rsidRPr="00334EA8" w:rsidRDefault="006D3D6A" w:rsidP="00E56ADA">
      <w:pP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PRZEDMIOT ZAMÓWIENIA I WYMAGANIA STAWIANIE WYKONAWCOM</w:t>
      </w:r>
    </w:p>
    <w:p w14:paraId="77EC7131" w14:textId="77777777" w:rsidR="00DF5758" w:rsidRPr="00334EA8"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334EA8"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1. </w:t>
      </w:r>
      <w:r w:rsidR="006D3D6A" w:rsidRPr="00334EA8">
        <w:rPr>
          <w:rFonts w:asciiTheme="majorHAnsi" w:hAnsiTheme="majorHAnsi" w:cstheme="majorHAnsi"/>
          <w:b/>
          <w:bCs/>
          <w:sz w:val="20"/>
          <w:szCs w:val="20"/>
        </w:rPr>
        <w:t>PRZEDMIOT ZAMÓWIENIA.</w:t>
      </w:r>
    </w:p>
    <w:p w14:paraId="5082280A" w14:textId="77777777" w:rsidR="00203509" w:rsidRPr="00334EA8" w:rsidRDefault="00203509" w:rsidP="00CC124D">
      <w:pPr>
        <w:spacing w:after="0" w:line="240" w:lineRule="auto"/>
        <w:rPr>
          <w:rFonts w:asciiTheme="majorHAnsi" w:hAnsiTheme="majorHAnsi" w:cstheme="majorHAnsi"/>
          <w:b/>
          <w:bCs/>
          <w:sz w:val="20"/>
          <w:szCs w:val="20"/>
        </w:rPr>
      </w:pPr>
    </w:p>
    <w:p w14:paraId="2C46D82F" w14:textId="77777777" w:rsidR="006D3D6A" w:rsidRPr="00334EA8" w:rsidRDefault="00E458A9" w:rsidP="000543E5">
      <w:pPr>
        <w:spacing w:after="0" w:line="240" w:lineRule="auto"/>
        <w:contextualSpacing/>
        <w:rPr>
          <w:rFonts w:asciiTheme="majorHAnsi" w:hAnsiTheme="majorHAnsi" w:cstheme="majorHAnsi"/>
          <w:b/>
          <w:bCs/>
          <w:sz w:val="20"/>
          <w:szCs w:val="20"/>
        </w:rPr>
      </w:pPr>
      <w:r w:rsidRPr="00334EA8">
        <w:rPr>
          <w:rFonts w:asciiTheme="majorHAnsi" w:hAnsiTheme="majorHAnsi" w:cstheme="majorHAnsi"/>
          <w:b/>
          <w:bCs/>
          <w:sz w:val="20"/>
          <w:szCs w:val="20"/>
        </w:rPr>
        <w:t xml:space="preserve">1.1/ </w:t>
      </w:r>
      <w:r w:rsidR="006D3D6A" w:rsidRPr="00334EA8">
        <w:rPr>
          <w:rFonts w:asciiTheme="majorHAnsi" w:hAnsiTheme="majorHAnsi" w:cstheme="majorHAnsi"/>
          <w:b/>
          <w:bCs/>
          <w:sz w:val="20"/>
          <w:szCs w:val="20"/>
        </w:rPr>
        <w:t>Przedmiotem zamówienia jest:</w:t>
      </w:r>
    </w:p>
    <w:p w14:paraId="34E040AB" w14:textId="77777777" w:rsidR="0085768D" w:rsidRPr="00334EA8" w:rsidRDefault="0085768D" w:rsidP="000543E5">
      <w:pPr>
        <w:spacing w:after="0" w:line="240" w:lineRule="auto"/>
        <w:contextualSpacing/>
        <w:rPr>
          <w:rFonts w:asciiTheme="majorHAnsi" w:hAnsiTheme="majorHAnsi" w:cstheme="majorHAnsi"/>
          <w:sz w:val="20"/>
          <w:szCs w:val="20"/>
        </w:rPr>
      </w:pPr>
    </w:p>
    <w:p w14:paraId="0788FCFE" w14:textId="77777777" w:rsidR="00CE0923" w:rsidRDefault="00AF567D" w:rsidP="00CE0923">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Budowa/modernizacja placów zabaw </w:t>
      </w:r>
      <w:r w:rsidR="00CE0923">
        <w:rPr>
          <w:rFonts w:asciiTheme="majorHAnsi" w:hAnsiTheme="majorHAnsi" w:cstheme="majorHAnsi"/>
          <w:b/>
          <w:bCs/>
          <w:sz w:val="20"/>
          <w:szCs w:val="20"/>
        </w:rPr>
        <w:t xml:space="preserve">- </w:t>
      </w:r>
      <w:r w:rsidR="00CE0923" w:rsidRPr="00334EA8">
        <w:rPr>
          <w:rFonts w:asciiTheme="majorHAnsi" w:hAnsiTheme="majorHAnsi" w:cstheme="majorHAnsi"/>
          <w:b/>
          <w:bCs/>
          <w:sz w:val="20"/>
          <w:szCs w:val="20"/>
        </w:rPr>
        <w:t>Modernizacja Placu Zabaw Przedszkolu Miejskim nr 13</w:t>
      </w:r>
      <w:r w:rsidR="00CE0923">
        <w:rPr>
          <w:rFonts w:asciiTheme="majorHAnsi" w:hAnsiTheme="majorHAnsi" w:cstheme="majorHAnsi"/>
          <w:b/>
          <w:bCs/>
          <w:sz w:val="20"/>
          <w:szCs w:val="20"/>
        </w:rPr>
        <w:t xml:space="preserve"> ul. Antka 7 w Pruszków.</w:t>
      </w:r>
    </w:p>
    <w:p w14:paraId="7E94DF09" w14:textId="2D5E50A6" w:rsidR="00AF567D" w:rsidRPr="00334EA8" w:rsidRDefault="00AF567D" w:rsidP="00CE0923">
      <w:pPr>
        <w:spacing w:after="0" w:line="240" w:lineRule="auto"/>
        <w:contextualSpacing/>
        <w:rPr>
          <w:rFonts w:asciiTheme="majorHAnsi" w:hAnsiTheme="majorHAnsi" w:cstheme="majorHAnsi"/>
          <w:b/>
          <w:bCs/>
          <w:sz w:val="20"/>
          <w:szCs w:val="20"/>
        </w:rPr>
      </w:pPr>
    </w:p>
    <w:p w14:paraId="07218EBD" w14:textId="092C549B" w:rsidR="000543E5" w:rsidRPr="00334EA8" w:rsidRDefault="000543E5" w:rsidP="007F64D2">
      <w:pPr>
        <w:spacing w:after="0" w:line="240" w:lineRule="auto"/>
        <w:contextualSpacing/>
        <w:rPr>
          <w:rFonts w:asciiTheme="majorHAnsi" w:hAnsiTheme="majorHAnsi" w:cstheme="majorHAnsi"/>
          <w:b/>
          <w:bCs/>
          <w:sz w:val="20"/>
          <w:szCs w:val="20"/>
        </w:rPr>
      </w:pPr>
      <w:r w:rsidRPr="00334EA8">
        <w:rPr>
          <w:rFonts w:asciiTheme="majorHAnsi" w:hAnsiTheme="majorHAnsi" w:cstheme="majorHAnsi"/>
          <w:b/>
          <w:bCs/>
          <w:sz w:val="20"/>
          <w:szCs w:val="20"/>
        </w:rPr>
        <w:t xml:space="preserve">1.2/ Wspólny Słownik Zamówień - CPV: </w:t>
      </w:r>
    </w:p>
    <w:p w14:paraId="2A4E858F" w14:textId="77777777" w:rsidR="00526DD5" w:rsidRPr="00334EA8" w:rsidRDefault="00526DD5" w:rsidP="00526DD5">
      <w:pPr>
        <w:spacing w:after="0" w:line="240" w:lineRule="auto"/>
        <w:rPr>
          <w:rFonts w:asciiTheme="majorHAnsi" w:hAnsiTheme="majorHAnsi" w:cstheme="majorHAnsi"/>
          <w:sz w:val="20"/>
          <w:szCs w:val="20"/>
        </w:rPr>
      </w:pPr>
    </w:p>
    <w:p w14:paraId="1D9EC6F4" w14:textId="77777777" w:rsidR="00AF567D" w:rsidRPr="00334EA8" w:rsidRDefault="00AF567D" w:rsidP="00AF567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45000000-7 Roboty budowlane</w:t>
      </w:r>
    </w:p>
    <w:p w14:paraId="6F4343F2" w14:textId="77777777" w:rsidR="00AF567D" w:rsidRPr="00334EA8" w:rsidRDefault="00AF567D" w:rsidP="00AF567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45112710-5 Roboty w zakresie kształtowania terenów zielonych</w:t>
      </w:r>
    </w:p>
    <w:p w14:paraId="02929BCB" w14:textId="77777777" w:rsidR="00AF567D" w:rsidRPr="00334EA8" w:rsidRDefault="00AF567D" w:rsidP="00AF567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45233200-1 Roboty w zakresie różnych nawierzchni</w:t>
      </w:r>
    </w:p>
    <w:p w14:paraId="4D6F7E68" w14:textId="77777777" w:rsidR="00AF567D" w:rsidRPr="00334EA8" w:rsidRDefault="00AF567D" w:rsidP="00AF567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45112723-9 Roboty w zakresie kształtowania placów zabaw</w:t>
      </w:r>
    </w:p>
    <w:p w14:paraId="6B437A94" w14:textId="49513672" w:rsidR="00D92BC8" w:rsidRPr="00334EA8" w:rsidRDefault="00AF567D" w:rsidP="00AF567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45111291-4 Roboty w zakresie zagospodarowania terenu</w:t>
      </w:r>
    </w:p>
    <w:p w14:paraId="4BA29C03" w14:textId="77777777" w:rsidR="00AF567D" w:rsidRPr="00334EA8" w:rsidRDefault="00AF567D" w:rsidP="00AF567D">
      <w:pPr>
        <w:spacing w:after="0" w:line="240" w:lineRule="auto"/>
        <w:rPr>
          <w:rFonts w:asciiTheme="majorHAnsi" w:hAnsiTheme="majorHAnsi" w:cstheme="majorHAnsi"/>
          <w:b/>
          <w:bCs/>
          <w:sz w:val="20"/>
          <w:szCs w:val="20"/>
        </w:rPr>
      </w:pPr>
    </w:p>
    <w:p w14:paraId="10587F4E" w14:textId="2EF691C5" w:rsidR="000543E5" w:rsidRPr="00334EA8" w:rsidRDefault="007E6F19" w:rsidP="004969F3">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w:t>
      </w:r>
      <w:r w:rsidR="000543E5" w:rsidRPr="00334EA8">
        <w:rPr>
          <w:rFonts w:asciiTheme="majorHAnsi" w:hAnsiTheme="majorHAnsi" w:cstheme="majorHAnsi"/>
          <w:b/>
          <w:bCs/>
          <w:sz w:val="20"/>
          <w:szCs w:val="20"/>
        </w:rPr>
        <w:t>3</w:t>
      </w:r>
      <w:r w:rsidRPr="00334EA8">
        <w:rPr>
          <w:rFonts w:asciiTheme="majorHAnsi" w:hAnsiTheme="majorHAnsi" w:cstheme="majorHAnsi"/>
          <w:b/>
          <w:bCs/>
          <w:sz w:val="20"/>
          <w:szCs w:val="20"/>
        </w:rPr>
        <w:t xml:space="preserve">/ </w:t>
      </w:r>
      <w:r w:rsidR="000543E5" w:rsidRPr="00334EA8">
        <w:rPr>
          <w:rFonts w:asciiTheme="majorHAnsi" w:hAnsiTheme="majorHAnsi" w:cstheme="majorHAnsi"/>
          <w:b/>
          <w:bCs/>
          <w:sz w:val="20"/>
          <w:szCs w:val="20"/>
        </w:rPr>
        <w:t>Zakres  przedmiotu zamówienia:</w:t>
      </w:r>
    </w:p>
    <w:p w14:paraId="3CC43344" w14:textId="77777777" w:rsidR="00D56440" w:rsidRPr="00334EA8" w:rsidRDefault="00D56440" w:rsidP="004969F3">
      <w:pPr>
        <w:spacing w:after="0" w:line="240" w:lineRule="auto"/>
        <w:rPr>
          <w:rFonts w:asciiTheme="majorHAnsi" w:hAnsiTheme="majorHAnsi" w:cstheme="majorHAnsi"/>
          <w:b/>
          <w:bCs/>
          <w:sz w:val="20"/>
          <w:szCs w:val="20"/>
        </w:rPr>
      </w:pPr>
    </w:p>
    <w:p w14:paraId="18DF825D" w14:textId="77777777" w:rsidR="00AF567D" w:rsidRPr="00334EA8" w:rsidRDefault="00AF567D" w:rsidP="00AF567D">
      <w:p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Zakres prac obejmuje przede wszystkim:</w:t>
      </w:r>
    </w:p>
    <w:p w14:paraId="5198EBCC" w14:textId="24D0A175" w:rsidR="00AF567D" w:rsidRPr="00334EA8" w:rsidRDefault="00AF567D" w:rsidP="00AF567D">
      <w:pPr>
        <w:suppressAutoHyphens/>
        <w:spacing w:after="0" w:line="240" w:lineRule="auto"/>
        <w:jc w:val="both"/>
        <w:rPr>
          <w:rFonts w:asciiTheme="majorHAnsi" w:eastAsia="Times New Roman" w:hAnsiTheme="majorHAnsi" w:cstheme="majorHAnsi"/>
          <w:b/>
          <w:bCs/>
          <w:i/>
          <w:iCs/>
          <w:sz w:val="20"/>
          <w:szCs w:val="20"/>
          <w:lang w:eastAsia="ar-SA"/>
        </w:rPr>
      </w:pPr>
      <w:r w:rsidRPr="00334EA8">
        <w:rPr>
          <w:rFonts w:asciiTheme="majorHAnsi" w:eastAsia="Times New Roman" w:hAnsiTheme="majorHAnsi" w:cstheme="majorHAnsi"/>
          <w:b/>
          <w:bCs/>
          <w:i/>
          <w:iCs/>
          <w:sz w:val="20"/>
          <w:szCs w:val="20"/>
          <w:lang w:eastAsia="ar-SA"/>
        </w:rPr>
        <w:t>„Modernizacja Placu Zabaw przy Przedszkolu Miejskim nr 13</w:t>
      </w:r>
      <w:r w:rsidR="00CE0923">
        <w:rPr>
          <w:rFonts w:asciiTheme="majorHAnsi" w:eastAsia="Times New Roman" w:hAnsiTheme="majorHAnsi" w:cstheme="majorHAnsi"/>
          <w:b/>
          <w:bCs/>
          <w:i/>
          <w:iCs/>
          <w:sz w:val="20"/>
          <w:szCs w:val="20"/>
          <w:lang w:eastAsia="ar-SA"/>
        </w:rPr>
        <w:t xml:space="preserve"> przy ul. Antka 4 w Pruszkowie</w:t>
      </w:r>
      <w:r w:rsidRPr="00334EA8">
        <w:rPr>
          <w:rFonts w:asciiTheme="majorHAnsi" w:eastAsia="Times New Roman" w:hAnsiTheme="majorHAnsi" w:cstheme="majorHAnsi"/>
          <w:b/>
          <w:bCs/>
          <w:i/>
          <w:iCs/>
          <w:sz w:val="20"/>
          <w:szCs w:val="20"/>
          <w:lang w:eastAsia="ar-SA"/>
        </w:rPr>
        <w:t>”</w:t>
      </w:r>
    </w:p>
    <w:p w14:paraId="729ACBEB"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 xml:space="preserve">Montaż nowych urządzeń zabawowych i </w:t>
      </w:r>
      <w:proofErr w:type="spellStart"/>
      <w:r w:rsidRPr="00334EA8">
        <w:rPr>
          <w:rFonts w:asciiTheme="majorHAnsi" w:eastAsia="Times New Roman" w:hAnsiTheme="majorHAnsi" w:cstheme="majorHAnsi"/>
          <w:sz w:val="20"/>
          <w:szCs w:val="20"/>
          <w:lang w:eastAsia="ar-SA"/>
        </w:rPr>
        <w:t>dfa</w:t>
      </w:r>
      <w:proofErr w:type="spellEnd"/>
      <w:r w:rsidRPr="00334EA8">
        <w:rPr>
          <w:rFonts w:asciiTheme="majorHAnsi" w:eastAsia="Times New Roman" w:hAnsiTheme="majorHAnsi" w:cstheme="majorHAnsi"/>
          <w:sz w:val="20"/>
          <w:szCs w:val="20"/>
          <w:lang w:eastAsia="ar-SA"/>
        </w:rPr>
        <w:t xml:space="preserve"> zgodnie z obowiązującymi normami (PN-EN 1176:2017),</w:t>
      </w:r>
    </w:p>
    <w:p w14:paraId="378DFC45"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demontaż/relokacja wskazanych w projekcie urządzeń zabawowych,</w:t>
      </w:r>
    </w:p>
    <w:p w14:paraId="5D13AD52"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wykonanie nawierzchni bezpiecznej poliuretanowej pod urządzenia 83,57 m2,</w:t>
      </w:r>
    </w:p>
    <w:p w14:paraId="56ECFCDA"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powiększenie istniejącego ogródka ekologicznego,</w:t>
      </w:r>
    </w:p>
    <w:p w14:paraId="5CAD1DC5" w14:textId="77777777" w:rsidR="00AF567D"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wykonanie nawierzchni bezpiecznej poliuretanowej pod budowę mini boiska sportowego 96,00 m2,</w:t>
      </w:r>
    </w:p>
    <w:p w14:paraId="03CE567E" w14:textId="3F3F6B41" w:rsidR="00CE0923" w:rsidRPr="00334EA8" w:rsidRDefault="00CE0923"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Pr>
          <w:rFonts w:asciiTheme="majorHAnsi" w:eastAsia="Times New Roman" w:hAnsiTheme="majorHAnsi" w:cstheme="majorHAnsi"/>
          <w:sz w:val="20"/>
          <w:szCs w:val="20"/>
          <w:lang w:eastAsia="ar-SA"/>
        </w:rPr>
        <w:t>budowa boiska sportowego,</w:t>
      </w:r>
    </w:p>
    <w:p w14:paraId="785C01F4"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wyrównanie terenu po robotach ziemnych i montażowych,</w:t>
      </w:r>
    </w:p>
    <w:p w14:paraId="7CC3E359" w14:textId="77777777" w:rsidR="00AF567D" w:rsidRPr="00334EA8" w:rsidRDefault="00AF567D" w:rsidP="00AF567D">
      <w:pPr>
        <w:numPr>
          <w:ilvl w:val="0"/>
          <w:numId w:val="14"/>
        </w:numPr>
        <w:suppressAutoHyphens/>
        <w:spacing w:after="0" w:line="240" w:lineRule="auto"/>
        <w:jc w:val="both"/>
        <w:rPr>
          <w:rFonts w:asciiTheme="majorHAnsi" w:eastAsia="Times New Roman" w:hAnsiTheme="majorHAnsi" w:cstheme="majorHAnsi"/>
          <w:sz w:val="20"/>
          <w:szCs w:val="20"/>
          <w:lang w:eastAsia="ar-SA"/>
        </w:rPr>
      </w:pPr>
      <w:r w:rsidRPr="00334EA8">
        <w:rPr>
          <w:rFonts w:asciiTheme="majorHAnsi" w:eastAsia="Times New Roman" w:hAnsiTheme="majorHAnsi" w:cstheme="majorHAnsi"/>
          <w:sz w:val="20"/>
          <w:szCs w:val="20"/>
          <w:lang w:eastAsia="ar-SA"/>
        </w:rPr>
        <w:t>uprzątnięcie terenu po robotach ziemnych i montażowych.</w:t>
      </w:r>
    </w:p>
    <w:p w14:paraId="539E5840" w14:textId="77777777" w:rsidR="00AF567D" w:rsidRPr="00334EA8" w:rsidRDefault="00AF567D" w:rsidP="00AF567D">
      <w:pPr>
        <w:suppressAutoHyphens/>
        <w:spacing w:after="0" w:line="240" w:lineRule="auto"/>
        <w:jc w:val="both"/>
        <w:rPr>
          <w:rFonts w:asciiTheme="majorHAnsi" w:eastAsia="Times New Roman" w:hAnsiTheme="majorHAnsi" w:cstheme="majorHAnsi"/>
          <w:sz w:val="20"/>
          <w:szCs w:val="20"/>
          <w:lang w:eastAsia="ar-SA"/>
        </w:rPr>
      </w:pPr>
    </w:p>
    <w:p w14:paraId="71A0970A" w14:textId="71A99195" w:rsidR="00AF567D" w:rsidRPr="00CE0923" w:rsidRDefault="00CE0923" w:rsidP="00AF567D">
      <w:pPr>
        <w:suppressAutoHyphens/>
        <w:spacing w:after="0" w:line="240" w:lineRule="auto"/>
        <w:jc w:val="both"/>
        <w:rPr>
          <w:rFonts w:asciiTheme="majorHAnsi" w:eastAsia="Times New Roman" w:hAnsiTheme="majorHAnsi" w:cstheme="majorHAnsi"/>
          <w:b/>
          <w:bCs/>
          <w:sz w:val="20"/>
          <w:szCs w:val="20"/>
          <w:lang w:eastAsia="ar-SA"/>
        </w:rPr>
      </w:pPr>
      <w:r w:rsidRPr="00CE0923">
        <w:rPr>
          <w:rFonts w:asciiTheme="majorHAnsi" w:eastAsia="Times New Roman" w:hAnsiTheme="majorHAnsi" w:cstheme="majorHAnsi"/>
          <w:b/>
          <w:bCs/>
          <w:sz w:val="20"/>
          <w:szCs w:val="20"/>
          <w:lang w:eastAsia="ar-SA"/>
        </w:rPr>
        <w:t xml:space="preserve">1.4/ </w:t>
      </w:r>
      <w:r w:rsidR="00AF567D" w:rsidRPr="00CE0923">
        <w:rPr>
          <w:rFonts w:asciiTheme="majorHAnsi" w:eastAsia="Times New Roman" w:hAnsiTheme="majorHAnsi" w:cstheme="majorHAnsi"/>
          <w:b/>
          <w:bCs/>
          <w:sz w:val="20"/>
          <w:szCs w:val="20"/>
          <w:lang w:eastAsia="ar-SA"/>
        </w:rPr>
        <w:t xml:space="preserve">Szczegółowy zakres robót będących przedmiotem zamówienia </w:t>
      </w:r>
      <w:r w:rsidR="00AB00DD" w:rsidRPr="00CE0923">
        <w:rPr>
          <w:rFonts w:asciiTheme="majorHAnsi" w:eastAsia="Times New Roman" w:hAnsiTheme="majorHAnsi" w:cstheme="majorHAnsi"/>
          <w:b/>
          <w:bCs/>
          <w:sz w:val="20"/>
          <w:szCs w:val="20"/>
          <w:lang w:eastAsia="ar-SA"/>
        </w:rPr>
        <w:t>określa</w:t>
      </w:r>
      <w:r w:rsidR="00AF567D" w:rsidRPr="00CE0923">
        <w:rPr>
          <w:rFonts w:asciiTheme="majorHAnsi" w:eastAsia="Times New Roman" w:hAnsiTheme="majorHAnsi" w:cstheme="majorHAnsi"/>
          <w:b/>
          <w:bCs/>
          <w:sz w:val="20"/>
          <w:szCs w:val="20"/>
          <w:lang w:eastAsia="ar-SA"/>
        </w:rPr>
        <w:t>:</w:t>
      </w:r>
    </w:p>
    <w:p w14:paraId="07CE4695" w14:textId="77777777" w:rsidR="00CE0923" w:rsidRDefault="00CE0923" w:rsidP="00AF567D">
      <w:pPr>
        <w:suppressAutoHyphens/>
        <w:spacing w:after="0" w:line="240" w:lineRule="auto"/>
        <w:jc w:val="both"/>
        <w:rPr>
          <w:rFonts w:asciiTheme="majorHAnsi" w:eastAsia="Times New Roman" w:hAnsiTheme="majorHAnsi" w:cstheme="majorHAnsi"/>
          <w:sz w:val="20"/>
          <w:szCs w:val="20"/>
          <w:lang w:eastAsia="ar-SA"/>
        </w:rPr>
      </w:pPr>
    </w:p>
    <w:p w14:paraId="38CF3DFD" w14:textId="2DFF14D9" w:rsidR="00AF567D" w:rsidRPr="00334EA8" w:rsidRDefault="00CE0923" w:rsidP="00AF567D">
      <w:pPr>
        <w:suppressAutoHyphens/>
        <w:spacing w:after="0" w:line="240" w:lineRule="auto"/>
        <w:jc w:val="both"/>
        <w:rPr>
          <w:rFonts w:asciiTheme="majorHAnsi" w:eastAsia="Times New Roman" w:hAnsiTheme="majorHAnsi" w:cstheme="majorHAnsi"/>
          <w:sz w:val="20"/>
          <w:szCs w:val="20"/>
          <w:lang w:eastAsia="ar-SA"/>
        </w:rPr>
      </w:pPr>
      <w:r>
        <w:rPr>
          <w:rFonts w:asciiTheme="majorHAnsi" w:eastAsia="Times New Roman" w:hAnsiTheme="majorHAnsi" w:cstheme="majorHAnsi"/>
          <w:sz w:val="20"/>
          <w:szCs w:val="20"/>
          <w:lang w:eastAsia="ar-SA"/>
        </w:rPr>
        <w:t>a)</w:t>
      </w:r>
      <w:r w:rsidR="00AF567D" w:rsidRPr="00334EA8">
        <w:rPr>
          <w:rFonts w:asciiTheme="majorHAnsi" w:eastAsia="Times New Roman" w:hAnsiTheme="majorHAnsi" w:cstheme="majorHAnsi"/>
          <w:sz w:val="20"/>
          <w:szCs w:val="20"/>
          <w:lang w:eastAsia="ar-SA"/>
        </w:rPr>
        <w:t xml:space="preserve"> załączony projekt oraz przedmiar robót – dokumentacja techniczna – załącznik nr 8 do SWZ,</w:t>
      </w:r>
    </w:p>
    <w:p w14:paraId="556D6033" w14:textId="77777777" w:rsidR="00CE0923" w:rsidRDefault="00CE0923" w:rsidP="00AF567D">
      <w:pPr>
        <w:suppressAutoHyphens/>
        <w:spacing w:after="0" w:line="240" w:lineRule="auto"/>
        <w:jc w:val="both"/>
        <w:rPr>
          <w:rFonts w:asciiTheme="majorHAnsi" w:eastAsia="Times New Roman" w:hAnsiTheme="majorHAnsi" w:cstheme="majorHAnsi"/>
          <w:sz w:val="20"/>
          <w:szCs w:val="20"/>
          <w:lang w:eastAsia="ar-SA"/>
        </w:rPr>
      </w:pPr>
    </w:p>
    <w:p w14:paraId="014DDA14" w14:textId="6DBC3C6E" w:rsidR="00AF567D" w:rsidRPr="00334EA8" w:rsidRDefault="00CE0923" w:rsidP="00AF567D">
      <w:pPr>
        <w:suppressAutoHyphens/>
        <w:spacing w:after="0" w:line="240" w:lineRule="auto"/>
        <w:jc w:val="both"/>
        <w:rPr>
          <w:rFonts w:asciiTheme="majorHAnsi" w:eastAsia="Times New Roman" w:hAnsiTheme="majorHAnsi" w:cstheme="majorHAnsi"/>
          <w:sz w:val="20"/>
          <w:szCs w:val="20"/>
          <w:lang w:eastAsia="ar-SA"/>
        </w:rPr>
      </w:pPr>
      <w:r>
        <w:rPr>
          <w:rFonts w:asciiTheme="majorHAnsi" w:eastAsia="Times New Roman" w:hAnsiTheme="majorHAnsi" w:cstheme="majorHAnsi"/>
          <w:sz w:val="20"/>
          <w:szCs w:val="20"/>
          <w:lang w:eastAsia="ar-SA"/>
        </w:rPr>
        <w:t>b)</w:t>
      </w:r>
      <w:r w:rsidR="00AF567D" w:rsidRPr="00334EA8">
        <w:rPr>
          <w:rFonts w:asciiTheme="majorHAnsi" w:eastAsia="Times New Roman" w:hAnsiTheme="majorHAnsi" w:cstheme="majorHAnsi"/>
          <w:sz w:val="20"/>
          <w:szCs w:val="20"/>
          <w:lang w:eastAsia="ar-SA"/>
        </w:rPr>
        <w:t xml:space="preserve"> projektowane postanowienia umowy (wzór umowy)  – załącznik nr 4 do SWZ.</w:t>
      </w:r>
    </w:p>
    <w:p w14:paraId="227D5CBC" w14:textId="77777777" w:rsidR="00AF567D" w:rsidRPr="00334EA8" w:rsidRDefault="00AF567D" w:rsidP="00AF567D">
      <w:pPr>
        <w:suppressAutoHyphens/>
        <w:spacing w:after="0" w:line="240" w:lineRule="auto"/>
        <w:jc w:val="both"/>
        <w:rPr>
          <w:rFonts w:asciiTheme="majorHAnsi" w:eastAsia="Times New Roman" w:hAnsiTheme="majorHAnsi" w:cstheme="majorHAnsi"/>
          <w:sz w:val="20"/>
          <w:szCs w:val="20"/>
          <w:lang w:eastAsia="ar-SA"/>
        </w:rPr>
      </w:pPr>
    </w:p>
    <w:p w14:paraId="3B031C86" w14:textId="77777777" w:rsidR="00CE0923" w:rsidRDefault="00CE0923" w:rsidP="007F64D2">
      <w:pPr>
        <w:spacing w:after="0" w:line="240" w:lineRule="auto"/>
        <w:rPr>
          <w:rFonts w:asciiTheme="majorHAnsi" w:hAnsiTheme="majorHAnsi" w:cstheme="majorHAnsi"/>
          <w:b/>
          <w:bCs/>
          <w:sz w:val="20"/>
          <w:szCs w:val="20"/>
        </w:rPr>
      </w:pPr>
    </w:p>
    <w:p w14:paraId="7F0EC81A" w14:textId="69674D08" w:rsidR="006D3D6A" w:rsidRPr="00334EA8" w:rsidRDefault="007E6F19" w:rsidP="007F64D2">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w:t>
      </w:r>
      <w:r w:rsidR="00CE0923">
        <w:rPr>
          <w:rFonts w:asciiTheme="majorHAnsi" w:hAnsiTheme="majorHAnsi" w:cstheme="majorHAnsi"/>
          <w:b/>
          <w:bCs/>
          <w:sz w:val="20"/>
          <w:szCs w:val="20"/>
        </w:rPr>
        <w:t>5</w:t>
      </w:r>
      <w:r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 xml:space="preserve">Warunki gwarancji i rękojmi za wady.  </w:t>
      </w:r>
    </w:p>
    <w:p w14:paraId="751F887A" w14:textId="77777777" w:rsidR="001B7084" w:rsidRPr="00334EA8" w:rsidRDefault="001B7084" w:rsidP="00CC124D">
      <w:pPr>
        <w:spacing w:after="0" w:line="240" w:lineRule="auto"/>
        <w:rPr>
          <w:rFonts w:asciiTheme="majorHAnsi" w:hAnsiTheme="majorHAnsi" w:cstheme="majorHAnsi"/>
          <w:b/>
          <w:bCs/>
          <w:sz w:val="20"/>
          <w:szCs w:val="20"/>
        </w:rPr>
      </w:pPr>
    </w:p>
    <w:p w14:paraId="55C3940D" w14:textId="42D96C7E" w:rsidR="006D3D6A" w:rsidRPr="00334EA8" w:rsidRDefault="007E6F1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a) </w:t>
      </w:r>
      <w:r w:rsidR="006D3D6A" w:rsidRPr="00334EA8">
        <w:rPr>
          <w:rFonts w:asciiTheme="majorHAnsi" w:hAnsiTheme="majorHAnsi" w:cstheme="majorHAnsi"/>
          <w:sz w:val="20"/>
          <w:szCs w:val="20"/>
        </w:rPr>
        <w:t xml:space="preserve">Wykonawca zobowiązuje się do udzielenia gwarancji </w:t>
      </w:r>
      <w:r w:rsidR="00C370CD" w:rsidRPr="00334EA8">
        <w:rPr>
          <w:rFonts w:asciiTheme="majorHAnsi" w:hAnsiTheme="majorHAnsi" w:cstheme="majorHAnsi"/>
          <w:sz w:val="20"/>
          <w:szCs w:val="20"/>
        </w:rPr>
        <w:t xml:space="preserve">w rozumieniu art. 577 kodeksu cywilnego </w:t>
      </w:r>
      <w:r w:rsidR="006D3D6A" w:rsidRPr="00334EA8">
        <w:rPr>
          <w:rFonts w:asciiTheme="majorHAnsi" w:hAnsiTheme="majorHAnsi" w:cstheme="majorHAnsi"/>
          <w:sz w:val="20"/>
          <w:szCs w:val="20"/>
        </w:rPr>
        <w:t xml:space="preserve">na </w:t>
      </w:r>
      <w:r w:rsidR="001A662F" w:rsidRPr="00334EA8">
        <w:rPr>
          <w:rFonts w:asciiTheme="majorHAnsi" w:hAnsiTheme="majorHAnsi" w:cstheme="majorHAnsi"/>
          <w:sz w:val="20"/>
          <w:szCs w:val="20"/>
        </w:rPr>
        <w:t>wykonany przedmiot zamówienia i wbudowane materiały oraz zamontowane urządzenia</w:t>
      </w:r>
      <w:r w:rsidR="006D3D6A" w:rsidRPr="00334EA8">
        <w:rPr>
          <w:rFonts w:asciiTheme="majorHAnsi" w:hAnsiTheme="majorHAnsi" w:cstheme="majorHAnsi"/>
          <w:sz w:val="20"/>
          <w:szCs w:val="20"/>
        </w:rPr>
        <w:t>.</w:t>
      </w:r>
    </w:p>
    <w:p w14:paraId="4B138792" w14:textId="77777777" w:rsidR="0085768D" w:rsidRPr="00334EA8" w:rsidRDefault="0085768D" w:rsidP="00CC124D">
      <w:pPr>
        <w:spacing w:after="0" w:line="240" w:lineRule="auto"/>
        <w:jc w:val="both"/>
        <w:rPr>
          <w:rFonts w:asciiTheme="majorHAnsi" w:hAnsiTheme="majorHAnsi" w:cstheme="majorHAnsi"/>
          <w:sz w:val="20"/>
          <w:szCs w:val="20"/>
        </w:rPr>
      </w:pPr>
    </w:p>
    <w:p w14:paraId="4744C581" w14:textId="09211F9E" w:rsidR="0085768D" w:rsidRPr="00334EA8" w:rsidRDefault="007E6F1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b) </w:t>
      </w:r>
      <w:r w:rsidR="006D3D6A" w:rsidRPr="00334EA8">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334EA8">
        <w:rPr>
          <w:rFonts w:asciiTheme="majorHAnsi" w:hAnsiTheme="majorHAnsi" w:cstheme="majorHAnsi"/>
          <w:b/>
          <w:bCs/>
          <w:sz w:val="20"/>
          <w:szCs w:val="20"/>
        </w:rPr>
        <w:t xml:space="preserve"> stanowiący kryterium oceny ofert</w:t>
      </w:r>
      <w:r w:rsidR="006D3D6A" w:rsidRPr="00334EA8">
        <w:rPr>
          <w:rFonts w:asciiTheme="majorHAnsi" w:hAnsiTheme="majorHAnsi" w:cstheme="majorHAnsi"/>
          <w:sz w:val="20"/>
          <w:szCs w:val="20"/>
        </w:rPr>
        <w:t>. Okres gwarancji liczony będzie od dnia dokonania odbioru końcowego.</w:t>
      </w:r>
    </w:p>
    <w:p w14:paraId="3459BB0F" w14:textId="77777777" w:rsidR="0085768D" w:rsidRPr="00334EA8" w:rsidRDefault="0085768D" w:rsidP="00CC124D">
      <w:pPr>
        <w:spacing w:after="0" w:line="240" w:lineRule="auto"/>
        <w:jc w:val="both"/>
        <w:rPr>
          <w:rFonts w:asciiTheme="majorHAnsi" w:hAnsiTheme="majorHAnsi" w:cstheme="majorHAnsi"/>
          <w:sz w:val="20"/>
          <w:szCs w:val="20"/>
        </w:rPr>
      </w:pPr>
    </w:p>
    <w:p w14:paraId="09124FFC" w14:textId="2A23E40F" w:rsidR="0085768D" w:rsidRPr="00334EA8" w:rsidRDefault="00DB0F47"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c) Okres udzielonej przez Wykonawcę rękojmi na </w:t>
      </w:r>
      <w:r w:rsidR="001A662F" w:rsidRPr="00334EA8">
        <w:rPr>
          <w:rFonts w:asciiTheme="majorHAnsi" w:hAnsiTheme="majorHAnsi" w:cstheme="majorHAnsi"/>
          <w:sz w:val="20"/>
          <w:szCs w:val="20"/>
        </w:rPr>
        <w:t xml:space="preserve">wykonany przedmiot zamówienia i wbudowane materiały oraz zamontowane urządzenia </w:t>
      </w:r>
      <w:r w:rsidRPr="00334EA8">
        <w:rPr>
          <w:rFonts w:asciiTheme="majorHAnsi" w:hAnsiTheme="majorHAnsi" w:cstheme="majorHAnsi"/>
          <w:sz w:val="20"/>
          <w:szCs w:val="20"/>
        </w:rPr>
        <w:t>będzie równy okresowi udzielonej przez Wykonawcę gwarancji na cały przedmiot zamówienia.</w:t>
      </w:r>
    </w:p>
    <w:p w14:paraId="272DA34C" w14:textId="77777777" w:rsidR="00DB0F47" w:rsidRPr="00334EA8" w:rsidRDefault="00DB0F47" w:rsidP="00CC124D">
      <w:pPr>
        <w:spacing w:after="0" w:line="240" w:lineRule="auto"/>
        <w:jc w:val="both"/>
        <w:rPr>
          <w:rFonts w:asciiTheme="majorHAnsi" w:hAnsiTheme="majorHAnsi" w:cstheme="majorHAnsi"/>
          <w:sz w:val="20"/>
          <w:szCs w:val="20"/>
        </w:rPr>
      </w:pPr>
    </w:p>
    <w:p w14:paraId="1E932D9F" w14:textId="77777777" w:rsidR="006D3D6A" w:rsidRPr="00334EA8" w:rsidRDefault="007E6F19"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d) </w:t>
      </w:r>
      <w:r w:rsidR="006D3D6A" w:rsidRPr="00334EA8">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334EA8" w:rsidRDefault="0085768D" w:rsidP="00CC124D">
      <w:pPr>
        <w:spacing w:after="0" w:line="240" w:lineRule="auto"/>
        <w:jc w:val="both"/>
        <w:rPr>
          <w:rFonts w:asciiTheme="majorHAnsi" w:hAnsiTheme="majorHAnsi" w:cstheme="majorHAnsi"/>
          <w:sz w:val="20"/>
          <w:szCs w:val="20"/>
        </w:rPr>
      </w:pPr>
    </w:p>
    <w:p w14:paraId="2314D457" w14:textId="44ABA4AA" w:rsidR="006D3D6A" w:rsidRPr="00334EA8" w:rsidRDefault="00A9717D"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e</w:t>
      </w:r>
      <w:r w:rsidR="007E6F19"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 xml:space="preserve">Wykonawca zobowiązany będzie, </w:t>
      </w:r>
      <w:r w:rsidRPr="00334EA8">
        <w:rPr>
          <w:rFonts w:asciiTheme="majorHAnsi" w:hAnsiTheme="majorHAnsi" w:cstheme="majorHAnsi"/>
          <w:sz w:val="20"/>
          <w:szCs w:val="20"/>
        </w:rPr>
        <w:t>na własny koszt</w:t>
      </w:r>
      <w:r w:rsidR="006D3D6A" w:rsidRPr="00334EA8">
        <w:rPr>
          <w:rFonts w:asciiTheme="majorHAnsi" w:hAnsiTheme="majorHAnsi" w:cstheme="majorHAnsi"/>
          <w:sz w:val="20"/>
          <w:szCs w:val="20"/>
        </w:rPr>
        <w:t xml:space="preserve"> w okresie gwarancyjnym, do realizacji </w:t>
      </w:r>
      <w:r w:rsidR="00C370CD" w:rsidRPr="00334EA8">
        <w:rPr>
          <w:rFonts w:asciiTheme="majorHAnsi" w:hAnsiTheme="majorHAnsi" w:cstheme="majorHAnsi"/>
          <w:sz w:val="20"/>
          <w:szCs w:val="20"/>
        </w:rPr>
        <w:t>niezbędnych</w:t>
      </w:r>
      <w:r w:rsidR="006D3D6A" w:rsidRPr="00334EA8">
        <w:rPr>
          <w:rFonts w:asciiTheme="majorHAnsi" w:hAnsiTheme="majorHAnsi" w:cstheme="majorHAnsi"/>
          <w:sz w:val="20"/>
          <w:szCs w:val="20"/>
        </w:rPr>
        <w:t xml:space="preserve"> przeglądów gwarancyjnych zapewniających bezusterkową eksploatację urządzeń.</w:t>
      </w:r>
    </w:p>
    <w:p w14:paraId="51BE1F14" w14:textId="77777777" w:rsidR="000C3A1C" w:rsidRPr="00334EA8" w:rsidRDefault="000C3A1C" w:rsidP="00CC124D">
      <w:pPr>
        <w:spacing w:after="0" w:line="240" w:lineRule="auto"/>
        <w:jc w:val="both"/>
        <w:rPr>
          <w:rFonts w:asciiTheme="majorHAnsi" w:hAnsiTheme="majorHAnsi" w:cstheme="majorHAnsi"/>
          <w:b/>
          <w:bCs/>
          <w:sz w:val="20"/>
          <w:szCs w:val="20"/>
        </w:rPr>
      </w:pPr>
    </w:p>
    <w:p w14:paraId="77C4775F" w14:textId="77777777" w:rsidR="000C3A1C" w:rsidRPr="00334EA8" w:rsidRDefault="000C3A1C" w:rsidP="00CC124D">
      <w:pPr>
        <w:spacing w:after="0" w:line="240" w:lineRule="auto"/>
        <w:jc w:val="both"/>
        <w:rPr>
          <w:rFonts w:asciiTheme="majorHAnsi" w:hAnsiTheme="majorHAnsi" w:cstheme="majorHAnsi"/>
          <w:b/>
          <w:bCs/>
          <w:color w:val="FF0000"/>
          <w:sz w:val="20"/>
          <w:szCs w:val="20"/>
        </w:rPr>
      </w:pPr>
    </w:p>
    <w:p w14:paraId="67B6D024" w14:textId="4F219375" w:rsidR="006D3D6A" w:rsidRPr="00334EA8" w:rsidRDefault="00E458A9"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1.</w:t>
      </w:r>
      <w:r w:rsidR="00CE0923">
        <w:rPr>
          <w:rFonts w:asciiTheme="majorHAnsi" w:hAnsiTheme="majorHAnsi" w:cstheme="majorHAnsi"/>
          <w:b/>
          <w:bCs/>
          <w:sz w:val="20"/>
          <w:szCs w:val="20"/>
        </w:rPr>
        <w:t>6</w:t>
      </w:r>
      <w:r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 xml:space="preserve">Wykonanie przedmiotu zamówienia. </w:t>
      </w:r>
    </w:p>
    <w:p w14:paraId="6B5BEA1D" w14:textId="77777777" w:rsidR="00E46A90" w:rsidRPr="00334EA8"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6D0B4CE1"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a) Roboty budowlane należy wykonać zgodnie z załączoną dokumentacją, wytycznymi określonymi w specyfikacji warunków zamówienia, z wiedzą techniczną i sztuką budowlaną, przepisami BHP i ppoż.</w:t>
      </w:r>
      <w:r w:rsidR="00CE0923">
        <w:rPr>
          <w:rFonts w:asciiTheme="majorHAnsi" w:hAnsiTheme="majorHAnsi" w:cstheme="majorHAnsi"/>
          <w:sz w:val="20"/>
          <w:szCs w:val="20"/>
        </w:rPr>
        <w:t xml:space="preserve"> </w:t>
      </w:r>
      <w:r w:rsidR="008004F0" w:rsidRPr="00334EA8">
        <w:rPr>
          <w:rFonts w:asciiTheme="majorHAnsi" w:hAnsiTheme="majorHAnsi" w:cstheme="majorHAnsi"/>
          <w:sz w:val="20"/>
          <w:szCs w:val="20"/>
        </w:rPr>
        <w:t>oraz zgodnie z zaleceniami inspektora nadzoru.</w:t>
      </w:r>
    </w:p>
    <w:p w14:paraId="3EDAA8C6" w14:textId="77777777" w:rsidR="004F0564" w:rsidRPr="00334EA8" w:rsidRDefault="004F0564" w:rsidP="00CC124D">
      <w:pPr>
        <w:spacing w:after="0" w:line="240" w:lineRule="auto"/>
        <w:jc w:val="both"/>
        <w:rPr>
          <w:rFonts w:asciiTheme="majorHAnsi" w:hAnsiTheme="majorHAnsi" w:cstheme="majorHAnsi"/>
          <w:sz w:val="20"/>
          <w:szCs w:val="20"/>
        </w:rPr>
      </w:pPr>
    </w:p>
    <w:p w14:paraId="658977AA"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334EA8" w:rsidRDefault="004F0564" w:rsidP="00CC124D">
      <w:pPr>
        <w:spacing w:after="0" w:line="240" w:lineRule="auto"/>
        <w:jc w:val="both"/>
        <w:rPr>
          <w:rFonts w:asciiTheme="majorHAnsi" w:hAnsiTheme="majorHAnsi" w:cstheme="majorHAnsi"/>
          <w:sz w:val="20"/>
          <w:szCs w:val="20"/>
        </w:rPr>
      </w:pPr>
    </w:p>
    <w:p w14:paraId="285647CE"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334EA8" w:rsidRDefault="004F0564" w:rsidP="00CC124D">
      <w:pPr>
        <w:spacing w:after="0" w:line="240" w:lineRule="auto"/>
        <w:jc w:val="both"/>
        <w:rPr>
          <w:rFonts w:asciiTheme="majorHAnsi" w:hAnsiTheme="majorHAnsi" w:cstheme="majorHAnsi"/>
          <w:sz w:val="20"/>
          <w:szCs w:val="20"/>
        </w:rPr>
      </w:pPr>
    </w:p>
    <w:p w14:paraId="4D7321AD"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334EA8" w:rsidRDefault="004F0564" w:rsidP="00CC124D">
      <w:pPr>
        <w:spacing w:after="0" w:line="240" w:lineRule="auto"/>
        <w:jc w:val="both"/>
        <w:rPr>
          <w:rFonts w:asciiTheme="majorHAnsi" w:hAnsiTheme="majorHAnsi" w:cstheme="majorHAnsi"/>
          <w:sz w:val="20"/>
          <w:szCs w:val="20"/>
        </w:rPr>
      </w:pPr>
    </w:p>
    <w:p w14:paraId="27E182EC" w14:textId="17C04ABF"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334EA8">
        <w:rPr>
          <w:rFonts w:asciiTheme="majorHAnsi" w:hAnsiTheme="majorHAnsi" w:cstheme="majorHAnsi"/>
          <w:sz w:val="20"/>
          <w:szCs w:val="20"/>
        </w:rPr>
        <w:t xml:space="preserve">w sprawie informacji dotyczącej bezpieczeństwa i ochrony zdrowia oraz planu bezpieczeństwa i ochrony zdrowia </w:t>
      </w:r>
      <w:r w:rsidRPr="00334EA8">
        <w:rPr>
          <w:rFonts w:asciiTheme="majorHAnsi" w:hAnsiTheme="majorHAnsi" w:cstheme="majorHAnsi"/>
          <w:sz w:val="20"/>
          <w:szCs w:val="20"/>
        </w:rPr>
        <w:t>(Dz. U. Nr. 120 poz. 1126).</w:t>
      </w:r>
    </w:p>
    <w:p w14:paraId="11685541" w14:textId="77777777" w:rsidR="004F0564" w:rsidRPr="00334EA8" w:rsidRDefault="004F0564" w:rsidP="00CC124D">
      <w:pPr>
        <w:spacing w:after="0" w:line="240" w:lineRule="auto"/>
        <w:jc w:val="both"/>
        <w:rPr>
          <w:rFonts w:asciiTheme="majorHAnsi" w:hAnsiTheme="majorHAnsi" w:cstheme="majorHAnsi"/>
          <w:sz w:val="20"/>
          <w:szCs w:val="20"/>
        </w:rPr>
      </w:pPr>
    </w:p>
    <w:p w14:paraId="6A9B56F5"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334EA8" w:rsidRDefault="004F0564" w:rsidP="00CC124D">
      <w:pPr>
        <w:spacing w:after="0" w:line="240" w:lineRule="auto"/>
        <w:jc w:val="both"/>
        <w:rPr>
          <w:rFonts w:asciiTheme="majorHAnsi" w:hAnsiTheme="majorHAnsi" w:cstheme="majorHAnsi"/>
          <w:sz w:val="20"/>
          <w:szCs w:val="20"/>
        </w:rPr>
      </w:pPr>
    </w:p>
    <w:p w14:paraId="676CDED3" w14:textId="66DE2E6E"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g) Do wykonania zamówienia wykonawca zobowiązany jest użyć materiałów gwara</w:t>
      </w:r>
      <w:r w:rsidR="002A6980" w:rsidRPr="00334EA8">
        <w:rPr>
          <w:rFonts w:asciiTheme="majorHAnsi" w:hAnsiTheme="majorHAnsi" w:cstheme="majorHAnsi"/>
          <w:sz w:val="20"/>
          <w:szCs w:val="20"/>
        </w:rPr>
        <w:t>ntujących odpowiednią jakość, o </w:t>
      </w:r>
      <w:r w:rsidRPr="00334EA8">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334EA8" w:rsidRDefault="004F0564" w:rsidP="00CC124D">
      <w:pPr>
        <w:spacing w:after="0" w:line="240" w:lineRule="auto"/>
        <w:jc w:val="both"/>
        <w:rPr>
          <w:rFonts w:asciiTheme="majorHAnsi" w:hAnsiTheme="majorHAnsi" w:cstheme="majorHAnsi"/>
          <w:sz w:val="20"/>
          <w:szCs w:val="20"/>
        </w:rPr>
      </w:pPr>
    </w:p>
    <w:p w14:paraId="4C604376"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334EA8" w:rsidRDefault="004F0564" w:rsidP="00CC124D">
      <w:pPr>
        <w:spacing w:after="0" w:line="240" w:lineRule="auto"/>
        <w:jc w:val="both"/>
        <w:rPr>
          <w:rFonts w:asciiTheme="majorHAnsi" w:hAnsiTheme="majorHAnsi" w:cstheme="majorHAnsi"/>
          <w:sz w:val="20"/>
          <w:szCs w:val="20"/>
        </w:rPr>
      </w:pPr>
    </w:p>
    <w:p w14:paraId="01E88689"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334EA8" w:rsidRDefault="004F0564" w:rsidP="00CC124D">
      <w:pPr>
        <w:spacing w:after="0" w:line="240" w:lineRule="auto"/>
        <w:jc w:val="both"/>
        <w:rPr>
          <w:rFonts w:asciiTheme="majorHAnsi" w:hAnsiTheme="majorHAnsi" w:cstheme="majorHAnsi"/>
          <w:sz w:val="20"/>
          <w:szCs w:val="20"/>
        </w:rPr>
      </w:pPr>
    </w:p>
    <w:p w14:paraId="099225C1"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334EA8" w:rsidRDefault="004F0564" w:rsidP="00CC124D">
      <w:pPr>
        <w:spacing w:after="0" w:line="240" w:lineRule="auto"/>
        <w:jc w:val="both"/>
        <w:rPr>
          <w:rFonts w:asciiTheme="majorHAnsi" w:hAnsiTheme="majorHAnsi" w:cstheme="majorHAnsi"/>
          <w:sz w:val="20"/>
          <w:szCs w:val="20"/>
        </w:rPr>
      </w:pPr>
    </w:p>
    <w:p w14:paraId="2B67DCF8" w14:textId="77777777" w:rsidR="007157C3" w:rsidRPr="00334EA8" w:rsidRDefault="007157C3" w:rsidP="00A9717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334EA8" w:rsidRDefault="004F0564" w:rsidP="00A9717D">
      <w:pPr>
        <w:spacing w:after="0" w:line="240" w:lineRule="auto"/>
        <w:jc w:val="both"/>
        <w:rPr>
          <w:rFonts w:asciiTheme="majorHAnsi" w:hAnsiTheme="majorHAnsi" w:cstheme="majorHAnsi"/>
          <w:sz w:val="20"/>
          <w:szCs w:val="20"/>
        </w:rPr>
      </w:pPr>
    </w:p>
    <w:p w14:paraId="4B24FF45" w14:textId="77777777" w:rsidR="007157C3" w:rsidRPr="00334EA8" w:rsidRDefault="007157C3" w:rsidP="00A9717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334EA8" w:rsidRDefault="004F0564" w:rsidP="00A9717D">
      <w:pPr>
        <w:spacing w:after="0" w:line="240" w:lineRule="auto"/>
        <w:jc w:val="both"/>
        <w:rPr>
          <w:rFonts w:asciiTheme="majorHAnsi" w:hAnsiTheme="majorHAnsi" w:cstheme="majorHAnsi"/>
          <w:sz w:val="20"/>
          <w:szCs w:val="20"/>
        </w:rPr>
      </w:pPr>
    </w:p>
    <w:p w14:paraId="33DD2E7D" w14:textId="49867B51" w:rsidR="00755062" w:rsidRPr="00334EA8" w:rsidRDefault="00A9717D" w:rsidP="00A9717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m</w:t>
      </w:r>
      <w:r w:rsidR="00755062" w:rsidRPr="00334EA8">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334EA8"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334EA8" w:rsidRDefault="00A9717D" w:rsidP="00A9717D">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n</w:t>
      </w:r>
      <w:r w:rsidR="00755062" w:rsidRPr="00334EA8">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334EA8" w:rsidRDefault="00755062" w:rsidP="00A9717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334EA8" w:rsidRDefault="00755062" w:rsidP="00A9717D">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 </w:t>
      </w:r>
    </w:p>
    <w:p w14:paraId="333BFB1F" w14:textId="477E3F87" w:rsidR="00755062" w:rsidRPr="00334EA8" w:rsidRDefault="00A9717D" w:rsidP="005F5279">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o</w:t>
      </w:r>
      <w:r w:rsidR="00755062" w:rsidRPr="00334EA8">
        <w:rPr>
          <w:rFonts w:asciiTheme="majorHAnsi" w:hAnsiTheme="majorHAnsi" w:cstheme="majorHAnsi"/>
          <w:sz w:val="20"/>
          <w:szCs w:val="20"/>
        </w:rPr>
        <w:t>) Po zakończeniu robót powierzchnie biologicznie czynne należy przywrócić do stanu poprzedniego (odtworzyć).</w:t>
      </w:r>
    </w:p>
    <w:p w14:paraId="4EBE835C" w14:textId="550E106D" w:rsidR="00755062" w:rsidRPr="00334EA8" w:rsidRDefault="00755062" w:rsidP="0001396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Odbiór odtworzonej zieleni ( trawników) odbędzie się po pierwszym koszeniu p</w:t>
      </w:r>
      <w:r w:rsidR="00013964" w:rsidRPr="00334EA8">
        <w:rPr>
          <w:rFonts w:asciiTheme="majorHAnsi" w:hAnsiTheme="majorHAnsi" w:cstheme="majorHAnsi"/>
          <w:sz w:val="20"/>
          <w:szCs w:val="20"/>
        </w:rPr>
        <w:t xml:space="preserve">rzy udziale inspektora Wydziału </w:t>
      </w:r>
      <w:r w:rsidRPr="00334EA8">
        <w:rPr>
          <w:rFonts w:asciiTheme="majorHAnsi" w:hAnsiTheme="majorHAnsi" w:cstheme="majorHAnsi"/>
          <w:sz w:val="20"/>
          <w:szCs w:val="20"/>
        </w:rPr>
        <w:t>Ochrony</w:t>
      </w:r>
      <w:r w:rsidR="00013964" w:rsidRPr="00334EA8">
        <w:rPr>
          <w:rFonts w:asciiTheme="majorHAnsi" w:hAnsiTheme="majorHAnsi" w:cstheme="majorHAnsi"/>
          <w:sz w:val="20"/>
          <w:szCs w:val="20"/>
        </w:rPr>
        <w:t xml:space="preserve"> </w:t>
      </w:r>
      <w:r w:rsidRPr="00334EA8">
        <w:rPr>
          <w:rFonts w:asciiTheme="majorHAnsi" w:hAnsiTheme="majorHAnsi" w:cstheme="majorHAnsi"/>
          <w:sz w:val="20"/>
          <w:szCs w:val="20"/>
        </w:rPr>
        <w:t>Środowiska Urzędu Miasta Pruszkowa.</w:t>
      </w:r>
    </w:p>
    <w:p w14:paraId="3563970D" w14:textId="77777777" w:rsidR="003E11B5" w:rsidRDefault="003E11B5" w:rsidP="005F5279">
      <w:pPr>
        <w:spacing w:after="0" w:line="240" w:lineRule="auto"/>
        <w:ind w:left="142" w:hanging="142"/>
        <w:jc w:val="both"/>
        <w:rPr>
          <w:rFonts w:asciiTheme="majorHAnsi" w:hAnsiTheme="majorHAnsi" w:cstheme="majorHAnsi"/>
          <w:sz w:val="20"/>
          <w:szCs w:val="20"/>
        </w:rPr>
      </w:pPr>
    </w:p>
    <w:p w14:paraId="58914CC4" w14:textId="57FA38D8" w:rsidR="00755062" w:rsidRPr="00334EA8" w:rsidRDefault="00A9717D" w:rsidP="005F5279">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p</w:t>
      </w:r>
      <w:r w:rsidR="00755062" w:rsidRPr="00334EA8">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334EA8" w:rsidRDefault="00755062" w:rsidP="005F5279">
      <w:pPr>
        <w:spacing w:after="0" w:line="240" w:lineRule="auto"/>
        <w:ind w:left="142" w:hanging="142"/>
        <w:jc w:val="both"/>
        <w:rPr>
          <w:rFonts w:asciiTheme="majorHAnsi" w:hAnsiTheme="majorHAnsi" w:cstheme="majorHAnsi"/>
          <w:sz w:val="20"/>
          <w:szCs w:val="20"/>
        </w:rPr>
      </w:pPr>
      <w:r w:rsidRPr="00334EA8">
        <w:rPr>
          <w:rFonts w:asciiTheme="majorHAnsi" w:hAnsiTheme="majorHAnsi" w:cstheme="majorHAnsi"/>
          <w:sz w:val="20"/>
          <w:szCs w:val="20"/>
        </w:rPr>
        <w:t xml:space="preserve">uprawnienia w zakresie pielęgnacji drzew. Zapłatę za nadzór  pokrywa Wykonawca.     </w:t>
      </w:r>
    </w:p>
    <w:p w14:paraId="3FEC659A" w14:textId="77777777" w:rsidR="00755062" w:rsidRPr="00334EA8" w:rsidRDefault="00755062" w:rsidP="00CC124D">
      <w:pPr>
        <w:spacing w:after="0" w:line="240" w:lineRule="auto"/>
        <w:rPr>
          <w:rFonts w:asciiTheme="majorHAnsi" w:hAnsiTheme="majorHAnsi" w:cstheme="majorHAnsi"/>
          <w:b/>
          <w:bCs/>
          <w:color w:val="FF0000"/>
          <w:sz w:val="20"/>
          <w:szCs w:val="20"/>
        </w:rPr>
      </w:pPr>
    </w:p>
    <w:p w14:paraId="6B029471" w14:textId="0F2C45E5" w:rsidR="007157C3" w:rsidRPr="00334EA8" w:rsidRDefault="007157C3"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w:t>
      </w:r>
      <w:r w:rsidR="00CE0923">
        <w:rPr>
          <w:rFonts w:asciiTheme="majorHAnsi" w:hAnsiTheme="majorHAnsi" w:cstheme="majorHAnsi"/>
          <w:b/>
          <w:bCs/>
          <w:sz w:val="20"/>
          <w:szCs w:val="20"/>
        </w:rPr>
        <w:t>7</w:t>
      </w:r>
      <w:r w:rsidR="00203509" w:rsidRPr="00334EA8">
        <w:rPr>
          <w:rFonts w:asciiTheme="majorHAnsi" w:hAnsiTheme="majorHAnsi" w:cstheme="majorHAnsi"/>
          <w:b/>
          <w:bCs/>
          <w:sz w:val="20"/>
          <w:szCs w:val="20"/>
        </w:rPr>
        <w:t>/</w:t>
      </w:r>
      <w:r w:rsidRPr="00334EA8">
        <w:rPr>
          <w:rFonts w:asciiTheme="majorHAnsi" w:hAnsiTheme="majorHAnsi" w:cstheme="majorHAnsi"/>
          <w:b/>
          <w:bCs/>
          <w:sz w:val="20"/>
          <w:szCs w:val="20"/>
        </w:rPr>
        <w:t xml:space="preserve"> Dodatkowe obowiązki Wykonawcy:</w:t>
      </w:r>
    </w:p>
    <w:p w14:paraId="5D05A889" w14:textId="77777777" w:rsidR="00203509" w:rsidRPr="00334EA8" w:rsidRDefault="00203509" w:rsidP="00CC124D">
      <w:pPr>
        <w:spacing w:after="0" w:line="240" w:lineRule="auto"/>
        <w:rPr>
          <w:rFonts w:asciiTheme="majorHAnsi" w:hAnsiTheme="majorHAnsi" w:cstheme="majorHAnsi"/>
          <w:b/>
          <w:bCs/>
          <w:sz w:val="20"/>
          <w:szCs w:val="20"/>
        </w:rPr>
      </w:pPr>
    </w:p>
    <w:p w14:paraId="3D1F88C7"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eastAsia="Tahoma" w:hAnsiTheme="majorHAnsi" w:cstheme="majorHAnsi"/>
          <w:sz w:val="20"/>
          <w:szCs w:val="20"/>
        </w:rPr>
        <w:t xml:space="preserve">a) </w:t>
      </w:r>
      <w:r w:rsidRPr="00334EA8">
        <w:rPr>
          <w:rFonts w:asciiTheme="majorHAnsi" w:hAnsiTheme="majorHAnsi" w:cstheme="majorHAnsi"/>
          <w:sz w:val="20"/>
          <w:szCs w:val="20"/>
        </w:rPr>
        <w:t xml:space="preserve">Po stronie wykonawcy leży wykonanie i poniesienie kosztów: </w:t>
      </w:r>
    </w:p>
    <w:p w14:paraId="7DCF218A" w14:textId="77777777" w:rsidR="004F0564" w:rsidRPr="00334EA8" w:rsidRDefault="004F0564" w:rsidP="00CC124D">
      <w:pPr>
        <w:spacing w:after="0" w:line="240" w:lineRule="auto"/>
        <w:ind w:left="567"/>
        <w:jc w:val="both"/>
        <w:rPr>
          <w:rFonts w:asciiTheme="majorHAnsi" w:eastAsia="Tahoma" w:hAnsiTheme="majorHAnsi" w:cstheme="majorHAnsi"/>
          <w:sz w:val="20"/>
          <w:szCs w:val="20"/>
        </w:rPr>
      </w:pPr>
    </w:p>
    <w:p w14:paraId="1158246F" w14:textId="77777777" w:rsidR="007157C3" w:rsidRPr="00334EA8" w:rsidRDefault="007157C3" w:rsidP="00CC124D">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334EA8"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334EA8" w:rsidRDefault="007157C3" w:rsidP="00CC124D">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334EA8"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334EA8" w:rsidRDefault="007157C3" w:rsidP="00CC124D">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334EA8"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334EA8" w:rsidRDefault="007157C3" w:rsidP="00CC124D">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xml:space="preserve">- zorganizowania zaplecza sanitarno-higienicznego na placu budowy. </w:t>
      </w:r>
    </w:p>
    <w:p w14:paraId="5764A36A" w14:textId="77777777" w:rsidR="004F0564" w:rsidRPr="00334EA8" w:rsidRDefault="004F0564" w:rsidP="00CC124D">
      <w:pPr>
        <w:spacing w:after="0" w:line="240" w:lineRule="auto"/>
        <w:jc w:val="both"/>
        <w:rPr>
          <w:rFonts w:asciiTheme="majorHAnsi" w:eastAsia="Tahoma" w:hAnsiTheme="majorHAnsi" w:cstheme="majorHAnsi"/>
          <w:sz w:val="20"/>
          <w:szCs w:val="20"/>
        </w:rPr>
      </w:pPr>
    </w:p>
    <w:p w14:paraId="4ADE106B" w14:textId="012817CD"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eastAsia="Tahoma" w:hAnsiTheme="majorHAnsi" w:cstheme="majorHAnsi"/>
          <w:sz w:val="20"/>
          <w:szCs w:val="20"/>
        </w:rPr>
        <w:t xml:space="preserve">b) </w:t>
      </w:r>
      <w:r w:rsidRPr="00334EA8">
        <w:rPr>
          <w:rFonts w:asciiTheme="majorHAnsi" w:hAnsiTheme="majorHAnsi" w:cstheme="majorHAnsi"/>
          <w:sz w:val="20"/>
          <w:szCs w:val="20"/>
        </w:rPr>
        <w:t xml:space="preserve">Wytyczenie, bieżąca obsługa geodezyjna budowy, wykonanie </w:t>
      </w:r>
      <w:r w:rsidR="003E11B5">
        <w:rPr>
          <w:rFonts w:asciiTheme="majorHAnsi" w:hAnsiTheme="majorHAnsi" w:cstheme="majorHAnsi"/>
          <w:sz w:val="20"/>
          <w:szCs w:val="20"/>
        </w:rPr>
        <w:t>i</w:t>
      </w:r>
      <w:r w:rsidRPr="00334EA8">
        <w:rPr>
          <w:rFonts w:asciiTheme="majorHAnsi" w:hAnsiTheme="majorHAnsi" w:cstheme="majorHAnsi"/>
          <w:sz w:val="20"/>
          <w:szCs w:val="20"/>
        </w:rPr>
        <w:t>nwentaryzacji powykonawczej.</w:t>
      </w:r>
    </w:p>
    <w:p w14:paraId="4428BCD3" w14:textId="77777777" w:rsidR="004F0564" w:rsidRPr="00334EA8" w:rsidRDefault="004F0564" w:rsidP="00CC124D">
      <w:pPr>
        <w:spacing w:after="0" w:line="240" w:lineRule="auto"/>
        <w:jc w:val="both"/>
        <w:rPr>
          <w:rFonts w:asciiTheme="majorHAnsi" w:hAnsiTheme="majorHAnsi" w:cstheme="majorHAnsi"/>
          <w:sz w:val="20"/>
          <w:szCs w:val="20"/>
        </w:rPr>
      </w:pPr>
    </w:p>
    <w:p w14:paraId="69E0D054" w14:textId="77777777" w:rsidR="007157C3" w:rsidRPr="00334EA8" w:rsidRDefault="007157C3"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c) Zaplecze wykonawcy: urządzenie i utrzymanie zaplecza wykonawcy, likwidacja zaplecza wykonawcy.</w:t>
      </w:r>
    </w:p>
    <w:p w14:paraId="0AC0B477" w14:textId="54854CDE" w:rsidR="00642C8D" w:rsidRPr="00334EA8" w:rsidRDefault="00642C8D" w:rsidP="00436F5E">
      <w:pPr>
        <w:tabs>
          <w:tab w:val="left" w:pos="426"/>
        </w:tabs>
        <w:spacing w:after="0" w:line="240" w:lineRule="auto"/>
        <w:jc w:val="both"/>
        <w:rPr>
          <w:rFonts w:asciiTheme="majorHAnsi" w:hAnsiTheme="majorHAnsi" w:cstheme="majorHAnsi"/>
          <w:bCs/>
          <w:color w:val="FF0000"/>
          <w:sz w:val="20"/>
          <w:szCs w:val="20"/>
        </w:rPr>
      </w:pPr>
    </w:p>
    <w:p w14:paraId="1DE0F1C2" w14:textId="77777777" w:rsidR="007F4936" w:rsidRPr="00334EA8" w:rsidRDefault="00436F5E" w:rsidP="007F4936">
      <w:pPr>
        <w:tabs>
          <w:tab w:val="left" w:pos="426"/>
        </w:tabs>
        <w:spacing w:after="0" w:line="240" w:lineRule="auto"/>
        <w:jc w:val="both"/>
        <w:rPr>
          <w:rFonts w:asciiTheme="majorHAnsi" w:hAnsiTheme="majorHAnsi" w:cstheme="majorHAnsi"/>
          <w:b/>
          <w:sz w:val="20"/>
          <w:szCs w:val="20"/>
        </w:rPr>
      </w:pPr>
      <w:r w:rsidRPr="00334EA8">
        <w:rPr>
          <w:rFonts w:asciiTheme="majorHAnsi" w:hAnsiTheme="majorHAnsi" w:cstheme="majorHAnsi"/>
          <w:b/>
          <w:sz w:val="20"/>
          <w:szCs w:val="20"/>
        </w:rPr>
        <w:t xml:space="preserve">d) </w:t>
      </w:r>
      <w:r w:rsidR="007F4936" w:rsidRPr="00334EA8">
        <w:rPr>
          <w:rFonts w:asciiTheme="majorHAnsi" w:hAnsiTheme="majorHAnsi" w:cstheme="majorHAnsi"/>
          <w:b/>
          <w:sz w:val="20"/>
          <w:szCs w:val="20"/>
        </w:rPr>
        <w:t>Ubezpieczenie Wykonawcy</w:t>
      </w:r>
    </w:p>
    <w:p w14:paraId="59A76289" w14:textId="44F5F091" w:rsidR="007F4936" w:rsidRPr="00334EA8" w:rsidRDefault="007F4936" w:rsidP="007F4936">
      <w:pPr>
        <w:tabs>
          <w:tab w:val="left" w:pos="426"/>
        </w:tabs>
        <w:spacing w:after="0" w:line="240" w:lineRule="auto"/>
        <w:jc w:val="both"/>
        <w:rPr>
          <w:rFonts w:asciiTheme="majorHAnsi" w:hAnsiTheme="majorHAnsi" w:cstheme="majorHAnsi"/>
          <w:bCs/>
          <w:sz w:val="20"/>
          <w:szCs w:val="20"/>
        </w:rPr>
      </w:pPr>
      <w:r w:rsidRPr="00334EA8">
        <w:rPr>
          <w:rFonts w:asciiTheme="majorHAnsi" w:hAnsiTheme="majorHAnsi" w:cstheme="majorHAnsi"/>
          <w:bCs/>
          <w:sz w:val="20"/>
          <w:szCs w:val="20"/>
        </w:rPr>
        <w:t xml:space="preserve">Zgodnie z zapisami zawartymi </w:t>
      </w:r>
      <w:r w:rsidRPr="00334EA8">
        <w:rPr>
          <w:rFonts w:asciiTheme="majorHAnsi" w:hAnsiTheme="majorHAnsi" w:cstheme="majorHAnsi"/>
          <w:sz w:val="20"/>
          <w:szCs w:val="20"/>
        </w:rPr>
        <w:t xml:space="preserve">w § 5 ust. </w:t>
      </w:r>
      <w:r w:rsidR="00673B63" w:rsidRPr="00334EA8">
        <w:rPr>
          <w:rFonts w:asciiTheme="majorHAnsi" w:hAnsiTheme="majorHAnsi" w:cstheme="majorHAnsi"/>
          <w:sz w:val="20"/>
          <w:szCs w:val="20"/>
        </w:rPr>
        <w:t>9</w:t>
      </w:r>
      <w:r w:rsidRPr="00334EA8">
        <w:rPr>
          <w:rFonts w:asciiTheme="majorHAnsi" w:hAnsiTheme="majorHAnsi" w:cstheme="majorHAnsi"/>
          <w:bCs/>
          <w:sz w:val="20"/>
          <w:szCs w:val="20"/>
        </w:rPr>
        <w:t xml:space="preserve"> wzoru umowy </w:t>
      </w:r>
      <w:r w:rsidR="00673B63" w:rsidRPr="00334EA8">
        <w:rPr>
          <w:rFonts w:asciiTheme="majorHAnsi" w:hAnsiTheme="majorHAnsi" w:cstheme="majorHAnsi"/>
          <w:bCs/>
          <w:sz w:val="20"/>
          <w:szCs w:val="20"/>
        </w:rPr>
        <w:t xml:space="preserve">dla każdej części </w:t>
      </w:r>
      <w:r w:rsidRPr="00334EA8">
        <w:rPr>
          <w:rFonts w:asciiTheme="majorHAnsi" w:hAnsiTheme="majorHAnsi" w:cstheme="majorHAnsi"/>
          <w:bCs/>
          <w:sz w:val="20"/>
          <w:szCs w:val="20"/>
        </w:rPr>
        <w:t xml:space="preserve">załączonym do SWZ Zamawiający wymaga od Wykonawcy, </w:t>
      </w:r>
      <w:r w:rsidR="00673B63" w:rsidRPr="00334EA8">
        <w:rPr>
          <w:rFonts w:asciiTheme="majorHAnsi" w:hAnsiTheme="majorHAnsi" w:cstheme="majorHAnsi"/>
          <w:bCs/>
          <w:sz w:val="20"/>
          <w:szCs w:val="20"/>
        </w:rPr>
        <w:t>z </w:t>
      </w:r>
      <w:r w:rsidRPr="00334EA8">
        <w:rPr>
          <w:rFonts w:asciiTheme="majorHAnsi" w:hAnsiTheme="majorHAnsi" w:cstheme="majorHAnsi"/>
          <w:bCs/>
          <w:sz w:val="20"/>
          <w:szCs w:val="20"/>
        </w:rPr>
        <w:t xml:space="preserve">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334EA8" w:rsidRDefault="003D2725" w:rsidP="00366E1F">
      <w:pPr>
        <w:spacing w:after="0" w:line="240" w:lineRule="auto"/>
        <w:rPr>
          <w:rFonts w:asciiTheme="majorHAnsi" w:eastAsia="Times New Roman" w:hAnsiTheme="majorHAnsi" w:cstheme="majorHAnsi"/>
          <w:b/>
          <w:bCs/>
          <w:sz w:val="20"/>
          <w:szCs w:val="20"/>
        </w:rPr>
      </w:pPr>
      <w:bookmarkStart w:id="4" w:name="_Hlk124427561"/>
    </w:p>
    <w:p w14:paraId="3AE4427E" w14:textId="49D686E0" w:rsidR="00366E1F" w:rsidRPr="00334EA8" w:rsidRDefault="00366E1F" w:rsidP="00366E1F">
      <w:pPr>
        <w:spacing w:after="0" w:line="240" w:lineRule="auto"/>
        <w:rPr>
          <w:rFonts w:asciiTheme="majorHAnsi" w:eastAsia="Times New Roman" w:hAnsiTheme="majorHAnsi" w:cstheme="majorHAnsi"/>
          <w:b/>
          <w:bCs/>
          <w:sz w:val="20"/>
          <w:szCs w:val="20"/>
        </w:rPr>
      </w:pPr>
      <w:r w:rsidRPr="00334EA8">
        <w:rPr>
          <w:rFonts w:asciiTheme="majorHAnsi" w:eastAsia="Times New Roman" w:hAnsiTheme="majorHAnsi" w:cstheme="majorHAnsi"/>
          <w:b/>
          <w:bCs/>
          <w:sz w:val="20"/>
          <w:szCs w:val="20"/>
        </w:rPr>
        <w:t>e) Elektromobilność</w:t>
      </w:r>
    </w:p>
    <w:p w14:paraId="61D7B78F" w14:textId="3AFF2D28" w:rsidR="00366E1F" w:rsidRPr="00334EA8" w:rsidRDefault="00366E1F" w:rsidP="00366E1F">
      <w:pPr>
        <w:spacing w:after="0" w:line="240" w:lineRule="auto"/>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Wymagania w zakresie elektromobilności:</w:t>
      </w:r>
      <w:r w:rsidRPr="00334EA8">
        <w:rPr>
          <w:rFonts w:asciiTheme="majorHAnsi" w:eastAsia="Times New Roman" w:hAnsiTheme="majorHAnsi" w:cstheme="majorHAnsi"/>
          <w:sz w:val="20"/>
          <w:szCs w:val="20"/>
        </w:rPr>
        <w:br/>
        <w:t xml:space="preserve">1. Zgodnie z art. 35 ust. 2 pkt 1) i 68 ust. 3 ustawy z dnia 11 stycznia 2018 r. o elektromobilności i paliwach alternatywnych </w:t>
      </w:r>
      <w:r w:rsidR="00F27D95" w:rsidRPr="00334EA8">
        <w:rPr>
          <w:rFonts w:asciiTheme="majorHAnsi" w:eastAsia="Times New Roman" w:hAnsiTheme="majorHAnsi" w:cstheme="majorHAnsi"/>
          <w:sz w:val="20"/>
          <w:szCs w:val="20"/>
        </w:rPr>
        <w:t xml:space="preserve">(Dz.U. z 2023 poz. 875 t.j.) </w:t>
      </w:r>
      <w:r w:rsidRPr="00334EA8">
        <w:rPr>
          <w:rFonts w:asciiTheme="majorHAnsi" w:eastAsia="Times New Roman" w:hAnsiTheme="majorHAnsi" w:cstheme="majorHAnsi"/>
          <w:sz w:val="20"/>
          <w:szCs w:val="20"/>
        </w:rPr>
        <w:t>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334EA8">
        <w:rPr>
          <w:rFonts w:asciiTheme="majorHAnsi" w:eastAsia="Times New Roman" w:hAnsiTheme="majorHAnsi" w:cstheme="majorHAnsi"/>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334EA8">
        <w:rPr>
          <w:rFonts w:asciiTheme="majorHAnsi" w:eastAsia="Times New Roman" w:hAnsiTheme="majorHAnsi" w:cstheme="majorHAnsi"/>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334EA8">
        <w:rPr>
          <w:rFonts w:asciiTheme="majorHAnsi" w:eastAsia="Times New Roman" w:hAnsiTheme="majorHAnsi" w:cstheme="majorHAnsi"/>
          <w:sz w:val="20"/>
          <w:szCs w:val="20"/>
        </w:rPr>
        <w:br/>
      </w:r>
    </w:p>
    <w:p w14:paraId="2BA9D659" w14:textId="77777777" w:rsidR="00366E1F" w:rsidRPr="00334EA8" w:rsidRDefault="00366E1F" w:rsidP="0020419E">
      <w:pPr>
        <w:spacing w:after="0" w:line="240" w:lineRule="auto"/>
        <w:ind w:left="426"/>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Przykład:</w:t>
      </w:r>
      <w:r w:rsidRPr="00334EA8">
        <w:rPr>
          <w:rFonts w:asciiTheme="majorHAnsi" w:eastAsia="Times New Roman" w:hAnsiTheme="majorHAnsi" w:cstheme="majorHAnsi"/>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334EA8">
        <w:rPr>
          <w:rFonts w:asciiTheme="majorHAnsi" w:eastAsia="Times New Roman" w:hAnsiTheme="majorHAnsi" w:cstheme="majorHAnsi"/>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334EA8">
        <w:rPr>
          <w:rFonts w:asciiTheme="majorHAnsi" w:eastAsia="Times New Roman" w:hAnsiTheme="majorHAnsi" w:cstheme="majorHAnsi"/>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334EA8">
        <w:rPr>
          <w:rFonts w:asciiTheme="majorHAnsi" w:eastAsia="Times New Roman" w:hAnsiTheme="majorHAnsi" w:cstheme="majorHAnsi"/>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334EA8">
        <w:rPr>
          <w:rFonts w:asciiTheme="majorHAnsi" w:eastAsia="Times New Roman" w:hAnsiTheme="majorHAnsi" w:cstheme="majorHAnsi"/>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334EA8">
        <w:rPr>
          <w:rFonts w:asciiTheme="majorHAnsi" w:eastAsia="Times New Roman" w:hAnsiTheme="majorHAnsi" w:cstheme="majorHAnsi"/>
          <w:sz w:val="20"/>
          <w:szCs w:val="20"/>
        </w:rPr>
        <w:br/>
        <w:t>a) silnik jednopaliwowy albo,</w:t>
      </w:r>
      <w:r w:rsidRPr="00334EA8">
        <w:rPr>
          <w:rFonts w:asciiTheme="majorHAnsi" w:eastAsia="Times New Roman" w:hAnsiTheme="majorHAnsi" w:cstheme="majorHAnsi"/>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A9DAC0B" w14:textId="31A7565F" w:rsidR="007F4936" w:rsidRPr="00334EA8" w:rsidRDefault="007F4936" w:rsidP="00575CD0">
      <w:pPr>
        <w:spacing w:after="0" w:line="240" w:lineRule="auto"/>
        <w:rPr>
          <w:rFonts w:asciiTheme="majorHAnsi" w:hAnsiTheme="majorHAnsi" w:cstheme="majorHAnsi"/>
          <w:sz w:val="20"/>
          <w:szCs w:val="20"/>
        </w:rPr>
      </w:pPr>
    </w:p>
    <w:bookmarkEnd w:id="4"/>
    <w:p w14:paraId="6607022C" w14:textId="77777777" w:rsidR="006D3D6A" w:rsidRPr="00334EA8" w:rsidRDefault="007157C3"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1.7</w:t>
      </w:r>
      <w:r w:rsidR="00203509" w:rsidRPr="00334EA8">
        <w:rPr>
          <w:rFonts w:asciiTheme="majorHAnsi" w:hAnsiTheme="majorHAnsi" w:cstheme="majorHAnsi"/>
          <w:b/>
          <w:bCs/>
          <w:sz w:val="20"/>
          <w:szCs w:val="20"/>
        </w:rPr>
        <w:t>/</w:t>
      </w:r>
      <w:r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Warunki rozliczenia wykonania przedmiotu zamówienia.</w:t>
      </w:r>
    </w:p>
    <w:p w14:paraId="35EB37BD" w14:textId="77777777" w:rsidR="00203509" w:rsidRPr="00334EA8" w:rsidRDefault="00203509" w:rsidP="00CC124D">
      <w:pPr>
        <w:spacing w:after="0" w:line="240" w:lineRule="auto"/>
        <w:rPr>
          <w:rFonts w:asciiTheme="majorHAnsi" w:hAnsiTheme="majorHAnsi" w:cstheme="majorHAnsi"/>
          <w:color w:val="FF0000"/>
          <w:sz w:val="20"/>
          <w:szCs w:val="20"/>
        </w:rPr>
      </w:pPr>
    </w:p>
    <w:p w14:paraId="7696A46F" w14:textId="57870250" w:rsidR="00366E1F" w:rsidRPr="00334EA8" w:rsidRDefault="00366E1F" w:rsidP="00366E1F">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a) Wynagrodzenie wykonawcy jest </w:t>
      </w:r>
      <w:r w:rsidRPr="00334EA8">
        <w:rPr>
          <w:rFonts w:asciiTheme="majorHAnsi" w:hAnsiTheme="majorHAnsi" w:cstheme="majorHAnsi"/>
          <w:b/>
          <w:bCs/>
          <w:sz w:val="20"/>
          <w:szCs w:val="20"/>
        </w:rPr>
        <w:t>ceną ryczałtową</w:t>
      </w:r>
      <w:r w:rsidRPr="00334EA8">
        <w:rPr>
          <w:rFonts w:asciiTheme="majorHAnsi" w:hAnsiTheme="majorHAnsi" w:cstheme="majorHAnsi"/>
          <w:sz w:val="20"/>
          <w:szCs w:val="20"/>
        </w:rPr>
        <w:t xml:space="preserve"> za wykonanie przedmiotu zamówien</w:t>
      </w:r>
      <w:r w:rsidR="00BC6097" w:rsidRPr="00334EA8">
        <w:rPr>
          <w:rFonts w:asciiTheme="majorHAnsi" w:hAnsiTheme="majorHAnsi" w:cstheme="majorHAnsi"/>
          <w:sz w:val="20"/>
          <w:szCs w:val="20"/>
        </w:rPr>
        <w:t>ia, wynikającą swoim zakresem z </w:t>
      </w:r>
      <w:r w:rsidRPr="00334EA8">
        <w:rPr>
          <w:rFonts w:asciiTheme="majorHAnsi" w:hAnsiTheme="majorHAnsi" w:cstheme="majorHAnsi"/>
          <w:sz w:val="20"/>
          <w:szCs w:val="20"/>
        </w:rPr>
        <w:t>niniejszej spe</w:t>
      </w:r>
      <w:r w:rsidR="00D177A7" w:rsidRPr="00334EA8">
        <w:rPr>
          <w:rFonts w:asciiTheme="majorHAnsi" w:hAnsiTheme="majorHAnsi" w:cstheme="majorHAnsi"/>
          <w:sz w:val="20"/>
          <w:szCs w:val="20"/>
        </w:rPr>
        <w:t>cyfikacji warunków zamówienia</w:t>
      </w:r>
      <w:r w:rsidR="007B3985" w:rsidRPr="00334EA8">
        <w:rPr>
          <w:rFonts w:asciiTheme="majorHAnsi" w:hAnsiTheme="majorHAnsi" w:cstheme="majorHAnsi"/>
          <w:sz w:val="20"/>
          <w:szCs w:val="20"/>
        </w:rPr>
        <w:t>, projektów</w:t>
      </w:r>
      <w:r w:rsidR="00D177A7" w:rsidRPr="00334EA8">
        <w:rPr>
          <w:rFonts w:asciiTheme="majorHAnsi" w:hAnsiTheme="majorHAnsi" w:cstheme="majorHAnsi"/>
          <w:sz w:val="20"/>
          <w:szCs w:val="20"/>
        </w:rPr>
        <w:t xml:space="preserve"> oraz przedmiarów robót.</w:t>
      </w:r>
    </w:p>
    <w:p w14:paraId="48CAD197" w14:textId="77777777" w:rsidR="007B3985" w:rsidRPr="00334EA8" w:rsidRDefault="007B3985" w:rsidP="00366E1F">
      <w:pPr>
        <w:spacing w:after="0" w:line="240" w:lineRule="auto"/>
        <w:jc w:val="both"/>
        <w:rPr>
          <w:rFonts w:asciiTheme="majorHAnsi" w:hAnsiTheme="majorHAnsi" w:cstheme="majorHAnsi"/>
          <w:sz w:val="20"/>
          <w:szCs w:val="20"/>
        </w:rPr>
      </w:pPr>
    </w:p>
    <w:p w14:paraId="0C2F1AE2" w14:textId="073CF68A" w:rsidR="00366E1F" w:rsidRPr="00334EA8" w:rsidRDefault="00D177A7" w:rsidP="00366E1F">
      <w:pPr>
        <w:spacing w:after="0" w:line="240" w:lineRule="auto"/>
        <w:jc w:val="both"/>
        <w:rPr>
          <w:rFonts w:asciiTheme="majorHAnsi" w:hAnsiTheme="majorHAnsi" w:cstheme="majorHAnsi"/>
          <w:b/>
          <w:bCs/>
          <w:sz w:val="20"/>
          <w:szCs w:val="20"/>
          <w:u w:val="single"/>
        </w:rPr>
      </w:pPr>
      <w:r w:rsidRPr="00334EA8">
        <w:rPr>
          <w:rFonts w:asciiTheme="majorHAnsi" w:hAnsiTheme="majorHAnsi" w:cstheme="majorHAnsi"/>
          <w:sz w:val="20"/>
          <w:szCs w:val="20"/>
        </w:rPr>
        <w:t>b</w:t>
      </w:r>
      <w:r w:rsidR="00366E1F" w:rsidRPr="00334EA8">
        <w:rPr>
          <w:rFonts w:asciiTheme="majorHAnsi" w:hAnsiTheme="majorHAnsi" w:cstheme="majorHAnsi"/>
          <w:sz w:val="20"/>
          <w:szCs w:val="20"/>
        </w:rPr>
        <w:t xml:space="preserve">) Ceną oferty jest kwota wynagrodzenia ryczałtowego zaoferowana przez Wykonawcę w formularzu oferty. </w:t>
      </w:r>
      <w:r w:rsidR="00366E1F" w:rsidRPr="00334EA8">
        <w:rPr>
          <w:rFonts w:asciiTheme="majorHAnsi" w:hAnsiTheme="majorHAnsi" w:cstheme="majorHAnsi"/>
          <w:b/>
          <w:bCs/>
          <w:sz w:val="20"/>
          <w:szCs w:val="20"/>
          <w:u w:val="single"/>
        </w:rPr>
        <w:t xml:space="preserve">Do oferty nie należy załączać kosztorysu ofertowego. Zamawiający wymaga kosztorysu ofertowego </w:t>
      </w:r>
      <w:r w:rsidR="00366E1F" w:rsidRPr="00334EA8">
        <w:rPr>
          <w:rFonts w:asciiTheme="majorHAnsi" w:eastAsia="ComicSansMS,Bold" w:hAnsiTheme="majorHAnsi" w:cstheme="majorHAnsi"/>
          <w:sz w:val="20"/>
          <w:szCs w:val="20"/>
          <w:lang w:eastAsia="en-US"/>
        </w:rPr>
        <w:t xml:space="preserve">(opisującego stawkę roboczogodziny,  Koszty pośrednie, Koszt zakupu materiałów, Zysk) </w:t>
      </w:r>
      <w:r w:rsidR="00366E1F" w:rsidRPr="00334EA8">
        <w:rPr>
          <w:rFonts w:asciiTheme="majorHAnsi" w:hAnsiTheme="majorHAnsi" w:cstheme="majorHAnsi"/>
          <w:b/>
          <w:bCs/>
          <w:sz w:val="20"/>
          <w:szCs w:val="20"/>
          <w:u w:val="single"/>
        </w:rPr>
        <w:t>od Wykonawcy, którego oferta zostanie w</w:t>
      </w:r>
      <w:r w:rsidR="007B3985" w:rsidRPr="00334EA8">
        <w:rPr>
          <w:rFonts w:asciiTheme="majorHAnsi" w:hAnsiTheme="majorHAnsi" w:cstheme="majorHAnsi"/>
          <w:b/>
          <w:bCs/>
          <w:sz w:val="20"/>
          <w:szCs w:val="20"/>
          <w:u w:val="single"/>
        </w:rPr>
        <w:t>ybrana jako najkorzystniejsza w </w:t>
      </w:r>
      <w:r w:rsidR="00366E1F" w:rsidRPr="00334EA8">
        <w:rPr>
          <w:rFonts w:asciiTheme="majorHAnsi" w:hAnsiTheme="majorHAnsi" w:cstheme="majorHAnsi"/>
          <w:b/>
          <w:bCs/>
          <w:sz w:val="20"/>
          <w:szCs w:val="20"/>
          <w:u w:val="single"/>
        </w:rPr>
        <w:t>postępowaniu na etapie przed podpisaniem umowy.</w:t>
      </w:r>
    </w:p>
    <w:p w14:paraId="0626FA97" w14:textId="77777777" w:rsidR="00366E1F" w:rsidRPr="00334EA8" w:rsidRDefault="00366E1F" w:rsidP="00366E1F">
      <w:pPr>
        <w:spacing w:after="0" w:line="240" w:lineRule="auto"/>
        <w:jc w:val="both"/>
        <w:rPr>
          <w:rFonts w:asciiTheme="majorHAnsi" w:hAnsiTheme="majorHAnsi" w:cstheme="majorHAnsi"/>
          <w:sz w:val="20"/>
          <w:szCs w:val="20"/>
        </w:rPr>
      </w:pPr>
    </w:p>
    <w:p w14:paraId="206825F5" w14:textId="0FE2701F" w:rsidR="00366E1F" w:rsidRPr="00334EA8" w:rsidRDefault="007B3985" w:rsidP="00366E1F">
      <w:pPr>
        <w:spacing w:after="0" w:line="240" w:lineRule="auto"/>
        <w:rPr>
          <w:rFonts w:asciiTheme="majorHAnsi" w:eastAsia="Times New Roman" w:hAnsiTheme="majorHAnsi" w:cstheme="majorHAnsi"/>
          <w:sz w:val="20"/>
          <w:szCs w:val="20"/>
        </w:rPr>
      </w:pPr>
      <w:r w:rsidRPr="00334EA8">
        <w:rPr>
          <w:rFonts w:asciiTheme="majorHAnsi" w:hAnsiTheme="majorHAnsi" w:cstheme="majorHAnsi"/>
          <w:sz w:val="20"/>
          <w:szCs w:val="20"/>
        </w:rPr>
        <w:t>c</w:t>
      </w:r>
      <w:r w:rsidR="00366E1F" w:rsidRPr="00334EA8">
        <w:rPr>
          <w:rFonts w:asciiTheme="majorHAnsi" w:hAnsiTheme="majorHAnsi" w:cstheme="majorHAnsi"/>
          <w:sz w:val="20"/>
          <w:szCs w:val="20"/>
        </w:rPr>
        <w:t xml:space="preserve">) </w:t>
      </w:r>
      <w:r w:rsidR="00366E1F" w:rsidRPr="00334EA8">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00366E1F" w:rsidRPr="00334EA8">
        <w:rPr>
          <w:rFonts w:asciiTheme="majorHAnsi" w:hAnsiTheme="majorHAnsi" w:cstheme="majorHAnsi"/>
          <w:sz w:val="20"/>
          <w:szCs w:val="20"/>
          <w:u w:val="single"/>
          <w:shd w:val="clear" w:color="auto" w:fill="FFFFFF" w:themeFill="background1"/>
        </w:rPr>
        <w:t>potwierdzeń otrzymania zapłaty zgodnie z zawartymi z nimi umowami</w:t>
      </w:r>
      <w:r w:rsidR="00366E1F" w:rsidRPr="00334EA8">
        <w:rPr>
          <w:rFonts w:asciiTheme="majorHAnsi" w:hAnsiTheme="majorHAnsi" w:cstheme="majorHAnsi"/>
          <w:sz w:val="20"/>
          <w:szCs w:val="20"/>
          <w:u w:val="single"/>
        </w:rPr>
        <w:t>.</w:t>
      </w:r>
      <w:r w:rsidR="00366E1F" w:rsidRPr="00334EA8">
        <w:rPr>
          <w:rFonts w:asciiTheme="majorHAnsi" w:hAnsiTheme="majorHAnsi" w:cstheme="majorHAnsi"/>
          <w:sz w:val="20"/>
          <w:szCs w:val="20"/>
        </w:rPr>
        <w:t xml:space="preserve"> W przypadku uchylenia się </w:t>
      </w:r>
      <w:r w:rsidR="00366E1F" w:rsidRPr="00334EA8">
        <w:rPr>
          <w:rFonts w:asciiTheme="majorHAnsi" w:eastAsia="Times New Roman" w:hAnsiTheme="majorHAnsi" w:cstheme="majorHAnsi"/>
          <w:sz w:val="20"/>
          <w:szCs w:val="20"/>
        </w:rPr>
        <w:t>od obowiązku zapłaty odpowiednio przez wykonawcę, podwykonawcę lub dalszego podwykonawcę</w:t>
      </w:r>
      <w:r w:rsidR="00366E1F" w:rsidRPr="00334EA8">
        <w:rPr>
          <w:rFonts w:asciiTheme="majorHAnsi" w:hAnsiTheme="majorHAnsi" w:cstheme="majorHAnsi"/>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Pr="00334EA8" w:rsidRDefault="00A37A1F" w:rsidP="00CC124D">
      <w:pPr>
        <w:spacing w:after="0" w:line="240" w:lineRule="auto"/>
        <w:rPr>
          <w:rFonts w:asciiTheme="majorHAnsi" w:hAnsiTheme="majorHAnsi" w:cstheme="majorHAnsi"/>
          <w:sz w:val="20"/>
          <w:szCs w:val="20"/>
        </w:rPr>
      </w:pPr>
    </w:p>
    <w:p w14:paraId="217288EB" w14:textId="77777777" w:rsidR="006D3D6A" w:rsidRPr="00334EA8"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2. </w:t>
      </w:r>
      <w:r w:rsidR="006D3D6A" w:rsidRPr="00334EA8">
        <w:rPr>
          <w:rFonts w:asciiTheme="majorHAnsi" w:hAnsiTheme="majorHAnsi" w:cstheme="majorHAnsi"/>
          <w:b/>
          <w:bCs/>
          <w:sz w:val="20"/>
          <w:szCs w:val="20"/>
        </w:rPr>
        <w:t>ROZWIĄZANIA RÓWNOWAŻNE.</w:t>
      </w:r>
    </w:p>
    <w:p w14:paraId="41FB5C96" w14:textId="77777777" w:rsidR="00203509" w:rsidRPr="00334EA8" w:rsidRDefault="00203509" w:rsidP="00CC124D">
      <w:pPr>
        <w:spacing w:after="0" w:line="240" w:lineRule="auto"/>
        <w:rPr>
          <w:rFonts w:asciiTheme="majorHAnsi" w:hAnsiTheme="majorHAnsi" w:cstheme="majorHAnsi"/>
          <w:color w:val="FF0000"/>
          <w:sz w:val="20"/>
          <w:szCs w:val="20"/>
        </w:rPr>
      </w:pPr>
    </w:p>
    <w:p w14:paraId="6ABB1A01" w14:textId="16FDD618" w:rsidR="00436F5E" w:rsidRPr="00334EA8" w:rsidRDefault="00436F5E" w:rsidP="00436F5E">
      <w:pPr>
        <w:autoSpaceDE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334EA8" w:rsidRDefault="00436F5E" w:rsidP="00436F5E">
      <w:pPr>
        <w:autoSpaceDE w:val="0"/>
        <w:spacing w:after="0" w:line="240" w:lineRule="auto"/>
        <w:jc w:val="both"/>
        <w:rPr>
          <w:rFonts w:asciiTheme="majorHAnsi" w:hAnsiTheme="majorHAnsi" w:cstheme="majorHAnsi"/>
          <w:sz w:val="20"/>
          <w:szCs w:val="20"/>
        </w:rPr>
      </w:pPr>
    </w:p>
    <w:p w14:paraId="1D536E6C" w14:textId="2FEAB335" w:rsidR="00436F5E" w:rsidRPr="00334EA8" w:rsidRDefault="00436F5E" w:rsidP="00436F5E">
      <w:pPr>
        <w:autoSpaceDE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334EA8" w:rsidRDefault="000B501E" w:rsidP="00436F5E">
      <w:pPr>
        <w:autoSpaceDE w:val="0"/>
        <w:spacing w:after="0" w:line="240" w:lineRule="auto"/>
        <w:jc w:val="both"/>
        <w:rPr>
          <w:rFonts w:asciiTheme="majorHAnsi" w:hAnsiTheme="majorHAnsi" w:cstheme="majorHAnsi"/>
          <w:sz w:val="20"/>
          <w:szCs w:val="20"/>
        </w:rPr>
      </w:pPr>
    </w:p>
    <w:p w14:paraId="44EB5475" w14:textId="1D21F749" w:rsidR="000B501E" w:rsidRPr="00334EA8" w:rsidRDefault="00D15B85" w:rsidP="00D15B85">
      <w:pPr>
        <w:autoSpaceDE w:val="0"/>
        <w:autoSpaceDN w:val="0"/>
        <w:adjustRightInd w:val="0"/>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2.3/ </w:t>
      </w:r>
      <w:r w:rsidR="000B501E" w:rsidRPr="00334EA8">
        <w:rPr>
          <w:rFonts w:asciiTheme="majorHAnsi" w:hAnsiTheme="majorHAnsi" w:cstheme="majorHAnsi"/>
          <w:b/>
          <w:bCs/>
          <w:sz w:val="20"/>
          <w:szCs w:val="20"/>
        </w:rPr>
        <w:t xml:space="preserve">Informacje dotyczące zastosowania wyrobów, materiałów i technologii równoważnych. </w:t>
      </w:r>
    </w:p>
    <w:p w14:paraId="28E6331D" w14:textId="77777777" w:rsidR="0020419E" w:rsidRPr="00334EA8" w:rsidRDefault="0020419E" w:rsidP="00D15B85">
      <w:pPr>
        <w:autoSpaceDE w:val="0"/>
        <w:autoSpaceDN w:val="0"/>
        <w:adjustRightInd w:val="0"/>
        <w:spacing w:after="0" w:line="240" w:lineRule="auto"/>
        <w:jc w:val="both"/>
        <w:rPr>
          <w:rFonts w:asciiTheme="majorHAnsi" w:hAnsiTheme="majorHAnsi" w:cstheme="majorHAnsi"/>
          <w:sz w:val="20"/>
          <w:szCs w:val="20"/>
        </w:rPr>
      </w:pPr>
    </w:p>
    <w:p w14:paraId="2E3C02C0" w14:textId="7ED94AB3"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w:t>
      </w:r>
      <w:r w:rsidR="00D15B85" w:rsidRPr="00334EA8">
        <w:rPr>
          <w:rFonts w:asciiTheme="majorHAnsi" w:hAnsiTheme="majorHAnsi" w:cstheme="majorHAnsi"/>
          <w:sz w:val="20"/>
          <w:szCs w:val="20"/>
        </w:rPr>
        <w:t>)</w:t>
      </w:r>
      <w:r w:rsidRPr="00334EA8">
        <w:rPr>
          <w:rFonts w:asciiTheme="majorHAnsi" w:hAnsiTheme="majorHAnsi" w:cstheme="majorHAnsi"/>
          <w:b/>
          <w:bCs/>
          <w:sz w:val="20"/>
          <w:szCs w:val="20"/>
        </w:rPr>
        <w:t xml:space="preserve"> </w:t>
      </w:r>
      <w:r w:rsidRPr="00334EA8">
        <w:rPr>
          <w:rFonts w:asciiTheme="majorHAnsi" w:hAnsiTheme="majorHAnsi" w:cstheme="majorHAnsi"/>
          <w:sz w:val="20"/>
          <w:szCs w:val="20"/>
        </w:rPr>
        <w:t>Jeżeli w opisie przedmiotu zamówienia Zamawiający odnosi</w:t>
      </w:r>
      <w:r w:rsidR="00D177A7" w:rsidRPr="00334EA8">
        <w:rPr>
          <w:rFonts w:asciiTheme="majorHAnsi" w:hAnsiTheme="majorHAnsi" w:cstheme="majorHAnsi"/>
          <w:sz w:val="20"/>
          <w:szCs w:val="20"/>
        </w:rPr>
        <w:t xml:space="preserve"> się do norm, europejskich ocen</w:t>
      </w:r>
      <w:r w:rsidR="00D15B85" w:rsidRPr="00334EA8">
        <w:rPr>
          <w:rFonts w:asciiTheme="majorHAnsi" w:hAnsiTheme="majorHAnsi" w:cstheme="majorHAnsi"/>
          <w:sz w:val="20"/>
          <w:szCs w:val="20"/>
        </w:rPr>
        <w:t xml:space="preserve"> </w:t>
      </w:r>
      <w:r w:rsidRPr="00334EA8">
        <w:rPr>
          <w:rFonts w:asciiTheme="majorHAnsi" w:hAnsiTheme="majorHAnsi" w:cstheme="majorHAnsi"/>
          <w:sz w:val="20"/>
          <w:szCs w:val="20"/>
        </w:rPr>
        <w:t xml:space="preserve">technicznych, specyfikacji technicznych oraz innych systemów referencji technicznych, o których mowa w art. 101 ust. 1 pkt 2 oraz ust. 3 ustawy Pzp, to jest obowiązany wskazać, że </w:t>
      </w:r>
      <w:r w:rsidRPr="00334EA8">
        <w:rPr>
          <w:rFonts w:asciiTheme="majorHAnsi" w:hAnsiTheme="majorHAnsi" w:cstheme="majorHAnsi"/>
          <w:b/>
          <w:bCs/>
          <w:sz w:val="20"/>
          <w:szCs w:val="20"/>
        </w:rPr>
        <w:t xml:space="preserve">dopuszcza rozwiązania równoważne opisywanym, a odniesieniu takiemu towarzyszą wyrazy lub „równoważne”. </w:t>
      </w:r>
    </w:p>
    <w:p w14:paraId="3F206B47" w14:textId="5B5BF4B7"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Wymienione w jakiejkolwiek części dokumentacji </w:t>
      </w:r>
      <w:r w:rsidRPr="00334EA8">
        <w:rPr>
          <w:rFonts w:asciiTheme="majorHAnsi" w:hAnsiTheme="majorHAnsi" w:cstheme="majorHAnsi"/>
          <w:bCs/>
          <w:sz w:val="20"/>
          <w:szCs w:val="20"/>
        </w:rPr>
        <w:t>(</w:t>
      </w:r>
      <w:r w:rsidRPr="00334EA8">
        <w:rPr>
          <w:rFonts w:asciiTheme="majorHAnsi" w:hAnsiTheme="majorHAnsi" w:cstheme="majorHAnsi"/>
          <w:b/>
          <w:bCs/>
          <w:sz w:val="20"/>
          <w:szCs w:val="20"/>
        </w:rPr>
        <w:t xml:space="preserve">załącznik </w:t>
      </w:r>
      <w:r w:rsidR="00D15B85" w:rsidRPr="00334EA8">
        <w:rPr>
          <w:rFonts w:asciiTheme="majorHAnsi" w:hAnsiTheme="majorHAnsi" w:cstheme="majorHAnsi"/>
          <w:b/>
          <w:bCs/>
          <w:sz w:val="20"/>
          <w:szCs w:val="20"/>
        </w:rPr>
        <w:t>n</w:t>
      </w:r>
      <w:r w:rsidRPr="00334EA8">
        <w:rPr>
          <w:rFonts w:asciiTheme="majorHAnsi" w:hAnsiTheme="majorHAnsi" w:cstheme="majorHAnsi"/>
          <w:b/>
          <w:bCs/>
          <w:sz w:val="20"/>
          <w:szCs w:val="20"/>
        </w:rPr>
        <w:t xml:space="preserve">r </w:t>
      </w:r>
      <w:r w:rsidR="006752CF" w:rsidRPr="00334EA8">
        <w:rPr>
          <w:rFonts w:asciiTheme="majorHAnsi" w:hAnsiTheme="majorHAnsi" w:cstheme="majorHAnsi"/>
          <w:b/>
          <w:bCs/>
          <w:sz w:val="20"/>
          <w:szCs w:val="20"/>
        </w:rPr>
        <w:t>8</w:t>
      </w:r>
      <w:r w:rsidRPr="00334EA8">
        <w:rPr>
          <w:rFonts w:asciiTheme="majorHAnsi" w:hAnsiTheme="majorHAnsi" w:cstheme="majorHAnsi"/>
          <w:b/>
          <w:bCs/>
          <w:sz w:val="20"/>
          <w:szCs w:val="20"/>
        </w:rPr>
        <w:t xml:space="preserve"> </w:t>
      </w:r>
      <w:r w:rsidRPr="00334EA8">
        <w:rPr>
          <w:rFonts w:asciiTheme="majorHAnsi" w:hAnsiTheme="majorHAnsi" w:cstheme="majorHAnsi"/>
          <w:sz w:val="20"/>
          <w:szCs w:val="20"/>
        </w:rPr>
        <w:t xml:space="preserve">do Specyfikacji Warunków Zamówienia </w:t>
      </w:r>
      <w:r w:rsidRPr="00334EA8">
        <w:rPr>
          <w:rFonts w:asciiTheme="majorHAnsi" w:hAnsiTheme="majorHAnsi" w:cstheme="majorHAnsi"/>
          <w:b/>
          <w:bCs/>
          <w:sz w:val="20"/>
          <w:szCs w:val="20"/>
        </w:rPr>
        <w:t>SWZ</w:t>
      </w:r>
      <w:r w:rsidRPr="00334EA8">
        <w:rPr>
          <w:rFonts w:asciiTheme="majorHAnsi" w:hAnsiTheme="majorHAnsi" w:cstheme="majorHAnsi"/>
          <w:sz w:val="20"/>
          <w:szCs w:val="20"/>
        </w:rPr>
        <w:t xml:space="preserve">) : nazwy własne, marki wyrobów, materiałów, technologii nie są obligatoryjne dla wykonawców. </w:t>
      </w:r>
    </w:p>
    <w:p w14:paraId="70E8E59A" w14:textId="77777777"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p>
    <w:p w14:paraId="4446DDAB" w14:textId="1D419CFE" w:rsidR="000B501E"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 </w:t>
      </w:r>
      <w:r w:rsidR="000B501E" w:rsidRPr="00334EA8">
        <w:rPr>
          <w:rFonts w:asciiTheme="majorHAnsi" w:hAnsiTheme="majorHAnsi" w:cstheme="majorHAnsi"/>
          <w:sz w:val="20"/>
          <w:szCs w:val="20"/>
        </w:rPr>
        <w:t xml:space="preserve">Wykonawca ma prawo do zaoferowania innych wyrobów, materiałów, technologii pod </w:t>
      </w:r>
      <w:r w:rsidR="00D177A7" w:rsidRPr="00334EA8">
        <w:rPr>
          <w:rFonts w:asciiTheme="majorHAnsi" w:hAnsiTheme="majorHAnsi" w:cstheme="majorHAnsi"/>
          <w:sz w:val="20"/>
          <w:szCs w:val="20"/>
        </w:rPr>
        <w:t xml:space="preserve">warunkiem zapewnienia </w:t>
      </w:r>
      <w:r w:rsidR="000B501E" w:rsidRPr="00334EA8">
        <w:rPr>
          <w:rFonts w:asciiTheme="majorHAnsi" w:hAnsiTheme="majorHAnsi" w:cstheme="majorHAnsi"/>
          <w:sz w:val="20"/>
          <w:szCs w:val="20"/>
        </w:rPr>
        <w:t xml:space="preserve">parametrów technicznych co najmniej identycznych z parametrami określonymi w dokumentacji zamówienia. </w:t>
      </w:r>
    </w:p>
    <w:p w14:paraId="78DEE387" w14:textId="77777777"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p>
    <w:p w14:paraId="55FDBA5F" w14:textId="2040DD43"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 </w:t>
      </w:r>
      <w:r w:rsidR="000B501E" w:rsidRPr="00334EA8">
        <w:rPr>
          <w:rFonts w:asciiTheme="majorHAnsi" w:hAnsiTheme="majorHAnsi" w:cstheme="majorHAnsi"/>
          <w:sz w:val="20"/>
          <w:szCs w:val="20"/>
        </w:rPr>
        <w:t>Jeżeli dokumentacja stanowiąca zał</w:t>
      </w:r>
      <w:r w:rsidRPr="00334EA8">
        <w:rPr>
          <w:rFonts w:asciiTheme="majorHAnsi" w:hAnsiTheme="majorHAnsi" w:cstheme="majorHAnsi"/>
          <w:sz w:val="20"/>
          <w:szCs w:val="20"/>
        </w:rPr>
        <w:t>ącznik nr</w:t>
      </w:r>
      <w:r w:rsidR="000B501E" w:rsidRPr="00334EA8">
        <w:rPr>
          <w:rFonts w:asciiTheme="majorHAnsi" w:hAnsiTheme="majorHAnsi" w:cstheme="majorHAnsi"/>
          <w:sz w:val="20"/>
          <w:szCs w:val="20"/>
        </w:rPr>
        <w:t xml:space="preserve"> </w:t>
      </w:r>
      <w:r w:rsidR="006752CF" w:rsidRPr="00334EA8">
        <w:rPr>
          <w:rFonts w:asciiTheme="majorHAnsi" w:hAnsiTheme="majorHAnsi" w:cstheme="majorHAnsi"/>
          <w:sz w:val="20"/>
          <w:szCs w:val="20"/>
        </w:rPr>
        <w:t>8</w:t>
      </w:r>
      <w:r w:rsidR="000B501E" w:rsidRPr="00334EA8">
        <w:rPr>
          <w:rFonts w:asciiTheme="majorHAnsi" w:hAnsiTheme="majorHAnsi" w:cstheme="majorHAnsi"/>
          <w:sz w:val="20"/>
          <w:szCs w:val="20"/>
        </w:rPr>
        <w:t xml:space="preserve"> do SWZ</w:t>
      </w:r>
      <w:r w:rsidR="000B501E" w:rsidRPr="00334EA8">
        <w:rPr>
          <w:rFonts w:asciiTheme="majorHAnsi" w:hAnsiTheme="majorHAnsi" w:cstheme="majorHAnsi"/>
          <w:b/>
          <w:bCs/>
          <w:sz w:val="20"/>
          <w:szCs w:val="20"/>
        </w:rPr>
        <w:t xml:space="preserve"> </w:t>
      </w:r>
      <w:r w:rsidR="000B501E" w:rsidRPr="00334EA8">
        <w:rPr>
          <w:rFonts w:asciiTheme="majorHAnsi" w:hAnsiTheme="majorHAnsi" w:cstheme="majorHAnsi"/>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p>
    <w:p w14:paraId="62F7438C" w14:textId="7FE6AFFC"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4) </w:t>
      </w:r>
      <w:r w:rsidR="000B501E" w:rsidRPr="00334EA8">
        <w:rPr>
          <w:rFonts w:asciiTheme="majorHAnsi" w:hAnsiTheme="majorHAnsi" w:cstheme="majorHAnsi"/>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334EA8" w:rsidRDefault="000B501E" w:rsidP="00D15B85">
      <w:pPr>
        <w:autoSpaceDE w:val="0"/>
        <w:autoSpaceDN w:val="0"/>
        <w:adjustRightInd w:val="0"/>
        <w:spacing w:after="0" w:line="240" w:lineRule="auto"/>
        <w:jc w:val="both"/>
        <w:rPr>
          <w:rFonts w:asciiTheme="majorHAnsi" w:hAnsiTheme="majorHAnsi" w:cstheme="majorHAnsi"/>
          <w:b/>
          <w:bCs/>
          <w:sz w:val="20"/>
          <w:szCs w:val="20"/>
        </w:rPr>
      </w:pPr>
      <w:r w:rsidRPr="00334EA8">
        <w:rPr>
          <w:rFonts w:asciiTheme="majorHAnsi" w:hAnsiTheme="majorHAnsi" w:cstheme="majorHAnsi"/>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334EA8">
        <w:rPr>
          <w:rFonts w:asciiTheme="majorHAnsi" w:hAnsiTheme="majorHAnsi" w:cstheme="majorHAnsi"/>
          <w:b/>
          <w:bCs/>
          <w:sz w:val="20"/>
          <w:szCs w:val="20"/>
        </w:rPr>
        <w:t xml:space="preserve">" lub równoważny" </w:t>
      </w:r>
    </w:p>
    <w:p w14:paraId="77968EA2" w14:textId="77777777" w:rsidR="00D15B85" w:rsidRPr="00334EA8" w:rsidRDefault="00D15B85" w:rsidP="00D15B85">
      <w:pPr>
        <w:autoSpaceDE w:val="0"/>
        <w:autoSpaceDN w:val="0"/>
        <w:adjustRightInd w:val="0"/>
        <w:spacing w:after="0" w:line="240" w:lineRule="auto"/>
        <w:jc w:val="both"/>
        <w:rPr>
          <w:rFonts w:asciiTheme="majorHAnsi" w:hAnsiTheme="majorHAnsi" w:cstheme="majorHAnsi"/>
          <w:b/>
          <w:bCs/>
          <w:sz w:val="20"/>
          <w:szCs w:val="20"/>
        </w:rPr>
      </w:pPr>
    </w:p>
    <w:p w14:paraId="10BB0706" w14:textId="62D45DB9" w:rsidR="000B501E"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5) </w:t>
      </w:r>
      <w:r w:rsidR="000B501E" w:rsidRPr="00334EA8">
        <w:rPr>
          <w:rFonts w:asciiTheme="majorHAnsi" w:hAnsiTheme="majorHAnsi" w:cstheme="majorHAnsi"/>
          <w:sz w:val="20"/>
          <w:szCs w:val="20"/>
        </w:rPr>
        <w:t xml:space="preserve">Zastosowane przez Wykonawcę materiały, wyroby i rozwiązania równoważne, muszą być co najmniej: </w:t>
      </w:r>
    </w:p>
    <w:p w14:paraId="72092CBF" w14:textId="77777777"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o tej samej wytrzymałości i trwałości, o tym samym poziomie estetyki ( wyroby ) , </w:t>
      </w:r>
    </w:p>
    <w:p w14:paraId="650684BC" w14:textId="77777777"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o parametrach technicznych opisanych w dokumentacji przetargowej, </w:t>
      </w:r>
    </w:p>
    <w:p w14:paraId="461F091F" w14:textId="77777777"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kompatybilne z istniejącą i projektowaną infrastrukturą, </w:t>
      </w:r>
    </w:p>
    <w:p w14:paraId="2FADC886" w14:textId="443E25B8"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spełniać: te same funkcje, wymagania bezpieczeństwa konstrukcji, bhp i p. </w:t>
      </w:r>
      <w:proofErr w:type="spellStart"/>
      <w:r w:rsidRPr="00334EA8">
        <w:rPr>
          <w:rFonts w:asciiTheme="majorHAnsi" w:hAnsiTheme="majorHAnsi" w:cstheme="majorHAnsi"/>
          <w:sz w:val="20"/>
          <w:szCs w:val="20"/>
        </w:rPr>
        <w:t>poż</w:t>
      </w:r>
      <w:proofErr w:type="spellEnd"/>
      <w:r w:rsidR="00CE1F31" w:rsidRPr="00334EA8">
        <w:rPr>
          <w:rFonts w:asciiTheme="majorHAnsi" w:hAnsiTheme="majorHAnsi" w:cstheme="majorHAnsi"/>
          <w:sz w:val="20"/>
          <w:szCs w:val="20"/>
        </w:rPr>
        <w:t>.</w:t>
      </w:r>
      <w:r w:rsidRPr="00334EA8">
        <w:rPr>
          <w:rFonts w:asciiTheme="majorHAnsi" w:hAnsiTheme="majorHAnsi" w:cstheme="majorHAnsi"/>
          <w:sz w:val="20"/>
          <w:szCs w:val="20"/>
        </w:rPr>
        <w:t xml:space="preserve">, </w:t>
      </w:r>
    </w:p>
    <w:p w14:paraId="4AAB1ED6" w14:textId="081C742D" w:rsidR="000B501E" w:rsidRPr="00334EA8" w:rsidRDefault="000B501E"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posiadać stosowne dokumenty dopuszczające do stosowania w budownictwie ( atesty i aprobaty techniczne ). </w:t>
      </w:r>
    </w:p>
    <w:p w14:paraId="4192DF17" w14:textId="77777777" w:rsidR="00D15B85"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p>
    <w:p w14:paraId="0E7CD115" w14:textId="796A77F2" w:rsidR="000B501E" w:rsidRPr="00334EA8" w:rsidRDefault="00D15B85"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6) </w:t>
      </w:r>
      <w:r w:rsidR="000B501E" w:rsidRPr="00334EA8">
        <w:rPr>
          <w:rFonts w:asciiTheme="majorHAnsi" w:hAnsiTheme="majorHAnsi" w:cstheme="majorHAnsi"/>
          <w:sz w:val="20"/>
          <w:szCs w:val="20"/>
        </w:rPr>
        <w:t xml:space="preserve">Wykonawca musi udowodnić zamawiającemu, że proponowany materiał, wyrób, technologia lub rozwiązanie jest </w:t>
      </w:r>
      <w:r w:rsidR="000B501E" w:rsidRPr="00334EA8">
        <w:rPr>
          <w:rFonts w:asciiTheme="majorHAnsi" w:hAnsiTheme="majorHAnsi" w:cstheme="majorHAnsi"/>
          <w:b/>
          <w:bCs/>
          <w:sz w:val="20"/>
          <w:szCs w:val="20"/>
        </w:rPr>
        <w:t>równoważne</w:t>
      </w:r>
      <w:r w:rsidR="000B501E" w:rsidRPr="00334EA8">
        <w:rPr>
          <w:rFonts w:asciiTheme="majorHAnsi" w:hAnsiTheme="majorHAnsi" w:cstheme="majorHAnsi"/>
          <w:sz w:val="20"/>
          <w:szCs w:val="20"/>
        </w:rPr>
        <w:t>, przedstawiając np. wszelkie dokumenty, obliczenia, opinie etc. potwierdzające równoważność.</w:t>
      </w:r>
    </w:p>
    <w:p w14:paraId="04888231" w14:textId="03F74E46" w:rsidR="00075DF8" w:rsidRPr="00334EA8" w:rsidRDefault="00075DF8" w:rsidP="00D15B85">
      <w:pPr>
        <w:autoSpaceDE w:val="0"/>
        <w:autoSpaceDN w:val="0"/>
        <w:adjustRightInd w:val="0"/>
        <w:spacing w:after="0" w:line="240" w:lineRule="auto"/>
        <w:jc w:val="both"/>
        <w:rPr>
          <w:rFonts w:asciiTheme="majorHAnsi" w:hAnsiTheme="majorHAnsi" w:cstheme="majorHAnsi"/>
          <w:sz w:val="20"/>
          <w:szCs w:val="20"/>
        </w:rPr>
      </w:pPr>
    </w:p>
    <w:p w14:paraId="418276F2" w14:textId="4BC5CBFC" w:rsidR="00075DF8" w:rsidRPr="00334EA8" w:rsidRDefault="00075DF8" w:rsidP="00D15B8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2.4/ Gdziekolwiek w dokumentach </w:t>
      </w:r>
      <w:r w:rsidR="000C3A1C" w:rsidRPr="00334EA8">
        <w:rPr>
          <w:rFonts w:asciiTheme="majorHAnsi" w:hAnsiTheme="majorHAnsi" w:cstheme="majorHAnsi"/>
          <w:sz w:val="20"/>
          <w:szCs w:val="20"/>
        </w:rPr>
        <w:t xml:space="preserve">przetargowych </w:t>
      </w:r>
      <w:r w:rsidRPr="00334EA8">
        <w:rPr>
          <w:rFonts w:asciiTheme="majorHAnsi" w:hAnsiTheme="majorHAnsi" w:cstheme="majorHAnsi"/>
          <w:sz w:val="20"/>
          <w:szCs w:val="20"/>
        </w:rPr>
        <w:t xml:space="preserve">powołane są konkretne normy i przepisy, które spełniać mają materiały, sprzęt i inne towary oraz wykonane i zbadane roboty, będą obowiązywać </w:t>
      </w:r>
      <w:r w:rsidR="00CE1F31" w:rsidRPr="00334EA8">
        <w:rPr>
          <w:rFonts w:asciiTheme="majorHAnsi" w:hAnsiTheme="majorHAnsi" w:cstheme="majorHAnsi"/>
          <w:sz w:val="20"/>
          <w:szCs w:val="20"/>
        </w:rPr>
        <w:t>postanowienia</w:t>
      </w:r>
      <w:r w:rsidRPr="00334EA8">
        <w:rPr>
          <w:rFonts w:asciiTheme="majorHAnsi" w:hAnsiTheme="majorHAnsi" w:cstheme="majorHAnsi"/>
          <w:sz w:val="20"/>
          <w:szCs w:val="20"/>
        </w:rPr>
        <w:t xml:space="preserve"> najnowszego wydania lub poprawionego wydania powołanych norm i przepisów o ile w warunkach </w:t>
      </w:r>
      <w:r w:rsidR="000C3A1C" w:rsidRPr="00334EA8">
        <w:rPr>
          <w:rFonts w:asciiTheme="majorHAnsi" w:hAnsiTheme="majorHAnsi" w:cstheme="majorHAnsi"/>
          <w:sz w:val="20"/>
          <w:szCs w:val="20"/>
        </w:rPr>
        <w:t>umowy</w:t>
      </w:r>
      <w:r w:rsidRPr="00334EA8">
        <w:rPr>
          <w:rFonts w:asciiTheme="majorHAnsi" w:hAnsiTheme="majorHAnsi" w:cstheme="majorHAnsi"/>
          <w:sz w:val="20"/>
          <w:szCs w:val="20"/>
        </w:rPr>
        <w:t xml:space="preserve"> </w:t>
      </w:r>
      <w:r w:rsidR="00CE1F31" w:rsidRPr="00334EA8">
        <w:rPr>
          <w:rFonts w:asciiTheme="majorHAnsi" w:hAnsiTheme="majorHAnsi" w:cstheme="majorHAnsi"/>
          <w:sz w:val="20"/>
          <w:szCs w:val="20"/>
        </w:rPr>
        <w:t>nie</w:t>
      </w:r>
      <w:r w:rsidRPr="00334EA8">
        <w:rPr>
          <w:rFonts w:asciiTheme="majorHAnsi" w:hAnsiTheme="majorHAnsi" w:cstheme="majorHAnsi"/>
          <w:sz w:val="20"/>
          <w:szCs w:val="20"/>
        </w:rPr>
        <w:t xml:space="preserve"> postanowio</w:t>
      </w:r>
      <w:r w:rsidR="00CE1F31" w:rsidRPr="00334EA8">
        <w:rPr>
          <w:rFonts w:asciiTheme="majorHAnsi" w:hAnsiTheme="majorHAnsi" w:cstheme="majorHAnsi"/>
          <w:sz w:val="20"/>
          <w:szCs w:val="20"/>
        </w:rPr>
        <w:t>no</w:t>
      </w:r>
      <w:r w:rsidRPr="00334EA8">
        <w:rPr>
          <w:rFonts w:asciiTheme="majorHAnsi" w:hAnsiTheme="majorHAnsi" w:cstheme="majorHAnsi"/>
          <w:sz w:val="20"/>
          <w:szCs w:val="20"/>
        </w:rPr>
        <w:t xml:space="preserve"> inaczej. W przypadku gdy powołane </w:t>
      </w:r>
      <w:r w:rsidR="00CE1F31" w:rsidRPr="00334EA8">
        <w:rPr>
          <w:rFonts w:asciiTheme="majorHAnsi" w:hAnsiTheme="majorHAnsi" w:cstheme="majorHAnsi"/>
          <w:sz w:val="20"/>
          <w:szCs w:val="20"/>
        </w:rPr>
        <w:t>normy</w:t>
      </w:r>
      <w:r w:rsidRPr="00334EA8">
        <w:rPr>
          <w:rFonts w:asciiTheme="majorHAnsi" w:hAnsiTheme="majorHAnsi" w:cstheme="majorHAnsi"/>
          <w:sz w:val="20"/>
          <w:szCs w:val="20"/>
        </w:rPr>
        <w:t xml:space="preserve"> przepisy są państwowe lub odnoszą się do </w:t>
      </w:r>
      <w:r w:rsidR="00CE1F31" w:rsidRPr="00334EA8">
        <w:rPr>
          <w:rFonts w:asciiTheme="majorHAnsi" w:hAnsiTheme="majorHAnsi" w:cstheme="majorHAnsi"/>
          <w:sz w:val="20"/>
          <w:szCs w:val="20"/>
        </w:rPr>
        <w:t>konkretnego</w:t>
      </w:r>
      <w:r w:rsidRPr="00334EA8">
        <w:rPr>
          <w:rFonts w:asciiTheme="majorHAnsi" w:hAnsiTheme="majorHAnsi" w:cstheme="majorHAnsi"/>
          <w:sz w:val="20"/>
          <w:szCs w:val="20"/>
        </w:rPr>
        <w:t xml:space="preserve"> </w:t>
      </w:r>
      <w:r w:rsidR="00CE1F31" w:rsidRPr="00334EA8">
        <w:rPr>
          <w:rFonts w:asciiTheme="majorHAnsi" w:hAnsiTheme="majorHAnsi" w:cstheme="majorHAnsi"/>
          <w:sz w:val="20"/>
          <w:szCs w:val="20"/>
        </w:rPr>
        <w:t>kraju</w:t>
      </w:r>
      <w:r w:rsidRPr="00334EA8">
        <w:rPr>
          <w:rFonts w:asciiTheme="majorHAnsi" w:hAnsiTheme="majorHAnsi" w:cstheme="majorHAnsi"/>
          <w:sz w:val="20"/>
          <w:szCs w:val="20"/>
        </w:rPr>
        <w:t xml:space="preserve"> lub </w:t>
      </w:r>
      <w:r w:rsidR="00CE1F31" w:rsidRPr="00334EA8">
        <w:rPr>
          <w:rFonts w:asciiTheme="majorHAnsi" w:hAnsiTheme="majorHAnsi" w:cstheme="majorHAnsi"/>
          <w:sz w:val="20"/>
          <w:szCs w:val="20"/>
        </w:rPr>
        <w:t>regionu</w:t>
      </w:r>
      <w:r w:rsidR="000C3A1C" w:rsidRPr="00334EA8">
        <w:rPr>
          <w:rFonts w:asciiTheme="majorHAnsi" w:hAnsiTheme="majorHAnsi" w:cstheme="majorHAnsi"/>
          <w:sz w:val="20"/>
          <w:szCs w:val="20"/>
        </w:rPr>
        <w:t>,</w:t>
      </w:r>
      <w:r w:rsidRPr="00334EA8">
        <w:rPr>
          <w:rFonts w:asciiTheme="majorHAnsi" w:hAnsiTheme="majorHAnsi" w:cstheme="majorHAnsi"/>
          <w:sz w:val="20"/>
          <w:szCs w:val="20"/>
        </w:rPr>
        <w:t xml:space="preserve"> </w:t>
      </w:r>
      <w:r w:rsidR="00CE1F31" w:rsidRPr="00334EA8">
        <w:rPr>
          <w:rFonts w:asciiTheme="majorHAnsi" w:hAnsiTheme="majorHAnsi" w:cstheme="majorHAnsi"/>
          <w:sz w:val="20"/>
          <w:szCs w:val="20"/>
        </w:rPr>
        <w:t>mogą</w:t>
      </w:r>
      <w:r w:rsidRPr="00334EA8">
        <w:rPr>
          <w:rFonts w:asciiTheme="majorHAnsi" w:hAnsiTheme="majorHAnsi" w:cstheme="majorHAnsi"/>
          <w:sz w:val="20"/>
          <w:szCs w:val="20"/>
        </w:rPr>
        <w:t xml:space="preserve"> być również stosowane inne </w:t>
      </w:r>
      <w:r w:rsidR="00CE1F31" w:rsidRPr="00334EA8">
        <w:rPr>
          <w:rFonts w:asciiTheme="majorHAnsi" w:hAnsiTheme="majorHAnsi" w:cstheme="majorHAnsi"/>
          <w:sz w:val="20"/>
          <w:szCs w:val="20"/>
        </w:rPr>
        <w:t>odpowiednie</w:t>
      </w:r>
      <w:r w:rsidRPr="00334EA8">
        <w:rPr>
          <w:rFonts w:asciiTheme="majorHAnsi" w:hAnsiTheme="majorHAnsi" w:cstheme="majorHAnsi"/>
          <w:sz w:val="20"/>
          <w:szCs w:val="20"/>
        </w:rPr>
        <w:t xml:space="preserve"> normy </w:t>
      </w:r>
      <w:r w:rsidR="00CE1F31" w:rsidRPr="00334EA8">
        <w:rPr>
          <w:rFonts w:asciiTheme="majorHAnsi" w:hAnsiTheme="majorHAnsi" w:cstheme="majorHAnsi"/>
          <w:sz w:val="20"/>
          <w:szCs w:val="20"/>
        </w:rPr>
        <w:t>zapewniające</w:t>
      </w:r>
      <w:r w:rsidRPr="00334EA8">
        <w:rPr>
          <w:rFonts w:asciiTheme="majorHAnsi" w:hAnsiTheme="majorHAnsi" w:cstheme="majorHAnsi"/>
          <w:sz w:val="20"/>
          <w:szCs w:val="20"/>
        </w:rPr>
        <w:t xml:space="preserve"> równy lub wyższy poziom wykonania niż powołane normy lub przepisy, pod warunkiem ich sprawdzenia i pisemnego zatwierdzenia przez </w:t>
      </w:r>
      <w:r w:rsidR="000C3A1C" w:rsidRPr="00334EA8">
        <w:rPr>
          <w:rFonts w:asciiTheme="majorHAnsi" w:hAnsiTheme="majorHAnsi" w:cstheme="majorHAnsi"/>
          <w:sz w:val="20"/>
          <w:szCs w:val="20"/>
        </w:rPr>
        <w:t>Zamawiającego/</w:t>
      </w:r>
      <w:r w:rsidRPr="00334EA8">
        <w:rPr>
          <w:rFonts w:asciiTheme="majorHAnsi" w:hAnsiTheme="majorHAnsi" w:cstheme="majorHAnsi"/>
          <w:sz w:val="20"/>
          <w:szCs w:val="20"/>
        </w:rPr>
        <w:t xml:space="preserve">Inspektora Nadzoru. </w:t>
      </w:r>
      <w:r w:rsidR="00CE1F31" w:rsidRPr="00334EA8">
        <w:rPr>
          <w:rFonts w:asciiTheme="majorHAnsi" w:hAnsiTheme="majorHAnsi" w:cstheme="majorHAnsi"/>
          <w:sz w:val="20"/>
          <w:szCs w:val="20"/>
        </w:rPr>
        <w:t>Różnice</w:t>
      </w:r>
      <w:r w:rsidRPr="00334EA8">
        <w:rPr>
          <w:rFonts w:asciiTheme="majorHAnsi" w:hAnsiTheme="majorHAnsi" w:cstheme="majorHAnsi"/>
          <w:sz w:val="20"/>
          <w:szCs w:val="20"/>
        </w:rPr>
        <w:t xml:space="preserve"> pomiędzy powołanymi normami a ich proponowanymi zamiennikami muszą być dokładnie opisane przez Wykonawcę i przedłożone </w:t>
      </w:r>
      <w:r w:rsidR="000C3A1C" w:rsidRPr="00334EA8">
        <w:rPr>
          <w:rFonts w:asciiTheme="majorHAnsi" w:hAnsiTheme="majorHAnsi" w:cstheme="majorHAnsi"/>
          <w:sz w:val="20"/>
          <w:szCs w:val="20"/>
        </w:rPr>
        <w:t>Zamawiającemu/</w:t>
      </w:r>
      <w:r w:rsidRPr="00334EA8">
        <w:rPr>
          <w:rFonts w:asciiTheme="majorHAnsi" w:hAnsiTheme="majorHAnsi" w:cstheme="majorHAnsi"/>
          <w:sz w:val="20"/>
          <w:szCs w:val="20"/>
        </w:rPr>
        <w:t>Inspektor</w:t>
      </w:r>
      <w:r w:rsidR="000C3A1C" w:rsidRPr="00334EA8">
        <w:rPr>
          <w:rFonts w:asciiTheme="majorHAnsi" w:hAnsiTheme="majorHAnsi" w:cstheme="majorHAnsi"/>
          <w:sz w:val="20"/>
          <w:szCs w:val="20"/>
        </w:rPr>
        <w:t>owi</w:t>
      </w:r>
      <w:r w:rsidRPr="00334EA8">
        <w:rPr>
          <w:rFonts w:asciiTheme="majorHAnsi" w:hAnsiTheme="majorHAnsi" w:cstheme="majorHAnsi"/>
          <w:sz w:val="20"/>
          <w:szCs w:val="20"/>
        </w:rPr>
        <w:t xml:space="preserve"> </w:t>
      </w:r>
      <w:r w:rsidR="000C3A1C" w:rsidRPr="00334EA8">
        <w:rPr>
          <w:rFonts w:asciiTheme="majorHAnsi" w:hAnsiTheme="majorHAnsi" w:cstheme="majorHAnsi"/>
          <w:sz w:val="20"/>
          <w:szCs w:val="20"/>
        </w:rPr>
        <w:t>N</w:t>
      </w:r>
      <w:r w:rsidRPr="00334EA8">
        <w:rPr>
          <w:rFonts w:asciiTheme="majorHAnsi" w:hAnsiTheme="majorHAnsi" w:cstheme="majorHAnsi"/>
          <w:sz w:val="20"/>
          <w:szCs w:val="20"/>
        </w:rPr>
        <w:t xml:space="preserve">adzoru do zatwierdzenia. </w:t>
      </w:r>
    </w:p>
    <w:p w14:paraId="57B7766F" w14:textId="77777777" w:rsidR="00B729A7" w:rsidRPr="00334EA8" w:rsidRDefault="00B729A7" w:rsidP="00CC124D">
      <w:pPr>
        <w:spacing w:after="0" w:line="240" w:lineRule="auto"/>
        <w:rPr>
          <w:rFonts w:asciiTheme="majorHAnsi" w:hAnsiTheme="majorHAnsi" w:cstheme="majorHAnsi"/>
          <w:sz w:val="20"/>
          <w:szCs w:val="20"/>
        </w:rPr>
      </w:pPr>
    </w:p>
    <w:p w14:paraId="344773A4" w14:textId="78BFF4DD" w:rsidR="006D3D6A" w:rsidRPr="00334EA8"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3. </w:t>
      </w:r>
      <w:r w:rsidR="006D3D6A" w:rsidRPr="00334EA8">
        <w:rPr>
          <w:rFonts w:asciiTheme="majorHAnsi" w:hAnsiTheme="majorHAnsi" w:cstheme="majorHAnsi"/>
          <w:b/>
          <w:bCs/>
          <w:sz w:val="20"/>
          <w:szCs w:val="20"/>
        </w:rPr>
        <w:t>WYMAGANIA W ZAKRESIE ZATRUDNIANIA PRZEZ WYKONAWCĘ LUB PODWYKONAWCĘ OSÓB NA PODSTAWIE STOSUNKU PRACY.</w:t>
      </w:r>
    </w:p>
    <w:p w14:paraId="098BF153" w14:textId="77777777" w:rsidR="00AD2AA1" w:rsidRPr="00334EA8" w:rsidRDefault="00AD2AA1" w:rsidP="00CC124D">
      <w:pPr>
        <w:spacing w:after="0" w:line="240" w:lineRule="auto"/>
        <w:rPr>
          <w:rFonts w:asciiTheme="majorHAnsi" w:hAnsiTheme="majorHAnsi" w:cstheme="majorHAnsi"/>
          <w:color w:val="FF0000"/>
          <w:sz w:val="20"/>
          <w:szCs w:val="20"/>
        </w:rPr>
      </w:pPr>
    </w:p>
    <w:p w14:paraId="6EB4A8F2" w14:textId="77777777" w:rsidR="008039DD" w:rsidRPr="00334EA8" w:rsidRDefault="00CE2573" w:rsidP="008039DD">
      <w:pPr>
        <w:spacing w:after="0" w:line="240" w:lineRule="auto"/>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sidRPr="00334EA8">
        <w:rPr>
          <w:rFonts w:asciiTheme="majorHAnsi" w:hAnsiTheme="majorHAnsi" w:cstheme="majorHAnsi"/>
          <w:sz w:val="20"/>
          <w:szCs w:val="20"/>
          <w:lang w:eastAsia="en-US"/>
        </w:rPr>
        <w:t>r. – Kodeks pracy (tj. Dz. U. z </w:t>
      </w:r>
      <w:r w:rsidRPr="00334EA8">
        <w:rPr>
          <w:rFonts w:asciiTheme="majorHAnsi" w:hAnsiTheme="majorHAnsi" w:cstheme="majorHAnsi"/>
          <w:sz w:val="20"/>
          <w:szCs w:val="20"/>
          <w:lang w:eastAsia="en-US"/>
        </w:rPr>
        <w:t>2020 r., poz. 1320 ze zm.) z wyłączeniem osób samodzielnie wykonujących daną czynność w ramach jednoosobowej działalności gospodarczej tzw. „samo zatrudnienie”</w:t>
      </w:r>
      <w:r w:rsidR="00937CCB" w:rsidRPr="00334EA8">
        <w:rPr>
          <w:rFonts w:asciiTheme="majorHAnsi" w:hAnsiTheme="majorHAnsi" w:cstheme="majorHAnsi"/>
          <w:sz w:val="20"/>
          <w:szCs w:val="20"/>
        </w:rPr>
        <w:t xml:space="preserve"> lub na podstawie umowy cywilno – prawnej. </w:t>
      </w:r>
      <w:r w:rsidR="008039DD" w:rsidRPr="00334EA8">
        <w:rPr>
          <w:rFonts w:asciiTheme="majorHAnsi" w:hAnsiTheme="majorHAnsi" w:cstheme="majorHAnsi"/>
          <w:sz w:val="20"/>
          <w:szCs w:val="20"/>
          <w:lang w:eastAsia="en-US"/>
        </w:rPr>
        <w:t xml:space="preserve"> </w:t>
      </w:r>
    </w:p>
    <w:p w14:paraId="0DE111E3" w14:textId="23C242C1" w:rsidR="00CE2573" w:rsidRPr="00334EA8" w:rsidRDefault="00CE2573" w:rsidP="008039DD">
      <w:pPr>
        <w:spacing w:after="0" w:line="240" w:lineRule="auto"/>
        <w:jc w:val="both"/>
        <w:rPr>
          <w:rFonts w:asciiTheme="majorHAnsi" w:hAnsiTheme="majorHAnsi" w:cstheme="majorHAnsi"/>
          <w:b/>
          <w:bCs/>
          <w:sz w:val="20"/>
          <w:szCs w:val="20"/>
          <w:lang w:eastAsia="en-US"/>
        </w:rPr>
      </w:pPr>
      <w:r w:rsidRPr="00334EA8">
        <w:rPr>
          <w:rFonts w:asciiTheme="majorHAnsi" w:hAnsiTheme="majorHAnsi" w:cstheme="majorHAnsi"/>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334EA8">
        <w:rPr>
          <w:rFonts w:asciiTheme="majorHAnsi" w:hAnsiTheme="majorHAnsi" w:cstheme="majorHAnsi"/>
          <w:b/>
          <w:bCs/>
          <w:sz w:val="20"/>
          <w:szCs w:val="20"/>
          <w:lang w:eastAsia="en-US"/>
        </w:rPr>
        <w:t>projekcie umowy stanowiącej</w:t>
      </w:r>
      <w:r w:rsidRPr="00334EA8">
        <w:rPr>
          <w:rFonts w:asciiTheme="majorHAnsi" w:hAnsiTheme="majorHAnsi" w:cstheme="majorHAnsi"/>
          <w:sz w:val="20"/>
          <w:szCs w:val="20"/>
          <w:lang w:eastAsia="en-US"/>
        </w:rPr>
        <w:t xml:space="preserve"> </w:t>
      </w:r>
      <w:r w:rsidRPr="00334EA8">
        <w:rPr>
          <w:rFonts w:asciiTheme="majorHAnsi" w:hAnsiTheme="majorHAnsi" w:cstheme="majorHAnsi"/>
          <w:b/>
          <w:bCs/>
          <w:sz w:val="20"/>
          <w:szCs w:val="20"/>
          <w:lang w:eastAsia="en-US"/>
        </w:rPr>
        <w:t xml:space="preserve">załącznik Nr 4 do SWZ. </w:t>
      </w:r>
    </w:p>
    <w:p w14:paraId="0E77D762" w14:textId="77777777" w:rsidR="00CE2573" w:rsidRPr="00334EA8" w:rsidRDefault="00CE2573" w:rsidP="00CE2573">
      <w:pPr>
        <w:autoSpaceDE w:val="0"/>
        <w:autoSpaceDN w:val="0"/>
        <w:spacing w:after="0" w:line="240" w:lineRule="auto"/>
        <w:rPr>
          <w:rFonts w:asciiTheme="majorHAnsi" w:hAnsiTheme="majorHAnsi" w:cstheme="majorHAnsi"/>
          <w:sz w:val="20"/>
          <w:szCs w:val="20"/>
          <w:lang w:eastAsia="en-US"/>
        </w:rPr>
      </w:pPr>
    </w:p>
    <w:p w14:paraId="268E7AA2" w14:textId="77777777" w:rsidR="00CE2573" w:rsidRPr="00334EA8" w:rsidRDefault="00CE2573" w:rsidP="00CE2573">
      <w:pPr>
        <w:autoSpaceDE w:val="0"/>
        <w:autoSpaceDN w:val="0"/>
        <w:spacing w:after="0" w:line="240" w:lineRule="auto"/>
        <w:rPr>
          <w:rFonts w:asciiTheme="majorHAnsi" w:hAnsiTheme="majorHAnsi" w:cstheme="majorHAnsi"/>
          <w:sz w:val="20"/>
          <w:szCs w:val="20"/>
          <w:lang w:eastAsia="en-US"/>
        </w:rPr>
      </w:pPr>
      <w:r w:rsidRPr="00334EA8">
        <w:rPr>
          <w:rFonts w:asciiTheme="majorHAnsi" w:hAnsiTheme="majorHAnsi" w:cstheme="majorHAnsi"/>
          <w:sz w:val="20"/>
          <w:szCs w:val="20"/>
          <w:lang w:eastAsia="en-US"/>
        </w:rPr>
        <w:t xml:space="preserve">Powyższe wymagania mogą określać w szczególności: </w:t>
      </w:r>
    </w:p>
    <w:p w14:paraId="43035CE3" w14:textId="77777777" w:rsidR="00CE2573" w:rsidRPr="00334EA8" w:rsidRDefault="00CE2573" w:rsidP="00CE2573">
      <w:pPr>
        <w:autoSpaceDE w:val="0"/>
        <w:autoSpaceDN w:val="0"/>
        <w:spacing w:after="0" w:line="240" w:lineRule="auto"/>
        <w:ind w:left="426"/>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 xml:space="preserve">a) sposób dokumentowania zatrudnienia osób, o których mowa w art. 95 ust. 1 ustawy Pzp, </w:t>
      </w:r>
    </w:p>
    <w:p w14:paraId="730F479B" w14:textId="77777777" w:rsidR="00CE2573" w:rsidRPr="00334EA8" w:rsidRDefault="00CE2573" w:rsidP="00CE2573">
      <w:pPr>
        <w:autoSpaceDE w:val="0"/>
        <w:autoSpaceDN w:val="0"/>
        <w:spacing w:after="0" w:line="240" w:lineRule="auto"/>
        <w:ind w:left="426"/>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Pr="00334EA8" w:rsidRDefault="00CE2573" w:rsidP="00CE2573">
      <w:pPr>
        <w:autoSpaceDE w:val="0"/>
        <w:autoSpaceDN w:val="0"/>
        <w:spacing w:after="0" w:line="240" w:lineRule="auto"/>
        <w:ind w:left="426"/>
        <w:jc w:val="both"/>
        <w:rPr>
          <w:rFonts w:asciiTheme="majorHAnsi" w:hAnsiTheme="majorHAnsi" w:cstheme="majorHAnsi"/>
          <w:sz w:val="20"/>
          <w:szCs w:val="20"/>
          <w:lang w:eastAsia="en-US"/>
        </w:rPr>
      </w:pPr>
      <w:r w:rsidRPr="00334EA8">
        <w:rPr>
          <w:rFonts w:asciiTheme="majorHAnsi" w:hAnsiTheme="majorHAnsi" w:cstheme="majorHAnsi"/>
          <w:sz w:val="20"/>
          <w:szCs w:val="20"/>
          <w:lang w:eastAsia="en-US"/>
        </w:rPr>
        <w:t>c) rodzaj czynności związanych z realizacją zamówienia, których dotyczą wymagania za</w:t>
      </w:r>
      <w:r w:rsidR="00430ABF" w:rsidRPr="00334EA8">
        <w:rPr>
          <w:rFonts w:asciiTheme="majorHAnsi" w:hAnsiTheme="majorHAnsi" w:cstheme="majorHAnsi"/>
          <w:sz w:val="20"/>
          <w:szCs w:val="20"/>
          <w:lang w:eastAsia="en-US"/>
        </w:rPr>
        <w:t>trudnienia na podstawie umowy o </w:t>
      </w:r>
      <w:r w:rsidRPr="00334EA8">
        <w:rPr>
          <w:rFonts w:asciiTheme="majorHAnsi" w:hAnsiTheme="majorHAnsi" w:cstheme="majorHAnsi"/>
          <w:sz w:val="20"/>
          <w:szCs w:val="20"/>
          <w:lang w:eastAsia="en-US"/>
        </w:rPr>
        <w:t xml:space="preserve">pracę przez Wykonawcę lub podwykonawcę osób wykonujących czynności w trakcie realizacji zamówienia. </w:t>
      </w:r>
    </w:p>
    <w:p w14:paraId="17B10D40" w14:textId="77777777" w:rsidR="00D15B85" w:rsidRPr="00334EA8" w:rsidRDefault="00D15B85" w:rsidP="00013964">
      <w:pPr>
        <w:autoSpaceDE w:val="0"/>
        <w:autoSpaceDN w:val="0"/>
        <w:spacing w:after="0" w:line="240" w:lineRule="auto"/>
        <w:jc w:val="both"/>
        <w:rPr>
          <w:rFonts w:asciiTheme="majorHAnsi" w:hAnsiTheme="majorHAnsi" w:cstheme="majorHAnsi"/>
          <w:sz w:val="20"/>
          <w:szCs w:val="20"/>
          <w:lang w:eastAsia="en-US"/>
        </w:rPr>
      </w:pPr>
    </w:p>
    <w:p w14:paraId="26EFF2A5" w14:textId="77777777" w:rsidR="006D3D6A" w:rsidRPr="00334EA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4. </w:t>
      </w:r>
      <w:r w:rsidR="006D3D6A" w:rsidRPr="00334EA8">
        <w:rPr>
          <w:rFonts w:asciiTheme="majorHAnsi" w:hAnsiTheme="majorHAnsi" w:cstheme="majorHAnsi"/>
          <w:b/>
          <w:bCs/>
          <w:sz w:val="20"/>
          <w:szCs w:val="20"/>
        </w:rPr>
        <w:t>WYMAGANIA W ZAKRESIE ZATRUDNIENIA OSÓB, O KTÓRYCH MOWA W ART. 96 UST. 2 PKT 2 USTAWY PZP.</w:t>
      </w:r>
    </w:p>
    <w:p w14:paraId="5E3C7490" w14:textId="77777777" w:rsidR="00203509" w:rsidRPr="00334EA8" w:rsidRDefault="00203509" w:rsidP="00CC124D">
      <w:pPr>
        <w:spacing w:after="0" w:line="240" w:lineRule="auto"/>
        <w:rPr>
          <w:rFonts w:asciiTheme="majorHAnsi" w:hAnsiTheme="majorHAnsi" w:cstheme="majorHAnsi"/>
          <w:sz w:val="20"/>
          <w:szCs w:val="20"/>
        </w:rPr>
      </w:pPr>
    </w:p>
    <w:p w14:paraId="5F975A97" w14:textId="43C12BE4" w:rsidR="00AD2DB9" w:rsidRPr="00334EA8" w:rsidRDefault="006D3D6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Zamawiający nie wskazuje wymagań związanych z realizacją zamówienia, o których mowa w art. 96 ust 1. ustawy Pzp. </w:t>
      </w:r>
    </w:p>
    <w:p w14:paraId="5E90D199" w14:textId="77777777" w:rsidR="00CE0923" w:rsidRPr="00334EA8" w:rsidRDefault="00CE0923" w:rsidP="00CC124D">
      <w:pPr>
        <w:spacing w:after="0" w:line="240" w:lineRule="auto"/>
        <w:rPr>
          <w:rFonts w:asciiTheme="majorHAnsi" w:hAnsiTheme="majorHAnsi" w:cstheme="majorHAnsi"/>
          <w:sz w:val="20"/>
          <w:szCs w:val="20"/>
        </w:rPr>
      </w:pPr>
    </w:p>
    <w:p w14:paraId="048921AC" w14:textId="5FB2F7AA" w:rsidR="00203509" w:rsidRPr="00334EA8"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5. </w:t>
      </w:r>
      <w:r w:rsidR="006D3D6A" w:rsidRPr="00334EA8">
        <w:rPr>
          <w:rFonts w:asciiTheme="majorHAnsi" w:hAnsiTheme="majorHAnsi" w:cstheme="majorHAnsi"/>
          <w:b/>
          <w:bCs/>
          <w:sz w:val="20"/>
          <w:szCs w:val="20"/>
        </w:rPr>
        <w:t>INFORMACJA O PRZEDMIOTOWYCH ŚRODKACH DOWODOWYCH.</w:t>
      </w:r>
    </w:p>
    <w:p w14:paraId="682672BA" w14:textId="77777777" w:rsidR="00850239" w:rsidRPr="00334EA8" w:rsidRDefault="00850239" w:rsidP="00CC124D">
      <w:pPr>
        <w:spacing w:after="0" w:line="240" w:lineRule="auto"/>
        <w:rPr>
          <w:rFonts w:asciiTheme="majorHAnsi" w:hAnsiTheme="majorHAnsi" w:cstheme="majorHAnsi"/>
          <w:sz w:val="20"/>
          <w:szCs w:val="20"/>
        </w:rPr>
      </w:pPr>
    </w:p>
    <w:p w14:paraId="1B2F2146" w14:textId="236F01D8" w:rsidR="006D3D6A" w:rsidRPr="00334EA8" w:rsidRDefault="00D628FA"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Zamawiający nie </w:t>
      </w:r>
      <w:r w:rsidR="00203509" w:rsidRPr="00334EA8">
        <w:rPr>
          <w:rFonts w:asciiTheme="majorHAnsi" w:hAnsiTheme="majorHAnsi" w:cstheme="majorHAnsi"/>
          <w:sz w:val="20"/>
          <w:szCs w:val="20"/>
        </w:rPr>
        <w:t xml:space="preserve">wymaga </w:t>
      </w:r>
      <w:r w:rsidR="0028014F" w:rsidRPr="00334EA8">
        <w:rPr>
          <w:rFonts w:asciiTheme="majorHAnsi" w:hAnsiTheme="majorHAnsi" w:cstheme="majorHAnsi"/>
          <w:sz w:val="20"/>
          <w:szCs w:val="20"/>
        </w:rPr>
        <w:t xml:space="preserve">złożenia wraz z ofertą </w:t>
      </w:r>
      <w:r w:rsidR="00FB1441" w:rsidRPr="00334EA8">
        <w:rPr>
          <w:rFonts w:asciiTheme="majorHAnsi" w:hAnsiTheme="majorHAnsi" w:cstheme="majorHAnsi"/>
          <w:sz w:val="20"/>
          <w:szCs w:val="20"/>
        </w:rPr>
        <w:t>przedmiotowych</w:t>
      </w:r>
      <w:r w:rsidRPr="00334EA8">
        <w:rPr>
          <w:rFonts w:asciiTheme="majorHAnsi" w:hAnsiTheme="majorHAnsi" w:cstheme="majorHAnsi"/>
          <w:sz w:val="20"/>
          <w:szCs w:val="20"/>
        </w:rPr>
        <w:t xml:space="preserve"> środków dowodowych.</w:t>
      </w:r>
    </w:p>
    <w:p w14:paraId="40B38026" w14:textId="77777777" w:rsidR="00102D1F" w:rsidRPr="00334EA8" w:rsidRDefault="00102D1F" w:rsidP="00CC124D">
      <w:pPr>
        <w:spacing w:after="0" w:line="240" w:lineRule="auto"/>
        <w:rPr>
          <w:rFonts w:asciiTheme="majorHAnsi" w:hAnsiTheme="majorHAnsi" w:cstheme="majorHAnsi"/>
          <w:sz w:val="20"/>
          <w:szCs w:val="20"/>
        </w:rPr>
      </w:pPr>
    </w:p>
    <w:p w14:paraId="7A1C3612" w14:textId="77777777" w:rsidR="006D3D6A" w:rsidRPr="00334EA8"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6. </w:t>
      </w:r>
      <w:r w:rsidR="006D3D6A" w:rsidRPr="00334EA8">
        <w:rPr>
          <w:rFonts w:asciiTheme="majorHAnsi" w:hAnsiTheme="majorHAnsi" w:cstheme="majorHAnsi"/>
          <w:b/>
          <w:bCs/>
          <w:sz w:val="20"/>
          <w:szCs w:val="20"/>
        </w:rPr>
        <w:t>TERMIN WYKONANIA ZAMÓWIENIA.</w:t>
      </w:r>
    </w:p>
    <w:p w14:paraId="275340DC" w14:textId="77777777" w:rsidR="00203509" w:rsidRPr="00334EA8" w:rsidRDefault="00203509" w:rsidP="00CC124D">
      <w:pPr>
        <w:spacing w:after="0" w:line="240" w:lineRule="auto"/>
        <w:rPr>
          <w:rFonts w:asciiTheme="majorHAnsi" w:hAnsiTheme="majorHAnsi" w:cstheme="majorHAnsi"/>
          <w:color w:val="FF0000"/>
          <w:sz w:val="20"/>
          <w:szCs w:val="20"/>
        </w:rPr>
      </w:pPr>
    </w:p>
    <w:p w14:paraId="639A81D6" w14:textId="09C91AD8" w:rsidR="008039DD" w:rsidRPr="00334EA8" w:rsidRDefault="006D3D6A" w:rsidP="00842A41">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Termin realizacji zamówienia </w:t>
      </w:r>
      <w:r w:rsidR="0028014F" w:rsidRPr="00334EA8">
        <w:rPr>
          <w:rFonts w:asciiTheme="majorHAnsi" w:hAnsiTheme="majorHAnsi" w:cstheme="majorHAnsi"/>
          <w:b/>
          <w:bCs/>
          <w:sz w:val="20"/>
          <w:szCs w:val="20"/>
        </w:rPr>
        <w:t>:</w:t>
      </w:r>
      <w:bookmarkStart w:id="5" w:name="_Hlk65509195"/>
      <w:r w:rsidR="00CE0923">
        <w:rPr>
          <w:rFonts w:asciiTheme="majorHAnsi" w:hAnsiTheme="majorHAnsi" w:cstheme="majorHAnsi"/>
          <w:sz w:val="20"/>
          <w:szCs w:val="20"/>
        </w:rPr>
        <w:t xml:space="preserve"> </w:t>
      </w:r>
      <w:r w:rsidR="007B3985" w:rsidRPr="00334EA8">
        <w:rPr>
          <w:rFonts w:asciiTheme="majorHAnsi" w:hAnsiTheme="majorHAnsi" w:cstheme="majorHAnsi"/>
          <w:b/>
          <w:bCs/>
          <w:sz w:val="20"/>
          <w:szCs w:val="20"/>
        </w:rPr>
        <w:t>12 tygodni</w:t>
      </w:r>
      <w:r w:rsidR="00201E27" w:rsidRPr="00334EA8">
        <w:rPr>
          <w:rFonts w:asciiTheme="majorHAnsi" w:hAnsiTheme="majorHAnsi" w:cstheme="majorHAnsi"/>
          <w:b/>
          <w:bCs/>
          <w:sz w:val="20"/>
          <w:szCs w:val="20"/>
        </w:rPr>
        <w:t xml:space="preserve"> od dnia podpisania umowy</w:t>
      </w:r>
      <w:r w:rsidR="008039DD" w:rsidRPr="00334EA8">
        <w:rPr>
          <w:rFonts w:asciiTheme="majorHAnsi" w:hAnsiTheme="majorHAnsi" w:cstheme="majorHAnsi"/>
          <w:b/>
          <w:bCs/>
          <w:sz w:val="20"/>
          <w:szCs w:val="20"/>
        </w:rPr>
        <w:t>.</w:t>
      </w:r>
    </w:p>
    <w:p w14:paraId="40E75713" w14:textId="57E9C966" w:rsidR="004969F3" w:rsidRPr="00334EA8" w:rsidRDefault="004969F3" w:rsidP="0028014F">
      <w:pPr>
        <w:spacing w:after="0" w:line="240" w:lineRule="auto"/>
        <w:jc w:val="both"/>
        <w:rPr>
          <w:rFonts w:asciiTheme="majorHAnsi" w:hAnsiTheme="majorHAnsi" w:cstheme="majorHAnsi"/>
          <w:b/>
          <w:bCs/>
          <w:sz w:val="20"/>
          <w:szCs w:val="20"/>
        </w:rPr>
      </w:pPr>
    </w:p>
    <w:bookmarkEnd w:id="5"/>
    <w:p w14:paraId="68C9FB72" w14:textId="77777777" w:rsidR="006D3D6A" w:rsidRPr="00334EA8"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7. </w:t>
      </w:r>
      <w:r w:rsidR="006D3D6A" w:rsidRPr="00334EA8">
        <w:rPr>
          <w:rFonts w:asciiTheme="majorHAnsi" w:hAnsiTheme="majorHAnsi" w:cstheme="majorHAnsi"/>
          <w:b/>
          <w:bCs/>
          <w:sz w:val="20"/>
          <w:szCs w:val="20"/>
        </w:rPr>
        <w:t>INFORMACJA O WARUNKACH UDZIAŁU W POSTĘPOWANIU O UDZIELENIE ZAMÓWIENIA.</w:t>
      </w:r>
    </w:p>
    <w:p w14:paraId="27C03BB4" w14:textId="77777777" w:rsidR="000E47C6" w:rsidRPr="00334EA8" w:rsidRDefault="000E47C6" w:rsidP="00CC124D">
      <w:pPr>
        <w:spacing w:after="0" w:line="240" w:lineRule="auto"/>
        <w:rPr>
          <w:rFonts w:asciiTheme="majorHAnsi" w:hAnsiTheme="majorHAnsi" w:cstheme="majorHAnsi"/>
          <w:sz w:val="20"/>
          <w:szCs w:val="20"/>
        </w:rPr>
      </w:pPr>
    </w:p>
    <w:p w14:paraId="14BF2277" w14:textId="77777777" w:rsidR="008579C0" w:rsidRPr="00334EA8" w:rsidRDefault="008579C0"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7.1/ Na podstawie art. 112 ust. 2 ustawy Pzp, zamawiający określa warunki udziału w postępowaniu dotyczące:</w:t>
      </w:r>
    </w:p>
    <w:p w14:paraId="0B77306E" w14:textId="77777777" w:rsidR="00B37966" w:rsidRPr="00334EA8" w:rsidRDefault="00B37966" w:rsidP="0028014F">
      <w:pPr>
        <w:spacing w:after="0" w:line="240" w:lineRule="auto"/>
        <w:rPr>
          <w:rFonts w:asciiTheme="majorHAnsi" w:hAnsiTheme="majorHAnsi" w:cstheme="majorHAnsi"/>
          <w:sz w:val="20"/>
          <w:szCs w:val="20"/>
        </w:rPr>
      </w:pPr>
    </w:p>
    <w:p w14:paraId="404ABA8F" w14:textId="520321C6" w:rsidR="008579C0" w:rsidRPr="00334EA8" w:rsidRDefault="008579C0" w:rsidP="0028014F">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1) Zdolnoś</w:t>
      </w:r>
      <w:r w:rsidR="006411CB" w:rsidRPr="00334EA8">
        <w:rPr>
          <w:rFonts w:asciiTheme="majorHAnsi" w:hAnsiTheme="majorHAnsi" w:cstheme="majorHAnsi"/>
          <w:sz w:val="20"/>
          <w:szCs w:val="20"/>
        </w:rPr>
        <w:t>ci</w:t>
      </w:r>
      <w:r w:rsidRPr="00334EA8">
        <w:rPr>
          <w:rFonts w:asciiTheme="majorHAnsi" w:hAnsiTheme="majorHAnsi" w:cstheme="majorHAnsi"/>
          <w:sz w:val="20"/>
          <w:szCs w:val="20"/>
        </w:rPr>
        <w:t xml:space="preserve"> do występowania w obrocie w gospodarczym.</w:t>
      </w:r>
    </w:p>
    <w:p w14:paraId="0DE3C8C8" w14:textId="77777777" w:rsidR="008579C0" w:rsidRPr="00334EA8" w:rsidRDefault="008579C0" w:rsidP="0028014F">
      <w:pPr>
        <w:tabs>
          <w:tab w:val="left" w:pos="284"/>
        </w:tabs>
        <w:autoSpaceDE w:val="0"/>
        <w:spacing w:after="0" w:line="240" w:lineRule="auto"/>
        <w:jc w:val="both"/>
        <w:rPr>
          <w:rFonts w:asciiTheme="majorHAnsi" w:hAnsiTheme="majorHAnsi" w:cstheme="majorHAnsi"/>
          <w:i/>
          <w:sz w:val="20"/>
          <w:szCs w:val="20"/>
        </w:rPr>
      </w:pPr>
      <w:r w:rsidRPr="00334EA8">
        <w:rPr>
          <w:rFonts w:asciiTheme="majorHAnsi" w:hAnsiTheme="majorHAnsi" w:cstheme="majorHAnsi"/>
          <w:i/>
          <w:sz w:val="20"/>
          <w:szCs w:val="20"/>
        </w:rPr>
        <w:t xml:space="preserve">Zamawiający nie stawia szczególnych wymagań z zakresu tego warunku. </w:t>
      </w:r>
    </w:p>
    <w:p w14:paraId="769A6969" w14:textId="77777777" w:rsidR="008579C0" w:rsidRPr="00334EA8" w:rsidRDefault="008579C0" w:rsidP="0028014F">
      <w:pPr>
        <w:spacing w:after="0" w:line="240" w:lineRule="auto"/>
        <w:rPr>
          <w:rFonts w:asciiTheme="majorHAnsi" w:hAnsiTheme="majorHAnsi" w:cstheme="majorHAnsi"/>
          <w:sz w:val="20"/>
          <w:szCs w:val="20"/>
        </w:rPr>
      </w:pPr>
    </w:p>
    <w:p w14:paraId="1CCAC94C" w14:textId="77777777" w:rsidR="008579C0" w:rsidRPr="00334EA8" w:rsidRDefault="008579C0" w:rsidP="0028014F">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334EA8" w:rsidRDefault="008579C0" w:rsidP="0028014F">
      <w:pPr>
        <w:tabs>
          <w:tab w:val="left" w:pos="284"/>
        </w:tabs>
        <w:autoSpaceDE w:val="0"/>
        <w:spacing w:after="0" w:line="240" w:lineRule="auto"/>
        <w:jc w:val="both"/>
        <w:rPr>
          <w:rFonts w:asciiTheme="majorHAnsi" w:hAnsiTheme="majorHAnsi" w:cstheme="majorHAnsi"/>
          <w:i/>
          <w:sz w:val="20"/>
          <w:szCs w:val="20"/>
        </w:rPr>
      </w:pPr>
      <w:r w:rsidRPr="00334EA8">
        <w:rPr>
          <w:rFonts w:asciiTheme="majorHAnsi" w:hAnsiTheme="majorHAnsi" w:cstheme="majorHAnsi"/>
          <w:i/>
          <w:sz w:val="20"/>
          <w:szCs w:val="20"/>
        </w:rPr>
        <w:t xml:space="preserve">Zamawiający nie stawia szczególnych wymagań z zakresu tego warunku. </w:t>
      </w:r>
    </w:p>
    <w:p w14:paraId="51A02997" w14:textId="77777777" w:rsidR="008579C0" w:rsidRPr="00334EA8" w:rsidRDefault="008579C0" w:rsidP="0028014F">
      <w:pPr>
        <w:spacing w:after="0" w:line="240" w:lineRule="auto"/>
        <w:rPr>
          <w:rFonts w:asciiTheme="majorHAnsi" w:hAnsiTheme="majorHAnsi" w:cstheme="majorHAnsi"/>
          <w:sz w:val="20"/>
          <w:szCs w:val="20"/>
        </w:rPr>
      </w:pPr>
    </w:p>
    <w:p w14:paraId="08686D09" w14:textId="77777777" w:rsidR="008579C0" w:rsidRPr="00CE0923" w:rsidRDefault="008579C0" w:rsidP="0028014F">
      <w:pPr>
        <w:spacing w:after="0" w:line="240" w:lineRule="auto"/>
        <w:rPr>
          <w:rFonts w:asciiTheme="majorHAnsi" w:hAnsiTheme="majorHAnsi" w:cstheme="majorHAnsi"/>
          <w:sz w:val="20"/>
          <w:szCs w:val="20"/>
        </w:rPr>
      </w:pPr>
      <w:r w:rsidRPr="00CE0923">
        <w:rPr>
          <w:rFonts w:asciiTheme="majorHAnsi" w:hAnsiTheme="majorHAnsi" w:cstheme="majorHAnsi"/>
          <w:sz w:val="20"/>
          <w:szCs w:val="20"/>
        </w:rPr>
        <w:t>3) Sytuacji ekonomicznej lub finansowej:</w:t>
      </w:r>
    </w:p>
    <w:p w14:paraId="0701DC35" w14:textId="77777777" w:rsidR="00AC7B03" w:rsidRPr="00CE0923" w:rsidRDefault="00AC7B03" w:rsidP="0028014F">
      <w:pPr>
        <w:spacing w:after="0" w:line="240" w:lineRule="auto"/>
        <w:rPr>
          <w:rFonts w:asciiTheme="majorHAnsi" w:hAnsiTheme="majorHAnsi" w:cstheme="majorHAnsi"/>
          <w:i/>
          <w:sz w:val="20"/>
          <w:szCs w:val="20"/>
        </w:rPr>
      </w:pPr>
      <w:r w:rsidRPr="00CE0923">
        <w:rPr>
          <w:rFonts w:asciiTheme="majorHAnsi" w:hAnsiTheme="majorHAnsi" w:cstheme="majorHAnsi"/>
          <w:i/>
          <w:sz w:val="20"/>
          <w:szCs w:val="20"/>
        </w:rPr>
        <w:t>Zamawiający nie stawia szczególnych wymagań z zakresu tego warunku.</w:t>
      </w:r>
    </w:p>
    <w:p w14:paraId="79D8EE2F" w14:textId="6D699A2B" w:rsidR="009A6048" w:rsidRPr="00334EA8" w:rsidRDefault="009A6048" w:rsidP="0028014F">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ab/>
      </w:r>
    </w:p>
    <w:p w14:paraId="6FAC9C1F" w14:textId="77777777" w:rsidR="008579C0" w:rsidRPr="00334EA8" w:rsidRDefault="008579C0" w:rsidP="0028014F">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4) Zdolności technicznej lub zawodowej:</w:t>
      </w:r>
    </w:p>
    <w:p w14:paraId="4BEE3152" w14:textId="77777777" w:rsidR="008579C0" w:rsidRPr="00334EA8" w:rsidRDefault="008579C0" w:rsidP="0028014F">
      <w:pPr>
        <w:autoSpaceDE w:val="0"/>
        <w:autoSpaceDN w:val="0"/>
        <w:adjustRightInd w:val="0"/>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Wykonawca spełni ten warunek udziału w postępowaniu, jeżeli wykaże, że </w:t>
      </w:r>
    </w:p>
    <w:p w14:paraId="360F5874" w14:textId="77777777" w:rsidR="007B3985" w:rsidRPr="00334EA8" w:rsidRDefault="007B3985" w:rsidP="007B3985">
      <w:pPr>
        <w:widowControl w:val="0"/>
        <w:suppressAutoHyphens/>
        <w:autoSpaceDE w:val="0"/>
        <w:spacing w:after="0" w:line="240" w:lineRule="auto"/>
        <w:jc w:val="both"/>
        <w:rPr>
          <w:rFonts w:asciiTheme="majorHAnsi" w:eastAsia="Times New Roman" w:hAnsiTheme="majorHAnsi" w:cstheme="majorHAnsi"/>
          <w:bCs/>
          <w:sz w:val="20"/>
          <w:szCs w:val="20"/>
          <w:lang w:eastAsia="ar-SA"/>
        </w:rPr>
      </w:pPr>
    </w:p>
    <w:p w14:paraId="3B377DA5" w14:textId="6E73D028" w:rsidR="00967EB1" w:rsidRPr="00334EA8" w:rsidRDefault="00967EB1" w:rsidP="007E635F">
      <w:pPr>
        <w:autoSpaceDE w:val="0"/>
        <w:autoSpaceDN w:val="0"/>
        <w:adjustRightInd w:val="0"/>
        <w:spacing w:after="0" w:line="240" w:lineRule="auto"/>
        <w:jc w:val="both"/>
        <w:rPr>
          <w:rFonts w:asciiTheme="majorHAnsi" w:eastAsia="TimesNewRoman" w:hAnsiTheme="majorHAnsi" w:cstheme="majorHAnsi"/>
          <w:sz w:val="20"/>
          <w:szCs w:val="20"/>
        </w:rPr>
      </w:pPr>
      <w:r w:rsidRPr="00334EA8">
        <w:rPr>
          <w:rFonts w:asciiTheme="majorHAnsi" w:eastAsia="TimesNewRoman" w:hAnsiTheme="majorHAnsi" w:cstheme="majorHAnsi"/>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w:t>
      </w:r>
      <w:r w:rsidR="007A00CC" w:rsidRPr="00334EA8">
        <w:rPr>
          <w:rFonts w:asciiTheme="majorHAnsi" w:eastAsia="TimesNewRoman" w:hAnsiTheme="majorHAnsi" w:cstheme="majorHAnsi"/>
          <w:sz w:val="20"/>
          <w:szCs w:val="20"/>
        </w:rPr>
        <w:t>e</w:t>
      </w:r>
      <w:r w:rsidRPr="00334EA8">
        <w:rPr>
          <w:rFonts w:asciiTheme="majorHAnsi" w:eastAsia="TimesNewRoman" w:hAnsiTheme="majorHAnsi" w:cstheme="majorHAnsi"/>
          <w:sz w:val="20"/>
          <w:szCs w:val="20"/>
        </w:rPr>
        <w:t xml:space="preserve"> oraz załączeniem dowodów określających, czy te roboty budowlane zostały wykonane należycie, w tym:</w:t>
      </w:r>
    </w:p>
    <w:p w14:paraId="24F21263" w14:textId="77777777" w:rsidR="006001B0" w:rsidRPr="00334EA8" w:rsidRDefault="006001B0" w:rsidP="007E635F">
      <w:pPr>
        <w:autoSpaceDE w:val="0"/>
        <w:autoSpaceDN w:val="0"/>
        <w:adjustRightInd w:val="0"/>
        <w:spacing w:after="0" w:line="240" w:lineRule="auto"/>
        <w:jc w:val="both"/>
        <w:rPr>
          <w:rFonts w:asciiTheme="majorHAnsi" w:eastAsia="TimesNewRoman" w:hAnsiTheme="majorHAnsi" w:cstheme="majorHAnsi"/>
          <w:sz w:val="20"/>
          <w:szCs w:val="20"/>
        </w:rPr>
      </w:pPr>
    </w:p>
    <w:p w14:paraId="2309B34A" w14:textId="644E7A27" w:rsidR="00595AB5" w:rsidRPr="00334EA8" w:rsidRDefault="00430ABF" w:rsidP="00575CD0">
      <w:pPr>
        <w:widowControl w:val="0"/>
        <w:shd w:val="clear" w:color="auto" w:fill="F2F2F2" w:themeFill="background1" w:themeFillShade="F2"/>
        <w:suppressAutoHyphens/>
        <w:autoSpaceDE w:val="0"/>
        <w:spacing w:after="0" w:line="240" w:lineRule="auto"/>
        <w:ind w:left="567"/>
        <w:jc w:val="both"/>
        <w:rPr>
          <w:rFonts w:asciiTheme="majorHAnsi" w:hAnsiTheme="majorHAnsi" w:cstheme="majorHAnsi"/>
          <w:b/>
          <w:sz w:val="20"/>
          <w:szCs w:val="20"/>
          <w:lang w:eastAsia="ar-SA"/>
        </w:rPr>
      </w:pPr>
      <w:r w:rsidRPr="00334EA8">
        <w:rPr>
          <w:rFonts w:asciiTheme="majorHAnsi" w:eastAsia="Arial" w:hAnsiTheme="majorHAnsi" w:cstheme="majorHAnsi"/>
          <w:b/>
          <w:sz w:val="20"/>
          <w:szCs w:val="20"/>
          <w:lang w:eastAsia="ar-SA"/>
        </w:rPr>
        <w:t xml:space="preserve">- co najmniej </w:t>
      </w:r>
      <w:r w:rsidR="006001B0" w:rsidRPr="00334EA8">
        <w:rPr>
          <w:rFonts w:asciiTheme="majorHAnsi" w:eastAsia="Arial" w:hAnsiTheme="majorHAnsi" w:cstheme="majorHAnsi"/>
          <w:b/>
          <w:sz w:val="20"/>
          <w:szCs w:val="20"/>
          <w:lang w:eastAsia="ar-SA"/>
        </w:rPr>
        <w:t>2</w:t>
      </w:r>
      <w:r w:rsidR="00A37A1F" w:rsidRPr="00334EA8">
        <w:rPr>
          <w:rFonts w:asciiTheme="majorHAnsi" w:eastAsia="Arial" w:hAnsiTheme="majorHAnsi" w:cstheme="majorHAnsi"/>
          <w:b/>
          <w:sz w:val="20"/>
          <w:szCs w:val="20"/>
          <w:lang w:eastAsia="ar-SA"/>
        </w:rPr>
        <w:t xml:space="preserve"> roboty budowlane</w:t>
      </w:r>
      <w:r w:rsidRPr="00334EA8">
        <w:rPr>
          <w:rFonts w:asciiTheme="majorHAnsi" w:eastAsia="Arial" w:hAnsiTheme="majorHAnsi" w:cstheme="majorHAnsi"/>
          <w:b/>
          <w:sz w:val="20"/>
          <w:szCs w:val="20"/>
          <w:lang w:eastAsia="ar-SA"/>
        </w:rPr>
        <w:t xml:space="preserve"> </w:t>
      </w:r>
      <w:r w:rsidR="00AC7B03" w:rsidRPr="00334EA8">
        <w:rPr>
          <w:rFonts w:asciiTheme="majorHAnsi" w:hAnsiTheme="majorHAnsi" w:cstheme="majorHAnsi"/>
          <w:b/>
          <w:sz w:val="20"/>
          <w:szCs w:val="20"/>
          <w:lang w:eastAsia="ar-SA"/>
        </w:rPr>
        <w:t xml:space="preserve">polegające na </w:t>
      </w:r>
      <w:r w:rsidR="00CB3A85" w:rsidRPr="00334EA8">
        <w:rPr>
          <w:rFonts w:asciiTheme="majorHAnsi" w:hAnsiTheme="majorHAnsi" w:cstheme="majorHAnsi"/>
          <w:b/>
          <w:sz w:val="20"/>
          <w:szCs w:val="20"/>
          <w:lang w:eastAsia="ar-SA"/>
        </w:rPr>
        <w:t>budowie lub przebudowie</w:t>
      </w:r>
      <w:r w:rsidR="00AF5B4D" w:rsidRPr="00334EA8">
        <w:rPr>
          <w:rFonts w:asciiTheme="majorHAnsi" w:hAnsiTheme="majorHAnsi" w:cstheme="majorHAnsi"/>
          <w:b/>
          <w:sz w:val="20"/>
          <w:szCs w:val="20"/>
          <w:lang w:eastAsia="ar-SA"/>
        </w:rPr>
        <w:t xml:space="preserve"> </w:t>
      </w:r>
      <w:r w:rsidR="006001B0" w:rsidRPr="00334EA8">
        <w:rPr>
          <w:rFonts w:asciiTheme="majorHAnsi" w:hAnsiTheme="majorHAnsi" w:cstheme="majorHAnsi"/>
          <w:b/>
          <w:sz w:val="20"/>
          <w:szCs w:val="20"/>
          <w:lang w:eastAsia="ar-SA"/>
        </w:rPr>
        <w:t>placu zabaw z nawierzchnią bezpieczną</w:t>
      </w:r>
      <w:r w:rsidR="00CB3A85" w:rsidRPr="00334EA8">
        <w:rPr>
          <w:rFonts w:asciiTheme="majorHAnsi" w:hAnsiTheme="majorHAnsi" w:cstheme="majorHAnsi"/>
          <w:b/>
          <w:sz w:val="20"/>
          <w:szCs w:val="20"/>
          <w:lang w:eastAsia="ar-SA"/>
        </w:rPr>
        <w:t>.</w:t>
      </w:r>
    </w:p>
    <w:p w14:paraId="42C01CE6" w14:textId="061AA3C4" w:rsidR="00CB3A85" w:rsidRPr="003E11B5" w:rsidRDefault="00CB3A85" w:rsidP="00575CD0">
      <w:pPr>
        <w:widowControl w:val="0"/>
        <w:shd w:val="clear" w:color="auto" w:fill="F2F2F2" w:themeFill="background1" w:themeFillShade="F2"/>
        <w:suppressAutoHyphens/>
        <w:autoSpaceDE w:val="0"/>
        <w:spacing w:after="0" w:line="240" w:lineRule="auto"/>
        <w:ind w:left="567"/>
        <w:jc w:val="both"/>
        <w:rPr>
          <w:rFonts w:asciiTheme="majorHAnsi" w:hAnsiTheme="majorHAnsi" w:cstheme="majorHAnsi"/>
          <w:b/>
          <w:bCs/>
          <w:sz w:val="20"/>
          <w:szCs w:val="20"/>
          <w:lang w:eastAsia="ar-SA"/>
        </w:rPr>
      </w:pPr>
      <w:r w:rsidRPr="003E11B5">
        <w:rPr>
          <w:rFonts w:asciiTheme="majorHAnsi" w:hAnsiTheme="majorHAnsi" w:cstheme="majorHAnsi"/>
          <w:b/>
          <w:bCs/>
          <w:sz w:val="20"/>
          <w:szCs w:val="20"/>
          <w:lang w:eastAsia="ar-SA"/>
        </w:rPr>
        <w:t>Każda przedstawiona praca musi mieć wartość brutto min. 80 000,00 zł.</w:t>
      </w:r>
    </w:p>
    <w:p w14:paraId="75D72208" w14:textId="77777777" w:rsidR="008039DD" w:rsidRPr="00334EA8" w:rsidRDefault="008039DD" w:rsidP="008039DD">
      <w:pPr>
        <w:widowControl w:val="0"/>
        <w:suppressAutoHyphens/>
        <w:autoSpaceDE w:val="0"/>
        <w:spacing w:after="0" w:line="240" w:lineRule="auto"/>
        <w:ind w:left="567"/>
        <w:jc w:val="both"/>
        <w:rPr>
          <w:rFonts w:asciiTheme="majorHAnsi" w:hAnsiTheme="majorHAnsi" w:cstheme="majorHAnsi"/>
          <w:b/>
          <w:sz w:val="20"/>
          <w:szCs w:val="20"/>
          <w:lang w:eastAsia="ar-SA"/>
        </w:rPr>
      </w:pPr>
    </w:p>
    <w:p w14:paraId="2FC2F49B" w14:textId="17F5F58F"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UWAGA </w:t>
      </w:r>
    </w:p>
    <w:p w14:paraId="652EA184" w14:textId="77777777"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334EA8">
        <w:rPr>
          <w:rFonts w:asciiTheme="majorHAnsi" w:hAnsiTheme="majorHAnsi" w:cstheme="majorHAnsi"/>
          <w:sz w:val="20"/>
          <w:szCs w:val="20"/>
        </w:rPr>
        <w:t>, która została mu przypisana w </w:t>
      </w:r>
      <w:r w:rsidRPr="00334EA8">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3) Jeżeli zakres robót przedstawionych w dokumencie złożonym na potwierdzenie, że robo</w:t>
      </w:r>
      <w:r w:rsidR="00C14EA2" w:rsidRPr="00334EA8">
        <w:rPr>
          <w:rFonts w:asciiTheme="majorHAnsi" w:hAnsiTheme="majorHAnsi" w:cstheme="majorHAnsi"/>
          <w:sz w:val="20"/>
          <w:szCs w:val="20"/>
        </w:rPr>
        <w:t>ty budowlane zostały wykonane w </w:t>
      </w:r>
      <w:r w:rsidRPr="00334EA8">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334EA8">
        <w:rPr>
          <w:rFonts w:asciiTheme="majorHAnsi" w:hAnsiTheme="majorHAnsi" w:cstheme="majorHAnsi"/>
          <w:sz w:val="20"/>
          <w:szCs w:val="20"/>
        </w:rPr>
        <w:t xml:space="preserve"> udziału w </w:t>
      </w:r>
      <w:r w:rsidRPr="00334EA8">
        <w:rPr>
          <w:rFonts w:asciiTheme="majorHAnsi" w:hAnsiTheme="majorHAnsi" w:cstheme="majorHAnsi"/>
          <w:sz w:val="20"/>
          <w:szCs w:val="20"/>
        </w:rPr>
        <w:t xml:space="preserve">postępowaniu. </w:t>
      </w:r>
    </w:p>
    <w:p w14:paraId="40096A84" w14:textId="77777777"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0B39BE16"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334EA8">
        <w:rPr>
          <w:rFonts w:asciiTheme="majorHAnsi" w:hAnsiTheme="majorHAnsi" w:cstheme="majorHAnsi"/>
          <w:sz w:val="20"/>
          <w:szCs w:val="20"/>
        </w:rPr>
        <w:t>dniu zamieszczenia ogłoszenia w </w:t>
      </w:r>
      <w:r w:rsidRPr="00334EA8">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C128BAB"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5) Wykonawca jest obowiązany wykazać spełnienie warunków udziału w postępowaniu określonyc</w:t>
      </w:r>
      <w:r w:rsidR="0003649F" w:rsidRPr="00334EA8">
        <w:rPr>
          <w:rFonts w:asciiTheme="majorHAnsi" w:hAnsiTheme="majorHAnsi" w:cstheme="majorHAnsi"/>
          <w:sz w:val="20"/>
          <w:szCs w:val="20"/>
        </w:rPr>
        <w:t>h w Ogłoszeniu o </w:t>
      </w:r>
      <w:r w:rsidRPr="00334EA8">
        <w:rPr>
          <w:rFonts w:asciiTheme="majorHAnsi" w:hAnsiTheme="majorHAnsi" w:cstheme="majorHAnsi"/>
          <w:sz w:val="20"/>
          <w:szCs w:val="20"/>
        </w:rPr>
        <w:t>zamówieniu i SWZ, w sposób i za pomocą dowodów określonych w ustawie Pzp, w Rozporzą</w:t>
      </w:r>
      <w:r w:rsidR="0003649F" w:rsidRPr="00334EA8">
        <w:rPr>
          <w:rFonts w:asciiTheme="majorHAnsi" w:hAnsiTheme="majorHAnsi" w:cstheme="majorHAnsi"/>
          <w:sz w:val="20"/>
          <w:szCs w:val="20"/>
        </w:rPr>
        <w:t>dzeniu Ministra Rozwoju Pracy i </w:t>
      </w:r>
      <w:r w:rsidRPr="00334EA8">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4FEA8D80" w14:textId="77777777" w:rsidR="008579C0" w:rsidRPr="00334EA8" w:rsidRDefault="008579C0" w:rsidP="001B4FDD">
      <w:pPr>
        <w:autoSpaceDE w:val="0"/>
        <w:autoSpaceDN w:val="0"/>
        <w:adjustRightInd w:val="0"/>
        <w:spacing w:after="0" w:line="240" w:lineRule="auto"/>
        <w:jc w:val="both"/>
        <w:rPr>
          <w:rFonts w:asciiTheme="majorHAnsi" w:hAnsiTheme="majorHAnsi" w:cstheme="majorHAnsi"/>
          <w:color w:val="FF0000"/>
          <w:sz w:val="20"/>
          <w:szCs w:val="20"/>
        </w:rPr>
      </w:pPr>
    </w:p>
    <w:p w14:paraId="06B842AC" w14:textId="094DB67C" w:rsidR="00CE0923" w:rsidRPr="008C0818" w:rsidRDefault="00CE0923" w:rsidP="00CE0923">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5E272D6" w14:textId="77777777" w:rsidR="00CE0923" w:rsidRPr="008C0818" w:rsidRDefault="00CE0923" w:rsidP="00CE0923">
      <w:pPr>
        <w:autoSpaceDE w:val="0"/>
        <w:autoSpaceDN w:val="0"/>
        <w:adjustRightInd w:val="0"/>
        <w:spacing w:after="0" w:line="240" w:lineRule="auto"/>
        <w:jc w:val="both"/>
        <w:rPr>
          <w:rFonts w:asciiTheme="majorHAnsi" w:hAnsiTheme="majorHAnsi" w:cstheme="majorHAnsi"/>
          <w:sz w:val="20"/>
          <w:szCs w:val="20"/>
        </w:rPr>
      </w:pPr>
    </w:p>
    <w:p w14:paraId="3B5C57FB" w14:textId="12256DA1" w:rsidR="00CE0923" w:rsidRPr="008C0818" w:rsidRDefault="00CE0923" w:rsidP="00CE0923">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7.3/ </w:t>
      </w: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4515D5F1" w14:textId="77777777" w:rsidR="00CE0923" w:rsidRDefault="00CE0923" w:rsidP="00CC124D">
      <w:pPr>
        <w:autoSpaceDE w:val="0"/>
        <w:autoSpaceDN w:val="0"/>
        <w:adjustRightInd w:val="0"/>
        <w:spacing w:after="0" w:line="240" w:lineRule="auto"/>
        <w:jc w:val="both"/>
        <w:rPr>
          <w:rFonts w:asciiTheme="majorHAnsi" w:hAnsiTheme="majorHAnsi" w:cstheme="majorHAnsi"/>
          <w:sz w:val="20"/>
          <w:szCs w:val="20"/>
        </w:rPr>
      </w:pPr>
    </w:p>
    <w:p w14:paraId="74434742" w14:textId="251036C3" w:rsidR="008579C0" w:rsidRPr="00334EA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7.</w:t>
      </w:r>
      <w:r w:rsidR="00CE0923">
        <w:rPr>
          <w:rFonts w:asciiTheme="majorHAnsi" w:hAnsiTheme="majorHAnsi" w:cstheme="majorHAnsi"/>
          <w:sz w:val="20"/>
          <w:szCs w:val="20"/>
        </w:rPr>
        <w:t>4</w:t>
      </w:r>
      <w:r w:rsidRPr="00334EA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34EA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12E4DE33" w:rsidR="008579C0" w:rsidRPr="00334EA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34EA8">
        <w:rPr>
          <w:rFonts w:asciiTheme="majorHAnsi" w:hAnsiTheme="majorHAnsi" w:cstheme="majorHAnsi"/>
          <w:color w:val="auto"/>
          <w:sz w:val="20"/>
          <w:szCs w:val="20"/>
        </w:rPr>
        <w:t>7.</w:t>
      </w:r>
      <w:r w:rsidR="00CE0923">
        <w:rPr>
          <w:rFonts w:asciiTheme="majorHAnsi" w:hAnsiTheme="majorHAnsi" w:cstheme="majorHAnsi"/>
          <w:color w:val="auto"/>
          <w:sz w:val="20"/>
          <w:szCs w:val="20"/>
        </w:rPr>
        <w:t>5</w:t>
      </w:r>
      <w:r w:rsidRPr="00334EA8">
        <w:rPr>
          <w:rFonts w:asciiTheme="majorHAnsi" w:hAnsiTheme="majorHAnsi" w:cstheme="majorHAnsi"/>
          <w:color w:val="auto"/>
          <w:sz w:val="20"/>
          <w:szCs w:val="20"/>
        </w:rPr>
        <w:t xml:space="preserve">/ </w:t>
      </w:r>
      <w:r w:rsidR="003044F1" w:rsidRPr="00334EA8">
        <w:rPr>
          <w:rFonts w:asciiTheme="majorHAnsi" w:hAnsiTheme="majorHAnsi" w:cstheme="majorHAnsi"/>
          <w:color w:val="auto"/>
          <w:sz w:val="20"/>
          <w:szCs w:val="20"/>
        </w:rPr>
        <w:t xml:space="preserve">W przypadku wspólnego ubiegania się o zamówienie przez Wykonawców, </w:t>
      </w:r>
      <w:r w:rsidR="003044F1" w:rsidRPr="00334EA8">
        <w:rPr>
          <w:rFonts w:asciiTheme="majorHAnsi" w:hAnsiTheme="majorHAnsi" w:cstheme="majorHAnsi"/>
          <w:b/>
          <w:bCs/>
          <w:color w:val="auto"/>
          <w:sz w:val="20"/>
          <w:szCs w:val="20"/>
        </w:rPr>
        <w:t>oświadczenie</w:t>
      </w:r>
      <w:r w:rsidR="003044F1" w:rsidRPr="00334EA8">
        <w:rPr>
          <w:rFonts w:asciiTheme="majorHAnsi" w:hAnsiTheme="majorHAnsi" w:cstheme="majorHAnsi"/>
          <w:color w:val="auto"/>
          <w:sz w:val="20"/>
          <w:szCs w:val="20"/>
        </w:rPr>
        <w:t xml:space="preserve">, </w:t>
      </w:r>
      <w:r w:rsidR="003044F1" w:rsidRPr="00334EA8">
        <w:rPr>
          <w:rFonts w:asciiTheme="majorHAnsi" w:hAnsiTheme="majorHAnsi" w:cstheme="majorHAnsi"/>
          <w:b/>
          <w:bCs/>
          <w:color w:val="auto"/>
          <w:sz w:val="20"/>
          <w:szCs w:val="20"/>
        </w:rPr>
        <w:t>o którym mowa w art. 125 ust. 1 Ustawy Pzp, którego wzór stanowi</w:t>
      </w:r>
      <w:r w:rsidR="003044F1" w:rsidRPr="00334EA8">
        <w:rPr>
          <w:rFonts w:asciiTheme="majorHAnsi" w:hAnsiTheme="majorHAnsi" w:cstheme="majorHAnsi"/>
          <w:color w:val="auto"/>
          <w:sz w:val="20"/>
          <w:szCs w:val="20"/>
        </w:rPr>
        <w:t xml:space="preserve"> </w:t>
      </w:r>
      <w:r w:rsidR="003044F1" w:rsidRPr="00334EA8">
        <w:rPr>
          <w:rFonts w:asciiTheme="majorHAnsi" w:hAnsiTheme="majorHAnsi" w:cstheme="majorHAnsi"/>
          <w:b/>
          <w:bCs/>
          <w:color w:val="auto"/>
          <w:sz w:val="20"/>
          <w:szCs w:val="20"/>
        </w:rPr>
        <w:t>załącznik nr 2 do</w:t>
      </w:r>
      <w:r w:rsidR="003044F1" w:rsidRPr="00334EA8">
        <w:rPr>
          <w:rFonts w:asciiTheme="majorHAnsi" w:hAnsiTheme="majorHAnsi" w:cstheme="majorHAnsi"/>
          <w:color w:val="auto"/>
          <w:sz w:val="20"/>
          <w:szCs w:val="20"/>
        </w:rPr>
        <w:t xml:space="preserve"> </w:t>
      </w:r>
      <w:r w:rsidR="003044F1" w:rsidRPr="00334EA8">
        <w:rPr>
          <w:rFonts w:asciiTheme="majorHAnsi" w:hAnsiTheme="majorHAnsi" w:cstheme="majorHAnsi"/>
          <w:b/>
          <w:bCs/>
          <w:color w:val="auto"/>
          <w:sz w:val="20"/>
          <w:szCs w:val="20"/>
        </w:rPr>
        <w:t xml:space="preserve">SWZ </w:t>
      </w:r>
      <w:r w:rsidR="003044F1" w:rsidRPr="00334EA8">
        <w:rPr>
          <w:rFonts w:asciiTheme="majorHAnsi" w:hAnsiTheme="majorHAnsi" w:cstheme="majorHAnsi"/>
          <w:color w:val="auto"/>
          <w:sz w:val="20"/>
          <w:szCs w:val="20"/>
        </w:rPr>
        <w:t xml:space="preserve"> oraz </w:t>
      </w:r>
      <w:r w:rsidR="003044F1" w:rsidRPr="00334EA8">
        <w:rPr>
          <w:rFonts w:asciiTheme="majorHAnsi" w:hAnsiTheme="majorHAnsi" w:cstheme="majorHAnsi"/>
          <w:b/>
          <w:color w:val="auto"/>
          <w:sz w:val="20"/>
          <w:szCs w:val="20"/>
        </w:rPr>
        <w:t>oświadczenie o którym mowa art. 7 ust. 1 Ustawy z dnia 15 kwietnia 2022 r. o szczególnych rozwiązaniach w zakresie przeciwdziałania wspieraniu agresji na Ukrainę oraz służących ochronie bezpieczeństwa narodowego (</w:t>
      </w:r>
      <w:r w:rsidR="00244B58" w:rsidRPr="00334EA8">
        <w:rPr>
          <w:rFonts w:asciiTheme="majorHAnsi" w:hAnsiTheme="majorHAnsi" w:cstheme="majorHAnsi"/>
          <w:b/>
          <w:color w:val="auto"/>
          <w:sz w:val="20"/>
          <w:szCs w:val="20"/>
        </w:rPr>
        <w:t>Dz.U. z 2023 poz. 129 t.j.</w:t>
      </w:r>
      <w:r w:rsidR="003044F1" w:rsidRPr="00334EA8">
        <w:rPr>
          <w:rFonts w:asciiTheme="majorHAnsi" w:hAnsiTheme="majorHAnsi" w:cstheme="majorHAnsi"/>
          <w:b/>
          <w:color w:val="auto"/>
          <w:sz w:val="20"/>
          <w:szCs w:val="20"/>
        </w:rPr>
        <w:t xml:space="preserve">) zwana dalej „ustawą” </w:t>
      </w:r>
      <w:r w:rsidR="003044F1" w:rsidRPr="00334EA8">
        <w:rPr>
          <w:rFonts w:asciiTheme="majorHAnsi" w:hAnsiTheme="majorHAnsi" w:cstheme="majorHAnsi"/>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334EA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334EA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7.</w:t>
      </w:r>
      <w:r w:rsidR="000C3A1C" w:rsidRPr="00334EA8">
        <w:rPr>
          <w:rFonts w:asciiTheme="majorHAnsi" w:hAnsiTheme="majorHAnsi" w:cstheme="majorHAnsi"/>
          <w:sz w:val="20"/>
          <w:szCs w:val="20"/>
        </w:rPr>
        <w:t>8</w:t>
      </w:r>
      <w:r w:rsidRPr="00334EA8">
        <w:rPr>
          <w:rFonts w:asciiTheme="majorHAnsi" w:hAnsiTheme="majorHAnsi" w:cstheme="majorHAnsi"/>
          <w:sz w:val="20"/>
          <w:szCs w:val="20"/>
        </w:rPr>
        <w:t xml:space="preserve">/ </w:t>
      </w:r>
      <w:r w:rsidR="00B963FE" w:rsidRPr="00334EA8">
        <w:rPr>
          <w:rFonts w:asciiTheme="majorHAnsi" w:hAnsiTheme="majorHAnsi" w:cstheme="majorHAns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334EA8">
        <w:rPr>
          <w:rFonts w:asciiTheme="majorHAnsi" w:hAnsiTheme="majorHAnsi" w:cstheme="majorHAnsi"/>
          <w:b/>
          <w:bCs/>
          <w:sz w:val="20"/>
          <w:szCs w:val="20"/>
        </w:rPr>
        <w:t>.</w:t>
      </w:r>
      <w:r w:rsidR="00B963FE" w:rsidRPr="00334EA8">
        <w:rPr>
          <w:rFonts w:asciiTheme="majorHAnsi" w:hAnsiTheme="majorHAnsi" w:cstheme="majorHAnsi"/>
          <w:sz w:val="20"/>
          <w:szCs w:val="20"/>
        </w:rPr>
        <w:t xml:space="preserve"> </w:t>
      </w:r>
    </w:p>
    <w:p w14:paraId="3F072D15" w14:textId="5E268AAB" w:rsidR="00865612" w:rsidRPr="00334EA8" w:rsidRDefault="00865612" w:rsidP="00CC124D">
      <w:pPr>
        <w:spacing w:after="0" w:line="240" w:lineRule="auto"/>
        <w:rPr>
          <w:rFonts w:asciiTheme="majorHAnsi" w:hAnsiTheme="majorHAnsi" w:cstheme="majorHAnsi"/>
          <w:sz w:val="20"/>
          <w:szCs w:val="20"/>
        </w:rPr>
      </w:pPr>
    </w:p>
    <w:p w14:paraId="115941FE" w14:textId="77777777" w:rsidR="006D3D6A" w:rsidRPr="00334EA8"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8. </w:t>
      </w:r>
      <w:r w:rsidR="006D3D6A" w:rsidRPr="00334EA8">
        <w:rPr>
          <w:rFonts w:asciiTheme="majorHAnsi" w:hAnsiTheme="majorHAnsi" w:cstheme="majorHAnsi"/>
          <w:b/>
          <w:bCs/>
          <w:sz w:val="20"/>
          <w:szCs w:val="20"/>
        </w:rPr>
        <w:t>PODSTAWY WYKLUCZENIA.</w:t>
      </w:r>
    </w:p>
    <w:p w14:paraId="28456C11" w14:textId="77777777" w:rsidR="00505311" w:rsidRPr="00334EA8" w:rsidRDefault="00505311" w:rsidP="00CC124D">
      <w:pPr>
        <w:spacing w:after="0" w:line="240" w:lineRule="auto"/>
        <w:jc w:val="both"/>
        <w:rPr>
          <w:rFonts w:asciiTheme="majorHAnsi" w:hAnsiTheme="majorHAnsi" w:cstheme="majorHAnsi"/>
          <w:b/>
          <w:bCs/>
          <w:color w:val="FF0000"/>
          <w:sz w:val="20"/>
          <w:szCs w:val="20"/>
        </w:rPr>
      </w:pPr>
      <w:bookmarkStart w:id="6" w:name="_Hlk63942872"/>
    </w:p>
    <w:p w14:paraId="0A4F83E6" w14:textId="77777777" w:rsidR="006D3D6A" w:rsidRPr="00334EA8" w:rsidRDefault="004E5A6E"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8.1/ </w:t>
      </w:r>
      <w:r w:rsidR="006D3D6A" w:rsidRPr="00334EA8">
        <w:rPr>
          <w:rFonts w:asciiTheme="majorHAnsi" w:hAnsiTheme="majorHAnsi" w:cstheme="majorHAnsi"/>
          <w:b/>
          <w:bCs/>
          <w:sz w:val="20"/>
          <w:szCs w:val="20"/>
        </w:rPr>
        <w:t>Obligatoryjne przesłanki wykluczenia Wykonawcy określono w art. 108 ust. 1 pkt 1÷6 ustawy Pzp.</w:t>
      </w:r>
    </w:p>
    <w:bookmarkEnd w:id="6"/>
    <w:p w14:paraId="2783B91E" w14:textId="77777777" w:rsidR="00505311" w:rsidRPr="00334EA8"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34EA8" w:rsidRDefault="00982525" w:rsidP="00CC124D">
      <w:pPr>
        <w:pStyle w:val="Default"/>
        <w:spacing w:after="0" w:line="240" w:lineRule="auto"/>
        <w:rPr>
          <w:rFonts w:asciiTheme="majorHAnsi" w:hAnsiTheme="majorHAnsi" w:cstheme="majorHAnsi"/>
          <w:b/>
          <w:bCs/>
          <w:color w:val="auto"/>
          <w:sz w:val="20"/>
          <w:szCs w:val="20"/>
          <w:u w:val="single"/>
        </w:rPr>
      </w:pPr>
      <w:r w:rsidRPr="00334EA8">
        <w:rPr>
          <w:rFonts w:asciiTheme="majorHAnsi" w:hAnsiTheme="majorHAnsi" w:cstheme="majorHAnsi"/>
          <w:b/>
          <w:bCs/>
          <w:color w:val="auto"/>
          <w:sz w:val="20"/>
          <w:szCs w:val="20"/>
          <w:u w:val="single"/>
        </w:rPr>
        <w:t xml:space="preserve">8.2/ Podstawy wykluczenia: </w:t>
      </w:r>
    </w:p>
    <w:p w14:paraId="4BC4942A" w14:textId="77777777" w:rsidR="00982525" w:rsidRPr="00334EA8"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334EA8" w:rsidRDefault="00982525" w:rsidP="00CC124D">
      <w:pPr>
        <w:pStyle w:val="Default"/>
        <w:spacing w:after="0" w:line="240" w:lineRule="auto"/>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334EA8"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334EA8" w:rsidRDefault="00982525" w:rsidP="00CC124D">
      <w:pPr>
        <w:pStyle w:val="Default"/>
        <w:spacing w:after="0" w:line="240" w:lineRule="auto"/>
        <w:rPr>
          <w:rFonts w:asciiTheme="majorHAnsi" w:hAnsiTheme="majorHAnsi" w:cstheme="majorHAnsi"/>
          <w:b/>
          <w:bCs/>
          <w:color w:val="auto"/>
          <w:sz w:val="20"/>
          <w:szCs w:val="20"/>
        </w:rPr>
      </w:pPr>
      <w:r w:rsidRPr="00334EA8">
        <w:rPr>
          <w:rFonts w:asciiTheme="majorHAnsi" w:hAnsiTheme="majorHAnsi" w:cstheme="majorHAnsi"/>
          <w:color w:val="auto"/>
          <w:sz w:val="20"/>
          <w:szCs w:val="20"/>
        </w:rPr>
        <w:t xml:space="preserve">b) Z postępowania o udzielenie zamówienia Zamawiający </w:t>
      </w:r>
      <w:r w:rsidRPr="00334EA8">
        <w:rPr>
          <w:rFonts w:asciiTheme="majorHAnsi" w:hAnsiTheme="majorHAnsi" w:cstheme="majorHAnsi"/>
          <w:b/>
          <w:bCs/>
          <w:color w:val="auto"/>
          <w:sz w:val="20"/>
          <w:szCs w:val="20"/>
        </w:rPr>
        <w:t xml:space="preserve">wykluczy </w:t>
      </w:r>
      <w:r w:rsidRPr="00334EA8">
        <w:rPr>
          <w:rFonts w:asciiTheme="majorHAnsi" w:hAnsiTheme="majorHAnsi" w:cstheme="majorHAnsi"/>
          <w:color w:val="auto"/>
          <w:sz w:val="20"/>
          <w:szCs w:val="20"/>
        </w:rPr>
        <w:t xml:space="preserve">Wykonawców w przypadkach, o których mowa w </w:t>
      </w:r>
      <w:r w:rsidRPr="00334EA8">
        <w:rPr>
          <w:rFonts w:asciiTheme="majorHAnsi" w:hAnsiTheme="majorHAnsi" w:cstheme="majorHAnsi"/>
          <w:b/>
          <w:bCs/>
          <w:color w:val="auto"/>
          <w:sz w:val="20"/>
          <w:szCs w:val="20"/>
        </w:rPr>
        <w:t xml:space="preserve">art. 108 ust. 1 pkt 1 - 6 ustawy (przesłanki obligatoryjne). </w:t>
      </w:r>
    </w:p>
    <w:p w14:paraId="0CDA28A6" w14:textId="2DFE3BC2"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b) handlu ludźmi, o którym mowa w art. 189a Kodeksu karnego, </w:t>
      </w:r>
    </w:p>
    <w:p w14:paraId="0A6199CB" w14:textId="61706231" w:rsidR="00982525" w:rsidRPr="00334EA8" w:rsidRDefault="00675B69" w:rsidP="00CC124D">
      <w:pPr>
        <w:spacing w:after="0" w:line="240" w:lineRule="auto"/>
        <w:ind w:left="993"/>
        <w:jc w:val="both"/>
        <w:rPr>
          <w:rFonts w:asciiTheme="majorHAnsi" w:hAnsiTheme="majorHAnsi" w:cstheme="majorHAnsi"/>
          <w:sz w:val="20"/>
          <w:szCs w:val="20"/>
        </w:rPr>
      </w:pPr>
      <w:r w:rsidRPr="00334EA8">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334EA8">
        <w:rPr>
          <w:rFonts w:asciiTheme="majorHAnsi" w:hAnsiTheme="majorHAnsi" w:cstheme="majorHAnsi"/>
          <w:sz w:val="20"/>
          <w:szCs w:val="20"/>
        </w:rPr>
        <w:t xml:space="preserve">, </w:t>
      </w:r>
    </w:p>
    <w:p w14:paraId="5D55B8CA" w14:textId="77777777" w:rsidR="00982525" w:rsidRPr="00334EA8" w:rsidRDefault="00982525" w:rsidP="00CC124D">
      <w:pPr>
        <w:spacing w:after="0" w:line="240" w:lineRule="auto"/>
        <w:ind w:left="993"/>
        <w:jc w:val="both"/>
        <w:rPr>
          <w:rFonts w:asciiTheme="majorHAnsi" w:hAnsiTheme="majorHAnsi" w:cstheme="majorHAnsi"/>
          <w:sz w:val="20"/>
          <w:szCs w:val="20"/>
        </w:rPr>
      </w:pPr>
      <w:r w:rsidRPr="00334EA8">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334EA8">
        <w:rPr>
          <w:rFonts w:asciiTheme="majorHAnsi" w:hAnsiTheme="majorHAnsi" w:cstheme="majorHAnsi"/>
          <w:color w:val="auto"/>
          <w:sz w:val="20"/>
          <w:szCs w:val="20"/>
        </w:rPr>
        <w:t xml:space="preserve"> z 2012 </w:t>
      </w:r>
      <w:r w:rsidRPr="00334EA8">
        <w:rPr>
          <w:rFonts w:asciiTheme="majorHAnsi" w:hAnsiTheme="majorHAnsi" w:cstheme="majorHAnsi"/>
          <w:color w:val="auto"/>
          <w:sz w:val="20"/>
          <w:szCs w:val="20"/>
        </w:rPr>
        <w:t xml:space="preserve"> poz. 769</w:t>
      </w:r>
      <w:r w:rsidR="00616C73" w:rsidRPr="00334EA8">
        <w:rPr>
          <w:rFonts w:asciiTheme="majorHAnsi" w:hAnsiTheme="majorHAnsi" w:cstheme="majorHAnsi"/>
          <w:color w:val="auto"/>
          <w:sz w:val="20"/>
          <w:szCs w:val="20"/>
        </w:rPr>
        <w:t xml:space="preserve"> z póź. zm.</w:t>
      </w:r>
      <w:r w:rsidRPr="00334EA8">
        <w:rPr>
          <w:rFonts w:asciiTheme="majorHAnsi" w:hAnsiTheme="majorHAnsi" w:cstheme="majorHAnsi"/>
          <w:color w:val="auto"/>
          <w:sz w:val="20"/>
          <w:szCs w:val="20"/>
        </w:rPr>
        <w:t xml:space="preserve">), </w:t>
      </w:r>
    </w:p>
    <w:p w14:paraId="1DD06516" w14:textId="77777777"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34EA8" w:rsidRDefault="00982525" w:rsidP="00CC124D">
      <w:pPr>
        <w:pStyle w:val="Default"/>
        <w:spacing w:after="0" w:line="240" w:lineRule="auto"/>
        <w:ind w:left="993"/>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34EA8"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34EA8" w:rsidRDefault="00982525"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lub za odpowiedni czyn zabroniony określony w przepisach prawa obcego;</w:t>
      </w:r>
    </w:p>
    <w:p w14:paraId="14D1C18B" w14:textId="77777777"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334EA8"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34EA8" w:rsidRDefault="00982525" w:rsidP="00CC124D">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334EA8"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34EA8" w:rsidRDefault="00982525"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334EA8" w:rsidRDefault="00BB1A6B" w:rsidP="00CC124D">
      <w:pPr>
        <w:pStyle w:val="Default"/>
        <w:spacing w:after="0" w:line="240" w:lineRule="auto"/>
        <w:rPr>
          <w:rFonts w:asciiTheme="majorHAnsi" w:hAnsiTheme="majorHAnsi" w:cstheme="majorHAnsi"/>
          <w:color w:val="auto"/>
          <w:sz w:val="20"/>
          <w:szCs w:val="20"/>
        </w:rPr>
      </w:pPr>
    </w:p>
    <w:p w14:paraId="443F94B3" w14:textId="76C4F46C" w:rsidR="00AA7283" w:rsidRPr="00334EA8" w:rsidRDefault="00AA7283" w:rsidP="00AA7283">
      <w:pPr>
        <w:pStyle w:val="Default"/>
        <w:spacing w:after="0" w:line="240" w:lineRule="auto"/>
        <w:rPr>
          <w:rFonts w:asciiTheme="majorHAnsi" w:hAnsiTheme="majorHAnsi" w:cstheme="majorHAnsi"/>
          <w:b/>
          <w:bCs/>
          <w:color w:val="auto"/>
          <w:sz w:val="20"/>
          <w:szCs w:val="20"/>
        </w:rPr>
      </w:pPr>
      <w:r w:rsidRPr="00334EA8">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334EA8" w:rsidRDefault="00AA7283" w:rsidP="00AA7283">
      <w:pPr>
        <w:pStyle w:val="Default"/>
        <w:spacing w:after="0" w:line="240" w:lineRule="auto"/>
        <w:rPr>
          <w:rFonts w:asciiTheme="majorHAnsi" w:hAnsiTheme="majorHAnsi" w:cstheme="majorHAnsi"/>
          <w:color w:val="FF0000"/>
          <w:sz w:val="20"/>
          <w:szCs w:val="20"/>
        </w:rPr>
      </w:pPr>
    </w:p>
    <w:p w14:paraId="7CBCBF7D" w14:textId="77777777" w:rsidR="00AA7283" w:rsidRPr="00334EA8" w:rsidRDefault="00AA7283" w:rsidP="00153725">
      <w:pPr>
        <w:pStyle w:val="Default"/>
        <w:spacing w:after="0" w:line="240" w:lineRule="auto"/>
        <w:ind w:left="426"/>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34EA8"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Pr="00334EA8" w:rsidRDefault="00982525" w:rsidP="00CC124D">
      <w:pPr>
        <w:pStyle w:val="Default"/>
        <w:spacing w:after="0" w:line="240" w:lineRule="auto"/>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Pr="00334EA8"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hAnsiTheme="majorHAnsi" w:cstheme="majorHAnsi"/>
          <w:sz w:val="20"/>
          <w:szCs w:val="20"/>
        </w:rPr>
        <w:t xml:space="preserve">8.5/ </w:t>
      </w:r>
      <w:r w:rsidRPr="00334EA8">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0481A19B"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 xml:space="preserve">Zamawiając zgodnie Ustawa z dnia 13 kwietnia 2022 r. o szczególnych rozwiązaniach w zakresie przeciwdziałania wspieraniu agresji na Ukrainę oraz służących ochronie bezpieczeństwa narodowego (Dz. U. z 2022 r. poz. 835), zwana dalej „ustawą” </w:t>
      </w:r>
      <w:r w:rsidRPr="00334EA8">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sidRPr="00334EA8">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34EA8"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7777777" w:rsidR="00153725" w:rsidRPr="00334EA8"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77777777" w:rsidR="00153725" w:rsidRPr="00334EA8"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334EA8"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34EA8">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Pr="00334EA8" w:rsidRDefault="006D3D6A" w:rsidP="00CC124D">
      <w:pPr>
        <w:spacing w:after="0" w:line="240" w:lineRule="auto"/>
        <w:jc w:val="both"/>
        <w:rPr>
          <w:rFonts w:asciiTheme="majorHAnsi" w:hAnsiTheme="majorHAnsi" w:cstheme="majorHAnsi"/>
          <w:sz w:val="20"/>
          <w:szCs w:val="20"/>
        </w:rPr>
      </w:pPr>
    </w:p>
    <w:p w14:paraId="64C9F4FC" w14:textId="77777777" w:rsidR="00E43081" w:rsidRPr="00334EA8" w:rsidRDefault="00E43081" w:rsidP="00CC124D">
      <w:pPr>
        <w:spacing w:after="0" w:line="240" w:lineRule="auto"/>
        <w:jc w:val="both"/>
        <w:rPr>
          <w:rFonts w:asciiTheme="majorHAnsi" w:hAnsiTheme="majorHAnsi" w:cstheme="majorHAnsi"/>
          <w:sz w:val="20"/>
          <w:szCs w:val="20"/>
        </w:rPr>
      </w:pPr>
    </w:p>
    <w:p w14:paraId="6FCFF45A" w14:textId="77777777" w:rsidR="006D3D6A" w:rsidRPr="00334EA8"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9. </w:t>
      </w:r>
      <w:r w:rsidR="006D3D6A" w:rsidRPr="00334EA8">
        <w:rPr>
          <w:rFonts w:asciiTheme="majorHAnsi" w:hAnsiTheme="majorHAnsi" w:cstheme="majorHAnsi"/>
          <w:b/>
          <w:bCs/>
          <w:sz w:val="20"/>
          <w:szCs w:val="20"/>
        </w:rPr>
        <w:t>WYKAZ PODMIOTOWYCH ŚRODKÓW DOWODOWYCH.</w:t>
      </w:r>
    </w:p>
    <w:p w14:paraId="1C779C25" w14:textId="77777777" w:rsidR="00BB1A6B" w:rsidRPr="00334EA8" w:rsidRDefault="00BB1A6B" w:rsidP="00CC124D">
      <w:pPr>
        <w:spacing w:after="0" w:line="240" w:lineRule="auto"/>
        <w:jc w:val="both"/>
        <w:rPr>
          <w:rFonts w:asciiTheme="majorHAnsi" w:hAnsiTheme="majorHAnsi" w:cstheme="majorHAnsi"/>
          <w:b/>
          <w:bCs/>
          <w:color w:val="FF0000"/>
          <w:sz w:val="20"/>
          <w:szCs w:val="20"/>
        </w:rPr>
      </w:pPr>
    </w:p>
    <w:p w14:paraId="11242696" w14:textId="77777777" w:rsidR="00AB265F" w:rsidRPr="00334EA8" w:rsidRDefault="00AB265F" w:rsidP="00CC124D">
      <w:pPr>
        <w:shd w:val="clear" w:color="auto" w:fill="F2F2F2"/>
        <w:spacing w:after="0" w:line="240" w:lineRule="auto"/>
        <w:jc w:val="center"/>
        <w:rPr>
          <w:rFonts w:asciiTheme="majorHAnsi" w:hAnsiTheme="majorHAnsi" w:cstheme="majorHAnsi"/>
          <w:b/>
          <w:bCs/>
          <w:color w:val="FF0000"/>
          <w:sz w:val="20"/>
          <w:szCs w:val="20"/>
        </w:rPr>
      </w:pPr>
    </w:p>
    <w:p w14:paraId="32E90A35" w14:textId="77777777" w:rsidR="006D3D6A" w:rsidRPr="00334EA8" w:rsidRDefault="004E5A6E" w:rsidP="00CC124D">
      <w:pPr>
        <w:shd w:val="clear" w:color="auto" w:fill="F2F2F2"/>
        <w:spacing w:after="0" w:line="240" w:lineRule="auto"/>
        <w:jc w:val="center"/>
        <w:rPr>
          <w:rFonts w:asciiTheme="majorHAnsi" w:hAnsiTheme="majorHAnsi" w:cstheme="majorHAnsi"/>
          <w:b/>
          <w:bCs/>
          <w:sz w:val="20"/>
          <w:szCs w:val="20"/>
        </w:rPr>
      </w:pPr>
      <w:r w:rsidRPr="00334EA8">
        <w:rPr>
          <w:rFonts w:asciiTheme="majorHAnsi" w:hAnsiTheme="majorHAnsi" w:cstheme="majorHAnsi"/>
          <w:b/>
          <w:bCs/>
          <w:sz w:val="20"/>
          <w:szCs w:val="20"/>
        </w:rPr>
        <w:t xml:space="preserve">9.1/ </w:t>
      </w:r>
      <w:r w:rsidR="006D3D6A" w:rsidRPr="00334EA8">
        <w:rPr>
          <w:rFonts w:asciiTheme="majorHAnsi" w:hAnsiTheme="majorHAnsi" w:cstheme="majorHAnsi"/>
          <w:b/>
          <w:bCs/>
          <w:sz w:val="20"/>
          <w:szCs w:val="20"/>
        </w:rPr>
        <w:t>DOKUMENTY SKŁADANE RAZEM Z OFERTĄ</w:t>
      </w:r>
    </w:p>
    <w:p w14:paraId="31395232" w14:textId="77777777" w:rsidR="00AB265F" w:rsidRPr="00334EA8"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334EA8"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334EA8" w:rsidRDefault="007F67F5"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1)</w:t>
      </w:r>
      <w:r w:rsidR="006D3D6A" w:rsidRPr="00334EA8">
        <w:rPr>
          <w:rFonts w:asciiTheme="majorHAnsi" w:hAnsiTheme="majorHAnsi" w:cstheme="majorHAnsi"/>
          <w:sz w:val="20"/>
          <w:szCs w:val="20"/>
        </w:rPr>
        <w:t xml:space="preserve"> </w:t>
      </w:r>
      <w:r w:rsidR="006D3D6A" w:rsidRPr="00334EA8">
        <w:rPr>
          <w:rFonts w:asciiTheme="majorHAnsi" w:hAnsiTheme="majorHAnsi" w:cstheme="majorHAnsi"/>
          <w:b/>
          <w:bCs/>
          <w:sz w:val="20"/>
          <w:szCs w:val="20"/>
        </w:rPr>
        <w:t>Oferta przygotowana na formularzu ofertowym</w:t>
      </w:r>
      <w:r w:rsidR="006D3D6A" w:rsidRPr="00334EA8">
        <w:rPr>
          <w:rFonts w:asciiTheme="majorHAnsi" w:hAnsiTheme="majorHAnsi" w:cstheme="majorHAnsi"/>
          <w:sz w:val="20"/>
          <w:szCs w:val="20"/>
        </w:rPr>
        <w:t xml:space="preserve"> stanowiącym </w:t>
      </w:r>
      <w:r w:rsidR="006D3D6A" w:rsidRPr="00334EA8">
        <w:rPr>
          <w:rFonts w:asciiTheme="majorHAnsi" w:hAnsiTheme="majorHAnsi" w:cstheme="majorHAnsi"/>
          <w:b/>
          <w:bCs/>
          <w:sz w:val="20"/>
          <w:szCs w:val="20"/>
        </w:rPr>
        <w:t>załącznik nr 1 do SWZ</w:t>
      </w:r>
      <w:r w:rsidR="006D3D6A" w:rsidRPr="00334EA8">
        <w:rPr>
          <w:rFonts w:asciiTheme="majorHAnsi" w:hAnsiTheme="majorHAnsi" w:cstheme="majorHAnsi"/>
          <w:sz w:val="20"/>
          <w:szCs w:val="20"/>
        </w:rPr>
        <w:t xml:space="preserve">, zgodnie z art. 63 ust. 2 ustawy Pzp, składana jest pod rygorem nieważności </w:t>
      </w:r>
      <w:r w:rsidR="00D7621C" w:rsidRPr="00334EA8">
        <w:rPr>
          <w:rFonts w:asciiTheme="majorHAnsi" w:hAnsiTheme="majorHAnsi" w:cstheme="majorHAnsi"/>
          <w:b/>
          <w:bCs/>
          <w:sz w:val="20"/>
          <w:szCs w:val="20"/>
        </w:rPr>
        <w:t>formie elektronicznej lub</w:t>
      </w:r>
      <w:r w:rsidR="00D7621C" w:rsidRPr="00334EA8">
        <w:rPr>
          <w:rFonts w:asciiTheme="majorHAnsi" w:hAnsiTheme="majorHAnsi" w:cstheme="majorHAnsi"/>
          <w:sz w:val="20"/>
          <w:szCs w:val="20"/>
        </w:rPr>
        <w:t xml:space="preserve"> </w:t>
      </w:r>
      <w:r w:rsidR="006D3D6A" w:rsidRPr="00334EA8">
        <w:rPr>
          <w:rFonts w:asciiTheme="majorHAnsi" w:hAnsiTheme="majorHAnsi" w:cstheme="majorHAnsi"/>
          <w:b/>
          <w:bCs/>
          <w:sz w:val="20"/>
          <w:szCs w:val="20"/>
        </w:rPr>
        <w:t>w postaci elektronicznej opatrzonej podpisem zaufanym lub podpisem osobistym.</w:t>
      </w:r>
    </w:p>
    <w:p w14:paraId="144AA46E" w14:textId="77777777" w:rsidR="004E5A6E" w:rsidRPr="00334EA8" w:rsidRDefault="004E5A6E" w:rsidP="00CC124D">
      <w:pPr>
        <w:spacing w:after="0" w:line="240" w:lineRule="auto"/>
        <w:jc w:val="both"/>
        <w:rPr>
          <w:rFonts w:asciiTheme="majorHAnsi" w:hAnsiTheme="majorHAnsi" w:cstheme="majorHAnsi"/>
          <w:sz w:val="20"/>
          <w:szCs w:val="20"/>
        </w:rPr>
      </w:pPr>
    </w:p>
    <w:p w14:paraId="0E92C191" w14:textId="77777777" w:rsidR="004E5A6E" w:rsidRPr="00334EA8" w:rsidRDefault="006D3D6A" w:rsidP="00CC124D">
      <w:pPr>
        <w:spacing w:after="0" w:line="240" w:lineRule="auto"/>
        <w:ind w:left="426"/>
        <w:jc w:val="both"/>
        <w:rPr>
          <w:rFonts w:asciiTheme="majorHAnsi" w:hAnsiTheme="majorHAnsi" w:cstheme="majorHAnsi"/>
          <w:i/>
          <w:iCs/>
          <w:sz w:val="20"/>
          <w:szCs w:val="20"/>
        </w:rPr>
      </w:pPr>
      <w:r w:rsidRPr="00334EA8">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Pr="00334EA8" w:rsidRDefault="006D3D6A" w:rsidP="00AB6BC3">
      <w:pPr>
        <w:spacing w:after="0" w:line="240" w:lineRule="auto"/>
        <w:ind w:left="426"/>
        <w:jc w:val="both"/>
        <w:rPr>
          <w:rFonts w:asciiTheme="majorHAnsi" w:hAnsiTheme="majorHAnsi" w:cstheme="majorHAnsi"/>
          <w:i/>
          <w:iCs/>
          <w:sz w:val="20"/>
          <w:szCs w:val="20"/>
        </w:rPr>
      </w:pPr>
      <w:r w:rsidRPr="00334EA8">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334EA8">
        <w:rPr>
          <w:rFonts w:asciiTheme="majorHAnsi" w:hAnsiTheme="majorHAnsi" w:cstheme="majorHAnsi"/>
          <w:sz w:val="20"/>
          <w:szCs w:val="20"/>
        </w:rPr>
        <w:t xml:space="preserve"> oraz </w:t>
      </w:r>
      <w:r w:rsidRPr="00334EA8">
        <w:rPr>
          <w:rFonts w:asciiTheme="majorHAnsi" w:hAnsiTheme="majorHAnsi" w:cstheme="majorHAnsi"/>
          <w:i/>
          <w:iCs/>
          <w:sz w:val="20"/>
          <w:szCs w:val="20"/>
        </w:rPr>
        <w:t>uchylającego dyrektywę 1999/93/WE, weryfikowany za pomocą certyfikatu podpisu osobistego.</w:t>
      </w:r>
    </w:p>
    <w:p w14:paraId="32164A34" w14:textId="77777777" w:rsidR="003E46B6" w:rsidRPr="00334EA8" w:rsidRDefault="003E46B6" w:rsidP="00AB6BC3">
      <w:pPr>
        <w:spacing w:after="0" w:line="240" w:lineRule="auto"/>
        <w:ind w:left="426"/>
        <w:jc w:val="both"/>
        <w:rPr>
          <w:rFonts w:asciiTheme="majorHAnsi" w:hAnsiTheme="majorHAnsi" w:cstheme="majorHAnsi"/>
          <w:i/>
          <w:iCs/>
          <w:sz w:val="20"/>
          <w:szCs w:val="20"/>
        </w:rPr>
      </w:pPr>
    </w:p>
    <w:p w14:paraId="4F7BE255" w14:textId="7D962B93" w:rsidR="00153725" w:rsidRPr="00334EA8" w:rsidRDefault="00153725" w:rsidP="00153725">
      <w:pPr>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 xml:space="preserve">2) Wykonawca dołącza do oferty oświadczenie o niepodleganiu wykluczeniu  oraz </w:t>
      </w:r>
      <w:r w:rsidR="0067345A" w:rsidRPr="00334EA8">
        <w:rPr>
          <w:rFonts w:asciiTheme="majorHAnsi" w:hAnsiTheme="majorHAnsi" w:cstheme="majorHAnsi"/>
          <w:b/>
          <w:bCs/>
          <w:sz w:val="20"/>
          <w:szCs w:val="20"/>
        </w:rPr>
        <w:t>o spełnianiu warunków udziału w </w:t>
      </w:r>
      <w:r w:rsidRPr="00334EA8">
        <w:rPr>
          <w:rFonts w:asciiTheme="majorHAnsi" w:hAnsiTheme="majorHAnsi" w:cstheme="majorHAnsi"/>
          <w:b/>
          <w:bCs/>
          <w:sz w:val="20"/>
          <w:szCs w:val="20"/>
        </w:rPr>
        <w:t>postępowaniu – załącznik nr 2 do SWZ,</w:t>
      </w:r>
      <w:r w:rsidRPr="00334EA8">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334EA8" w:rsidRDefault="004E5A6E" w:rsidP="00CC124D">
      <w:pPr>
        <w:spacing w:after="0" w:line="240" w:lineRule="auto"/>
        <w:jc w:val="both"/>
        <w:rPr>
          <w:rFonts w:asciiTheme="majorHAnsi" w:hAnsiTheme="majorHAnsi" w:cstheme="majorHAnsi"/>
          <w:sz w:val="20"/>
          <w:szCs w:val="20"/>
        </w:rPr>
      </w:pPr>
    </w:p>
    <w:p w14:paraId="56E49B08" w14:textId="77777777" w:rsidR="006D3D6A" w:rsidRPr="00334EA8" w:rsidRDefault="006D3D6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334EA8">
        <w:rPr>
          <w:rFonts w:asciiTheme="majorHAnsi" w:hAnsiTheme="majorHAnsi" w:cstheme="majorHAnsi"/>
          <w:b/>
          <w:bCs/>
          <w:sz w:val="20"/>
          <w:szCs w:val="20"/>
        </w:rPr>
        <w:t>Oświadczenia składają odrębnie:</w:t>
      </w:r>
    </w:p>
    <w:p w14:paraId="1B1C5A53" w14:textId="77777777" w:rsidR="004E5A6E" w:rsidRPr="00334EA8" w:rsidRDefault="004E5A6E" w:rsidP="00CC124D">
      <w:pPr>
        <w:spacing w:after="0" w:line="240" w:lineRule="auto"/>
        <w:jc w:val="both"/>
        <w:rPr>
          <w:rFonts w:asciiTheme="majorHAnsi" w:hAnsiTheme="majorHAnsi" w:cstheme="majorHAnsi"/>
          <w:sz w:val="20"/>
          <w:szCs w:val="20"/>
        </w:rPr>
      </w:pPr>
    </w:p>
    <w:p w14:paraId="29C1E284" w14:textId="3850B875" w:rsidR="006D3D6A" w:rsidRPr="00334EA8" w:rsidRDefault="004E5A6E"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334EA8">
        <w:rPr>
          <w:rFonts w:asciiTheme="majorHAnsi" w:hAnsiTheme="majorHAnsi" w:cstheme="majorHAnsi"/>
          <w:sz w:val="20"/>
          <w:szCs w:val="20"/>
        </w:rPr>
        <w:t>runków udziału w postępowaniu w </w:t>
      </w:r>
      <w:r w:rsidR="006D3D6A" w:rsidRPr="00334EA8">
        <w:rPr>
          <w:rFonts w:asciiTheme="majorHAnsi" w:hAnsiTheme="majorHAnsi" w:cstheme="majorHAnsi"/>
          <w:sz w:val="20"/>
          <w:szCs w:val="20"/>
        </w:rPr>
        <w:t>zakresie, w jakim każdy z wykonawców wykazuje spełnianie warunków udziału w postępowaniu;</w:t>
      </w:r>
    </w:p>
    <w:p w14:paraId="0E1BBCEB" w14:textId="77777777" w:rsidR="00BF2923" w:rsidRPr="00334EA8"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334EA8" w:rsidRDefault="004E5A6E"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podmiot trzeci, na którego potencjał powołuje się wykonawca celem potwierdzenia spełnienia warunkó</w:t>
      </w:r>
      <w:r w:rsidR="00675B69" w:rsidRPr="00334EA8">
        <w:rPr>
          <w:rFonts w:asciiTheme="majorHAnsi" w:hAnsiTheme="majorHAnsi" w:cstheme="majorHAnsi"/>
          <w:sz w:val="20"/>
          <w:szCs w:val="20"/>
        </w:rPr>
        <w:t>w udziału w </w:t>
      </w:r>
      <w:r w:rsidR="006D3D6A" w:rsidRPr="00334EA8">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334EA8"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334EA8" w:rsidRDefault="004E5A6E" w:rsidP="00CC124D">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 xml:space="preserve">podwykonawcy, </w:t>
      </w:r>
      <w:r w:rsidR="00EB42EE" w:rsidRPr="00334EA8">
        <w:rPr>
          <w:rFonts w:asciiTheme="majorHAnsi" w:hAnsiTheme="majorHAnsi" w:cstheme="majorHAnsi"/>
          <w:sz w:val="20"/>
          <w:szCs w:val="20"/>
        </w:rPr>
        <w:t>w przypadkach wskazanych w art. 462 ust. 2 i ust. 3 oraz 4 pkt. 1 Pzp, jeżeli są znani Wykonawcy.</w:t>
      </w:r>
    </w:p>
    <w:p w14:paraId="0D1A6D5B" w14:textId="77777777" w:rsidR="001C3F70" w:rsidRPr="00334EA8" w:rsidRDefault="001C3F70" w:rsidP="00CC124D">
      <w:pPr>
        <w:spacing w:after="0" w:line="240" w:lineRule="auto"/>
        <w:jc w:val="both"/>
        <w:rPr>
          <w:rFonts w:asciiTheme="majorHAnsi" w:hAnsiTheme="majorHAnsi" w:cstheme="majorHAnsi"/>
          <w:sz w:val="20"/>
          <w:szCs w:val="20"/>
        </w:rPr>
      </w:pPr>
    </w:p>
    <w:p w14:paraId="37ECAF68" w14:textId="64C18A64" w:rsidR="006D3D6A" w:rsidRPr="00334EA8" w:rsidRDefault="007F67F5" w:rsidP="004100E3">
      <w:pPr>
        <w:shd w:val="clear" w:color="auto" w:fill="FFFFFF" w:themeFill="background1"/>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3)</w:t>
      </w:r>
      <w:r w:rsidR="006D3D6A" w:rsidRPr="00334EA8">
        <w:rPr>
          <w:rFonts w:asciiTheme="majorHAnsi" w:hAnsiTheme="majorHAnsi" w:cstheme="majorHAnsi"/>
          <w:b/>
          <w:bCs/>
          <w:sz w:val="20"/>
          <w:szCs w:val="20"/>
        </w:rPr>
        <w:t xml:space="preserve"> Samooczyszczenie</w:t>
      </w:r>
      <w:r w:rsidR="006D3D6A" w:rsidRPr="00334EA8">
        <w:rPr>
          <w:rFonts w:asciiTheme="majorHAnsi" w:hAnsiTheme="majorHAnsi" w:cstheme="majorHAnsi"/>
          <w:sz w:val="20"/>
          <w:szCs w:val="20"/>
        </w:rPr>
        <w:t xml:space="preserve"> – w okolicznościach określonych w </w:t>
      </w:r>
      <w:r w:rsidR="006D3D6A" w:rsidRPr="00334EA8">
        <w:rPr>
          <w:rFonts w:asciiTheme="majorHAnsi" w:hAnsiTheme="majorHAnsi" w:cstheme="majorHAnsi"/>
          <w:b/>
          <w:bCs/>
          <w:sz w:val="20"/>
          <w:szCs w:val="20"/>
        </w:rPr>
        <w:t xml:space="preserve">art. 108 ust. 1 pkt 1, 2, 5 lub art. 109 ust. 1 pkt </w:t>
      </w:r>
      <w:r w:rsidR="004100E3" w:rsidRPr="00334EA8">
        <w:rPr>
          <w:rFonts w:asciiTheme="majorHAnsi" w:hAnsiTheme="majorHAnsi" w:cstheme="majorHAnsi"/>
          <w:b/>
          <w:bCs/>
          <w:sz w:val="20"/>
          <w:szCs w:val="20"/>
        </w:rPr>
        <w:t xml:space="preserve">2 - 5 i 7 -10 </w:t>
      </w:r>
      <w:r w:rsidR="006101D0" w:rsidRPr="00334EA8">
        <w:rPr>
          <w:rFonts w:asciiTheme="majorHAnsi" w:hAnsiTheme="majorHAnsi" w:cstheme="majorHAnsi"/>
          <w:b/>
          <w:bCs/>
          <w:sz w:val="20"/>
          <w:szCs w:val="20"/>
        </w:rPr>
        <w:t xml:space="preserve"> </w:t>
      </w:r>
      <w:r w:rsidR="006D3D6A" w:rsidRPr="00334EA8">
        <w:rPr>
          <w:rFonts w:asciiTheme="majorHAnsi" w:hAnsiTheme="majorHAnsi" w:cstheme="majorHAnsi"/>
          <w:sz w:val="20"/>
          <w:szCs w:val="20"/>
        </w:rPr>
        <w:t xml:space="preserve">ustawy Pzp, wykonawca nie podlega wykluczeniu jeżeli udowodni zamawiającemu, że spełnił </w:t>
      </w:r>
      <w:r w:rsidR="006D3D6A" w:rsidRPr="00334EA8">
        <w:rPr>
          <w:rFonts w:asciiTheme="majorHAnsi" w:hAnsiTheme="majorHAnsi" w:cstheme="majorHAnsi"/>
          <w:b/>
          <w:bCs/>
          <w:sz w:val="20"/>
          <w:szCs w:val="20"/>
        </w:rPr>
        <w:t>łącznie</w:t>
      </w:r>
      <w:r w:rsidR="006D3D6A" w:rsidRPr="00334EA8">
        <w:rPr>
          <w:rFonts w:asciiTheme="majorHAnsi" w:hAnsiTheme="majorHAnsi" w:cstheme="majorHAnsi"/>
          <w:sz w:val="20"/>
          <w:szCs w:val="20"/>
        </w:rPr>
        <w:t xml:space="preserve"> następujące przesłanki:</w:t>
      </w:r>
    </w:p>
    <w:p w14:paraId="0E11FB48" w14:textId="77777777" w:rsidR="006D3D6A" w:rsidRPr="00334EA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334EA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334EA8"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334EA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334EA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w:t>
      </w:r>
      <w:r w:rsidR="006D3D6A" w:rsidRPr="00334EA8">
        <w:rPr>
          <w:rFonts w:asciiTheme="majorHAnsi" w:hAnsiTheme="majorHAnsi" w:cstheme="majorHAnsi"/>
          <w:sz w:val="20"/>
          <w:szCs w:val="20"/>
        </w:rPr>
        <w:t xml:space="preserve"> zreorganizował personel,</w:t>
      </w:r>
    </w:p>
    <w:p w14:paraId="0DE18960" w14:textId="0B08D66C" w:rsidR="006D3D6A" w:rsidRPr="00334EA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w:t>
      </w:r>
      <w:r w:rsidR="006D3D6A" w:rsidRPr="00334EA8">
        <w:rPr>
          <w:rFonts w:asciiTheme="majorHAnsi" w:hAnsiTheme="majorHAnsi" w:cstheme="majorHAnsi"/>
          <w:sz w:val="20"/>
          <w:szCs w:val="20"/>
        </w:rPr>
        <w:t xml:space="preserve"> wdrożył system sprawozdawczości i kontroli,</w:t>
      </w:r>
    </w:p>
    <w:p w14:paraId="205FEAA3" w14:textId="1787DEA5" w:rsidR="006D3D6A" w:rsidRPr="00334EA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w:t>
      </w:r>
      <w:r w:rsidR="006D3D6A" w:rsidRPr="00334EA8">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334EA8"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w:t>
      </w:r>
      <w:r w:rsidR="006D3D6A" w:rsidRPr="00334EA8">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334EA8"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334EA8"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Pr="00334EA8" w:rsidRDefault="006755A4" w:rsidP="00CC124D">
      <w:pPr>
        <w:spacing w:after="0" w:line="240" w:lineRule="auto"/>
        <w:rPr>
          <w:rFonts w:asciiTheme="majorHAnsi" w:hAnsiTheme="majorHAnsi" w:cstheme="majorHAnsi"/>
          <w:sz w:val="20"/>
          <w:szCs w:val="20"/>
        </w:rPr>
      </w:pPr>
    </w:p>
    <w:p w14:paraId="5DD97050" w14:textId="77777777" w:rsidR="006D3D6A" w:rsidRPr="00334EA8" w:rsidRDefault="007F67F5"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4)</w:t>
      </w:r>
      <w:r w:rsidR="006D3D6A" w:rsidRPr="00334EA8">
        <w:rPr>
          <w:rFonts w:asciiTheme="majorHAnsi" w:hAnsiTheme="majorHAnsi" w:cstheme="majorHAnsi"/>
          <w:b/>
          <w:bCs/>
          <w:sz w:val="20"/>
          <w:szCs w:val="20"/>
        </w:rPr>
        <w:t xml:space="preserve"> Do oferty wykonawca załącza również:</w:t>
      </w:r>
    </w:p>
    <w:p w14:paraId="79B6937C" w14:textId="77777777" w:rsidR="006D3D6A" w:rsidRPr="00334EA8" w:rsidRDefault="006755A4"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a) </w:t>
      </w:r>
      <w:r w:rsidR="006D3D6A" w:rsidRPr="00334EA8">
        <w:rPr>
          <w:rFonts w:asciiTheme="majorHAnsi" w:hAnsiTheme="majorHAnsi" w:cstheme="majorHAnsi"/>
          <w:b/>
          <w:bCs/>
          <w:sz w:val="20"/>
          <w:szCs w:val="20"/>
        </w:rPr>
        <w:t xml:space="preserve">pełnomocnictwo:  </w:t>
      </w:r>
    </w:p>
    <w:p w14:paraId="6C4507DC" w14:textId="77777777" w:rsidR="006D3D6A" w:rsidRPr="00334EA8" w:rsidRDefault="006755A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334EA8" w:rsidRDefault="006755A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334EA8">
        <w:rPr>
          <w:rFonts w:asciiTheme="majorHAnsi" w:hAnsiTheme="majorHAnsi" w:cstheme="majorHAnsi"/>
          <w:sz w:val="20"/>
          <w:szCs w:val="20"/>
        </w:rPr>
        <w:t xml:space="preserve">Z treści </w:t>
      </w:r>
      <w:r w:rsidR="006D3D6A" w:rsidRPr="00334EA8">
        <w:rPr>
          <w:rFonts w:asciiTheme="majorHAnsi" w:hAnsiTheme="majorHAnsi" w:cstheme="majorHAnsi"/>
          <w:sz w:val="20"/>
          <w:szCs w:val="20"/>
        </w:rPr>
        <w:t>pełnomocnictwa</w:t>
      </w:r>
      <w:r w:rsidR="001C3F70" w:rsidRPr="00334EA8">
        <w:rPr>
          <w:rFonts w:asciiTheme="majorHAnsi" w:hAnsiTheme="majorHAnsi" w:cstheme="majorHAnsi"/>
          <w:sz w:val="20"/>
          <w:szCs w:val="20"/>
        </w:rPr>
        <w:t xml:space="preserve"> powinno wynikać </w:t>
      </w:r>
      <w:r w:rsidR="006D3D6A" w:rsidRPr="00334EA8">
        <w:rPr>
          <w:rFonts w:asciiTheme="majorHAnsi" w:hAnsiTheme="majorHAnsi" w:cstheme="majorHAnsi"/>
          <w:sz w:val="20"/>
          <w:szCs w:val="20"/>
        </w:rPr>
        <w:t>umocowanie do reprezentowania w postępowaniu o udzielenie zamówienia tych wykonawców</w:t>
      </w:r>
      <w:r w:rsidR="001C3F70" w:rsidRPr="00334EA8">
        <w:rPr>
          <w:rFonts w:asciiTheme="majorHAnsi" w:hAnsiTheme="majorHAnsi" w:cstheme="majorHAnsi"/>
          <w:sz w:val="20"/>
          <w:szCs w:val="20"/>
        </w:rPr>
        <w:t>.</w:t>
      </w:r>
      <w:r w:rsidR="006D3D6A" w:rsidRPr="00334EA8">
        <w:rPr>
          <w:rFonts w:asciiTheme="majorHAnsi" w:hAnsiTheme="majorHAnsi" w:cstheme="majorHAnsi"/>
          <w:sz w:val="20"/>
          <w:szCs w:val="20"/>
        </w:rPr>
        <w:t xml:space="preserve"> </w:t>
      </w:r>
    </w:p>
    <w:p w14:paraId="7EA1B7FD" w14:textId="77777777" w:rsidR="006D3D6A" w:rsidRPr="00334EA8" w:rsidRDefault="006D3D6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Pełnomocnictwo powinno być załączone do oferty i powinno zawierać w szczególności wskazanie:</w:t>
      </w:r>
    </w:p>
    <w:p w14:paraId="1D1C6BEF" w14:textId="77777777" w:rsidR="006D3D6A" w:rsidRPr="00334EA8" w:rsidRDefault="006755A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postępowania o zamówienie publiczne, którego dotyczy,</w:t>
      </w:r>
    </w:p>
    <w:p w14:paraId="66656F96" w14:textId="77777777" w:rsidR="006D3D6A" w:rsidRPr="00334EA8" w:rsidRDefault="006755A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334EA8" w:rsidRDefault="006755A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ustanowionego pełnomocnika oraz zakresu jego umocowania.</w:t>
      </w:r>
    </w:p>
    <w:p w14:paraId="524E3366" w14:textId="77777777" w:rsidR="006755A4" w:rsidRPr="00334EA8" w:rsidRDefault="006755A4" w:rsidP="00CC124D">
      <w:pPr>
        <w:spacing w:after="0" w:line="240" w:lineRule="auto"/>
        <w:rPr>
          <w:rFonts w:asciiTheme="majorHAnsi" w:hAnsiTheme="majorHAnsi" w:cstheme="majorHAnsi"/>
          <w:sz w:val="20"/>
          <w:szCs w:val="20"/>
        </w:rPr>
      </w:pPr>
    </w:p>
    <w:p w14:paraId="1D16B55C" w14:textId="77777777" w:rsidR="006D3D6A" w:rsidRPr="00334EA8" w:rsidRDefault="006D3D6A"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Wymagana forma:</w:t>
      </w:r>
    </w:p>
    <w:p w14:paraId="0B385414" w14:textId="77777777" w:rsidR="006D3D6A" w:rsidRPr="00334EA8" w:rsidRDefault="006D3D6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334EA8" w:rsidRDefault="006D3D6A"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334EA8" w:rsidRDefault="006755A4" w:rsidP="00CC124D">
      <w:pPr>
        <w:spacing w:after="0" w:line="240" w:lineRule="auto"/>
        <w:jc w:val="both"/>
        <w:rPr>
          <w:rFonts w:asciiTheme="majorHAnsi" w:hAnsiTheme="majorHAnsi" w:cstheme="majorHAnsi"/>
          <w:sz w:val="20"/>
          <w:szCs w:val="20"/>
        </w:rPr>
      </w:pPr>
    </w:p>
    <w:p w14:paraId="53DF66B1" w14:textId="2182CA1C" w:rsidR="006D3D6A" w:rsidRPr="00334EA8" w:rsidRDefault="006755A4"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b) </w:t>
      </w:r>
      <w:r w:rsidR="006D3D6A" w:rsidRPr="00334EA8">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334EA8">
        <w:rPr>
          <w:rFonts w:asciiTheme="majorHAnsi" w:hAnsiTheme="majorHAnsi" w:cstheme="majorHAnsi"/>
          <w:b/>
          <w:bCs/>
          <w:sz w:val="20"/>
          <w:szCs w:val="20"/>
        </w:rPr>
        <w:t xml:space="preserve">ust. </w:t>
      </w:r>
      <w:r w:rsidR="006D3D6A" w:rsidRPr="00334EA8">
        <w:rPr>
          <w:rFonts w:asciiTheme="majorHAnsi" w:hAnsiTheme="majorHAnsi" w:cstheme="majorHAnsi"/>
          <w:b/>
          <w:bCs/>
          <w:sz w:val="20"/>
          <w:szCs w:val="20"/>
        </w:rPr>
        <w:t xml:space="preserve">7 </w:t>
      </w:r>
      <w:r w:rsidR="00CD7FF8" w:rsidRPr="00334EA8">
        <w:rPr>
          <w:rFonts w:asciiTheme="majorHAnsi" w:hAnsiTheme="majorHAnsi" w:cstheme="majorHAnsi"/>
          <w:b/>
          <w:bCs/>
          <w:sz w:val="20"/>
          <w:szCs w:val="20"/>
        </w:rPr>
        <w:t xml:space="preserve">pkt. 7.1/ </w:t>
      </w:r>
      <w:r w:rsidR="006D3D6A" w:rsidRPr="00334EA8">
        <w:rPr>
          <w:rFonts w:asciiTheme="majorHAnsi" w:hAnsiTheme="majorHAnsi" w:cstheme="majorHAnsi"/>
          <w:b/>
          <w:bCs/>
          <w:sz w:val="20"/>
          <w:szCs w:val="20"/>
        </w:rPr>
        <w:t>ppkt 4 SWZ, będzie  polegał na zdolnościach technicznych lub zawodowych innych podmiotów.</w:t>
      </w:r>
    </w:p>
    <w:p w14:paraId="3C73873E" w14:textId="77777777" w:rsidR="009B09A5" w:rsidRPr="00334EA8" w:rsidRDefault="009B09A5" w:rsidP="00CC124D">
      <w:pPr>
        <w:spacing w:after="0" w:line="240" w:lineRule="auto"/>
        <w:rPr>
          <w:rFonts w:asciiTheme="majorHAnsi" w:hAnsiTheme="majorHAnsi" w:cstheme="majorHAnsi"/>
          <w:sz w:val="20"/>
          <w:szCs w:val="20"/>
        </w:rPr>
      </w:pPr>
    </w:p>
    <w:p w14:paraId="3718216D" w14:textId="610F2B60" w:rsidR="009B09A5" w:rsidRPr="00334EA8"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Wykonawca, który polega na zdolnościach lub sytuacji podmiotów udostępniających zasoby, </w:t>
      </w:r>
      <w:r w:rsidRPr="00334EA8">
        <w:rPr>
          <w:rFonts w:asciiTheme="majorHAnsi" w:hAnsiTheme="majorHAnsi" w:cstheme="majorHAnsi"/>
          <w:b/>
          <w:bCs/>
          <w:sz w:val="20"/>
          <w:szCs w:val="20"/>
        </w:rPr>
        <w:t>składa wraz z ofertą</w:t>
      </w:r>
      <w:r w:rsidRPr="00334EA8">
        <w:rPr>
          <w:rFonts w:asciiTheme="majorHAnsi" w:hAnsiTheme="majorHAnsi" w:cstheme="majorHAnsi"/>
          <w:sz w:val="20"/>
          <w:szCs w:val="20"/>
        </w:rPr>
        <w:t xml:space="preserve">, </w:t>
      </w:r>
      <w:r w:rsidRPr="00334EA8">
        <w:rPr>
          <w:rFonts w:asciiTheme="majorHAnsi" w:hAnsiTheme="majorHAnsi" w:cstheme="majorHAnsi"/>
          <w:b/>
          <w:bCs/>
          <w:sz w:val="20"/>
          <w:szCs w:val="20"/>
        </w:rPr>
        <w:t xml:space="preserve">zobowiązanie podmiotu (wzór - załącznik nr </w:t>
      </w:r>
      <w:r w:rsidR="004D5F48" w:rsidRPr="00334EA8">
        <w:rPr>
          <w:rFonts w:asciiTheme="majorHAnsi" w:hAnsiTheme="majorHAnsi" w:cstheme="majorHAnsi"/>
          <w:b/>
          <w:bCs/>
          <w:sz w:val="20"/>
          <w:szCs w:val="20"/>
        </w:rPr>
        <w:t>3</w:t>
      </w:r>
      <w:r w:rsidRPr="00334EA8">
        <w:rPr>
          <w:rFonts w:asciiTheme="majorHAnsi" w:hAnsiTheme="majorHAnsi" w:cstheme="majorHAnsi"/>
          <w:b/>
          <w:bCs/>
          <w:sz w:val="20"/>
          <w:szCs w:val="20"/>
        </w:rPr>
        <w:t xml:space="preserve"> SWZ)</w:t>
      </w:r>
      <w:r w:rsidRPr="00334EA8">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334EA8"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 zakres dostępnych Wykonawcy zasobów podmiotu udostępniającego zasoby; </w:t>
      </w:r>
    </w:p>
    <w:p w14:paraId="7B03763A" w14:textId="77777777" w:rsidR="009B09A5" w:rsidRPr="00334EA8"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334EA8" w:rsidRDefault="009B09A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334EA8" w:rsidRDefault="009A278B" w:rsidP="00CC124D">
      <w:pPr>
        <w:spacing w:after="0" w:line="240" w:lineRule="auto"/>
        <w:rPr>
          <w:rFonts w:asciiTheme="majorHAnsi" w:hAnsiTheme="majorHAnsi" w:cstheme="majorHAnsi"/>
          <w:sz w:val="20"/>
          <w:szCs w:val="20"/>
        </w:rPr>
      </w:pPr>
    </w:p>
    <w:p w14:paraId="55773D3F" w14:textId="77777777" w:rsidR="006D3D6A" w:rsidRPr="00334EA8" w:rsidRDefault="006D3D6A" w:rsidP="00187782">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Wymagana forma:</w:t>
      </w:r>
    </w:p>
    <w:p w14:paraId="5A756F61" w14:textId="394ECFDF" w:rsidR="006D3D6A" w:rsidRPr="00334EA8" w:rsidRDefault="006D3D6A" w:rsidP="0018778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sidRPr="00334EA8">
        <w:rPr>
          <w:rFonts w:asciiTheme="majorHAnsi" w:hAnsiTheme="majorHAnsi" w:cstheme="majorHAnsi"/>
          <w:sz w:val="20"/>
          <w:szCs w:val="20"/>
        </w:rPr>
        <w:t>formą reprezentacji określoną w </w:t>
      </w:r>
      <w:r w:rsidRPr="00334EA8">
        <w:rPr>
          <w:rFonts w:asciiTheme="majorHAnsi" w:hAnsiTheme="majorHAnsi" w:cstheme="majorHAnsi"/>
          <w:sz w:val="20"/>
          <w:szCs w:val="20"/>
        </w:rPr>
        <w:t>dokumencie rejestrowym właściwym dla formy organizacyjnej lub innym dokumencie.</w:t>
      </w:r>
    </w:p>
    <w:p w14:paraId="4B9BDCF9" w14:textId="77777777" w:rsidR="00CE0923" w:rsidRDefault="00CE0923" w:rsidP="004969F3">
      <w:pPr>
        <w:spacing w:after="0" w:line="240" w:lineRule="auto"/>
        <w:ind w:right="20"/>
        <w:jc w:val="both"/>
        <w:rPr>
          <w:rFonts w:asciiTheme="majorHAnsi" w:hAnsiTheme="majorHAnsi" w:cstheme="majorHAnsi"/>
          <w:b/>
          <w:sz w:val="20"/>
          <w:szCs w:val="20"/>
        </w:rPr>
      </w:pPr>
    </w:p>
    <w:p w14:paraId="104EBE42" w14:textId="02E5E170" w:rsidR="006D3D6A" w:rsidRPr="00334EA8" w:rsidRDefault="00CE092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zastrzeżenie tajemnicy przedsiębiorstwa –</w:t>
      </w:r>
      <w:r w:rsidR="006D3D6A" w:rsidRPr="00334EA8">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334EA8">
        <w:rPr>
          <w:rFonts w:asciiTheme="majorHAnsi" w:hAnsiTheme="majorHAnsi" w:cstheme="majorHAnsi"/>
          <w:sz w:val="20"/>
          <w:szCs w:val="20"/>
        </w:rPr>
        <w:t xml:space="preserve"> </w:t>
      </w:r>
      <w:r w:rsidR="00B963FE" w:rsidRPr="00334EA8">
        <w:rPr>
          <w:rFonts w:asciiTheme="majorHAnsi" w:hAnsiTheme="majorHAnsi" w:cstheme="majorHAnsi"/>
          <w:sz w:val="20"/>
          <w:szCs w:val="20"/>
        </w:rPr>
        <w:t>(t.j. Dz. U. z 2020 r. poz. 1913</w:t>
      </w:r>
      <w:r w:rsidR="00A33684" w:rsidRPr="00334EA8">
        <w:rPr>
          <w:rFonts w:asciiTheme="majorHAnsi" w:hAnsiTheme="majorHAnsi" w:cstheme="majorHAnsi"/>
          <w:sz w:val="20"/>
          <w:szCs w:val="20"/>
        </w:rPr>
        <w:t xml:space="preserve"> z późn. zm.</w:t>
      </w:r>
      <w:r w:rsidR="00B963FE" w:rsidRPr="00334EA8">
        <w:rPr>
          <w:rFonts w:asciiTheme="majorHAnsi" w:hAnsiTheme="majorHAnsi" w:cstheme="majorHAnsi"/>
          <w:sz w:val="20"/>
          <w:szCs w:val="20"/>
        </w:rPr>
        <w:t>).</w:t>
      </w:r>
    </w:p>
    <w:p w14:paraId="37E5A279" w14:textId="18FDCB81" w:rsidR="006D3D6A" w:rsidRPr="00334EA8" w:rsidRDefault="006D3D6A" w:rsidP="00187782">
      <w:pPr>
        <w:spacing w:after="0" w:line="240" w:lineRule="auto"/>
        <w:jc w:val="both"/>
        <w:rPr>
          <w:rFonts w:asciiTheme="majorHAnsi" w:hAnsiTheme="majorHAnsi" w:cstheme="majorHAnsi"/>
          <w:sz w:val="20"/>
          <w:szCs w:val="20"/>
        </w:rPr>
      </w:pPr>
    </w:p>
    <w:p w14:paraId="7F96D425" w14:textId="77777777" w:rsidR="006D3D6A" w:rsidRPr="00334EA8" w:rsidRDefault="006D3D6A" w:rsidP="00187782">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Wymagana forma:</w:t>
      </w:r>
    </w:p>
    <w:p w14:paraId="585587A0" w14:textId="680A5B11" w:rsidR="006D3D6A" w:rsidRPr="00334EA8" w:rsidRDefault="006D3D6A" w:rsidP="0018778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334EA8" w:rsidRDefault="00323F73" w:rsidP="00187782">
      <w:pPr>
        <w:spacing w:after="0" w:line="240" w:lineRule="auto"/>
        <w:jc w:val="both"/>
        <w:rPr>
          <w:rFonts w:asciiTheme="majorHAnsi" w:hAnsiTheme="majorHAnsi" w:cstheme="majorHAnsi"/>
          <w:sz w:val="20"/>
          <w:szCs w:val="20"/>
        </w:rPr>
      </w:pPr>
    </w:p>
    <w:p w14:paraId="29BBE420" w14:textId="32BD4712" w:rsidR="006D3D6A" w:rsidRPr="00334EA8" w:rsidRDefault="00CE092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oświadczenie wykonawców wspólnie ubiegających się o udzielenie zamówienia</w:t>
      </w:r>
      <w:r w:rsidR="00323F73" w:rsidRPr="00334EA8">
        <w:rPr>
          <w:rFonts w:asciiTheme="majorHAnsi" w:hAnsiTheme="majorHAnsi" w:cstheme="majorHAnsi"/>
          <w:b/>
          <w:bCs/>
          <w:sz w:val="20"/>
          <w:szCs w:val="20"/>
        </w:rPr>
        <w:t xml:space="preserve"> (wzór – załącznik nr 10)</w:t>
      </w:r>
      <w:r w:rsidR="00187782" w:rsidRPr="00334EA8">
        <w:rPr>
          <w:rFonts w:asciiTheme="majorHAnsi" w:hAnsiTheme="majorHAnsi" w:cstheme="majorHAnsi"/>
          <w:b/>
          <w:bCs/>
          <w:sz w:val="20"/>
          <w:szCs w:val="20"/>
        </w:rPr>
        <w:t xml:space="preserve"> </w:t>
      </w:r>
    </w:p>
    <w:p w14:paraId="282B6C21" w14:textId="77777777" w:rsidR="006D3D6A" w:rsidRPr="00334EA8" w:rsidRDefault="006755A4" w:rsidP="0018778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334EA8" w:rsidRDefault="006755A4" w:rsidP="0018778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6D3D6A" w:rsidRPr="00334EA8">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334EA8" w:rsidRDefault="006D3D6A" w:rsidP="00187782">
      <w:pPr>
        <w:spacing w:after="0" w:line="240" w:lineRule="auto"/>
        <w:jc w:val="both"/>
        <w:rPr>
          <w:rFonts w:asciiTheme="majorHAnsi" w:hAnsiTheme="majorHAnsi" w:cstheme="majorHAnsi"/>
          <w:sz w:val="20"/>
          <w:szCs w:val="20"/>
        </w:rPr>
      </w:pPr>
    </w:p>
    <w:p w14:paraId="7BF0CED4" w14:textId="2C95123B" w:rsidR="006D3D6A" w:rsidRPr="00334EA8" w:rsidRDefault="006D3D6A" w:rsidP="00187782">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Wymagana forma:</w:t>
      </w:r>
    </w:p>
    <w:p w14:paraId="603B9A2B" w14:textId="32C84CED" w:rsidR="006D3D6A" w:rsidRPr="00334EA8" w:rsidRDefault="006D3D6A" w:rsidP="00187782">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Pr="00334EA8" w:rsidRDefault="00E43081" w:rsidP="00187782">
      <w:pPr>
        <w:spacing w:after="0" w:line="240" w:lineRule="auto"/>
        <w:jc w:val="both"/>
        <w:rPr>
          <w:rFonts w:asciiTheme="majorHAnsi" w:hAnsiTheme="majorHAnsi" w:cstheme="majorHAnsi"/>
          <w:sz w:val="20"/>
          <w:szCs w:val="20"/>
        </w:rPr>
      </w:pPr>
    </w:p>
    <w:p w14:paraId="21F51EF2" w14:textId="77777777" w:rsidR="009A7C0B" w:rsidRPr="00334EA8" w:rsidRDefault="009A7C0B" w:rsidP="00CC124D">
      <w:pPr>
        <w:spacing w:after="0" w:line="240" w:lineRule="auto"/>
        <w:rPr>
          <w:rFonts w:asciiTheme="majorHAnsi" w:hAnsiTheme="majorHAnsi" w:cstheme="majorHAnsi"/>
          <w:sz w:val="20"/>
          <w:szCs w:val="20"/>
        </w:rPr>
      </w:pPr>
    </w:p>
    <w:p w14:paraId="452AD93E" w14:textId="77777777" w:rsidR="006E1508" w:rsidRPr="00334EA8"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334EA8" w:rsidRDefault="006755A4" w:rsidP="00CC124D">
      <w:pPr>
        <w:shd w:val="clear" w:color="auto" w:fill="F2F2F2"/>
        <w:spacing w:after="0" w:line="240" w:lineRule="auto"/>
        <w:jc w:val="center"/>
        <w:rPr>
          <w:rFonts w:asciiTheme="majorHAnsi" w:hAnsiTheme="majorHAnsi" w:cstheme="majorHAnsi"/>
          <w:b/>
          <w:bCs/>
          <w:sz w:val="20"/>
          <w:szCs w:val="20"/>
        </w:rPr>
      </w:pPr>
      <w:r w:rsidRPr="00334EA8">
        <w:rPr>
          <w:rFonts w:asciiTheme="majorHAnsi" w:hAnsiTheme="majorHAnsi" w:cstheme="majorHAnsi"/>
          <w:b/>
          <w:bCs/>
          <w:sz w:val="20"/>
          <w:szCs w:val="20"/>
        </w:rPr>
        <w:t xml:space="preserve">9.2/ </w:t>
      </w:r>
      <w:r w:rsidR="006D3D6A" w:rsidRPr="00334EA8">
        <w:rPr>
          <w:rFonts w:asciiTheme="majorHAnsi" w:hAnsiTheme="majorHAnsi" w:cstheme="majorHAnsi"/>
          <w:b/>
          <w:bCs/>
          <w:sz w:val="20"/>
          <w:szCs w:val="20"/>
        </w:rPr>
        <w:t>DOKUMENTY SKŁADANE NA WEZWANIE - PODMIOTOWE ŚRODKI DOWODOWE</w:t>
      </w:r>
    </w:p>
    <w:p w14:paraId="15F21875" w14:textId="77777777" w:rsidR="006E1508" w:rsidRPr="00334EA8"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334EA8"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334EA8" w:rsidRDefault="006D3D6A" w:rsidP="00AD2DB9">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334EA8">
        <w:rPr>
          <w:rFonts w:asciiTheme="majorHAnsi" w:hAnsiTheme="majorHAnsi" w:cstheme="majorHAnsi"/>
          <w:b/>
          <w:bCs/>
          <w:sz w:val="20"/>
          <w:szCs w:val="20"/>
          <w:u w:val="single"/>
        </w:rPr>
        <w:t>nie krótszym niż 5 dni</w:t>
      </w:r>
      <w:r w:rsidRPr="00334EA8">
        <w:rPr>
          <w:rFonts w:asciiTheme="majorHAnsi" w:hAnsiTheme="majorHAnsi" w:cstheme="majorHAnsi"/>
          <w:sz w:val="20"/>
          <w:szCs w:val="20"/>
          <w:u w:val="single"/>
        </w:rPr>
        <w:t>,</w:t>
      </w:r>
      <w:r w:rsidRPr="00334EA8">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334EA8" w:rsidRDefault="00417878" w:rsidP="00CC124D">
      <w:pPr>
        <w:spacing w:after="0" w:line="240" w:lineRule="auto"/>
        <w:rPr>
          <w:rFonts w:asciiTheme="majorHAnsi" w:hAnsiTheme="majorHAnsi" w:cstheme="majorHAnsi"/>
          <w:sz w:val="20"/>
          <w:szCs w:val="20"/>
        </w:rPr>
      </w:pPr>
    </w:p>
    <w:p w14:paraId="3D020382" w14:textId="77777777" w:rsidR="00153725" w:rsidRPr="00334EA8" w:rsidRDefault="00153725" w:rsidP="00153725">
      <w:pPr>
        <w:spacing w:after="0" w:line="240" w:lineRule="auto"/>
        <w:rPr>
          <w:rFonts w:asciiTheme="majorHAnsi" w:hAnsiTheme="majorHAnsi" w:cstheme="majorHAnsi"/>
          <w:b/>
          <w:bCs/>
          <w:sz w:val="20"/>
          <w:szCs w:val="20"/>
          <w:u w:val="single"/>
        </w:rPr>
      </w:pPr>
      <w:r w:rsidRPr="00334EA8">
        <w:rPr>
          <w:rFonts w:asciiTheme="majorHAnsi" w:hAnsiTheme="majorHAnsi" w:cstheme="majorHAnsi"/>
          <w:b/>
          <w:bCs/>
          <w:sz w:val="20"/>
          <w:szCs w:val="20"/>
          <w:u w:val="single"/>
        </w:rPr>
        <w:t>9.2.1/ potwierdzających brak podstaw wykluczenia:</w:t>
      </w:r>
    </w:p>
    <w:p w14:paraId="13BEECCC" w14:textId="77777777" w:rsidR="004969F3" w:rsidRPr="00334EA8"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Pr="00334EA8" w:rsidRDefault="00153725" w:rsidP="0015372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 xml:space="preserve">a) odpisu lub informacji </w:t>
      </w:r>
      <w:r w:rsidRPr="00334EA8">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E02D876" w14:textId="77777777" w:rsidR="00153725" w:rsidRPr="00334EA8"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334EA8" w:rsidRDefault="00153725" w:rsidP="00153725">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334EA8" w:rsidRDefault="00153725" w:rsidP="00153725">
      <w:pPr>
        <w:spacing w:after="0" w:line="240" w:lineRule="auto"/>
        <w:jc w:val="both"/>
        <w:rPr>
          <w:rFonts w:asciiTheme="majorHAnsi" w:hAnsiTheme="majorHAnsi" w:cstheme="majorHAnsi"/>
          <w:sz w:val="20"/>
          <w:szCs w:val="20"/>
        </w:rPr>
      </w:pPr>
    </w:p>
    <w:p w14:paraId="7CBF5116" w14:textId="77777777" w:rsidR="00153725" w:rsidRPr="00334EA8" w:rsidRDefault="00153725" w:rsidP="00153725">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F8D16B" w14:textId="77777777" w:rsidR="00596030" w:rsidRPr="00334EA8" w:rsidRDefault="00596030" w:rsidP="00596030">
      <w:pPr>
        <w:spacing w:after="0" w:line="240" w:lineRule="auto"/>
        <w:rPr>
          <w:rFonts w:asciiTheme="majorHAnsi" w:hAnsiTheme="majorHAnsi" w:cstheme="majorHAnsi"/>
          <w:sz w:val="20"/>
          <w:szCs w:val="20"/>
        </w:rPr>
      </w:pPr>
    </w:p>
    <w:p w14:paraId="260C6222" w14:textId="132D4200" w:rsidR="00795CF4" w:rsidRPr="00334EA8" w:rsidRDefault="008C338B" w:rsidP="00795CF4">
      <w:pPr>
        <w:autoSpaceDE w:val="0"/>
        <w:autoSpaceDN w:val="0"/>
        <w:adjustRightInd w:val="0"/>
        <w:spacing w:after="0" w:line="240" w:lineRule="auto"/>
        <w:jc w:val="both"/>
        <w:rPr>
          <w:rFonts w:asciiTheme="majorHAnsi" w:hAnsiTheme="majorHAnsi" w:cstheme="majorHAnsi"/>
          <w:b/>
          <w:bCs/>
          <w:sz w:val="20"/>
          <w:szCs w:val="20"/>
        </w:rPr>
      </w:pPr>
      <w:bookmarkStart w:id="7" w:name="_Hlk114563511"/>
      <w:r w:rsidRPr="00334EA8">
        <w:rPr>
          <w:rFonts w:asciiTheme="majorHAnsi" w:hAnsiTheme="majorHAnsi" w:cstheme="majorHAnsi"/>
          <w:b/>
          <w:bCs/>
          <w:sz w:val="20"/>
          <w:szCs w:val="20"/>
        </w:rPr>
        <w:t>b</w:t>
      </w:r>
      <w:r w:rsidR="00795CF4" w:rsidRPr="00334EA8">
        <w:rPr>
          <w:rFonts w:asciiTheme="majorHAnsi" w:hAnsiTheme="majorHAnsi" w:cstheme="majorHAnsi"/>
          <w:b/>
          <w:bCs/>
          <w:sz w:val="20"/>
          <w:szCs w:val="20"/>
        </w:rPr>
        <w:t xml:space="preserve">) oświadczenia Wykonawcy </w:t>
      </w:r>
      <w:r w:rsidR="00795CF4" w:rsidRPr="00334EA8">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(t.j.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795CF4" w:rsidRPr="00334EA8">
        <w:rPr>
          <w:rFonts w:asciiTheme="majorHAnsi" w:hAnsiTheme="majorHAnsi" w:cstheme="majorHAnsi"/>
          <w:b/>
          <w:bCs/>
          <w:sz w:val="20"/>
          <w:szCs w:val="20"/>
        </w:rPr>
        <w:t xml:space="preserve">załącznik nr 7 do SWZ </w:t>
      </w:r>
    </w:p>
    <w:p w14:paraId="441D88BE" w14:textId="77777777" w:rsidR="00795CF4" w:rsidRPr="00334EA8" w:rsidRDefault="00795CF4" w:rsidP="00795CF4">
      <w:pPr>
        <w:autoSpaceDE w:val="0"/>
        <w:autoSpaceDN w:val="0"/>
        <w:adjustRightInd w:val="0"/>
        <w:spacing w:after="0" w:line="240" w:lineRule="auto"/>
        <w:rPr>
          <w:rFonts w:asciiTheme="majorHAnsi" w:hAnsiTheme="majorHAnsi" w:cstheme="majorHAnsi"/>
          <w:color w:val="FF0000"/>
          <w:sz w:val="20"/>
          <w:szCs w:val="20"/>
        </w:rPr>
      </w:pPr>
    </w:p>
    <w:p w14:paraId="3C13CB6C" w14:textId="77777777" w:rsidR="00795CF4" w:rsidRPr="00334EA8"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xml:space="preserve">UWAGA: (dotyczy wszystkich dokumentów na potwierdzenie braku podstaw wykluczenia): </w:t>
      </w:r>
    </w:p>
    <w:p w14:paraId="5E6FC560" w14:textId="77777777" w:rsidR="00795CF4" w:rsidRPr="00334EA8" w:rsidRDefault="00795CF4" w:rsidP="00795CF4">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Pr="00334EA8" w:rsidRDefault="00795CF4" w:rsidP="001C4CE7">
      <w:pPr>
        <w:tabs>
          <w:tab w:val="left" w:pos="-142"/>
        </w:tabs>
        <w:spacing w:after="0" w:line="240" w:lineRule="auto"/>
        <w:jc w:val="both"/>
        <w:rPr>
          <w:rFonts w:asciiTheme="majorHAnsi" w:hAnsiTheme="majorHAnsi" w:cstheme="majorHAnsi"/>
          <w:b/>
          <w:bCs/>
          <w:sz w:val="20"/>
          <w:szCs w:val="20"/>
        </w:rPr>
      </w:pPr>
    </w:p>
    <w:p w14:paraId="27811D4A" w14:textId="0FE0836F" w:rsidR="001C4CE7" w:rsidRPr="00334EA8" w:rsidRDefault="008C338B" w:rsidP="001C4CE7">
      <w:pPr>
        <w:tabs>
          <w:tab w:val="left" w:pos="-142"/>
        </w:tabs>
        <w:spacing w:after="0" w:line="240" w:lineRule="auto"/>
        <w:jc w:val="both"/>
        <w:rPr>
          <w:rFonts w:asciiTheme="majorHAnsi" w:hAnsiTheme="majorHAnsi" w:cstheme="majorHAnsi"/>
          <w:b/>
          <w:bCs/>
          <w:sz w:val="20"/>
          <w:szCs w:val="20"/>
          <w:u w:val="single"/>
        </w:rPr>
      </w:pPr>
      <w:r w:rsidRPr="00334EA8">
        <w:rPr>
          <w:rFonts w:asciiTheme="majorHAnsi" w:hAnsiTheme="majorHAnsi" w:cstheme="majorHAnsi"/>
          <w:b/>
          <w:bCs/>
          <w:sz w:val="20"/>
          <w:szCs w:val="20"/>
        </w:rPr>
        <w:t>c)</w:t>
      </w:r>
      <w:r w:rsidR="001C4CE7" w:rsidRPr="00334EA8">
        <w:rPr>
          <w:rFonts w:asciiTheme="majorHAnsi" w:hAnsiTheme="majorHAnsi" w:cstheme="majorHAnsi"/>
          <w:bCs/>
          <w:sz w:val="20"/>
          <w:szCs w:val="20"/>
        </w:rPr>
        <w:t xml:space="preserve"> Jeżeli Wykonawca wykazując spełnianie warunków, o których mowa w art. 112 ust. 2 polega na zdolnościach lub sytuacji innych podmiotów na zasadach określonych w art. 118 ustawy Pzp, </w:t>
      </w:r>
      <w:r w:rsidR="001C4CE7" w:rsidRPr="00334EA8">
        <w:rPr>
          <w:rFonts w:asciiTheme="majorHAnsi" w:hAnsiTheme="majorHAnsi" w:cstheme="majorHAnsi"/>
          <w:b/>
          <w:bCs/>
          <w:sz w:val="20"/>
          <w:szCs w:val="20"/>
        </w:rPr>
        <w:t xml:space="preserve"> </w:t>
      </w:r>
      <w:r w:rsidR="001C4CE7" w:rsidRPr="00334EA8">
        <w:rPr>
          <w:rFonts w:asciiTheme="majorHAnsi" w:hAnsiTheme="majorHAnsi" w:cstheme="majorHAnsi"/>
          <w:b/>
          <w:bCs/>
          <w:sz w:val="20"/>
          <w:szCs w:val="20"/>
          <w:u w:val="single"/>
        </w:rPr>
        <w:t>zamawiający żąd</w:t>
      </w:r>
      <w:r w:rsidR="008B2FFE" w:rsidRPr="00334EA8">
        <w:rPr>
          <w:rFonts w:asciiTheme="majorHAnsi" w:hAnsiTheme="majorHAnsi" w:cstheme="majorHAnsi"/>
          <w:b/>
          <w:bCs/>
          <w:sz w:val="20"/>
          <w:szCs w:val="20"/>
          <w:u w:val="single"/>
        </w:rPr>
        <w:t>a od wykonawcy przedstawienia w </w:t>
      </w:r>
      <w:r w:rsidR="001C4CE7" w:rsidRPr="00334EA8">
        <w:rPr>
          <w:rFonts w:asciiTheme="majorHAnsi" w:hAnsiTheme="majorHAnsi" w:cstheme="majorHAnsi"/>
          <w:b/>
          <w:bCs/>
          <w:sz w:val="20"/>
          <w:szCs w:val="20"/>
          <w:u w:val="single"/>
        </w:rPr>
        <w:t>odniesieniu do tych podmiotów dokumentów określonych w pkt. 9.2.1/</w:t>
      </w:r>
      <w:r w:rsidR="00795CF4" w:rsidRPr="00334EA8">
        <w:rPr>
          <w:rFonts w:asciiTheme="majorHAnsi" w:hAnsiTheme="majorHAnsi" w:cstheme="majorHAnsi"/>
          <w:b/>
          <w:bCs/>
          <w:sz w:val="20"/>
          <w:szCs w:val="20"/>
          <w:u w:val="single"/>
        </w:rPr>
        <w:t xml:space="preserve"> pkt a) – </w:t>
      </w:r>
      <w:r w:rsidR="008B2FFE" w:rsidRPr="00334EA8">
        <w:rPr>
          <w:rFonts w:asciiTheme="majorHAnsi" w:hAnsiTheme="majorHAnsi" w:cstheme="majorHAnsi"/>
          <w:b/>
          <w:bCs/>
          <w:sz w:val="20"/>
          <w:szCs w:val="20"/>
          <w:u w:val="single"/>
        </w:rPr>
        <w:t>b</w:t>
      </w:r>
      <w:r w:rsidR="00795CF4" w:rsidRPr="00334EA8">
        <w:rPr>
          <w:rFonts w:asciiTheme="majorHAnsi" w:hAnsiTheme="majorHAnsi" w:cstheme="majorHAnsi"/>
          <w:b/>
          <w:bCs/>
          <w:sz w:val="20"/>
          <w:szCs w:val="20"/>
          <w:u w:val="single"/>
        </w:rPr>
        <w:t>)</w:t>
      </w:r>
      <w:r w:rsidR="001C4CE7" w:rsidRPr="00334EA8">
        <w:rPr>
          <w:rFonts w:asciiTheme="majorHAnsi" w:hAnsiTheme="majorHAnsi" w:cstheme="majorHAnsi"/>
          <w:b/>
          <w:bCs/>
          <w:sz w:val="20"/>
          <w:szCs w:val="20"/>
          <w:u w:val="single"/>
        </w:rPr>
        <w:t>.</w:t>
      </w:r>
    </w:p>
    <w:bookmarkEnd w:id="7"/>
    <w:p w14:paraId="3E72955B" w14:textId="04884B66" w:rsidR="00915255" w:rsidRPr="00334EA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5AAC353" w14:textId="77777777" w:rsidR="00323F73" w:rsidRDefault="00323F73" w:rsidP="0037008F">
      <w:pPr>
        <w:spacing w:after="0" w:line="240" w:lineRule="auto"/>
        <w:jc w:val="both"/>
        <w:rPr>
          <w:rFonts w:asciiTheme="majorHAnsi" w:hAnsiTheme="majorHAnsi" w:cstheme="majorHAnsi"/>
          <w:color w:val="FF0000"/>
          <w:sz w:val="20"/>
          <w:szCs w:val="20"/>
        </w:rPr>
      </w:pPr>
    </w:p>
    <w:p w14:paraId="14EC99DC" w14:textId="77777777" w:rsidR="003E11B5" w:rsidRPr="00334EA8" w:rsidRDefault="003E11B5" w:rsidP="0037008F">
      <w:pPr>
        <w:spacing w:after="0" w:line="240" w:lineRule="auto"/>
        <w:jc w:val="both"/>
        <w:rPr>
          <w:rFonts w:asciiTheme="majorHAnsi" w:hAnsiTheme="majorHAnsi" w:cstheme="majorHAnsi"/>
          <w:color w:val="FF0000"/>
          <w:sz w:val="20"/>
          <w:szCs w:val="20"/>
        </w:rPr>
      </w:pPr>
    </w:p>
    <w:p w14:paraId="209A1A73" w14:textId="1FC34987" w:rsidR="006D3D6A" w:rsidRPr="00334EA8" w:rsidRDefault="00915255" w:rsidP="004C3DC8">
      <w:pPr>
        <w:spacing w:after="0" w:line="240" w:lineRule="auto"/>
        <w:jc w:val="both"/>
        <w:rPr>
          <w:rFonts w:asciiTheme="majorHAnsi" w:hAnsiTheme="majorHAnsi" w:cstheme="majorHAnsi"/>
          <w:b/>
          <w:bCs/>
          <w:sz w:val="20"/>
          <w:szCs w:val="20"/>
          <w:u w:val="single"/>
        </w:rPr>
      </w:pPr>
      <w:r w:rsidRPr="00334EA8">
        <w:rPr>
          <w:rFonts w:asciiTheme="majorHAnsi" w:hAnsiTheme="majorHAnsi" w:cstheme="majorHAnsi"/>
          <w:b/>
          <w:bCs/>
          <w:sz w:val="20"/>
          <w:szCs w:val="20"/>
          <w:u w:val="single"/>
        </w:rPr>
        <w:t>9.2.</w:t>
      </w:r>
      <w:r w:rsidR="008B2FFE" w:rsidRPr="00334EA8">
        <w:rPr>
          <w:rFonts w:asciiTheme="majorHAnsi" w:hAnsiTheme="majorHAnsi" w:cstheme="majorHAnsi"/>
          <w:b/>
          <w:bCs/>
          <w:sz w:val="20"/>
          <w:szCs w:val="20"/>
          <w:u w:val="single"/>
        </w:rPr>
        <w:t>2</w:t>
      </w:r>
      <w:r w:rsidRPr="00334EA8">
        <w:rPr>
          <w:rFonts w:asciiTheme="majorHAnsi" w:hAnsiTheme="majorHAnsi" w:cstheme="majorHAnsi"/>
          <w:b/>
          <w:bCs/>
          <w:sz w:val="20"/>
          <w:szCs w:val="20"/>
          <w:u w:val="single"/>
        </w:rPr>
        <w:t>/</w:t>
      </w:r>
      <w:r w:rsidR="006D3D6A" w:rsidRPr="00334EA8">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6E23014C" w14:textId="77777777" w:rsidR="008B2FFE" w:rsidRPr="00334EA8" w:rsidRDefault="008B2FFE" w:rsidP="00CC124D">
      <w:pPr>
        <w:spacing w:after="0" w:line="240" w:lineRule="auto"/>
        <w:jc w:val="both"/>
        <w:rPr>
          <w:rFonts w:asciiTheme="majorHAnsi" w:hAnsiTheme="majorHAnsi" w:cstheme="majorHAnsi"/>
          <w:sz w:val="20"/>
          <w:szCs w:val="20"/>
        </w:rPr>
      </w:pPr>
    </w:p>
    <w:p w14:paraId="2FE20FC3" w14:textId="2BF19A50" w:rsidR="006D3D6A" w:rsidRPr="00334EA8" w:rsidRDefault="006755A4" w:rsidP="00323F73">
      <w:pPr>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 xml:space="preserve">a) </w:t>
      </w:r>
      <w:r w:rsidR="006D3D6A" w:rsidRPr="00334EA8">
        <w:rPr>
          <w:rFonts w:asciiTheme="majorHAnsi" w:hAnsiTheme="majorHAnsi" w:cstheme="majorHAnsi"/>
          <w:b/>
          <w:bCs/>
          <w:sz w:val="20"/>
          <w:szCs w:val="20"/>
        </w:rPr>
        <w:t xml:space="preserve">wykazu robót budowlanych </w:t>
      </w:r>
      <w:r w:rsidR="006D3D6A" w:rsidRPr="00334EA8">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w:t>
      </w:r>
      <w:r w:rsidR="006D3D6A" w:rsidRPr="00334EA8">
        <w:rPr>
          <w:rFonts w:asciiTheme="majorHAnsi" w:hAnsiTheme="majorHAnsi" w:cstheme="majorHAnsi"/>
          <w:b/>
          <w:bCs/>
          <w:sz w:val="20"/>
          <w:szCs w:val="20"/>
          <w:u w:val="single"/>
        </w:rPr>
        <w:t>załączeniem dowodów określających, czy te roboty budowlane zostały wykonane należycie,</w:t>
      </w:r>
      <w:r w:rsidR="006D3D6A" w:rsidRPr="00334EA8">
        <w:rPr>
          <w:rFonts w:asciiTheme="majorHAnsi" w:hAnsiTheme="majorHAnsi" w:cstheme="majorHAnsi"/>
          <w:i/>
          <w:iCs/>
          <w:sz w:val="20"/>
          <w:szCs w:val="20"/>
        </w:rPr>
        <w:t xml:space="preserve"> </w:t>
      </w:r>
      <w:r w:rsidR="006D3D6A" w:rsidRPr="00334EA8">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334EA8" w:rsidRDefault="00845B40" w:rsidP="00323F73">
      <w:pPr>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Wzór wykazu robót stanowi załącznik nr </w:t>
      </w:r>
      <w:r w:rsidR="004D5F48" w:rsidRPr="00334EA8">
        <w:rPr>
          <w:rFonts w:asciiTheme="majorHAnsi" w:hAnsiTheme="majorHAnsi" w:cstheme="majorHAnsi"/>
          <w:b/>
          <w:bCs/>
          <w:sz w:val="20"/>
          <w:szCs w:val="20"/>
        </w:rPr>
        <w:t>5</w:t>
      </w:r>
      <w:r w:rsidRPr="00334EA8">
        <w:rPr>
          <w:rFonts w:asciiTheme="majorHAnsi" w:hAnsiTheme="majorHAnsi" w:cstheme="majorHAnsi"/>
          <w:b/>
          <w:bCs/>
          <w:sz w:val="20"/>
          <w:szCs w:val="20"/>
        </w:rPr>
        <w:t xml:space="preserve"> do SWZ.</w:t>
      </w:r>
    </w:p>
    <w:p w14:paraId="1C7CE495" w14:textId="77777777" w:rsidR="008B2FFE" w:rsidRPr="00334EA8" w:rsidRDefault="008B2FFE" w:rsidP="00CC124D">
      <w:pPr>
        <w:spacing w:after="0" w:line="240" w:lineRule="auto"/>
        <w:rPr>
          <w:rFonts w:asciiTheme="majorHAnsi" w:hAnsiTheme="majorHAnsi" w:cstheme="majorHAnsi"/>
          <w:color w:val="FF0000"/>
          <w:sz w:val="20"/>
          <w:szCs w:val="20"/>
        </w:rPr>
      </w:pPr>
    </w:p>
    <w:p w14:paraId="233C56C1" w14:textId="77777777" w:rsidR="00915255" w:rsidRPr="00334EA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UWAGA: (dotycząca wszystkich oświadczeń i podmiotowych środków dowodowych): </w:t>
      </w:r>
    </w:p>
    <w:p w14:paraId="5CD8DFB0" w14:textId="77777777" w:rsidR="00845B40" w:rsidRPr="00334EA8"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334EA8"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334EA8">
        <w:rPr>
          <w:rFonts w:asciiTheme="majorHAnsi" w:hAnsiTheme="majorHAnsi" w:cstheme="majorHAnsi"/>
          <w:b/>
          <w:bCs/>
          <w:sz w:val="20"/>
          <w:szCs w:val="20"/>
        </w:rPr>
        <w:t xml:space="preserve">Zamawiający nie wzywa do złożenia podmiotowych środków dowodowych, jeżeli: </w:t>
      </w:r>
    </w:p>
    <w:p w14:paraId="27554D3B" w14:textId="00B090D9" w:rsidR="00915255" w:rsidRPr="00334EA8"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334EA8">
        <w:rPr>
          <w:rFonts w:asciiTheme="majorHAnsi" w:hAnsiTheme="majorHAnsi" w:cstheme="majorHAnsi"/>
          <w:sz w:val="20"/>
          <w:szCs w:val="20"/>
        </w:rPr>
        <w:t xml:space="preserve">1) </w:t>
      </w:r>
      <w:r w:rsidRPr="00334EA8">
        <w:rPr>
          <w:rFonts w:asciiTheme="majorHAnsi" w:hAnsiTheme="majorHAnsi" w:cstheme="majorHAnsi"/>
          <w:b/>
          <w:bCs/>
          <w:sz w:val="20"/>
          <w:szCs w:val="20"/>
        </w:rPr>
        <w:t>może je uzyskać za pomocą bezpłatnych i ogólnodostępnych baz danych, w szczególności rejestrów publicznych</w:t>
      </w:r>
      <w:r w:rsidR="00AF0AFC" w:rsidRPr="00334EA8">
        <w:rPr>
          <w:rFonts w:asciiTheme="majorHAnsi" w:hAnsiTheme="majorHAnsi" w:cstheme="majorHAnsi"/>
          <w:sz w:val="20"/>
          <w:szCs w:val="20"/>
        </w:rPr>
        <w:t xml:space="preserve"> w </w:t>
      </w:r>
      <w:r w:rsidRPr="00334EA8">
        <w:rPr>
          <w:rFonts w:asciiTheme="majorHAnsi" w:hAnsiTheme="majorHAnsi" w:cstheme="majorHAnsi"/>
          <w:sz w:val="20"/>
          <w:szCs w:val="20"/>
        </w:rPr>
        <w:t xml:space="preserve">rozumieniu ustawy z dnia 17 lutego 2005r. </w:t>
      </w:r>
      <w:r w:rsidR="00493EE1" w:rsidRPr="00334EA8">
        <w:rPr>
          <w:rFonts w:asciiTheme="majorHAnsi" w:hAnsiTheme="majorHAnsi" w:cstheme="majorHAnsi"/>
          <w:sz w:val="20"/>
          <w:szCs w:val="20"/>
        </w:rPr>
        <w:t>o</w:t>
      </w:r>
      <w:r w:rsidRPr="00334EA8">
        <w:rPr>
          <w:rFonts w:asciiTheme="majorHAnsi" w:hAnsiTheme="majorHAnsi" w:cstheme="majorHAnsi"/>
          <w:sz w:val="20"/>
          <w:szCs w:val="20"/>
        </w:rPr>
        <w:t xml:space="preserve"> informatyzacji działalności podmiotów realizujących zadania publiczne, </w:t>
      </w:r>
      <w:r w:rsidR="008B2FFE" w:rsidRPr="00334EA8">
        <w:rPr>
          <w:rFonts w:asciiTheme="majorHAnsi" w:hAnsiTheme="majorHAnsi" w:cstheme="majorHAnsi"/>
          <w:b/>
          <w:bCs/>
          <w:sz w:val="20"/>
          <w:szCs w:val="20"/>
          <w:u w:val="single"/>
        </w:rPr>
        <w:t>o </w:t>
      </w:r>
      <w:r w:rsidRPr="00334EA8">
        <w:rPr>
          <w:rFonts w:asciiTheme="majorHAnsi" w:hAnsiTheme="majorHAnsi" w:cstheme="majorHAnsi"/>
          <w:b/>
          <w:bCs/>
          <w:sz w:val="20"/>
          <w:szCs w:val="20"/>
          <w:u w:val="single"/>
        </w:rPr>
        <w:t xml:space="preserve">ile Wykonawca wskazał w </w:t>
      </w:r>
      <w:r w:rsidR="00845B40" w:rsidRPr="00334EA8">
        <w:rPr>
          <w:rFonts w:asciiTheme="majorHAnsi" w:hAnsiTheme="majorHAnsi" w:cstheme="majorHAnsi"/>
          <w:b/>
          <w:bCs/>
          <w:sz w:val="20"/>
          <w:szCs w:val="20"/>
          <w:u w:val="single"/>
        </w:rPr>
        <w:t>oświadczeniu</w:t>
      </w:r>
      <w:r w:rsidRPr="00334EA8">
        <w:rPr>
          <w:rFonts w:asciiTheme="majorHAnsi" w:hAnsiTheme="majorHAnsi" w:cstheme="majorHAnsi"/>
          <w:b/>
          <w:bCs/>
          <w:sz w:val="20"/>
          <w:szCs w:val="20"/>
          <w:u w:val="single"/>
        </w:rPr>
        <w:t xml:space="preserve"> dane umożliwiające dostęp do tych środków; </w:t>
      </w:r>
    </w:p>
    <w:p w14:paraId="0E80864F" w14:textId="77777777" w:rsidR="00915255" w:rsidRPr="00334EA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334EA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334EA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334EA8"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334EA8">
        <w:rPr>
          <w:rFonts w:asciiTheme="majorHAnsi" w:hAnsiTheme="majorHAnsi" w:cstheme="majorHAnsi"/>
          <w:sz w:val="20"/>
          <w:szCs w:val="20"/>
        </w:rPr>
        <w:t xml:space="preserve">3) </w:t>
      </w:r>
      <w:r w:rsidR="00915255" w:rsidRPr="00334EA8">
        <w:rPr>
          <w:rFonts w:asciiTheme="majorHAnsi" w:hAnsiTheme="majorHAnsi" w:cstheme="majorHAnsi"/>
          <w:sz w:val="20"/>
          <w:szCs w:val="20"/>
        </w:rPr>
        <w:t xml:space="preserve">Wykonawca nie jest zobowiązany do złożenia podmiotowych środków dowodowych, które Zamawiający posiada, </w:t>
      </w:r>
      <w:r w:rsidR="00915255" w:rsidRPr="00334EA8">
        <w:rPr>
          <w:rFonts w:asciiTheme="majorHAnsi" w:hAnsiTheme="majorHAnsi" w:cstheme="majorHAnsi"/>
          <w:b/>
          <w:sz w:val="20"/>
          <w:szCs w:val="20"/>
          <w:u w:val="single"/>
        </w:rPr>
        <w:t>jeżeli Wykonawca wskaże te środki oraz potwierdzi ich prawidłowość i aktualność</w:t>
      </w:r>
      <w:r w:rsidRPr="00334EA8">
        <w:rPr>
          <w:rFonts w:asciiTheme="majorHAnsi" w:hAnsiTheme="majorHAnsi" w:cstheme="majorHAnsi"/>
          <w:sz w:val="20"/>
          <w:szCs w:val="20"/>
        </w:rPr>
        <w:t xml:space="preserve"> </w:t>
      </w:r>
      <w:r w:rsidR="00841289" w:rsidRPr="00334EA8">
        <w:rPr>
          <w:rFonts w:asciiTheme="majorHAnsi" w:hAnsiTheme="majorHAnsi" w:cstheme="majorHAnsi"/>
          <w:sz w:val="20"/>
          <w:szCs w:val="20"/>
        </w:rPr>
        <w:t xml:space="preserve">- </w:t>
      </w:r>
      <w:r w:rsidRPr="00334EA8">
        <w:rPr>
          <w:rFonts w:asciiTheme="majorHAnsi" w:hAnsiTheme="majorHAnsi" w:cstheme="majorHAnsi"/>
          <w:b/>
          <w:bCs/>
          <w:sz w:val="20"/>
          <w:szCs w:val="20"/>
        </w:rPr>
        <w:t xml:space="preserve">załącznik </w:t>
      </w:r>
      <w:r w:rsidR="00841289" w:rsidRPr="00334EA8">
        <w:rPr>
          <w:rFonts w:asciiTheme="majorHAnsi" w:hAnsiTheme="majorHAnsi" w:cstheme="majorHAnsi"/>
          <w:b/>
          <w:bCs/>
          <w:sz w:val="20"/>
          <w:szCs w:val="20"/>
        </w:rPr>
        <w:t>wykonawcy</w:t>
      </w:r>
      <w:r w:rsidRPr="00334EA8">
        <w:rPr>
          <w:rFonts w:asciiTheme="majorHAnsi" w:hAnsiTheme="majorHAnsi" w:cstheme="majorHAnsi"/>
          <w:b/>
          <w:bCs/>
          <w:sz w:val="20"/>
          <w:szCs w:val="20"/>
        </w:rPr>
        <w:t xml:space="preserve"> .</w:t>
      </w:r>
    </w:p>
    <w:p w14:paraId="4A108A99" w14:textId="77777777" w:rsidR="00915255" w:rsidRPr="00334EA8"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p>
    <w:p w14:paraId="77A1F69B" w14:textId="77777777" w:rsidR="00845B40" w:rsidRPr="00334EA8" w:rsidRDefault="00BC2D78" w:rsidP="00323F73">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4) </w:t>
      </w:r>
      <w:r w:rsidR="00845B40" w:rsidRPr="00334EA8">
        <w:rPr>
          <w:rFonts w:asciiTheme="majorHAnsi" w:hAnsiTheme="majorHAnsi" w:cstheme="majorHAnsi"/>
          <w:sz w:val="20"/>
          <w:szCs w:val="20"/>
        </w:rPr>
        <w:t>Wykonawca składa podmiotowe środki dowodowe aktualne na dzień ich złożenia.</w:t>
      </w:r>
    </w:p>
    <w:p w14:paraId="61465B93" w14:textId="77777777" w:rsidR="00915255" w:rsidRPr="00334EA8"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2BCC64F6" w14:textId="77777777" w:rsidR="00D331ED" w:rsidRPr="00334EA8" w:rsidRDefault="00D331ED" w:rsidP="00D331ED">
      <w:pPr>
        <w:spacing w:after="0" w:line="240" w:lineRule="auto"/>
        <w:jc w:val="both"/>
        <w:rPr>
          <w:rFonts w:asciiTheme="majorHAnsi" w:hAnsiTheme="majorHAnsi" w:cstheme="majorHAnsi"/>
          <w:sz w:val="20"/>
          <w:szCs w:val="20"/>
        </w:rPr>
      </w:pPr>
      <w:r w:rsidRPr="00334EA8">
        <w:rPr>
          <w:rFonts w:asciiTheme="majorHAnsi" w:hAnsiTheme="majorHAnsi" w:cstheme="majorHAnsi"/>
          <w:b/>
          <w:bCs/>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334EA8" w:rsidRDefault="00D331ED" w:rsidP="00D331E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w:t>
      </w:r>
    </w:p>
    <w:p w14:paraId="545E45E7" w14:textId="50AC8F42" w:rsidR="000578E7" w:rsidRPr="00334EA8" w:rsidRDefault="000578E7" w:rsidP="00BF061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Jeżeli Wykonawca ma siedzibę lub miejsce zamieszkania poza granicami Rzeczypospolitej Polskiej, zamiast: </w:t>
      </w:r>
    </w:p>
    <w:p w14:paraId="3FAC8D1A" w14:textId="77777777" w:rsidR="000578E7" w:rsidRPr="00334EA8" w:rsidRDefault="000578E7" w:rsidP="000578E7">
      <w:pPr>
        <w:autoSpaceDE w:val="0"/>
        <w:autoSpaceDN w:val="0"/>
        <w:adjustRightInd w:val="0"/>
        <w:spacing w:after="0" w:line="240" w:lineRule="auto"/>
        <w:jc w:val="both"/>
        <w:rPr>
          <w:rFonts w:asciiTheme="majorHAnsi" w:hAnsiTheme="majorHAnsi" w:cstheme="majorHAnsi"/>
          <w:sz w:val="20"/>
          <w:szCs w:val="20"/>
        </w:rPr>
      </w:pPr>
    </w:p>
    <w:p w14:paraId="59AE04A5" w14:textId="77777777" w:rsidR="000578E7" w:rsidRPr="00334EA8" w:rsidRDefault="000578E7" w:rsidP="000578E7">
      <w:pPr>
        <w:pStyle w:val="Default"/>
        <w:spacing w:after="0" w:line="240" w:lineRule="auto"/>
        <w:jc w:val="both"/>
        <w:rPr>
          <w:rFonts w:asciiTheme="majorHAnsi" w:hAnsiTheme="majorHAnsi" w:cstheme="majorHAnsi"/>
          <w:color w:val="auto"/>
          <w:sz w:val="20"/>
          <w:szCs w:val="20"/>
        </w:rPr>
      </w:pPr>
      <w:r w:rsidRPr="00334EA8">
        <w:rPr>
          <w:rFonts w:asciiTheme="majorHAnsi" w:hAnsiTheme="majorHAnsi" w:cstheme="majorHAnsi"/>
          <w:color w:val="auto"/>
          <w:sz w:val="20"/>
          <w:szCs w:val="20"/>
        </w:rPr>
        <w:t xml:space="preserve">1/ odpisu albo informacji z Krajowego Rejestru Sądowego lub z Centralnej Ewidencji i Informacji o Działalności Gospodarczej, o których mowa w pkt 9.2.1/ ppkt a), zamiast zaświadczenia 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F524DB" w14:textId="77777777" w:rsidR="000578E7" w:rsidRPr="00334EA8" w:rsidRDefault="000578E7" w:rsidP="000578E7">
      <w:pPr>
        <w:autoSpaceDE w:val="0"/>
        <w:autoSpaceDN w:val="0"/>
        <w:adjustRightInd w:val="0"/>
        <w:spacing w:after="0" w:line="240" w:lineRule="auto"/>
        <w:jc w:val="both"/>
        <w:rPr>
          <w:rFonts w:asciiTheme="majorHAnsi" w:hAnsiTheme="majorHAnsi" w:cstheme="majorHAnsi"/>
          <w:sz w:val="20"/>
          <w:szCs w:val="20"/>
        </w:rPr>
      </w:pPr>
    </w:p>
    <w:p w14:paraId="6E93A326" w14:textId="77777777" w:rsidR="000578E7" w:rsidRPr="00334EA8" w:rsidRDefault="000578E7" w:rsidP="000578E7">
      <w:pPr>
        <w:autoSpaceDE w:val="0"/>
        <w:autoSpaceDN w:val="0"/>
        <w:adjustRightInd w:val="0"/>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2/ Dokumenty o których mowa </w:t>
      </w:r>
      <w:r w:rsidRPr="00334EA8">
        <w:rPr>
          <w:rFonts w:asciiTheme="majorHAnsi" w:hAnsiTheme="majorHAnsi" w:cstheme="majorHAnsi"/>
          <w:b/>
          <w:bCs/>
          <w:sz w:val="20"/>
          <w:szCs w:val="20"/>
        </w:rPr>
        <w:t>w pkt 1</w:t>
      </w:r>
      <w:r w:rsidRPr="00334EA8">
        <w:rPr>
          <w:rFonts w:asciiTheme="majorHAnsi" w:hAnsiTheme="majorHAnsi" w:cstheme="majorHAnsi"/>
          <w:sz w:val="20"/>
          <w:szCs w:val="20"/>
        </w:rPr>
        <w:t xml:space="preserve"> powinny być wystawione nie wcześniej </w:t>
      </w:r>
      <w:r w:rsidRPr="00334EA8">
        <w:rPr>
          <w:rFonts w:asciiTheme="majorHAnsi" w:hAnsiTheme="majorHAnsi" w:cstheme="majorHAnsi"/>
          <w:b/>
          <w:bCs/>
          <w:sz w:val="20"/>
          <w:szCs w:val="20"/>
        </w:rPr>
        <w:t>niż 3 miesiące</w:t>
      </w:r>
      <w:r w:rsidRPr="00334EA8">
        <w:rPr>
          <w:rFonts w:asciiTheme="majorHAnsi" w:hAnsiTheme="majorHAnsi" w:cstheme="majorHAnsi"/>
          <w:sz w:val="20"/>
          <w:szCs w:val="20"/>
        </w:rPr>
        <w:t xml:space="preserve"> przed ich złożeniem. </w:t>
      </w:r>
    </w:p>
    <w:p w14:paraId="30E6CE7C" w14:textId="77777777" w:rsidR="000578E7" w:rsidRPr="00334EA8" w:rsidRDefault="000578E7" w:rsidP="000578E7">
      <w:pPr>
        <w:autoSpaceDE w:val="0"/>
        <w:autoSpaceDN w:val="0"/>
        <w:adjustRightInd w:val="0"/>
        <w:spacing w:after="0" w:line="240" w:lineRule="auto"/>
        <w:jc w:val="both"/>
        <w:rPr>
          <w:rFonts w:asciiTheme="majorHAnsi" w:hAnsiTheme="majorHAnsi" w:cstheme="majorHAnsi"/>
          <w:sz w:val="20"/>
          <w:szCs w:val="20"/>
        </w:rPr>
      </w:pPr>
    </w:p>
    <w:p w14:paraId="2C8AA3C0" w14:textId="77777777" w:rsidR="00BF061B" w:rsidRDefault="000578E7" w:rsidP="00BF061B">
      <w:pPr>
        <w:rPr>
          <w:rFonts w:asciiTheme="majorHAnsi" w:hAnsiTheme="majorHAnsi" w:cstheme="majorHAnsi"/>
          <w:sz w:val="20"/>
          <w:szCs w:val="20"/>
        </w:rPr>
      </w:pPr>
      <w:r w:rsidRPr="00334EA8">
        <w:rPr>
          <w:rFonts w:asciiTheme="majorHAnsi" w:hAnsiTheme="majorHAnsi" w:cstheme="majorHAnsi"/>
          <w:sz w:val="20"/>
          <w:szCs w:val="20"/>
        </w:rPr>
        <w:t xml:space="preserve">3/ </w:t>
      </w:r>
      <w:r w:rsidR="00BF061B" w:rsidRPr="00334EA8">
        <w:rPr>
          <w:rFonts w:asciiTheme="majorHAnsi" w:hAnsiTheme="majorHAnsi" w:cstheme="majorHAnsi"/>
          <w:sz w:val="20"/>
          <w:szCs w:val="20"/>
        </w:rPr>
        <w:t>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06B3F95D" w14:textId="77777777" w:rsidR="003E11B5" w:rsidRPr="00334EA8" w:rsidRDefault="003E11B5" w:rsidP="00BF061B">
      <w:pPr>
        <w:rPr>
          <w:rFonts w:asciiTheme="majorHAnsi" w:hAnsiTheme="majorHAnsi" w:cstheme="majorHAnsi"/>
          <w:sz w:val="20"/>
          <w:szCs w:val="20"/>
        </w:rPr>
      </w:pPr>
    </w:p>
    <w:p w14:paraId="3FA26736" w14:textId="21509C58" w:rsidR="000578E7" w:rsidRPr="00334EA8" w:rsidRDefault="000578E7" w:rsidP="00BF061B">
      <w:pPr>
        <w:autoSpaceDE w:val="0"/>
        <w:autoSpaceDN w:val="0"/>
        <w:adjustRightInd w:val="0"/>
        <w:spacing w:after="0" w:line="240" w:lineRule="auto"/>
        <w:jc w:val="both"/>
        <w:rPr>
          <w:rFonts w:asciiTheme="majorHAnsi" w:hAnsiTheme="majorHAnsi" w:cstheme="majorHAnsi"/>
          <w:sz w:val="20"/>
          <w:szCs w:val="20"/>
        </w:rPr>
      </w:pPr>
    </w:p>
    <w:p w14:paraId="267B67CF" w14:textId="77777777" w:rsidR="006D3D6A" w:rsidRPr="00334EA8"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10. </w:t>
      </w:r>
      <w:r w:rsidR="006D3D6A" w:rsidRPr="00334EA8">
        <w:rPr>
          <w:rFonts w:asciiTheme="majorHAnsi" w:hAnsiTheme="majorHAnsi" w:cstheme="majorHAnsi"/>
          <w:b/>
          <w:bCs/>
          <w:sz w:val="20"/>
          <w:szCs w:val="20"/>
        </w:rPr>
        <w:t>WYMAGANIA DOTYCZĄCE WADIUM.</w:t>
      </w:r>
    </w:p>
    <w:p w14:paraId="02237256" w14:textId="77777777" w:rsidR="00D26D9D" w:rsidRPr="00334EA8" w:rsidRDefault="00D26D9D" w:rsidP="0037008F">
      <w:pPr>
        <w:autoSpaceDE w:val="0"/>
        <w:autoSpaceDN w:val="0"/>
        <w:spacing w:after="0" w:line="240" w:lineRule="auto"/>
        <w:jc w:val="both"/>
        <w:rPr>
          <w:rFonts w:asciiTheme="majorHAnsi" w:hAnsiTheme="majorHAnsi" w:cstheme="majorHAnsi"/>
          <w:sz w:val="20"/>
          <w:szCs w:val="20"/>
        </w:rPr>
      </w:pPr>
      <w:bookmarkStart w:id="8" w:name="_Toc42045495"/>
    </w:p>
    <w:bookmarkEnd w:id="8"/>
    <w:p w14:paraId="03BC6893" w14:textId="10339BC7" w:rsidR="00846820" w:rsidRPr="00334EA8" w:rsidRDefault="00BF061B" w:rsidP="00846820">
      <w:pPr>
        <w:autoSpaceDE w:val="0"/>
        <w:autoSpaceDN w:val="0"/>
        <w:adjustRightInd w:val="0"/>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Zamawiający nie wymaga wpłaty wadium.</w:t>
      </w:r>
    </w:p>
    <w:p w14:paraId="6FDF6BB4" w14:textId="77777777" w:rsidR="00D26D9D" w:rsidRPr="00334EA8" w:rsidRDefault="00D26D9D" w:rsidP="0037008F">
      <w:pPr>
        <w:autoSpaceDE w:val="0"/>
        <w:autoSpaceDN w:val="0"/>
        <w:spacing w:after="0" w:line="240" w:lineRule="auto"/>
        <w:jc w:val="both"/>
        <w:rPr>
          <w:rFonts w:asciiTheme="majorHAnsi" w:hAnsiTheme="majorHAnsi" w:cstheme="majorHAnsi"/>
          <w:bCs/>
          <w:color w:val="FF0000"/>
          <w:sz w:val="20"/>
          <w:szCs w:val="20"/>
        </w:rPr>
      </w:pPr>
    </w:p>
    <w:p w14:paraId="7B362E9D" w14:textId="77777777" w:rsidR="006D3D6A" w:rsidRPr="00334EA8"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11.</w:t>
      </w:r>
      <w:r w:rsidR="00C17EF8" w:rsidRPr="00334EA8">
        <w:rPr>
          <w:rFonts w:asciiTheme="majorHAnsi" w:hAnsiTheme="majorHAnsi" w:cstheme="majorHAnsi"/>
          <w:b/>
          <w:bCs/>
          <w:sz w:val="20"/>
          <w:szCs w:val="20"/>
        </w:rPr>
        <w:t xml:space="preserve"> </w:t>
      </w:r>
      <w:r w:rsidR="006D3D6A" w:rsidRPr="00334EA8">
        <w:rPr>
          <w:rFonts w:asciiTheme="majorHAnsi" w:hAnsiTheme="majorHAnsi" w:cstheme="majorHAnsi"/>
          <w:b/>
          <w:bCs/>
          <w:sz w:val="20"/>
          <w:szCs w:val="20"/>
        </w:rPr>
        <w:t>SPOSÓB PRZYGOTOWANIA OFERTY.</w:t>
      </w:r>
    </w:p>
    <w:p w14:paraId="68A73DAF" w14:textId="77777777" w:rsidR="00007964" w:rsidRPr="00334EA8" w:rsidRDefault="00007964" w:rsidP="00CC124D">
      <w:pPr>
        <w:spacing w:after="0" w:line="240" w:lineRule="auto"/>
        <w:ind w:left="851"/>
        <w:rPr>
          <w:rFonts w:asciiTheme="majorHAnsi" w:hAnsiTheme="majorHAnsi" w:cstheme="majorHAnsi"/>
          <w:sz w:val="20"/>
          <w:szCs w:val="20"/>
        </w:rPr>
      </w:pPr>
    </w:p>
    <w:p w14:paraId="3292E822" w14:textId="3130ACA9"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 xml:space="preserve">11.1/ Oferta, wniosek oraz przedmiotowe środki dowodowe (jeżeli były wymagane) składane elektronicznie muszą zostać podpisane </w:t>
      </w:r>
      <w:r w:rsidRPr="00334EA8">
        <w:rPr>
          <w:rFonts w:asciiTheme="majorHAnsi" w:hAnsiTheme="majorHAnsi" w:cstheme="majorHAnsi"/>
          <w:b/>
          <w:sz w:val="20"/>
          <w:szCs w:val="20"/>
          <w:lang w:val="pl"/>
        </w:rPr>
        <w:t>elektronicznym kwalifikowanym podpisem</w:t>
      </w:r>
      <w:r w:rsidRPr="00334EA8">
        <w:rPr>
          <w:rFonts w:asciiTheme="majorHAnsi" w:hAnsiTheme="majorHAnsi" w:cstheme="majorHAnsi"/>
          <w:sz w:val="20"/>
          <w:szCs w:val="20"/>
          <w:lang w:val="pl"/>
        </w:rPr>
        <w:t xml:space="preserve"> lub </w:t>
      </w:r>
      <w:r w:rsidRPr="00334EA8">
        <w:rPr>
          <w:rFonts w:asciiTheme="majorHAnsi" w:hAnsiTheme="majorHAnsi" w:cstheme="majorHAnsi"/>
          <w:b/>
          <w:sz w:val="20"/>
          <w:szCs w:val="20"/>
          <w:lang w:val="pl"/>
        </w:rPr>
        <w:t>podpisem zaufanym</w:t>
      </w:r>
      <w:r w:rsidRPr="00334EA8">
        <w:rPr>
          <w:rFonts w:asciiTheme="majorHAnsi" w:hAnsiTheme="majorHAnsi" w:cstheme="majorHAnsi"/>
          <w:sz w:val="20"/>
          <w:szCs w:val="20"/>
          <w:lang w:val="pl"/>
        </w:rPr>
        <w:t xml:space="preserve"> lub elektronicznym </w:t>
      </w:r>
      <w:r w:rsidRPr="00334EA8">
        <w:rPr>
          <w:rFonts w:asciiTheme="majorHAnsi" w:hAnsiTheme="majorHAnsi" w:cstheme="majorHAnsi"/>
          <w:b/>
          <w:sz w:val="20"/>
          <w:szCs w:val="20"/>
          <w:lang w:val="pl"/>
        </w:rPr>
        <w:t>podpisem osobistym</w:t>
      </w:r>
      <w:r w:rsidRPr="00334EA8">
        <w:rPr>
          <w:rFonts w:asciiTheme="majorHAnsi" w:hAnsiTheme="majorHAnsi" w:cstheme="majorHAnsi"/>
          <w:sz w:val="20"/>
          <w:szCs w:val="20"/>
          <w:lang w:val="pl"/>
        </w:rPr>
        <w:t xml:space="preserve">. W procesie składania oferty, wniosku w tym przedmiotowych środków dowodowych na platformie, </w:t>
      </w:r>
      <w:r w:rsidRPr="00334EA8">
        <w:rPr>
          <w:rFonts w:asciiTheme="majorHAnsi" w:hAnsiTheme="majorHAnsi" w:cstheme="majorHAnsi"/>
          <w:b/>
          <w:sz w:val="20"/>
          <w:szCs w:val="20"/>
          <w:lang w:val="pl"/>
        </w:rPr>
        <w:t>kwalifikowany podpis elektroniczny</w:t>
      </w:r>
      <w:r w:rsidRPr="00334EA8">
        <w:rPr>
          <w:rFonts w:asciiTheme="majorHAnsi" w:hAnsiTheme="majorHAnsi" w:cstheme="majorHAnsi"/>
          <w:sz w:val="20"/>
          <w:szCs w:val="20"/>
          <w:lang w:val="pl"/>
        </w:rPr>
        <w:t xml:space="preserve"> lub </w:t>
      </w:r>
      <w:r w:rsidRPr="00334EA8">
        <w:rPr>
          <w:rFonts w:asciiTheme="majorHAnsi" w:hAnsiTheme="majorHAnsi" w:cstheme="majorHAnsi"/>
          <w:b/>
          <w:sz w:val="20"/>
          <w:szCs w:val="20"/>
          <w:lang w:val="pl"/>
        </w:rPr>
        <w:t>podpis zaufany</w:t>
      </w:r>
      <w:r w:rsidRPr="00334EA8">
        <w:rPr>
          <w:rFonts w:asciiTheme="majorHAnsi" w:hAnsiTheme="majorHAnsi" w:cstheme="majorHAnsi"/>
          <w:sz w:val="20"/>
          <w:szCs w:val="20"/>
          <w:lang w:val="pl"/>
        </w:rPr>
        <w:t xml:space="preserve"> lub </w:t>
      </w:r>
      <w:r w:rsidRPr="00334EA8">
        <w:rPr>
          <w:rFonts w:asciiTheme="majorHAnsi" w:hAnsiTheme="majorHAnsi" w:cstheme="majorHAnsi"/>
          <w:b/>
          <w:sz w:val="20"/>
          <w:szCs w:val="20"/>
          <w:lang w:val="pl"/>
        </w:rPr>
        <w:t>podpis osobisty</w:t>
      </w:r>
      <w:r w:rsidRPr="00334EA8">
        <w:rPr>
          <w:rFonts w:asciiTheme="majorHAnsi" w:hAnsiTheme="majorHAnsi" w:cstheme="majorHAnsi"/>
          <w:sz w:val="20"/>
          <w:szCs w:val="20"/>
          <w:lang w:val="pl"/>
        </w:rPr>
        <w:t xml:space="preserve"> Wykonawca składa bezpośrednio na dokumencie, który następnie przesyła do systemu.</w:t>
      </w:r>
    </w:p>
    <w:p w14:paraId="335C971A" w14:textId="77777777" w:rsidR="008F3094" w:rsidRPr="00334EA8" w:rsidRDefault="008F3094" w:rsidP="008F3094">
      <w:pPr>
        <w:spacing w:after="0" w:line="240" w:lineRule="auto"/>
        <w:jc w:val="both"/>
        <w:rPr>
          <w:rFonts w:asciiTheme="majorHAnsi" w:eastAsia="Arial" w:hAnsiTheme="majorHAnsi" w:cstheme="majorHAnsi"/>
          <w:sz w:val="20"/>
          <w:szCs w:val="20"/>
          <w:lang w:val="pl"/>
        </w:rPr>
      </w:pPr>
    </w:p>
    <w:p w14:paraId="48E041AF" w14:textId="77777777"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eastAsia="Arial" w:hAnsiTheme="majorHAnsi" w:cstheme="majorHAnsi"/>
          <w:sz w:val="20"/>
          <w:szCs w:val="20"/>
          <w:lang w:val="pl"/>
        </w:rPr>
        <w:t xml:space="preserve">11.2/ </w:t>
      </w:r>
      <w:r w:rsidRPr="00334EA8">
        <w:rPr>
          <w:rFonts w:asciiTheme="majorHAnsi" w:hAnsiTheme="majorHAnsi" w:cstheme="majorHAns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0BE8C76B" w14:textId="77777777"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11.3/ Oferta powinna być:</w:t>
      </w:r>
    </w:p>
    <w:p w14:paraId="7C36FAD5" w14:textId="77777777" w:rsidR="008F3094" w:rsidRPr="00334EA8" w:rsidRDefault="008F3094" w:rsidP="008F3094">
      <w:pPr>
        <w:numPr>
          <w:ilvl w:val="1"/>
          <w:numId w:val="12"/>
        </w:num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sporządzona na podstawie załączników niniejszej SWZ w języku polskim,</w:t>
      </w:r>
    </w:p>
    <w:p w14:paraId="6441A899" w14:textId="77777777" w:rsidR="008F3094" w:rsidRPr="00334EA8" w:rsidRDefault="008F3094" w:rsidP="008F3094">
      <w:pPr>
        <w:numPr>
          <w:ilvl w:val="1"/>
          <w:numId w:val="12"/>
        </w:num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 xml:space="preserve">złożona przy użyciu środków komunikacji elektronicznej tzn. za pośrednictwem </w:t>
      </w:r>
      <w:hyperlink r:id="rId15">
        <w:r w:rsidRPr="00334EA8">
          <w:rPr>
            <w:rFonts w:asciiTheme="majorHAnsi" w:hAnsiTheme="majorHAnsi" w:cstheme="majorHAnsi"/>
            <w:sz w:val="20"/>
            <w:szCs w:val="20"/>
            <w:u w:val="single"/>
            <w:lang w:val="pl"/>
          </w:rPr>
          <w:t>platformazakupowa.pl</w:t>
        </w:r>
      </w:hyperlink>
      <w:r w:rsidRPr="00334EA8">
        <w:rPr>
          <w:rFonts w:asciiTheme="majorHAnsi" w:hAnsiTheme="majorHAnsi" w:cstheme="majorHAnsi"/>
          <w:sz w:val="20"/>
          <w:szCs w:val="20"/>
          <w:lang w:val="pl"/>
        </w:rPr>
        <w:t>,</w:t>
      </w:r>
    </w:p>
    <w:p w14:paraId="45EDF316" w14:textId="43BA9F71" w:rsidR="008F3094" w:rsidRPr="00334EA8" w:rsidRDefault="008F3094" w:rsidP="008F3094">
      <w:pPr>
        <w:numPr>
          <w:ilvl w:val="1"/>
          <w:numId w:val="12"/>
        </w:num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podpisana kwalifikowanym podpisem elektronicznym lub podpisem zaufanym lub podpisem osobistym przez osobę/osoby upoważnioną/upoważnione.</w:t>
      </w:r>
    </w:p>
    <w:p w14:paraId="698398B4" w14:textId="77777777" w:rsidR="008F3094" w:rsidRPr="00334EA8" w:rsidRDefault="008F3094" w:rsidP="008F3094">
      <w:pPr>
        <w:spacing w:after="0" w:line="240" w:lineRule="auto"/>
        <w:ind w:left="1440"/>
        <w:jc w:val="both"/>
        <w:rPr>
          <w:rFonts w:asciiTheme="majorHAnsi" w:hAnsiTheme="majorHAnsi" w:cstheme="majorHAnsi"/>
          <w:sz w:val="20"/>
          <w:szCs w:val="20"/>
          <w:lang w:val="pl"/>
        </w:rPr>
      </w:pPr>
    </w:p>
    <w:p w14:paraId="54937659" w14:textId="78861C63"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383008A1" w14:textId="77777777"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25C7C93A" w14:textId="1A5FA63D"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7C7F8D82" w14:textId="5D4F4841"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4464B374" w14:textId="53E1CBBF"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 xml:space="preserve">11.8/ Wykonawca, za pośrednictwem </w:t>
      </w:r>
      <w:hyperlink r:id="rId16">
        <w:r w:rsidRPr="00334EA8">
          <w:rPr>
            <w:rFonts w:asciiTheme="majorHAnsi" w:hAnsiTheme="majorHAnsi" w:cstheme="majorHAnsi"/>
            <w:sz w:val="20"/>
            <w:szCs w:val="20"/>
            <w:u w:val="single"/>
            <w:lang w:val="pl"/>
          </w:rPr>
          <w:t>platformazakupowa.pl</w:t>
        </w:r>
      </w:hyperlink>
      <w:r w:rsidRPr="00334EA8">
        <w:rPr>
          <w:rFonts w:asciiTheme="majorHAnsi" w:hAnsiTheme="majorHAnsi" w:cstheme="majorHAnsi"/>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334EA8" w:rsidRDefault="00000000" w:rsidP="008F3094">
      <w:pPr>
        <w:spacing w:after="0" w:line="240" w:lineRule="auto"/>
        <w:jc w:val="both"/>
        <w:rPr>
          <w:rFonts w:asciiTheme="majorHAnsi" w:hAnsiTheme="majorHAnsi" w:cstheme="majorHAnsi"/>
          <w:sz w:val="20"/>
          <w:szCs w:val="20"/>
          <w:u w:val="single"/>
          <w:lang w:val="pl"/>
        </w:rPr>
      </w:pPr>
      <w:hyperlink r:id="rId17">
        <w:r w:rsidR="008F3094" w:rsidRPr="00334EA8">
          <w:rPr>
            <w:rFonts w:asciiTheme="majorHAnsi" w:hAnsiTheme="majorHAnsi" w:cstheme="majorHAnsi"/>
            <w:sz w:val="20"/>
            <w:szCs w:val="20"/>
            <w:u w:val="single"/>
            <w:lang w:val="pl"/>
          </w:rPr>
          <w:t>https://platformazakupowa.pl/strona/45-instrukcje</w:t>
        </w:r>
      </w:hyperlink>
    </w:p>
    <w:p w14:paraId="396F004F"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0C9FCC68" w14:textId="6BF1E1C4"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697172E4" w14:textId="726BA3F3"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40518F1D" w14:textId="2682EC64"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13EC0FCC" w14:textId="18879D51"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11.10/ Ceny oferty muszą zawierać wszystkie koszty, jakie musi ponieść wykonawca, aby zrealizować zamówienie z najwyższą starannością oraz ewentualne rabaty.</w:t>
      </w:r>
    </w:p>
    <w:p w14:paraId="5B6CEE37" w14:textId="77777777" w:rsidR="00BF061B" w:rsidRPr="00334EA8" w:rsidRDefault="00BF061B" w:rsidP="008F3094">
      <w:pPr>
        <w:spacing w:after="0" w:line="240" w:lineRule="auto"/>
        <w:jc w:val="both"/>
        <w:rPr>
          <w:rFonts w:asciiTheme="majorHAnsi" w:hAnsiTheme="majorHAnsi" w:cstheme="majorHAnsi"/>
          <w:sz w:val="20"/>
          <w:szCs w:val="20"/>
          <w:lang w:val="pl"/>
        </w:rPr>
      </w:pPr>
    </w:p>
    <w:p w14:paraId="6226CACA" w14:textId="099A6B3E"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053EA4BE" w14:textId="2AD4AAA1"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Pr="00334EA8" w:rsidRDefault="008F3094" w:rsidP="008F3094">
      <w:pPr>
        <w:spacing w:after="0" w:line="240" w:lineRule="auto"/>
        <w:jc w:val="both"/>
        <w:rPr>
          <w:rFonts w:asciiTheme="majorHAnsi" w:hAnsiTheme="majorHAnsi" w:cstheme="majorHAnsi"/>
          <w:sz w:val="20"/>
          <w:szCs w:val="20"/>
          <w:lang w:val="pl"/>
        </w:rPr>
      </w:pPr>
    </w:p>
    <w:p w14:paraId="4F42BC14" w14:textId="38788DBF" w:rsidR="008F3094" w:rsidRPr="00334EA8" w:rsidRDefault="008F3094" w:rsidP="008F3094">
      <w:pPr>
        <w:spacing w:after="0" w:line="240" w:lineRule="auto"/>
        <w:jc w:val="both"/>
        <w:rPr>
          <w:rFonts w:asciiTheme="majorHAnsi" w:hAnsiTheme="majorHAnsi" w:cstheme="majorHAnsi"/>
          <w:sz w:val="20"/>
          <w:szCs w:val="20"/>
          <w:lang w:val="pl"/>
        </w:rPr>
      </w:pPr>
      <w:r w:rsidRPr="00334EA8">
        <w:rPr>
          <w:rFonts w:asciiTheme="majorHAnsi" w:hAnsiTheme="majorHAnsi" w:cstheme="majorHAnsi"/>
          <w:sz w:val="20"/>
          <w:szCs w:val="20"/>
          <w:lang w:val="pl"/>
        </w:rPr>
        <w:t>11.3/ Maksymalny rozmiar jednego pliku przesyłanego za pośrednictwem dedykowanych formularzy do: złożenia, zmiany, wycofania oferty wynosi 150 MB natomiast przy komunikacji wielkość pliku to maksymalnie 500 MB.</w:t>
      </w:r>
    </w:p>
    <w:p w14:paraId="4D25D60C" w14:textId="77777777" w:rsidR="006D3D6A" w:rsidRPr="00334EA8" w:rsidRDefault="006D3D6A" w:rsidP="00CC124D">
      <w:pPr>
        <w:spacing w:after="0" w:line="240" w:lineRule="auto"/>
        <w:rPr>
          <w:rFonts w:asciiTheme="majorHAnsi" w:hAnsiTheme="majorHAnsi" w:cstheme="majorHAnsi"/>
          <w:sz w:val="20"/>
          <w:szCs w:val="20"/>
          <w:lang w:val="pl"/>
        </w:rPr>
      </w:pPr>
    </w:p>
    <w:p w14:paraId="3F916A1E" w14:textId="77777777" w:rsidR="006D3D6A" w:rsidRPr="00334EA8"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12. </w:t>
      </w:r>
      <w:r w:rsidR="006D3D6A" w:rsidRPr="00334EA8">
        <w:rPr>
          <w:rFonts w:asciiTheme="majorHAnsi" w:hAnsiTheme="majorHAnsi" w:cstheme="majorHAnsi"/>
          <w:b/>
          <w:bCs/>
          <w:sz w:val="20"/>
          <w:szCs w:val="20"/>
        </w:rPr>
        <w:t>OPIS SPOSOBU OBLICZENIA CENY.</w:t>
      </w:r>
    </w:p>
    <w:p w14:paraId="48A0DFFB" w14:textId="77777777" w:rsidR="00B15106" w:rsidRPr="00334EA8" w:rsidRDefault="00B15106" w:rsidP="00E32A57">
      <w:pPr>
        <w:spacing w:after="0" w:line="240" w:lineRule="auto"/>
        <w:rPr>
          <w:rFonts w:asciiTheme="majorHAnsi" w:hAnsiTheme="majorHAnsi" w:cstheme="majorHAnsi"/>
          <w:sz w:val="20"/>
          <w:szCs w:val="20"/>
        </w:rPr>
      </w:pPr>
    </w:p>
    <w:p w14:paraId="364002B8" w14:textId="77777777" w:rsidR="00F65050" w:rsidRPr="00334EA8" w:rsidRDefault="00F65050" w:rsidP="00F65050">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12.1/ 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50B510F4" w14:textId="77777777" w:rsidR="00F65050" w:rsidRPr="00334EA8" w:rsidRDefault="00F65050" w:rsidP="00F65050">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Ustalenie prawidłowej stawki podatku VAT, zgodnej z obowiązującymi przepisami ustawy o podatku od towarów i usług, należy do Wykonawcy.</w:t>
      </w:r>
    </w:p>
    <w:p w14:paraId="4D583EC0" w14:textId="77777777" w:rsidR="00F65050" w:rsidRPr="00334EA8" w:rsidRDefault="00F65050" w:rsidP="00F65050">
      <w:pPr>
        <w:spacing w:after="0" w:line="240" w:lineRule="auto"/>
        <w:jc w:val="both"/>
        <w:rPr>
          <w:rFonts w:asciiTheme="majorHAnsi" w:hAnsiTheme="majorHAnsi" w:cstheme="majorHAnsi"/>
          <w:sz w:val="20"/>
          <w:szCs w:val="20"/>
        </w:rPr>
      </w:pPr>
    </w:p>
    <w:p w14:paraId="4D6C2AFC" w14:textId="7409FEE0" w:rsidR="00F65050" w:rsidRPr="00334EA8" w:rsidRDefault="00F65050" w:rsidP="00F65050">
      <w:pPr>
        <w:tabs>
          <w:tab w:val="left" w:pos="-142"/>
        </w:tabs>
        <w:ind w:left="142" w:hanging="142"/>
        <w:jc w:val="both"/>
        <w:rPr>
          <w:rFonts w:asciiTheme="majorHAnsi" w:hAnsiTheme="majorHAnsi" w:cstheme="majorHAnsi"/>
          <w:sz w:val="20"/>
          <w:szCs w:val="20"/>
        </w:rPr>
      </w:pPr>
      <w:r w:rsidRPr="00334EA8">
        <w:rPr>
          <w:rFonts w:asciiTheme="majorHAnsi" w:hAnsiTheme="majorHAnsi" w:cstheme="majorHAnsi"/>
          <w:sz w:val="20"/>
          <w:szCs w:val="20"/>
        </w:rPr>
        <w:t>12.2/ Wykonawca jest zobowiązany do wypełnienia „formularza ofertowego”  na każdą część oddzielnie.</w:t>
      </w:r>
    </w:p>
    <w:p w14:paraId="49B9DA37" w14:textId="77777777" w:rsidR="00F65050" w:rsidRPr="00334EA8" w:rsidRDefault="00F65050" w:rsidP="00F65050">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12.3/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9F5538F" w14:textId="77777777" w:rsidR="00F65050" w:rsidRPr="00334EA8" w:rsidRDefault="00F65050" w:rsidP="00F65050">
      <w:pPr>
        <w:spacing w:after="0" w:line="240" w:lineRule="auto"/>
        <w:rPr>
          <w:rFonts w:asciiTheme="majorHAnsi" w:hAnsiTheme="majorHAnsi" w:cstheme="majorHAnsi"/>
          <w:sz w:val="20"/>
          <w:szCs w:val="20"/>
        </w:rPr>
      </w:pPr>
    </w:p>
    <w:p w14:paraId="53937E26" w14:textId="77777777" w:rsidR="00F65050" w:rsidRPr="00334EA8" w:rsidRDefault="00F65050" w:rsidP="00F65050">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12.4/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C5B528B" w14:textId="77777777" w:rsidR="00F65050" w:rsidRPr="00334EA8" w:rsidRDefault="00F65050" w:rsidP="00F65050">
      <w:pPr>
        <w:spacing w:after="0" w:line="240" w:lineRule="auto"/>
        <w:jc w:val="both"/>
        <w:rPr>
          <w:rFonts w:asciiTheme="majorHAnsi" w:hAnsiTheme="majorHAnsi" w:cstheme="majorHAnsi"/>
          <w:sz w:val="20"/>
          <w:szCs w:val="20"/>
        </w:rPr>
      </w:pPr>
    </w:p>
    <w:p w14:paraId="367A7710" w14:textId="77777777" w:rsidR="00F65050" w:rsidRPr="00334EA8" w:rsidRDefault="00F65050" w:rsidP="00F65050">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12.5/ Cena oferty jest ceną ryczałtową.</w:t>
      </w:r>
    </w:p>
    <w:p w14:paraId="13366F1E" w14:textId="77777777" w:rsidR="00F65050" w:rsidRPr="00334EA8" w:rsidRDefault="00F65050" w:rsidP="00F65050">
      <w:pPr>
        <w:spacing w:after="0" w:line="240" w:lineRule="auto"/>
        <w:rPr>
          <w:rFonts w:asciiTheme="majorHAnsi" w:hAnsiTheme="majorHAnsi" w:cstheme="majorHAnsi"/>
          <w:sz w:val="20"/>
          <w:szCs w:val="20"/>
        </w:rPr>
      </w:pPr>
    </w:p>
    <w:p w14:paraId="1D437C93" w14:textId="77777777" w:rsidR="006370DC" w:rsidRDefault="006370DC" w:rsidP="006370D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410EC8AD" w14:textId="77777777" w:rsidR="006370DC" w:rsidRDefault="006370DC" w:rsidP="006370D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6F35744E" w14:textId="77777777" w:rsidR="006370DC" w:rsidRDefault="006370DC" w:rsidP="006370D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70BBBDE8" w14:textId="77777777" w:rsidR="006370DC" w:rsidRDefault="006370DC" w:rsidP="006370D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D716AEF" w14:textId="77777777" w:rsidR="006370DC" w:rsidRDefault="006370DC" w:rsidP="006370D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5E6DF2F" w14:textId="77777777" w:rsidR="006370DC" w:rsidRDefault="006370DC" w:rsidP="00F65050">
      <w:pPr>
        <w:spacing w:after="0" w:line="240" w:lineRule="auto"/>
        <w:rPr>
          <w:rFonts w:asciiTheme="majorHAnsi" w:hAnsiTheme="majorHAnsi" w:cstheme="majorHAnsi"/>
          <w:sz w:val="20"/>
          <w:szCs w:val="20"/>
        </w:rPr>
      </w:pPr>
    </w:p>
    <w:p w14:paraId="2A517E42" w14:textId="67E8332F" w:rsidR="00F65050" w:rsidRPr="00334EA8" w:rsidRDefault="00F65050" w:rsidP="00F65050">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12.</w:t>
      </w:r>
      <w:r w:rsidR="006370DC">
        <w:rPr>
          <w:rFonts w:asciiTheme="majorHAnsi" w:hAnsiTheme="majorHAnsi" w:cstheme="majorHAnsi"/>
          <w:sz w:val="20"/>
          <w:szCs w:val="20"/>
        </w:rPr>
        <w:t>7</w:t>
      </w:r>
      <w:r w:rsidRPr="00334EA8">
        <w:rPr>
          <w:rFonts w:asciiTheme="majorHAnsi" w:hAnsiTheme="majorHAnsi" w:cstheme="majorHAnsi"/>
          <w:sz w:val="20"/>
          <w:szCs w:val="20"/>
        </w:rPr>
        <w:t>/ Zamawiający poprawi w ofercie Wykonawcy:</w:t>
      </w:r>
    </w:p>
    <w:p w14:paraId="136571D6" w14:textId="77777777" w:rsidR="00F65050" w:rsidRPr="00334EA8" w:rsidRDefault="00F65050" w:rsidP="00F65050">
      <w:pPr>
        <w:spacing w:after="0" w:line="240" w:lineRule="auto"/>
        <w:ind w:left="426"/>
        <w:rPr>
          <w:rFonts w:asciiTheme="majorHAnsi" w:hAnsiTheme="majorHAnsi" w:cstheme="majorHAnsi"/>
          <w:sz w:val="20"/>
          <w:szCs w:val="20"/>
        </w:rPr>
      </w:pPr>
      <w:r w:rsidRPr="00334EA8">
        <w:rPr>
          <w:rFonts w:asciiTheme="majorHAnsi" w:hAnsiTheme="majorHAnsi" w:cstheme="majorHAnsi"/>
          <w:sz w:val="20"/>
          <w:szCs w:val="20"/>
        </w:rPr>
        <w:t>- oczywiste omyłki pisarskie;</w:t>
      </w:r>
    </w:p>
    <w:p w14:paraId="35CCD9A3" w14:textId="77777777" w:rsidR="00F65050" w:rsidRPr="00334EA8" w:rsidRDefault="00F65050" w:rsidP="00F65050">
      <w:pPr>
        <w:spacing w:after="0" w:line="240" w:lineRule="auto"/>
        <w:ind w:left="426"/>
        <w:rPr>
          <w:rFonts w:asciiTheme="majorHAnsi" w:hAnsiTheme="majorHAnsi" w:cstheme="majorHAnsi"/>
          <w:sz w:val="20"/>
          <w:szCs w:val="20"/>
        </w:rPr>
      </w:pPr>
      <w:r w:rsidRPr="00334EA8">
        <w:rPr>
          <w:rFonts w:asciiTheme="majorHAnsi" w:hAnsiTheme="majorHAnsi" w:cstheme="majorHAnsi"/>
          <w:sz w:val="20"/>
          <w:szCs w:val="20"/>
        </w:rPr>
        <w:t>- oczywiste omyłki rachunkowe z uwzględnieniem konsekwencji rachunkowych dokonanych poprawek;</w:t>
      </w:r>
    </w:p>
    <w:p w14:paraId="0EC61337" w14:textId="77777777" w:rsidR="00F65050" w:rsidRPr="00334EA8" w:rsidRDefault="00F65050" w:rsidP="00F65050">
      <w:pPr>
        <w:spacing w:after="0" w:line="240" w:lineRule="auto"/>
        <w:ind w:left="426"/>
        <w:rPr>
          <w:rFonts w:asciiTheme="majorHAnsi" w:hAnsiTheme="majorHAnsi" w:cstheme="majorHAnsi"/>
          <w:sz w:val="20"/>
          <w:szCs w:val="20"/>
        </w:rPr>
      </w:pPr>
      <w:r w:rsidRPr="00334EA8">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FDBE604" w14:textId="77777777" w:rsidR="00F65050" w:rsidRPr="00334EA8" w:rsidRDefault="00F65050" w:rsidP="00F65050">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niezwłocznie zawiadamiając o tym wykonawcę, którego oferta została poprawiona.</w:t>
      </w:r>
    </w:p>
    <w:p w14:paraId="7F6647F9" w14:textId="77777777" w:rsidR="00A64DA7" w:rsidRPr="00334EA8" w:rsidRDefault="00A64DA7" w:rsidP="00CC124D">
      <w:pPr>
        <w:spacing w:after="0" w:line="240" w:lineRule="auto"/>
        <w:rPr>
          <w:rFonts w:asciiTheme="majorHAnsi" w:hAnsiTheme="majorHAnsi" w:cstheme="majorHAnsi"/>
          <w:sz w:val="20"/>
          <w:szCs w:val="20"/>
        </w:rPr>
      </w:pPr>
    </w:p>
    <w:p w14:paraId="7B407E27" w14:textId="45F4B380" w:rsidR="005445DE" w:rsidRPr="00334EA8" w:rsidRDefault="005445DE"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Rozdział III. </w:t>
      </w:r>
    </w:p>
    <w:p w14:paraId="74349E98" w14:textId="77777777" w:rsidR="005445DE" w:rsidRPr="00334EA8" w:rsidRDefault="005445DE" w:rsidP="00CC124D">
      <w:pPr>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INFORMACJE O PRZEBIEGU POSTĘPOWANIA</w:t>
      </w:r>
    </w:p>
    <w:p w14:paraId="21B513F3" w14:textId="77777777" w:rsidR="005445DE" w:rsidRPr="00334EA8" w:rsidRDefault="005445DE" w:rsidP="00CC124D">
      <w:pPr>
        <w:spacing w:after="0" w:line="240" w:lineRule="auto"/>
        <w:rPr>
          <w:rFonts w:asciiTheme="majorHAnsi" w:hAnsiTheme="majorHAnsi" w:cstheme="majorHAnsi"/>
          <w:sz w:val="20"/>
          <w:szCs w:val="20"/>
        </w:rPr>
      </w:pPr>
    </w:p>
    <w:p w14:paraId="3ACB05F4" w14:textId="77777777" w:rsidR="005445DE" w:rsidRPr="00334EA8"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1. SPOSÓB POROZUMIEWANIA SIĘ ZAMAWIAJĄCEGO Z WYKONAWCAMI.</w:t>
      </w:r>
    </w:p>
    <w:p w14:paraId="19B02FB8" w14:textId="77777777" w:rsidR="005445DE" w:rsidRPr="00334EA8" w:rsidRDefault="005445DE" w:rsidP="00CC124D">
      <w:pPr>
        <w:spacing w:after="0" w:line="240" w:lineRule="auto"/>
        <w:rPr>
          <w:rFonts w:asciiTheme="majorHAnsi" w:hAnsiTheme="majorHAnsi" w:cstheme="majorHAnsi"/>
          <w:sz w:val="20"/>
          <w:szCs w:val="20"/>
        </w:rPr>
      </w:pPr>
    </w:p>
    <w:p w14:paraId="6231895D" w14:textId="549D2E80" w:rsidR="008F3094" w:rsidRDefault="008F3094" w:rsidP="008F3094">
      <w:pPr>
        <w:spacing w:after="0" w:line="240" w:lineRule="auto"/>
        <w:jc w:val="both"/>
        <w:rPr>
          <w:rStyle w:val="Hipercze"/>
          <w:rFonts w:asciiTheme="majorHAnsi" w:hAnsiTheme="majorHAnsi" w:cstheme="majorHAnsi"/>
          <w:color w:val="auto"/>
          <w:sz w:val="20"/>
          <w:szCs w:val="20"/>
        </w:rPr>
      </w:pPr>
      <w:r w:rsidRPr="00334EA8">
        <w:rPr>
          <w:rFonts w:asciiTheme="majorHAnsi" w:hAnsiTheme="majorHAnsi" w:cstheme="majorHAnsi"/>
          <w:sz w:val="20"/>
          <w:szCs w:val="20"/>
        </w:rPr>
        <w:t xml:space="preserve">1.1/ Postępowanie prowadzone jest w języku polskim za pośrednictwem platformazakupowa.pl pod adresem : </w:t>
      </w:r>
      <w:hyperlink r:id="rId18" w:history="1">
        <w:r w:rsidR="003E11B5" w:rsidRPr="00D556DA">
          <w:rPr>
            <w:rStyle w:val="Hipercze"/>
            <w:rFonts w:asciiTheme="majorHAnsi" w:hAnsiTheme="majorHAnsi" w:cstheme="majorHAnsi"/>
            <w:sz w:val="20"/>
            <w:szCs w:val="20"/>
          </w:rPr>
          <w:t>https://platformazakupowa.pl/pn/gm_pruszkow</w:t>
        </w:r>
      </w:hyperlink>
    </w:p>
    <w:p w14:paraId="216FABC6" w14:textId="77777777" w:rsidR="008F3094" w:rsidRPr="00334EA8" w:rsidRDefault="008F3094" w:rsidP="008F3094">
      <w:pPr>
        <w:spacing w:after="0" w:line="240" w:lineRule="auto"/>
        <w:jc w:val="both"/>
        <w:rPr>
          <w:rFonts w:asciiTheme="majorHAnsi" w:hAnsiTheme="majorHAnsi" w:cstheme="majorHAnsi"/>
          <w:sz w:val="20"/>
          <w:szCs w:val="20"/>
        </w:rPr>
      </w:pPr>
    </w:p>
    <w:p w14:paraId="541D8F7D" w14:textId="1E81F563"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1.2/ W celu skrócenia czasu udzielenia odpowiedzi na pytania komunikacja między zamawiającym a wykonawcami w zakresie:</w:t>
      </w:r>
    </w:p>
    <w:p w14:paraId="359DE39A"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Zamawiającemu pytań do treści SWZ;</w:t>
      </w:r>
    </w:p>
    <w:p w14:paraId="053161DE"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odpowiedzi na wezwanie Zamawiającego do złożenia podmiotowych środków dowodowych;</w:t>
      </w:r>
    </w:p>
    <w:p w14:paraId="528429BC"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odpowiedzi na wezwanie Zamawiającego do złożenia wyjaśnień dot. treści przedmiotowych środków dowodowych;</w:t>
      </w:r>
    </w:p>
    <w:p w14:paraId="1053A668"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przesłania odpowiedzi na inne wezwania Zamawiającego wynikające z ustawy - Prawo zamówień publicznych;</w:t>
      </w:r>
    </w:p>
    <w:p w14:paraId="7423ADBC"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wniosków, informacji, oświadczeń Wykonawcy;</w:t>
      </w:r>
    </w:p>
    <w:p w14:paraId="17CCE9DA"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przesyłania odwołania/inne</w:t>
      </w:r>
    </w:p>
    <w:p w14:paraId="2B34210B" w14:textId="77777777" w:rsidR="008F3094" w:rsidRPr="00334EA8" w:rsidRDefault="008F3094" w:rsidP="008F3094">
      <w:pPr>
        <w:spacing w:after="0" w:line="240" w:lineRule="auto"/>
        <w:jc w:val="both"/>
        <w:rPr>
          <w:rFonts w:asciiTheme="majorHAnsi" w:hAnsiTheme="majorHAnsi" w:cstheme="majorHAnsi"/>
          <w:sz w:val="20"/>
          <w:szCs w:val="20"/>
        </w:rPr>
      </w:pPr>
    </w:p>
    <w:p w14:paraId="09E47C77" w14:textId="77777777" w:rsidR="008F3094" w:rsidRDefault="008F3094" w:rsidP="008F3094">
      <w:pPr>
        <w:spacing w:after="0" w:line="240" w:lineRule="auto"/>
        <w:jc w:val="both"/>
        <w:rPr>
          <w:rFonts w:asciiTheme="majorHAnsi" w:hAnsiTheme="majorHAnsi" w:cstheme="majorHAnsi"/>
          <w:sz w:val="20"/>
          <w:szCs w:val="20"/>
          <w:u w:val="single"/>
        </w:rPr>
      </w:pPr>
      <w:r w:rsidRPr="00334EA8">
        <w:rPr>
          <w:rFonts w:asciiTheme="majorHAnsi" w:hAnsiTheme="majorHAnsi" w:cstheme="majorHAnsi"/>
          <w:sz w:val="20"/>
          <w:szCs w:val="20"/>
          <w:u w:val="single"/>
          <w:shd w:val="clear" w:color="auto" w:fill="D9D9D9" w:themeFill="background1" w:themeFillShade="D9"/>
        </w:rPr>
        <w:t xml:space="preserve">odbywa się za pośrednictwem platformazakupowa.pl i formularza </w:t>
      </w:r>
      <w:r w:rsidRPr="00334EA8">
        <w:rPr>
          <w:rFonts w:asciiTheme="majorHAnsi" w:hAnsiTheme="majorHAnsi" w:cstheme="majorHAnsi"/>
          <w:b/>
          <w:sz w:val="20"/>
          <w:szCs w:val="20"/>
          <w:u w:val="single"/>
          <w:shd w:val="clear" w:color="auto" w:fill="D9D9D9" w:themeFill="background1" w:themeFillShade="D9"/>
        </w:rPr>
        <w:t>„Wyślij wiadomość do zamawiającego”</w:t>
      </w:r>
      <w:r w:rsidRPr="00334EA8">
        <w:rPr>
          <w:rFonts w:asciiTheme="majorHAnsi" w:hAnsiTheme="majorHAnsi" w:cstheme="majorHAnsi"/>
          <w:sz w:val="20"/>
          <w:szCs w:val="20"/>
          <w:u w:val="single"/>
          <w:shd w:val="clear" w:color="auto" w:fill="D9D9D9" w:themeFill="background1" w:themeFillShade="D9"/>
        </w:rPr>
        <w:t>.</w:t>
      </w:r>
      <w:r w:rsidRPr="00334EA8">
        <w:rPr>
          <w:rFonts w:asciiTheme="majorHAnsi" w:hAnsiTheme="majorHAnsi" w:cstheme="majorHAnsi"/>
          <w:sz w:val="20"/>
          <w:szCs w:val="20"/>
          <w:u w:val="single"/>
        </w:rPr>
        <w:t xml:space="preserve"> </w:t>
      </w:r>
    </w:p>
    <w:p w14:paraId="6D0A9591" w14:textId="77777777" w:rsidR="003E11B5" w:rsidRPr="00334EA8" w:rsidRDefault="003E11B5" w:rsidP="008F3094">
      <w:pPr>
        <w:spacing w:after="0" w:line="240" w:lineRule="auto"/>
        <w:jc w:val="both"/>
        <w:rPr>
          <w:rFonts w:asciiTheme="majorHAnsi" w:hAnsiTheme="majorHAnsi" w:cstheme="majorHAnsi"/>
          <w:sz w:val="20"/>
          <w:szCs w:val="20"/>
          <w:u w:val="single"/>
        </w:rPr>
      </w:pPr>
    </w:p>
    <w:p w14:paraId="1D879010"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334EA8" w:rsidRDefault="008F3094" w:rsidP="008F3094">
      <w:pPr>
        <w:spacing w:after="0" w:line="240" w:lineRule="auto"/>
        <w:jc w:val="both"/>
        <w:rPr>
          <w:rFonts w:asciiTheme="majorHAnsi" w:hAnsiTheme="majorHAnsi" w:cstheme="majorHAnsi"/>
          <w:sz w:val="20"/>
          <w:szCs w:val="20"/>
        </w:rPr>
      </w:pPr>
    </w:p>
    <w:p w14:paraId="650F4AC4" w14:textId="3E27C2A6"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1.3/ Zamawiający będzie przekazywał wykonawcom za pośrednictwem platformazakupowa.pl. informacje dotyczące:</w:t>
      </w:r>
    </w:p>
    <w:p w14:paraId="16B41EA4"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odpowiedzi na pytania, </w:t>
      </w:r>
    </w:p>
    <w:p w14:paraId="17084077"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zmiany specyfikacji, </w:t>
      </w:r>
    </w:p>
    <w:p w14:paraId="329DC243"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 zmiany terminu składania i otwarcia ofert </w:t>
      </w:r>
    </w:p>
    <w:p w14:paraId="6932648C" w14:textId="18B1EC1E"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shd w:val="clear" w:color="auto" w:fill="D9D9D9" w:themeFill="background1" w:themeFillShade="D9"/>
        </w:rPr>
        <w:t xml:space="preserve">Zamawiający będzie zamieszczał na platformie w sekcji </w:t>
      </w:r>
      <w:r w:rsidRPr="00334EA8">
        <w:rPr>
          <w:rFonts w:asciiTheme="majorHAnsi" w:hAnsiTheme="majorHAnsi" w:cstheme="majorHAnsi"/>
          <w:b/>
          <w:sz w:val="20"/>
          <w:szCs w:val="20"/>
          <w:shd w:val="clear" w:color="auto" w:fill="D9D9D9" w:themeFill="background1" w:themeFillShade="D9"/>
        </w:rPr>
        <w:t>“Komunikaty”</w:t>
      </w:r>
      <w:r w:rsidRPr="00334EA8">
        <w:rPr>
          <w:rFonts w:asciiTheme="majorHAnsi" w:hAnsiTheme="majorHAnsi" w:cstheme="majorHAnsi"/>
          <w:sz w:val="20"/>
          <w:szCs w:val="20"/>
        </w:rPr>
        <w:t>. Korespondencja, której zgodnie z obowiązującymi przepisami adresatem jest konkretny wykonawca, będzie przekazywana za pośrednictwem platformazakupowa.pl do konkretnego wykonawcy.</w:t>
      </w:r>
    </w:p>
    <w:p w14:paraId="7607B85D" w14:textId="77777777" w:rsidR="006370DC" w:rsidRPr="00334EA8" w:rsidRDefault="006370DC" w:rsidP="008F3094">
      <w:pPr>
        <w:spacing w:after="0" w:line="240" w:lineRule="auto"/>
        <w:jc w:val="both"/>
        <w:rPr>
          <w:rFonts w:asciiTheme="majorHAnsi" w:hAnsiTheme="majorHAnsi" w:cstheme="majorHAnsi"/>
          <w:sz w:val="20"/>
          <w:szCs w:val="20"/>
        </w:rPr>
      </w:pPr>
    </w:p>
    <w:p w14:paraId="4D483164" w14:textId="77777777" w:rsidR="008F3094" w:rsidRPr="00334EA8" w:rsidRDefault="008F3094" w:rsidP="008F3094">
      <w:pPr>
        <w:shd w:val="clear" w:color="auto" w:fill="F2F2F2" w:themeFill="background1" w:themeFillShade="F2"/>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Pytania i odpowiedzi:</w:t>
      </w:r>
    </w:p>
    <w:p w14:paraId="659B9DB2" w14:textId="77777777" w:rsidR="008F3094" w:rsidRPr="006370DC" w:rsidRDefault="008F3094" w:rsidP="008F3094">
      <w:pPr>
        <w:shd w:val="clear" w:color="auto" w:fill="F2F2F2" w:themeFill="background1" w:themeFillShade="F2"/>
        <w:spacing w:after="0" w:line="240" w:lineRule="auto"/>
        <w:jc w:val="both"/>
        <w:rPr>
          <w:rFonts w:asciiTheme="majorHAnsi" w:hAnsiTheme="majorHAnsi" w:cstheme="majorHAnsi"/>
          <w:sz w:val="20"/>
          <w:szCs w:val="20"/>
        </w:rPr>
      </w:pPr>
      <w:r w:rsidRPr="006370DC">
        <w:rPr>
          <w:rFonts w:asciiTheme="majorHAnsi" w:hAnsiTheme="majorHAnsi" w:cstheme="majorHAnsi"/>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t>
      </w:r>
      <w:r w:rsidRPr="006370DC">
        <w:rPr>
          <w:rFonts w:asciiTheme="majorHAnsi" w:hAnsiTheme="majorHAnsi" w:cstheme="majorHAnsi"/>
          <w:b/>
          <w:bCs/>
          <w:sz w:val="20"/>
          <w:szCs w:val="20"/>
        </w:rPr>
        <w:t>wpłynął do zamawiającego nie później niż na 4 dni</w:t>
      </w:r>
      <w:r w:rsidRPr="006370DC">
        <w:rPr>
          <w:rFonts w:asciiTheme="majorHAnsi" w:hAnsiTheme="majorHAnsi" w:cstheme="majorHAnsi"/>
          <w:sz w:val="20"/>
          <w:szCs w:val="20"/>
        </w:rPr>
        <w:t xml:space="preserve"> przed upływem terminu składania ofert. </w:t>
      </w:r>
    </w:p>
    <w:p w14:paraId="1DFDA3BC" w14:textId="77777777" w:rsidR="008F3094" w:rsidRPr="00334EA8" w:rsidRDefault="008F3094" w:rsidP="008F3094">
      <w:pPr>
        <w:shd w:val="clear" w:color="auto" w:fill="F2F2F2" w:themeFill="background1" w:themeFillShade="F2"/>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W przypadku gdy wniosek o wyjaśnienie treści SWZ nie wpłynie w terminie, zamawiający nie ma obowiązku udzielania wyjaśnień SWZ. </w:t>
      </w:r>
      <w:r w:rsidRPr="006370DC">
        <w:rPr>
          <w:rFonts w:asciiTheme="majorHAnsi" w:hAnsiTheme="majorHAnsi" w:cstheme="majorHAnsi"/>
          <w:b/>
          <w:bCs/>
          <w:sz w:val="20"/>
          <w:szCs w:val="20"/>
        </w:rPr>
        <w:t>Przedłużenie terminu składania ofert nie wpływa na bieg terminu składania wniosku o wyjaśnienie treści SWZ</w:t>
      </w:r>
      <w:r w:rsidRPr="00334EA8">
        <w:rPr>
          <w:rFonts w:asciiTheme="majorHAnsi" w:hAnsiTheme="majorHAnsi" w:cstheme="majorHAnsi"/>
          <w:sz w:val="20"/>
          <w:szCs w:val="20"/>
        </w:rPr>
        <w:t>.</w:t>
      </w:r>
    </w:p>
    <w:p w14:paraId="267F369E" w14:textId="77777777" w:rsidR="008F3094" w:rsidRPr="00334EA8" w:rsidRDefault="008F3094" w:rsidP="008F3094">
      <w:pPr>
        <w:shd w:val="clear" w:color="auto" w:fill="F2F2F2" w:themeFill="background1" w:themeFillShade="F2"/>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334EA8" w:rsidRDefault="008F3094" w:rsidP="008F3094">
      <w:pPr>
        <w:spacing w:after="0" w:line="240" w:lineRule="auto"/>
        <w:jc w:val="both"/>
        <w:rPr>
          <w:rFonts w:asciiTheme="majorHAnsi" w:hAnsiTheme="majorHAnsi" w:cstheme="majorHAnsi"/>
          <w:sz w:val="20"/>
          <w:szCs w:val="20"/>
        </w:rPr>
      </w:pPr>
    </w:p>
    <w:p w14:paraId="520D67DE" w14:textId="78D9A9D5"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334EA8" w:rsidRDefault="008F3094" w:rsidP="008F3094">
      <w:pPr>
        <w:spacing w:after="0" w:line="240" w:lineRule="auto"/>
        <w:jc w:val="both"/>
        <w:rPr>
          <w:rFonts w:asciiTheme="majorHAnsi" w:hAnsiTheme="majorHAnsi" w:cstheme="majorHAnsi"/>
          <w:sz w:val="20"/>
          <w:szCs w:val="20"/>
        </w:rPr>
      </w:pPr>
    </w:p>
    <w:p w14:paraId="7D0ADBE8" w14:textId="4F018CE5"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a)</w:t>
      </w:r>
      <w:r w:rsidRPr="00334EA8">
        <w:rPr>
          <w:rFonts w:asciiTheme="majorHAnsi" w:hAnsiTheme="majorHAnsi" w:cstheme="majorHAnsi"/>
          <w:sz w:val="20"/>
          <w:szCs w:val="20"/>
        </w:rPr>
        <w:tab/>
        <w:t xml:space="preserve">stały dostęp do sieci Internet o gwarantowanej przepustowości nie mniejszej niż 512 </w:t>
      </w:r>
      <w:proofErr w:type="spellStart"/>
      <w:r w:rsidRPr="00334EA8">
        <w:rPr>
          <w:rFonts w:asciiTheme="majorHAnsi" w:hAnsiTheme="majorHAnsi" w:cstheme="majorHAnsi"/>
          <w:sz w:val="20"/>
          <w:szCs w:val="20"/>
        </w:rPr>
        <w:t>kb</w:t>
      </w:r>
      <w:proofErr w:type="spellEnd"/>
      <w:r w:rsidRPr="00334EA8">
        <w:rPr>
          <w:rFonts w:asciiTheme="majorHAnsi" w:hAnsiTheme="majorHAnsi" w:cstheme="majorHAnsi"/>
          <w:sz w:val="20"/>
          <w:szCs w:val="20"/>
        </w:rPr>
        <w:t>/s,</w:t>
      </w:r>
    </w:p>
    <w:p w14:paraId="29A6C3B5"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b)</w:t>
      </w:r>
      <w:r w:rsidRPr="00334EA8">
        <w:rPr>
          <w:rFonts w:asciiTheme="majorHAnsi" w:hAnsiTheme="majorHAnsi" w:cstheme="majorHAnsi"/>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c)</w:t>
      </w:r>
      <w:r w:rsidRPr="00334EA8">
        <w:rPr>
          <w:rFonts w:asciiTheme="majorHAnsi" w:hAnsiTheme="majorHAnsi" w:cstheme="majorHAnsi"/>
          <w:sz w:val="20"/>
          <w:szCs w:val="20"/>
        </w:rPr>
        <w:tab/>
        <w:t>zainstalowana dowolna, inna przeglądarka internetowa niż Internet Explorer,</w:t>
      </w:r>
    </w:p>
    <w:p w14:paraId="355196BB"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d)</w:t>
      </w:r>
      <w:r w:rsidRPr="00334EA8">
        <w:rPr>
          <w:rFonts w:asciiTheme="majorHAnsi" w:hAnsiTheme="majorHAnsi" w:cstheme="majorHAnsi"/>
          <w:sz w:val="20"/>
          <w:szCs w:val="20"/>
        </w:rPr>
        <w:tab/>
        <w:t>włączona obsługa JavaScript,</w:t>
      </w:r>
    </w:p>
    <w:p w14:paraId="161049FF"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e)</w:t>
      </w:r>
      <w:r w:rsidRPr="00334EA8">
        <w:rPr>
          <w:rFonts w:asciiTheme="majorHAnsi" w:hAnsiTheme="majorHAnsi" w:cstheme="majorHAnsi"/>
          <w:sz w:val="20"/>
          <w:szCs w:val="20"/>
        </w:rPr>
        <w:tab/>
        <w:t xml:space="preserve">zainstalowany program Adobe </w:t>
      </w:r>
      <w:proofErr w:type="spellStart"/>
      <w:r w:rsidRPr="00334EA8">
        <w:rPr>
          <w:rFonts w:asciiTheme="majorHAnsi" w:hAnsiTheme="majorHAnsi" w:cstheme="majorHAnsi"/>
          <w:sz w:val="20"/>
          <w:szCs w:val="20"/>
        </w:rPr>
        <w:t>Acrobat</w:t>
      </w:r>
      <w:proofErr w:type="spellEnd"/>
      <w:r w:rsidRPr="00334EA8">
        <w:rPr>
          <w:rFonts w:asciiTheme="majorHAnsi" w:hAnsiTheme="majorHAnsi" w:cstheme="majorHAnsi"/>
          <w:sz w:val="20"/>
          <w:szCs w:val="20"/>
        </w:rPr>
        <w:t xml:space="preserve"> Reader lub inny obsługujący format plików .pdf,</w:t>
      </w:r>
    </w:p>
    <w:p w14:paraId="09F368BF"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f)</w:t>
      </w:r>
      <w:r w:rsidRPr="00334EA8">
        <w:rPr>
          <w:rFonts w:asciiTheme="majorHAnsi" w:hAnsiTheme="majorHAnsi" w:cstheme="majorHAnsi"/>
          <w:sz w:val="20"/>
          <w:szCs w:val="20"/>
        </w:rPr>
        <w:tab/>
        <w:t>Szyfrowanie na platformazakupowa.pl odbywa się za pomocą protokołu TLS 1.3.</w:t>
      </w:r>
    </w:p>
    <w:p w14:paraId="5A062833"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g)</w:t>
      </w:r>
      <w:r w:rsidRPr="00334EA8">
        <w:rPr>
          <w:rFonts w:asciiTheme="majorHAnsi" w:hAnsiTheme="majorHAnsi" w:cstheme="majorHAnsi"/>
          <w:sz w:val="20"/>
          <w:szCs w:val="20"/>
        </w:rPr>
        <w:tab/>
        <w:t>Oznaczenie czasu odbioru danych przez platformę zakupową stanowi datę oraz dokładny czas (</w:t>
      </w:r>
      <w:proofErr w:type="spellStart"/>
      <w:r w:rsidRPr="00334EA8">
        <w:rPr>
          <w:rFonts w:asciiTheme="majorHAnsi" w:hAnsiTheme="majorHAnsi" w:cstheme="majorHAnsi"/>
          <w:sz w:val="20"/>
          <w:szCs w:val="20"/>
        </w:rPr>
        <w:t>hh:mm:ss</w:t>
      </w:r>
      <w:proofErr w:type="spellEnd"/>
      <w:r w:rsidRPr="00334EA8">
        <w:rPr>
          <w:rFonts w:asciiTheme="majorHAnsi" w:hAnsiTheme="majorHAnsi" w:cstheme="majorHAnsi"/>
          <w:sz w:val="20"/>
          <w:szCs w:val="20"/>
        </w:rPr>
        <w:t>) generowany wg. czasu lokalnego serwera synchronizowanego z zegarem Głównego Urzędu Miar.</w:t>
      </w:r>
    </w:p>
    <w:p w14:paraId="39410AF0" w14:textId="77777777" w:rsidR="008F3094" w:rsidRPr="00334EA8" w:rsidRDefault="008F3094" w:rsidP="008F3094">
      <w:pPr>
        <w:spacing w:after="0" w:line="240" w:lineRule="auto"/>
        <w:jc w:val="both"/>
        <w:rPr>
          <w:rFonts w:asciiTheme="majorHAnsi" w:hAnsiTheme="majorHAnsi" w:cstheme="majorHAnsi"/>
          <w:sz w:val="20"/>
          <w:szCs w:val="20"/>
        </w:rPr>
      </w:pPr>
    </w:p>
    <w:p w14:paraId="0F4D6DEF" w14:textId="1DD1DC50"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1.6/ Wykonawca, przystępując do niniejszego postępowania o udzielenie zamówienia publicznego:</w:t>
      </w:r>
    </w:p>
    <w:p w14:paraId="287F2E03"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a)</w:t>
      </w:r>
      <w:r w:rsidRPr="00334EA8">
        <w:rPr>
          <w:rFonts w:asciiTheme="majorHAnsi" w:hAnsiTheme="majorHAnsi" w:cstheme="majorHAnsi"/>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b)</w:t>
      </w:r>
      <w:r w:rsidRPr="00334EA8">
        <w:rPr>
          <w:rFonts w:asciiTheme="majorHAnsi" w:hAnsiTheme="majorHAnsi" w:cstheme="majorHAnsi"/>
          <w:sz w:val="20"/>
          <w:szCs w:val="20"/>
        </w:rPr>
        <w:tab/>
        <w:t xml:space="preserve">zapoznał i stosuje się do Instrukcji składania ofert/wniosków dostępnej na stronie internetowej https://platformazakupowa.pl//. </w:t>
      </w:r>
    </w:p>
    <w:p w14:paraId="670DA4F2" w14:textId="77777777" w:rsidR="008F3094" w:rsidRPr="00334EA8" w:rsidRDefault="008F3094" w:rsidP="008F3094">
      <w:pPr>
        <w:spacing w:after="0" w:line="240" w:lineRule="auto"/>
        <w:jc w:val="both"/>
        <w:rPr>
          <w:rFonts w:asciiTheme="majorHAnsi" w:hAnsiTheme="majorHAnsi" w:cstheme="majorHAnsi"/>
          <w:sz w:val="20"/>
          <w:szCs w:val="20"/>
        </w:rPr>
      </w:pPr>
    </w:p>
    <w:p w14:paraId="117DD353" w14:textId="1A514CF9"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334EA8" w:rsidRDefault="008F3094" w:rsidP="008F3094">
      <w:pPr>
        <w:spacing w:after="0" w:line="240" w:lineRule="auto"/>
        <w:jc w:val="both"/>
        <w:rPr>
          <w:rFonts w:asciiTheme="majorHAnsi" w:hAnsiTheme="majorHAnsi" w:cstheme="majorHAnsi"/>
          <w:sz w:val="20"/>
          <w:szCs w:val="20"/>
        </w:rPr>
      </w:pPr>
    </w:p>
    <w:p w14:paraId="341FD736" w14:textId="4B7C4878"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334EA8">
          <w:rPr>
            <w:rStyle w:val="Hipercze"/>
            <w:rFonts w:asciiTheme="majorHAnsi" w:hAnsiTheme="majorHAnsi" w:cstheme="majorHAnsi"/>
            <w:color w:val="auto"/>
            <w:sz w:val="20"/>
            <w:szCs w:val="20"/>
          </w:rPr>
          <w:t>https://platformazakupowa.pl/strona/45-instrukcje</w:t>
        </w:r>
      </w:hyperlink>
      <w:r w:rsidRPr="00334EA8">
        <w:rPr>
          <w:rFonts w:asciiTheme="majorHAnsi" w:hAnsiTheme="majorHAnsi" w:cstheme="majorHAnsi"/>
          <w:sz w:val="20"/>
          <w:szCs w:val="20"/>
        </w:rPr>
        <w:t>.</w:t>
      </w:r>
    </w:p>
    <w:p w14:paraId="448FF993" w14:textId="77777777" w:rsidR="008F3094" w:rsidRPr="00334EA8" w:rsidRDefault="008F3094" w:rsidP="008F3094">
      <w:pPr>
        <w:spacing w:after="0" w:line="240" w:lineRule="auto"/>
        <w:jc w:val="both"/>
        <w:rPr>
          <w:rFonts w:asciiTheme="majorHAnsi" w:hAnsiTheme="majorHAnsi" w:cstheme="majorHAnsi"/>
          <w:strike/>
          <w:sz w:val="20"/>
          <w:szCs w:val="20"/>
        </w:rPr>
      </w:pPr>
    </w:p>
    <w:p w14:paraId="626656C4" w14:textId="494EDE9B"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1.9/ Zamawiający wyznacza  następujące  osoby  do  kontaktu  z  Wykonawcami: </w:t>
      </w:r>
    </w:p>
    <w:p w14:paraId="0B1B794B" w14:textId="2AC5EE7E"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Referat ds. zamówień publicznych – tel. 22 735 87 10; w sprawach proceduralnych</w:t>
      </w:r>
      <w:r w:rsidR="00521996" w:rsidRPr="00334EA8">
        <w:rPr>
          <w:rFonts w:asciiTheme="majorHAnsi" w:hAnsiTheme="majorHAnsi" w:cstheme="majorHAnsi"/>
          <w:sz w:val="20"/>
          <w:szCs w:val="20"/>
        </w:rPr>
        <w:t>.</w:t>
      </w:r>
    </w:p>
    <w:p w14:paraId="49BD8C3B" w14:textId="77777777" w:rsidR="008F3094" w:rsidRPr="00334EA8" w:rsidRDefault="008F3094" w:rsidP="008F3094">
      <w:pPr>
        <w:spacing w:after="0" w:line="240" w:lineRule="auto"/>
        <w:jc w:val="both"/>
        <w:rPr>
          <w:rFonts w:asciiTheme="majorHAnsi" w:hAnsiTheme="majorHAnsi" w:cstheme="majorHAnsi"/>
          <w:strike/>
          <w:sz w:val="20"/>
          <w:szCs w:val="20"/>
        </w:rPr>
      </w:pPr>
    </w:p>
    <w:p w14:paraId="07B98CE7" w14:textId="77777777"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334EA8" w:rsidRDefault="008F3094" w:rsidP="008F3094">
      <w:pPr>
        <w:spacing w:after="0" w:line="240" w:lineRule="auto"/>
        <w:jc w:val="both"/>
        <w:rPr>
          <w:rFonts w:asciiTheme="majorHAnsi" w:hAnsiTheme="majorHAnsi" w:cstheme="majorHAnsi"/>
          <w:strike/>
          <w:sz w:val="20"/>
          <w:szCs w:val="20"/>
        </w:rPr>
      </w:pPr>
    </w:p>
    <w:p w14:paraId="01AB1563" w14:textId="3B82664A"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334EA8" w:rsidRDefault="008F3094" w:rsidP="008F3094">
      <w:pPr>
        <w:spacing w:after="0" w:line="240" w:lineRule="auto"/>
        <w:jc w:val="both"/>
        <w:rPr>
          <w:rFonts w:asciiTheme="majorHAnsi" w:hAnsiTheme="majorHAnsi" w:cstheme="majorHAnsi"/>
          <w:strike/>
          <w:sz w:val="20"/>
          <w:szCs w:val="20"/>
        </w:rPr>
      </w:pPr>
    </w:p>
    <w:p w14:paraId="51439A01" w14:textId="18E5D3FC" w:rsidR="008F3094" w:rsidRPr="00334EA8" w:rsidRDefault="008F3094"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334EA8" w:rsidRDefault="008F3094" w:rsidP="008F3094">
      <w:pPr>
        <w:spacing w:after="0" w:line="240" w:lineRule="auto"/>
        <w:jc w:val="both"/>
        <w:rPr>
          <w:rFonts w:asciiTheme="majorHAnsi" w:hAnsiTheme="majorHAnsi" w:cstheme="majorHAnsi"/>
          <w:strike/>
          <w:sz w:val="20"/>
          <w:szCs w:val="20"/>
        </w:rPr>
      </w:pPr>
    </w:p>
    <w:p w14:paraId="79236B9A" w14:textId="1622619A" w:rsidR="008F3094" w:rsidRPr="00334EA8" w:rsidRDefault="00165349"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w:t>
      </w:r>
      <w:r w:rsidR="008F3094" w:rsidRPr="00334EA8">
        <w:rPr>
          <w:rFonts w:asciiTheme="majorHAnsi" w:hAnsiTheme="majorHAnsi" w:cstheme="majorHAnsi"/>
          <w:sz w:val="20"/>
          <w:szCs w:val="20"/>
        </w:rPr>
        <w:t>.12/ Wyjaśnienia SWZ udzielane będą z zachowaniem zasad określonych w art. 284 ustawy Pzp.</w:t>
      </w:r>
    </w:p>
    <w:p w14:paraId="5EE3F9F7" w14:textId="77777777" w:rsidR="008F3094" w:rsidRPr="00334EA8" w:rsidRDefault="008F3094" w:rsidP="008F3094">
      <w:pPr>
        <w:spacing w:after="0" w:line="240" w:lineRule="auto"/>
        <w:jc w:val="both"/>
        <w:rPr>
          <w:rFonts w:asciiTheme="majorHAnsi" w:hAnsiTheme="majorHAnsi" w:cstheme="majorHAnsi"/>
          <w:strike/>
          <w:sz w:val="20"/>
          <w:szCs w:val="20"/>
        </w:rPr>
      </w:pPr>
    </w:p>
    <w:p w14:paraId="6AF95EDB" w14:textId="68BA2F79" w:rsidR="008F3094" w:rsidRPr="00334EA8" w:rsidRDefault="00165349" w:rsidP="008F309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1</w:t>
      </w:r>
      <w:r w:rsidR="008F3094" w:rsidRPr="00334EA8">
        <w:rPr>
          <w:rFonts w:asciiTheme="majorHAnsi" w:hAnsiTheme="majorHAnsi" w:cstheme="majorHAnsi"/>
          <w:sz w:val="20"/>
          <w:szCs w:val="20"/>
        </w:rPr>
        <w:t>.13/ W korespondencji kierowanej do Zamawiającego, Wykonawca winien posługiwać się numerem referencyjnym postępowania określonym w SWZ.</w:t>
      </w:r>
    </w:p>
    <w:p w14:paraId="4423727C" w14:textId="77777777" w:rsidR="006D3D6A" w:rsidRPr="00334EA8" w:rsidRDefault="006D3D6A" w:rsidP="00CC124D">
      <w:pPr>
        <w:spacing w:after="0" w:line="240" w:lineRule="auto"/>
        <w:rPr>
          <w:rFonts w:asciiTheme="majorHAnsi" w:hAnsiTheme="majorHAnsi" w:cstheme="majorHAnsi"/>
          <w:sz w:val="20"/>
          <w:szCs w:val="20"/>
        </w:rPr>
      </w:pPr>
    </w:p>
    <w:p w14:paraId="1EEBE999" w14:textId="77777777" w:rsidR="005445DE" w:rsidRPr="00334EA8"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2. </w:t>
      </w:r>
      <w:r w:rsidR="005445DE" w:rsidRPr="00334EA8">
        <w:rPr>
          <w:rFonts w:asciiTheme="majorHAnsi" w:hAnsiTheme="majorHAnsi" w:cstheme="majorHAnsi"/>
          <w:b/>
          <w:bCs/>
          <w:sz w:val="20"/>
          <w:szCs w:val="20"/>
        </w:rPr>
        <w:t>SPOSÓB ORAZ TERMIN SKŁADANIA OFERT</w:t>
      </w:r>
    </w:p>
    <w:p w14:paraId="5B6D514C" w14:textId="77777777" w:rsidR="00E47AFB" w:rsidRPr="00334EA8" w:rsidRDefault="00E47AFB" w:rsidP="00CC124D">
      <w:pPr>
        <w:spacing w:after="0" w:line="240" w:lineRule="auto"/>
        <w:rPr>
          <w:rFonts w:asciiTheme="majorHAnsi" w:hAnsiTheme="majorHAnsi" w:cstheme="majorHAnsi"/>
          <w:sz w:val="20"/>
          <w:szCs w:val="20"/>
        </w:rPr>
      </w:pPr>
    </w:p>
    <w:p w14:paraId="0BD4ABBA" w14:textId="04C1F437" w:rsidR="005445DE" w:rsidRPr="00334EA8" w:rsidRDefault="007D6CDE" w:rsidP="00B07ADA">
      <w:pPr>
        <w:shd w:val="clear" w:color="auto" w:fill="F2F2F2" w:themeFill="background1" w:themeFillShade="F2"/>
        <w:spacing w:after="0" w:line="240" w:lineRule="auto"/>
        <w:rPr>
          <w:rFonts w:asciiTheme="majorHAnsi" w:hAnsiTheme="majorHAnsi" w:cstheme="majorHAnsi"/>
          <w:b/>
          <w:bCs/>
          <w:sz w:val="20"/>
          <w:szCs w:val="20"/>
        </w:rPr>
      </w:pPr>
      <w:r w:rsidRPr="00334EA8">
        <w:rPr>
          <w:rFonts w:asciiTheme="majorHAnsi" w:hAnsiTheme="majorHAnsi" w:cstheme="majorHAnsi"/>
          <w:sz w:val="20"/>
          <w:szCs w:val="20"/>
        </w:rPr>
        <w:t xml:space="preserve">2.1/ </w:t>
      </w:r>
      <w:r w:rsidR="005445DE" w:rsidRPr="00334EA8">
        <w:rPr>
          <w:rFonts w:asciiTheme="majorHAnsi" w:hAnsiTheme="majorHAnsi" w:cstheme="majorHAnsi"/>
          <w:sz w:val="20"/>
          <w:szCs w:val="20"/>
        </w:rPr>
        <w:t xml:space="preserve">Ofertę należy złożyć w terminie do dnia </w:t>
      </w:r>
      <w:r w:rsidR="003E11B5">
        <w:rPr>
          <w:rFonts w:asciiTheme="majorHAnsi" w:hAnsiTheme="majorHAnsi" w:cstheme="majorHAnsi"/>
          <w:b/>
          <w:bCs/>
          <w:sz w:val="20"/>
          <w:szCs w:val="20"/>
        </w:rPr>
        <w:t>2</w:t>
      </w:r>
      <w:r w:rsidR="003A71EC">
        <w:rPr>
          <w:rFonts w:asciiTheme="majorHAnsi" w:hAnsiTheme="majorHAnsi" w:cstheme="majorHAnsi"/>
          <w:b/>
          <w:bCs/>
          <w:sz w:val="20"/>
          <w:szCs w:val="20"/>
        </w:rPr>
        <w:t>3</w:t>
      </w:r>
      <w:r w:rsidR="003E11B5">
        <w:rPr>
          <w:rFonts w:asciiTheme="majorHAnsi" w:hAnsiTheme="majorHAnsi" w:cstheme="majorHAnsi"/>
          <w:b/>
          <w:bCs/>
          <w:sz w:val="20"/>
          <w:szCs w:val="20"/>
        </w:rPr>
        <w:t>.08</w:t>
      </w:r>
      <w:r w:rsidR="00ED63C0" w:rsidRPr="00334EA8">
        <w:rPr>
          <w:rFonts w:asciiTheme="majorHAnsi" w:hAnsiTheme="majorHAnsi" w:cstheme="majorHAnsi"/>
          <w:b/>
          <w:bCs/>
          <w:sz w:val="20"/>
          <w:szCs w:val="20"/>
        </w:rPr>
        <w:t>.</w:t>
      </w:r>
      <w:r w:rsidR="00E43081" w:rsidRPr="00334EA8">
        <w:rPr>
          <w:rFonts w:asciiTheme="majorHAnsi" w:hAnsiTheme="majorHAnsi" w:cstheme="majorHAnsi"/>
          <w:b/>
          <w:bCs/>
          <w:sz w:val="20"/>
          <w:szCs w:val="20"/>
        </w:rPr>
        <w:t>2023</w:t>
      </w:r>
      <w:r w:rsidR="00771879" w:rsidRPr="00334EA8">
        <w:rPr>
          <w:rFonts w:asciiTheme="majorHAnsi" w:hAnsiTheme="majorHAnsi" w:cstheme="majorHAnsi"/>
          <w:b/>
          <w:bCs/>
          <w:sz w:val="20"/>
          <w:szCs w:val="20"/>
        </w:rPr>
        <w:t xml:space="preserve"> </w:t>
      </w:r>
      <w:r w:rsidR="005445DE" w:rsidRPr="00334EA8">
        <w:rPr>
          <w:rFonts w:asciiTheme="majorHAnsi" w:hAnsiTheme="majorHAnsi" w:cstheme="majorHAnsi"/>
          <w:b/>
          <w:bCs/>
          <w:sz w:val="20"/>
          <w:szCs w:val="20"/>
        </w:rPr>
        <w:t xml:space="preserve">r. do godz. </w:t>
      </w:r>
      <w:r w:rsidR="00050405" w:rsidRPr="00334EA8">
        <w:rPr>
          <w:rFonts w:asciiTheme="majorHAnsi" w:hAnsiTheme="majorHAnsi" w:cstheme="majorHAnsi"/>
          <w:b/>
          <w:bCs/>
          <w:sz w:val="20"/>
          <w:szCs w:val="20"/>
        </w:rPr>
        <w:t>09:00</w:t>
      </w:r>
    </w:p>
    <w:p w14:paraId="78CCAD3F" w14:textId="77777777" w:rsidR="00E47AFB" w:rsidRPr="00334EA8" w:rsidRDefault="00E47AFB" w:rsidP="00CC124D">
      <w:pPr>
        <w:spacing w:after="0" w:line="240" w:lineRule="auto"/>
        <w:rPr>
          <w:rFonts w:asciiTheme="majorHAnsi" w:hAnsiTheme="majorHAnsi" w:cstheme="majorHAnsi"/>
          <w:b/>
          <w:bCs/>
          <w:sz w:val="20"/>
          <w:szCs w:val="20"/>
        </w:rPr>
      </w:pPr>
    </w:p>
    <w:p w14:paraId="5F1F504E" w14:textId="77777777" w:rsidR="005445DE" w:rsidRPr="00334EA8" w:rsidRDefault="007D6CDE"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2.</w:t>
      </w:r>
      <w:r w:rsidR="00E47AFB" w:rsidRPr="00334EA8">
        <w:rPr>
          <w:rFonts w:asciiTheme="majorHAnsi" w:hAnsiTheme="majorHAnsi" w:cstheme="majorHAnsi"/>
          <w:sz w:val="20"/>
          <w:szCs w:val="20"/>
        </w:rPr>
        <w:t>2</w:t>
      </w:r>
      <w:r w:rsidRPr="00334EA8">
        <w:rPr>
          <w:rFonts w:asciiTheme="majorHAnsi" w:hAnsiTheme="majorHAnsi" w:cstheme="majorHAnsi"/>
          <w:sz w:val="20"/>
          <w:szCs w:val="20"/>
        </w:rPr>
        <w:t xml:space="preserve">/ </w:t>
      </w:r>
      <w:r w:rsidR="005445DE" w:rsidRPr="00334EA8">
        <w:rPr>
          <w:rFonts w:asciiTheme="majorHAnsi" w:hAnsiTheme="majorHAnsi" w:cstheme="majorHAnsi"/>
          <w:sz w:val="20"/>
          <w:szCs w:val="20"/>
        </w:rPr>
        <w:t>Sposób składania ofert wskazano w Rozdziale II pkt 11 niniejszej SWZ.</w:t>
      </w:r>
    </w:p>
    <w:p w14:paraId="1752DA28" w14:textId="6087E9A0" w:rsidR="00E32A57" w:rsidRPr="00334EA8" w:rsidRDefault="00E32A57" w:rsidP="00CC124D">
      <w:pPr>
        <w:spacing w:after="0" w:line="240" w:lineRule="auto"/>
        <w:rPr>
          <w:rFonts w:asciiTheme="majorHAnsi" w:hAnsiTheme="majorHAnsi" w:cstheme="majorHAnsi"/>
          <w:sz w:val="20"/>
          <w:szCs w:val="20"/>
        </w:rPr>
      </w:pPr>
    </w:p>
    <w:p w14:paraId="591A88B3" w14:textId="77777777" w:rsidR="00E32A57" w:rsidRPr="00334EA8" w:rsidRDefault="00E32A57" w:rsidP="00CC124D">
      <w:pPr>
        <w:spacing w:after="0" w:line="240" w:lineRule="auto"/>
        <w:rPr>
          <w:rFonts w:asciiTheme="majorHAnsi" w:hAnsiTheme="majorHAnsi" w:cstheme="majorHAnsi"/>
          <w:sz w:val="20"/>
          <w:szCs w:val="20"/>
        </w:rPr>
      </w:pPr>
    </w:p>
    <w:p w14:paraId="36EB7AA9" w14:textId="77777777" w:rsidR="005445DE" w:rsidRPr="00334EA8"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3. </w:t>
      </w:r>
      <w:r w:rsidR="005445DE" w:rsidRPr="00334EA8">
        <w:rPr>
          <w:rFonts w:asciiTheme="majorHAnsi" w:hAnsiTheme="majorHAnsi" w:cstheme="majorHAnsi"/>
          <w:b/>
          <w:bCs/>
          <w:sz w:val="20"/>
          <w:szCs w:val="20"/>
        </w:rPr>
        <w:t>TERMIN OTWARCIA OFERT</w:t>
      </w:r>
    </w:p>
    <w:p w14:paraId="02CD8083" w14:textId="77777777" w:rsidR="00E47AFB" w:rsidRPr="00334EA8" w:rsidRDefault="00E47AFB" w:rsidP="00CC124D">
      <w:pPr>
        <w:spacing w:after="0" w:line="240" w:lineRule="auto"/>
        <w:rPr>
          <w:rFonts w:asciiTheme="majorHAnsi" w:hAnsiTheme="majorHAnsi" w:cstheme="majorHAnsi"/>
          <w:sz w:val="20"/>
          <w:szCs w:val="20"/>
        </w:rPr>
      </w:pPr>
    </w:p>
    <w:p w14:paraId="20C7D046" w14:textId="08176DBB" w:rsidR="005445DE" w:rsidRPr="00334EA8" w:rsidRDefault="007D6CDE" w:rsidP="00B07ADA">
      <w:pPr>
        <w:shd w:val="clear" w:color="auto" w:fill="F2F2F2" w:themeFill="background1" w:themeFillShade="F2"/>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3.1/ </w:t>
      </w:r>
      <w:r w:rsidR="005445DE" w:rsidRPr="00334EA8">
        <w:rPr>
          <w:rFonts w:asciiTheme="majorHAnsi" w:hAnsiTheme="majorHAnsi" w:cstheme="majorHAnsi"/>
          <w:sz w:val="20"/>
          <w:szCs w:val="20"/>
        </w:rPr>
        <w:t xml:space="preserve">Otwarcie ofert nastąpi w dniu </w:t>
      </w:r>
      <w:r w:rsidR="003E11B5">
        <w:rPr>
          <w:rFonts w:asciiTheme="majorHAnsi" w:hAnsiTheme="majorHAnsi" w:cstheme="majorHAnsi"/>
          <w:b/>
          <w:bCs/>
          <w:sz w:val="20"/>
          <w:szCs w:val="20"/>
        </w:rPr>
        <w:t>2</w:t>
      </w:r>
      <w:r w:rsidR="003A71EC">
        <w:rPr>
          <w:rFonts w:asciiTheme="majorHAnsi" w:hAnsiTheme="majorHAnsi" w:cstheme="majorHAnsi"/>
          <w:b/>
          <w:bCs/>
          <w:sz w:val="20"/>
          <w:szCs w:val="20"/>
        </w:rPr>
        <w:t>3</w:t>
      </w:r>
      <w:r w:rsidR="003E11B5">
        <w:rPr>
          <w:rFonts w:asciiTheme="majorHAnsi" w:hAnsiTheme="majorHAnsi" w:cstheme="majorHAnsi"/>
          <w:b/>
          <w:bCs/>
          <w:sz w:val="20"/>
          <w:szCs w:val="20"/>
        </w:rPr>
        <w:t>.08.</w:t>
      </w:r>
      <w:r w:rsidR="00E43081" w:rsidRPr="00334EA8">
        <w:rPr>
          <w:rFonts w:asciiTheme="majorHAnsi" w:hAnsiTheme="majorHAnsi" w:cstheme="majorHAnsi"/>
          <w:b/>
          <w:bCs/>
          <w:sz w:val="20"/>
          <w:szCs w:val="20"/>
        </w:rPr>
        <w:t>2023</w:t>
      </w:r>
      <w:r w:rsidR="00771879" w:rsidRPr="00334EA8">
        <w:rPr>
          <w:rFonts w:asciiTheme="majorHAnsi" w:hAnsiTheme="majorHAnsi" w:cstheme="majorHAnsi"/>
          <w:b/>
          <w:bCs/>
          <w:sz w:val="20"/>
          <w:szCs w:val="20"/>
        </w:rPr>
        <w:t xml:space="preserve"> </w:t>
      </w:r>
      <w:r w:rsidR="005445DE" w:rsidRPr="00334EA8">
        <w:rPr>
          <w:rFonts w:asciiTheme="majorHAnsi" w:hAnsiTheme="majorHAnsi" w:cstheme="majorHAnsi"/>
          <w:b/>
          <w:bCs/>
          <w:sz w:val="20"/>
          <w:szCs w:val="20"/>
        </w:rPr>
        <w:t xml:space="preserve">r. o godz. </w:t>
      </w:r>
      <w:r w:rsidR="00141216" w:rsidRPr="00334EA8">
        <w:rPr>
          <w:rFonts w:asciiTheme="majorHAnsi" w:hAnsiTheme="majorHAnsi" w:cstheme="majorHAnsi"/>
          <w:b/>
          <w:bCs/>
          <w:sz w:val="20"/>
          <w:szCs w:val="20"/>
        </w:rPr>
        <w:t>10</w:t>
      </w:r>
      <w:r w:rsidR="005445DE" w:rsidRPr="00334EA8">
        <w:rPr>
          <w:rFonts w:asciiTheme="majorHAnsi" w:hAnsiTheme="majorHAnsi" w:cstheme="majorHAnsi"/>
          <w:b/>
          <w:bCs/>
          <w:sz w:val="20"/>
          <w:szCs w:val="20"/>
        </w:rPr>
        <w:t>:</w:t>
      </w:r>
      <w:r w:rsidR="00050405" w:rsidRPr="00334EA8">
        <w:rPr>
          <w:rFonts w:asciiTheme="majorHAnsi" w:hAnsiTheme="majorHAnsi" w:cstheme="majorHAnsi"/>
          <w:b/>
          <w:bCs/>
          <w:sz w:val="20"/>
          <w:szCs w:val="20"/>
        </w:rPr>
        <w:t>0</w:t>
      </w:r>
      <w:r w:rsidR="005445DE" w:rsidRPr="00334EA8">
        <w:rPr>
          <w:rFonts w:asciiTheme="majorHAnsi" w:hAnsiTheme="majorHAnsi" w:cstheme="majorHAnsi"/>
          <w:b/>
          <w:bCs/>
          <w:sz w:val="20"/>
          <w:szCs w:val="20"/>
        </w:rPr>
        <w:t>0</w:t>
      </w:r>
      <w:r w:rsidR="005445DE" w:rsidRPr="00334EA8">
        <w:rPr>
          <w:rFonts w:asciiTheme="majorHAnsi" w:hAnsiTheme="majorHAnsi" w:cstheme="majorHAnsi"/>
          <w:sz w:val="20"/>
          <w:szCs w:val="20"/>
        </w:rPr>
        <w:t xml:space="preserve"> </w:t>
      </w:r>
      <w:r w:rsidR="00771879" w:rsidRPr="00334EA8">
        <w:rPr>
          <w:rFonts w:asciiTheme="majorHAnsi" w:hAnsiTheme="majorHAnsi" w:cstheme="majorHAnsi"/>
          <w:sz w:val="20"/>
          <w:szCs w:val="20"/>
        </w:rPr>
        <w:t xml:space="preserve">- </w:t>
      </w:r>
      <w:r w:rsidR="005445DE" w:rsidRPr="00334EA8">
        <w:rPr>
          <w:rFonts w:asciiTheme="majorHAnsi" w:hAnsiTheme="majorHAnsi" w:cstheme="majorHAnsi"/>
          <w:sz w:val="20"/>
          <w:szCs w:val="20"/>
        </w:rPr>
        <w:t>poprzez odszyfrowanie ofert.</w:t>
      </w:r>
    </w:p>
    <w:p w14:paraId="2C8DC721" w14:textId="77777777" w:rsidR="00E47AFB" w:rsidRPr="00334EA8" w:rsidRDefault="00E47AFB" w:rsidP="00E47AFB">
      <w:pPr>
        <w:spacing w:after="0" w:line="240" w:lineRule="auto"/>
        <w:jc w:val="both"/>
        <w:rPr>
          <w:rFonts w:asciiTheme="majorHAnsi" w:hAnsiTheme="majorHAnsi" w:cstheme="majorHAnsi"/>
          <w:sz w:val="20"/>
          <w:szCs w:val="20"/>
        </w:rPr>
      </w:pPr>
    </w:p>
    <w:p w14:paraId="561D0239" w14:textId="77777777" w:rsidR="005445DE" w:rsidRPr="00334EA8" w:rsidRDefault="007D6CDE" w:rsidP="00E47AF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3.2/ </w:t>
      </w:r>
      <w:r w:rsidR="005445DE" w:rsidRPr="00334EA8">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34EA8" w:rsidRDefault="00E47AFB" w:rsidP="00E47AFB">
      <w:pPr>
        <w:spacing w:after="0" w:line="240" w:lineRule="auto"/>
        <w:jc w:val="both"/>
        <w:rPr>
          <w:rFonts w:asciiTheme="majorHAnsi" w:hAnsiTheme="majorHAnsi" w:cstheme="majorHAnsi"/>
          <w:sz w:val="20"/>
          <w:szCs w:val="20"/>
        </w:rPr>
      </w:pPr>
    </w:p>
    <w:p w14:paraId="230E3D66" w14:textId="77777777" w:rsidR="005445DE" w:rsidRPr="00334EA8" w:rsidRDefault="007D6CDE" w:rsidP="00E47AF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3.3/ </w:t>
      </w:r>
      <w:r w:rsidR="005445DE" w:rsidRPr="00334EA8">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34EA8" w:rsidRDefault="007D6CDE" w:rsidP="00E47AFB">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5445DE" w:rsidRPr="00334EA8">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34EA8" w:rsidRDefault="007D6CDE" w:rsidP="00E47AFB">
      <w:pPr>
        <w:spacing w:after="0" w:line="240" w:lineRule="auto"/>
        <w:ind w:left="426"/>
        <w:jc w:val="both"/>
        <w:rPr>
          <w:rFonts w:asciiTheme="majorHAnsi" w:hAnsiTheme="majorHAnsi" w:cstheme="majorHAnsi"/>
          <w:sz w:val="20"/>
          <w:szCs w:val="20"/>
        </w:rPr>
      </w:pPr>
      <w:r w:rsidRPr="00334EA8">
        <w:rPr>
          <w:rFonts w:asciiTheme="majorHAnsi" w:hAnsiTheme="majorHAnsi" w:cstheme="majorHAnsi"/>
          <w:sz w:val="20"/>
          <w:szCs w:val="20"/>
        </w:rPr>
        <w:t xml:space="preserve">- </w:t>
      </w:r>
      <w:r w:rsidR="005445DE" w:rsidRPr="00334EA8">
        <w:rPr>
          <w:rFonts w:asciiTheme="majorHAnsi" w:hAnsiTheme="majorHAnsi" w:cstheme="majorHAnsi"/>
          <w:sz w:val="20"/>
          <w:szCs w:val="20"/>
        </w:rPr>
        <w:t>cenach lub kosztach zawartych w ofertach.</w:t>
      </w:r>
    </w:p>
    <w:p w14:paraId="514DDA3A" w14:textId="31A5E235" w:rsidR="00165349" w:rsidRPr="00334EA8" w:rsidRDefault="00165349" w:rsidP="00165349">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Informacja zostanie opublikowana na stronie postępowania </w:t>
      </w:r>
      <w:hyperlink r:id="rId20" w:history="1">
        <w:r w:rsidRPr="00334EA8">
          <w:rPr>
            <w:rStyle w:val="Hipercze"/>
            <w:rFonts w:asciiTheme="majorHAnsi" w:hAnsiTheme="majorHAnsi" w:cstheme="majorHAnsi"/>
            <w:color w:val="auto"/>
            <w:sz w:val="20"/>
            <w:szCs w:val="20"/>
          </w:rPr>
          <w:t>https://platformazakupowa.pl/pn/gm_pruszkow</w:t>
        </w:r>
      </w:hyperlink>
      <w:r w:rsidRPr="00334EA8">
        <w:rPr>
          <w:rFonts w:asciiTheme="majorHAnsi" w:hAnsiTheme="majorHAnsi" w:cstheme="majorHAnsi"/>
          <w:sz w:val="20"/>
          <w:szCs w:val="20"/>
        </w:rPr>
        <w:t xml:space="preserve"> w sekcji „Komunikaty”. </w:t>
      </w:r>
    </w:p>
    <w:p w14:paraId="054BE801" w14:textId="77777777" w:rsidR="00E47AFB" w:rsidRPr="00334EA8" w:rsidRDefault="00E47AFB" w:rsidP="00E47AFB">
      <w:pPr>
        <w:spacing w:after="0" w:line="240" w:lineRule="auto"/>
        <w:jc w:val="both"/>
        <w:rPr>
          <w:rFonts w:asciiTheme="majorHAnsi" w:hAnsiTheme="majorHAnsi" w:cstheme="majorHAnsi"/>
          <w:sz w:val="20"/>
          <w:szCs w:val="20"/>
        </w:rPr>
      </w:pPr>
    </w:p>
    <w:p w14:paraId="4C101879" w14:textId="3292CA96" w:rsidR="005445DE" w:rsidRPr="00334EA8" w:rsidRDefault="007D6CDE" w:rsidP="00E47AF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3.4/ </w:t>
      </w:r>
      <w:r w:rsidR="005445DE" w:rsidRPr="00334EA8">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34EA8" w:rsidRDefault="00B17B63" w:rsidP="00CC124D">
      <w:pPr>
        <w:spacing w:after="0" w:line="240" w:lineRule="auto"/>
        <w:rPr>
          <w:rFonts w:asciiTheme="majorHAnsi" w:hAnsiTheme="majorHAnsi" w:cstheme="majorHAnsi"/>
          <w:sz w:val="20"/>
          <w:szCs w:val="20"/>
        </w:rPr>
      </w:pPr>
    </w:p>
    <w:p w14:paraId="1182255A" w14:textId="77777777" w:rsidR="005445DE" w:rsidRPr="00334EA8"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4. </w:t>
      </w:r>
      <w:r w:rsidR="005445DE" w:rsidRPr="00334EA8">
        <w:rPr>
          <w:rFonts w:asciiTheme="majorHAnsi" w:hAnsiTheme="majorHAnsi" w:cstheme="majorHAnsi"/>
          <w:b/>
          <w:bCs/>
          <w:sz w:val="20"/>
          <w:szCs w:val="20"/>
        </w:rPr>
        <w:t>TERMIN ZWIĄZANIA OFERTĄ.</w:t>
      </w:r>
    </w:p>
    <w:p w14:paraId="48DFB374" w14:textId="77777777" w:rsidR="00830E8E" w:rsidRPr="00334EA8" w:rsidRDefault="00830E8E" w:rsidP="00CC124D">
      <w:pPr>
        <w:spacing w:after="0" w:line="240" w:lineRule="auto"/>
        <w:rPr>
          <w:rFonts w:asciiTheme="majorHAnsi" w:hAnsiTheme="majorHAnsi" w:cstheme="majorHAnsi"/>
          <w:sz w:val="20"/>
          <w:szCs w:val="20"/>
        </w:rPr>
      </w:pPr>
    </w:p>
    <w:p w14:paraId="6649C4B1" w14:textId="77777777" w:rsidR="00B07ADA" w:rsidRPr="00334EA8" w:rsidRDefault="00A83695" w:rsidP="00E32A57">
      <w:pPr>
        <w:spacing w:after="0" w:line="240" w:lineRule="auto"/>
        <w:ind w:right="-126"/>
        <w:rPr>
          <w:rFonts w:asciiTheme="majorHAnsi" w:hAnsiTheme="majorHAnsi" w:cstheme="majorHAnsi"/>
          <w:sz w:val="20"/>
          <w:szCs w:val="20"/>
        </w:rPr>
      </w:pPr>
      <w:r w:rsidRPr="00334EA8">
        <w:rPr>
          <w:rFonts w:asciiTheme="majorHAnsi" w:hAnsiTheme="majorHAnsi" w:cstheme="majorHAnsi"/>
          <w:sz w:val="20"/>
          <w:szCs w:val="20"/>
        </w:rPr>
        <w:t xml:space="preserve">4.1/ </w:t>
      </w:r>
      <w:r w:rsidR="005445DE" w:rsidRPr="00334EA8">
        <w:rPr>
          <w:rFonts w:asciiTheme="majorHAnsi" w:hAnsiTheme="majorHAnsi" w:cstheme="majorHAnsi"/>
          <w:sz w:val="20"/>
          <w:szCs w:val="20"/>
        </w:rPr>
        <w:t xml:space="preserve">Wykonawca pozostaje związany ofertą przez okres </w:t>
      </w:r>
      <w:r w:rsidR="005445DE" w:rsidRPr="00334EA8">
        <w:rPr>
          <w:rFonts w:asciiTheme="majorHAnsi" w:hAnsiTheme="majorHAnsi" w:cstheme="majorHAnsi"/>
          <w:b/>
          <w:bCs/>
          <w:sz w:val="20"/>
          <w:szCs w:val="20"/>
        </w:rPr>
        <w:t>30 dni</w:t>
      </w:r>
      <w:r w:rsidR="005445DE" w:rsidRPr="00334EA8">
        <w:rPr>
          <w:rFonts w:asciiTheme="majorHAnsi" w:hAnsiTheme="majorHAnsi" w:cstheme="majorHAnsi"/>
          <w:sz w:val="20"/>
          <w:szCs w:val="20"/>
        </w:rPr>
        <w:t xml:space="preserve"> od dnia upływu terminu składania ofert tj</w:t>
      </w:r>
      <w:r w:rsidR="0065514D" w:rsidRPr="00334EA8">
        <w:rPr>
          <w:rFonts w:asciiTheme="majorHAnsi" w:hAnsiTheme="majorHAnsi" w:cstheme="majorHAnsi"/>
          <w:sz w:val="20"/>
          <w:szCs w:val="20"/>
        </w:rPr>
        <w:t xml:space="preserve">. </w:t>
      </w:r>
      <w:r w:rsidR="005445DE" w:rsidRPr="00334EA8">
        <w:rPr>
          <w:rFonts w:asciiTheme="majorHAnsi" w:hAnsiTheme="majorHAnsi" w:cstheme="majorHAnsi"/>
          <w:sz w:val="20"/>
          <w:szCs w:val="20"/>
        </w:rPr>
        <w:t xml:space="preserve"> </w:t>
      </w:r>
    </w:p>
    <w:p w14:paraId="5E5881BE" w14:textId="56E58193" w:rsidR="005445DE" w:rsidRPr="00334EA8" w:rsidRDefault="005445DE" w:rsidP="00B07ADA">
      <w:pPr>
        <w:spacing w:after="0" w:line="240" w:lineRule="auto"/>
        <w:ind w:right="-126"/>
        <w:jc w:val="right"/>
        <w:rPr>
          <w:rFonts w:asciiTheme="majorHAnsi" w:hAnsiTheme="majorHAnsi" w:cstheme="majorHAnsi"/>
          <w:b/>
          <w:bCs/>
          <w:sz w:val="20"/>
          <w:szCs w:val="20"/>
        </w:rPr>
      </w:pPr>
      <w:r w:rsidRPr="00334EA8">
        <w:rPr>
          <w:rFonts w:asciiTheme="majorHAnsi" w:hAnsiTheme="majorHAnsi" w:cstheme="majorHAnsi"/>
          <w:b/>
          <w:bCs/>
          <w:sz w:val="20"/>
          <w:szCs w:val="20"/>
        </w:rPr>
        <w:t xml:space="preserve">do dnia </w:t>
      </w:r>
      <w:r w:rsidR="003A71EC">
        <w:rPr>
          <w:rFonts w:asciiTheme="majorHAnsi" w:hAnsiTheme="majorHAnsi" w:cstheme="majorHAnsi"/>
          <w:b/>
          <w:bCs/>
          <w:sz w:val="20"/>
          <w:szCs w:val="20"/>
        </w:rPr>
        <w:t>21</w:t>
      </w:r>
      <w:r w:rsidR="003E11B5">
        <w:rPr>
          <w:rFonts w:asciiTheme="majorHAnsi" w:hAnsiTheme="majorHAnsi" w:cstheme="majorHAnsi"/>
          <w:b/>
          <w:bCs/>
          <w:sz w:val="20"/>
          <w:szCs w:val="20"/>
        </w:rPr>
        <w:t>.09</w:t>
      </w:r>
      <w:r w:rsidR="007932CB" w:rsidRPr="00334EA8">
        <w:rPr>
          <w:rFonts w:asciiTheme="majorHAnsi" w:hAnsiTheme="majorHAnsi" w:cstheme="majorHAnsi"/>
          <w:b/>
          <w:bCs/>
          <w:sz w:val="20"/>
          <w:szCs w:val="20"/>
        </w:rPr>
        <w:t>.</w:t>
      </w:r>
      <w:r w:rsidR="00E43081" w:rsidRPr="00334EA8">
        <w:rPr>
          <w:rFonts w:asciiTheme="majorHAnsi" w:hAnsiTheme="majorHAnsi" w:cstheme="majorHAnsi"/>
          <w:b/>
          <w:bCs/>
          <w:sz w:val="20"/>
          <w:szCs w:val="20"/>
        </w:rPr>
        <w:t>2023</w:t>
      </w:r>
      <w:r w:rsidR="006752CF" w:rsidRPr="00334EA8">
        <w:rPr>
          <w:rFonts w:asciiTheme="majorHAnsi" w:hAnsiTheme="majorHAnsi" w:cstheme="majorHAnsi"/>
          <w:b/>
          <w:bCs/>
          <w:sz w:val="20"/>
          <w:szCs w:val="20"/>
        </w:rPr>
        <w:t xml:space="preserve"> r</w:t>
      </w:r>
      <w:r w:rsidRPr="00334EA8">
        <w:rPr>
          <w:rFonts w:asciiTheme="majorHAnsi" w:hAnsiTheme="majorHAnsi" w:cstheme="majorHAnsi"/>
          <w:b/>
          <w:bCs/>
          <w:sz w:val="20"/>
          <w:szCs w:val="20"/>
        </w:rPr>
        <w:t>.</w:t>
      </w:r>
    </w:p>
    <w:p w14:paraId="047632F0" w14:textId="77777777" w:rsidR="00830E8E" w:rsidRPr="00334EA8" w:rsidRDefault="00830E8E" w:rsidP="00E47AFB">
      <w:pPr>
        <w:spacing w:after="0" w:line="240" w:lineRule="auto"/>
        <w:jc w:val="both"/>
        <w:rPr>
          <w:rFonts w:asciiTheme="majorHAnsi" w:hAnsiTheme="majorHAnsi" w:cstheme="majorHAnsi"/>
          <w:color w:val="FF0000"/>
          <w:sz w:val="20"/>
          <w:szCs w:val="20"/>
        </w:rPr>
      </w:pPr>
    </w:p>
    <w:p w14:paraId="458CDDA8" w14:textId="77777777" w:rsidR="005445DE" w:rsidRPr="00334EA8" w:rsidRDefault="00830E8E" w:rsidP="00E47AF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4.2/ </w:t>
      </w:r>
      <w:r w:rsidR="005445DE" w:rsidRPr="00334EA8">
        <w:rPr>
          <w:rFonts w:asciiTheme="majorHAnsi" w:hAnsiTheme="majorHAnsi" w:cstheme="majorHAnsi"/>
          <w:sz w:val="20"/>
          <w:szCs w:val="20"/>
        </w:rPr>
        <w:t>Bieg terminu związania ofertą rozpoczyna się wraz z upływem terminu składania ofert.</w:t>
      </w:r>
    </w:p>
    <w:p w14:paraId="48203FE9" w14:textId="77777777" w:rsidR="00830E8E" w:rsidRPr="00334EA8" w:rsidRDefault="00830E8E" w:rsidP="00CC124D">
      <w:pPr>
        <w:spacing w:after="0" w:line="240" w:lineRule="auto"/>
        <w:rPr>
          <w:rFonts w:asciiTheme="majorHAnsi" w:hAnsiTheme="majorHAnsi" w:cstheme="majorHAnsi"/>
          <w:sz w:val="20"/>
          <w:szCs w:val="20"/>
        </w:rPr>
      </w:pPr>
    </w:p>
    <w:p w14:paraId="2C6F6728" w14:textId="77777777" w:rsidR="003E55AE" w:rsidRPr="00334EA8" w:rsidRDefault="00830E8E"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4.3/ </w:t>
      </w:r>
      <w:r w:rsidR="005445DE" w:rsidRPr="00334EA8">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34EA8" w:rsidRDefault="00CE1ECD" w:rsidP="00CC124D">
      <w:pPr>
        <w:spacing w:after="0" w:line="240" w:lineRule="auto"/>
        <w:jc w:val="both"/>
        <w:rPr>
          <w:rFonts w:asciiTheme="majorHAnsi" w:hAnsiTheme="majorHAnsi" w:cstheme="majorHAnsi"/>
          <w:b/>
          <w:bCs/>
          <w:sz w:val="20"/>
          <w:szCs w:val="20"/>
        </w:rPr>
      </w:pPr>
      <w:r w:rsidRPr="00334EA8">
        <w:rPr>
          <w:rFonts w:asciiTheme="majorHAnsi" w:hAnsiTheme="majorHAnsi" w:cstheme="majorHAnsi"/>
          <w:sz w:val="20"/>
          <w:szCs w:val="20"/>
        </w:rPr>
        <w:t>4.</w:t>
      </w:r>
      <w:r w:rsidR="00C111A9" w:rsidRPr="00334EA8">
        <w:rPr>
          <w:rFonts w:asciiTheme="majorHAnsi" w:hAnsiTheme="majorHAnsi" w:cstheme="majorHAnsi"/>
          <w:sz w:val="20"/>
          <w:szCs w:val="20"/>
        </w:rPr>
        <w:t>4</w:t>
      </w:r>
      <w:r w:rsidR="005445DE" w:rsidRPr="00334EA8">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34EA8">
        <w:rPr>
          <w:rFonts w:asciiTheme="majorHAnsi" w:hAnsiTheme="majorHAnsi" w:cstheme="majorHAnsi"/>
          <w:b/>
          <w:bCs/>
          <w:sz w:val="20"/>
          <w:szCs w:val="20"/>
        </w:rPr>
        <w:t xml:space="preserve">. </w:t>
      </w:r>
    </w:p>
    <w:p w14:paraId="50706FA8" w14:textId="77777777" w:rsidR="00493EE1" w:rsidRPr="00334EA8"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34EA8" w:rsidRDefault="005445DE" w:rsidP="0083276B">
      <w:pPr>
        <w:spacing w:after="0" w:line="240" w:lineRule="auto"/>
        <w:ind w:left="708" w:hanging="708"/>
        <w:jc w:val="both"/>
        <w:rPr>
          <w:rFonts w:asciiTheme="majorHAnsi" w:hAnsiTheme="majorHAnsi" w:cstheme="majorHAnsi"/>
          <w:sz w:val="20"/>
          <w:szCs w:val="20"/>
        </w:rPr>
      </w:pPr>
      <w:r w:rsidRPr="00334EA8">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34EA8" w:rsidRDefault="005445DE" w:rsidP="0083276B">
      <w:pPr>
        <w:spacing w:after="0" w:line="240" w:lineRule="auto"/>
        <w:ind w:left="708" w:hanging="708"/>
        <w:jc w:val="both"/>
        <w:rPr>
          <w:rFonts w:asciiTheme="majorHAnsi" w:hAnsiTheme="majorHAnsi" w:cstheme="majorHAnsi"/>
          <w:sz w:val="20"/>
          <w:szCs w:val="20"/>
        </w:rPr>
      </w:pPr>
      <w:r w:rsidRPr="00334EA8">
        <w:rPr>
          <w:rFonts w:asciiTheme="majorHAnsi" w:hAnsiTheme="majorHAnsi" w:cstheme="majorHAnsi"/>
          <w:sz w:val="20"/>
          <w:szCs w:val="20"/>
        </w:rPr>
        <w:t>przedłużenie terminu związania ofertą</w:t>
      </w:r>
      <w:r w:rsidR="0041413B" w:rsidRPr="00334EA8">
        <w:rPr>
          <w:rFonts w:asciiTheme="majorHAnsi" w:hAnsiTheme="majorHAnsi" w:cstheme="majorHAnsi"/>
          <w:sz w:val="20"/>
          <w:szCs w:val="20"/>
        </w:rPr>
        <w:t>. W przypadku gdy zamawiający żąda wniesienia wadium, przedłużenie terminu</w:t>
      </w:r>
    </w:p>
    <w:p w14:paraId="0F5840D1" w14:textId="41E84D4B" w:rsidR="0041413B" w:rsidRPr="00334EA8" w:rsidRDefault="0041413B" w:rsidP="0083276B">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związania ofertą, następuje wraz z przedłużeniem okresu ważności wadium albo, jeżeli nie jest to możliwe, z wniesieniem</w:t>
      </w:r>
      <w:r w:rsidR="0083276B" w:rsidRPr="00334EA8">
        <w:rPr>
          <w:rFonts w:asciiTheme="majorHAnsi" w:hAnsiTheme="majorHAnsi" w:cstheme="majorHAnsi"/>
          <w:sz w:val="20"/>
          <w:szCs w:val="20"/>
        </w:rPr>
        <w:t xml:space="preserve"> </w:t>
      </w:r>
      <w:r w:rsidRPr="00334EA8">
        <w:rPr>
          <w:rFonts w:asciiTheme="majorHAnsi" w:hAnsiTheme="majorHAnsi" w:cstheme="majorHAnsi"/>
          <w:sz w:val="20"/>
          <w:szCs w:val="20"/>
        </w:rPr>
        <w:t>nowego wadium na prze</w:t>
      </w:r>
      <w:r w:rsidR="00F22021" w:rsidRPr="00334EA8">
        <w:rPr>
          <w:rFonts w:asciiTheme="majorHAnsi" w:hAnsiTheme="majorHAnsi" w:cstheme="majorHAnsi"/>
          <w:sz w:val="20"/>
          <w:szCs w:val="20"/>
        </w:rPr>
        <w:t xml:space="preserve">dłużonym okres związania ofertą </w:t>
      </w:r>
      <w:r w:rsidR="00F22021" w:rsidRPr="00334EA8">
        <w:rPr>
          <w:rFonts w:asciiTheme="majorHAnsi" w:hAnsiTheme="majorHAnsi" w:cstheme="majorHAnsi"/>
          <w:sz w:val="20"/>
          <w:szCs w:val="20"/>
          <w:u w:val="single"/>
        </w:rPr>
        <w:t>(jeżeli dotyczy).</w:t>
      </w:r>
    </w:p>
    <w:p w14:paraId="52650B29" w14:textId="77777777" w:rsidR="00FB14CA" w:rsidRPr="00334EA8" w:rsidRDefault="00FB14CA" w:rsidP="00CC124D">
      <w:pPr>
        <w:spacing w:after="0" w:line="240" w:lineRule="auto"/>
        <w:rPr>
          <w:rFonts w:asciiTheme="majorHAnsi" w:hAnsiTheme="majorHAnsi" w:cstheme="majorHAnsi"/>
          <w:sz w:val="20"/>
          <w:szCs w:val="20"/>
        </w:rPr>
      </w:pPr>
    </w:p>
    <w:p w14:paraId="0969FF63" w14:textId="77777777" w:rsidR="00830E8E" w:rsidRPr="00334EA8"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5. OPIS KRYTERIÓW OCENY OFERT WRAZ Z PODANIEM WAG TYCH KRYTERIÓW I SPOSOBU OCENY OFERT.</w:t>
      </w:r>
    </w:p>
    <w:p w14:paraId="40A26C97" w14:textId="77777777" w:rsidR="008C7426" w:rsidRPr="00334EA8"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334EA8" w:rsidRDefault="00A904C4" w:rsidP="00CC124D">
      <w:pPr>
        <w:spacing w:after="0" w:line="240" w:lineRule="auto"/>
        <w:ind w:right="-108"/>
        <w:jc w:val="both"/>
        <w:rPr>
          <w:rFonts w:asciiTheme="majorHAnsi" w:hAnsiTheme="majorHAnsi" w:cstheme="majorHAnsi"/>
          <w:sz w:val="20"/>
          <w:szCs w:val="20"/>
        </w:rPr>
      </w:pPr>
      <w:r w:rsidRPr="00334EA8">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724FCFCC" w14:textId="77777777" w:rsidR="00B663C3" w:rsidRPr="00334EA8" w:rsidRDefault="00B663C3" w:rsidP="00CC124D">
      <w:pPr>
        <w:spacing w:after="0" w:line="240" w:lineRule="auto"/>
        <w:ind w:right="-108"/>
        <w:jc w:val="both"/>
        <w:rPr>
          <w:rFonts w:asciiTheme="majorHAnsi" w:hAnsiTheme="majorHAnsi" w:cstheme="majorHAnsi"/>
          <w:sz w:val="20"/>
          <w:szCs w:val="20"/>
        </w:rPr>
      </w:pPr>
    </w:p>
    <w:p w14:paraId="0B2613AE" w14:textId="77777777" w:rsidR="003E11B5" w:rsidRDefault="003E11B5" w:rsidP="00CC124D">
      <w:pPr>
        <w:autoSpaceDE w:val="0"/>
        <w:spacing w:after="0" w:line="240" w:lineRule="auto"/>
        <w:jc w:val="both"/>
        <w:rPr>
          <w:rFonts w:asciiTheme="majorHAnsi" w:eastAsia="Verdana" w:hAnsiTheme="majorHAnsi" w:cstheme="majorHAnsi"/>
          <w:b/>
          <w:sz w:val="20"/>
          <w:szCs w:val="20"/>
        </w:rPr>
      </w:pPr>
    </w:p>
    <w:p w14:paraId="3C459B73" w14:textId="7E33252C" w:rsidR="003D75BE" w:rsidRPr="00334EA8" w:rsidRDefault="003D75BE" w:rsidP="00CC124D">
      <w:pPr>
        <w:autoSpaceDE w:val="0"/>
        <w:spacing w:after="0" w:line="240" w:lineRule="auto"/>
        <w:jc w:val="both"/>
        <w:rPr>
          <w:rFonts w:asciiTheme="majorHAnsi" w:eastAsia="Verdana" w:hAnsiTheme="majorHAnsi" w:cstheme="majorHAnsi"/>
          <w:b/>
          <w:sz w:val="20"/>
          <w:szCs w:val="20"/>
        </w:rPr>
      </w:pPr>
      <w:r w:rsidRPr="00334EA8">
        <w:rPr>
          <w:rFonts w:asciiTheme="majorHAnsi" w:eastAsia="Verdana" w:hAnsiTheme="majorHAnsi" w:cstheme="majorHAnsi"/>
          <w:b/>
          <w:sz w:val="20"/>
          <w:szCs w:val="20"/>
        </w:rPr>
        <w:t xml:space="preserve">cena </w:t>
      </w:r>
      <w:r w:rsidRPr="00334EA8">
        <w:rPr>
          <w:rFonts w:asciiTheme="majorHAnsi" w:eastAsia="Verdana" w:hAnsiTheme="majorHAnsi" w:cstheme="majorHAnsi"/>
          <w:sz w:val="20"/>
          <w:szCs w:val="20"/>
        </w:rPr>
        <w:t xml:space="preserve">  </w:t>
      </w:r>
      <w:r w:rsidRPr="00334EA8">
        <w:rPr>
          <w:rFonts w:asciiTheme="majorHAnsi" w:eastAsia="Verdana" w:hAnsiTheme="majorHAnsi" w:cstheme="majorHAnsi"/>
          <w:sz w:val="20"/>
          <w:szCs w:val="20"/>
        </w:rPr>
        <w:tab/>
      </w:r>
      <w:r w:rsidRPr="00334EA8">
        <w:rPr>
          <w:rFonts w:asciiTheme="majorHAnsi" w:eastAsia="Verdana" w:hAnsiTheme="majorHAnsi" w:cstheme="majorHAnsi"/>
          <w:sz w:val="20"/>
          <w:szCs w:val="20"/>
        </w:rPr>
        <w:tab/>
      </w:r>
      <w:r w:rsidRPr="00334EA8">
        <w:rPr>
          <w:rFonts w:asciiTheme="majorHAnsi" w:eastAsia="Verdana" w:hAnsiTheme="majorHAnsi" w:cstheme="majorHAnsi"/>
          <w:sz w:val="20"/>
          <w:szCs w:val="20"/>
        </w:rPr>
        <w:tab/>
      </w:r>
      <w:r w:rsidR="006370DC">
        <w:rPr>
          <w:rFonts w:asciiTheme="majorHAnsi" w:eastAsia="Verdana" w:hAnsiTheme="majorHAnsi" w:cstheme="majorHAnsi"/>
          <w:sz w:val="20"/>
          <w:szCs w:val="20"/>
        </w:rPr>
        <w:tab/>
      </w:r>
      <w:r w:rsidR="006370DC">
        <w:rPr>
          <w:rFonts w:asciiTheme="majorHAnsi" w:eastAsia="Verdana" w:hAnsiTheme="majorHAnsi" w:cstheme="majorHAnsi"/>
          <w:sz w:val="20"/>
          <w:szCs w:val="20"/>
        </w:rPr>
        <w:tab/>
      </w:r>
      <w:r w:rsidR="006370DC">
        <w:rPr>
          <w:rFonts w:asciiTheme="majorHAnsi" w:eastAsia="Verdana" w:hAnsiTheme="majorHAnsi" w:cstheme="majorHAnsi"/>
          <w:sz w:val="20"/>
          <w:szCs w:val="20"/>
        </w:rPr>
        <w:tab/>
      </w:r>
      <w:r w:rsidR="006370DC">
        <w:rPr>
          <w:rFonts w:asciiTheme="majorHAnsi" w:eastAsia="Verdana" w:hAnsiTheme="majorHAnsi" w:cstheme="majorHAnsi"/>
          <w:sz w:val="20"/>
          <w:szCs w:val="20"/>
        </w:rPr>
        <w:tab/>
      </w:r>
      <w:r w:rsidRPr="00334EA8">
        <w:rPr>
          <w:rFonts w:asciiTheme="majorHAnsi" w:eastAsia="Verdana" w:hAnsiTheme="majorHAnsi" w:cstheme="majorHAnsi"/>
          <w:sz w:val="20"/>
          <w:szCs w:val="20"/>
        </w:rPr>
        <w:t xml:space="preserve">– waga kryterium </w:t>
      </w:r>
      <w:r w:rsidRPr="00334EA8">
        <w:rPr>
          <w:rFonts w:asciiTheme="majorHAnsi" w:eastAsia="Verdana" w:hAnsiTheme="majorHAnsi" w:cstheme="majorHAnsi"/>
          <w:b/>
          <w:sz w:val="20"/>
          <w:szCs w:val="20"/>
        </w:rPr>
        <w:t>60%</w:t>
      </w:r>
    </w:p>
    <w:p w14:paraId="091331D7" w14:textId="77777777" w:rsidR="006370DC" w:rsidRDefault="003D75BE" w:rsidP="009D3F71">
      <w:pPr>
        <w:autoSpaceDE w:val="0"/>
        <w:spacing w:after="0" w:line="240" w:lineRule="auto"/>
        <w:ind w:left="2124" w:hanging="2124"/>
        <w:jc w:val="both"/>
        <w:rPr>
          <w:rFonts w:asciiTheme="majorHAnsi" w:eastAsia="Verdana" w:hAnsiTheme="majorHAnsi" w:cstheme="majorHAnsi"/>
          <w:b/>
          <w:sz w:val="20"/>
          <w:szCs w:val="20"/>
        </w:rPr>
      </w:pPr>
      <w:r w:rsidRPr="00334EA8">
        <w:rPr>
          <w:rFonts w:asciiTheme="majorHAnsi" w:eastAsia="Verdana" w:hAnsiTheme="majorHAnsi" w:cstheme="majorHAnsi"/>
          <w:b/>
          <w:sz w:val="20"/>
          <w:szCs w:val="20"/>
        </w:rPr>
        <w:t>okres gwarancji</w:t>
      </w:r>
      <w:r w:rsidR="009D3F71" w:rsidRPr="00334EA8">
        <w:rPr>
          <w:rFonts w:asciiTheme="majorHAnsi" w:eastAsia="Verdana" w:hAnsiTheme="majorHAnsi" w:cstheme="majorHAnsi"/>
          <w:b/>
          <w:sz w:val="20"/>
          <w:szCs w:val="20"/>
        </w:rPr>
        <w:t xml:space="preserve"> </w:t>
      </w:r>
    </w:p>
    <w:p w14:paraId="7FFC7924" w14:textId="77777777" w:rsidR="006370DC" w:rsidRDefault="009D3F71" w:rsidP="009D3F71">
      <w:pPr>
        <w:autoSpaceDE w:val="0"/>
        <w:spacing w:after="0" w:line="240" w:lineRule="auto"/>
        <w:ind w:left="2124" w:hanging="2124"/>
        <w:jc w:val="both"/>
        <w:rPr>
          <w:rFonts w:asciiTheme="majorHAnsi" w:eastAsia="Verdana" w:hAnsiTheme="majorHAnsi" w:cstheme="majorHAnsi"/>
          <w:b/>
          <w:sz w:val="20"/>
          <w:szCs w:val="20"/>
        </w:rPr>
      </w:pPr>
      <w:r w:rsidRPr="00334EA8">
        <w:rPr>
          <w:rFonts w:asciiTheme="majorHAnsi" w:eastAsia="Verdana" w:hAnsiTheme="majorHAnsi" w:cstheme="majorHAnsi"/>
          <w:b/>
          <w:sz w:val="20"/>
          <w:szCs w:val="20"/>
        </w:rPr>
        <w:t xml:space="preserve">na wykonany przedmiot zamówienia </w:t>
      </w:r>
    </w:p>
    <w:p w14:paraId="55696BBC" w14:textId="1D11753B" w:rsidR="003D75BE" w:rsidRPr="00334EA8" w:rsidRDefault="009D3F71" w:rsidP="006370DC">
      <w:pPr>
        <w:autoSpaceDE w:val="0"/>
        <w:spacing w:after="0" w:line="240" w:lineRule="auto"/>
        <w:ind w:left="2124" w:hanging="2124"/>
        <w:jc w:val="both"/>
        <w:rPr>
          <w:rFonts w:asciiTheme="majorHAnsi" w:eastAsia="Verdana" w:hAnsiTheme="majorHAnsi" w:cstheme="majorHAnsi"/>
          <w:b/>
          <w:sz w:val="20"/>
          <w:szCs w:val="20"/>
        </w:rPr>
      </w:pPr>
      <w:r w:rsidRPr="00334EA8">
        <w:rPr>
          <w:rFonts w:asciiTheme="majorHAnsi" w:eastAsia="Verdana" w:hAnsiTheme="majorHAnsi" w:cstheme="majorHAnsi"/>
          <w:b/>
          <w:sz w:val="20"/>
          <w:szCs w:val="20"/>
        </w:rPr>
        <w:t xml:space="preserve">i wbudowane materiały oraz zamontowane urządzenia </w:t>
      </w:r>
      <w:r w:rsidRPr="00334EA8">
        <w:rPr>
          <w:rFonts w:asciiTheme="majorHAnsi" w:eastAsia="Verdana" w:hAnsiTheme="majorHAnsi" w:cstheme="majorHAnsi"/>
          <w:b/>
          <w:sz w:val="20"/>
          <w:szCs w:val="20"/>
        </w:rPr>
        <w:tab/>
      </w:r>
      <w:r w:rsidRPr="00334EA8">
        <w:rPr>
          <w:rFonts w:asciiTheme="majorHAnsi" w:eastAsia="Verdana" w:hAnsiTheme="majorHAnsi" w:cstheme="majorHAnsi"/>
          <w:sz w:val="20"/>
          <w:szCs w:val="20"/>
        </w:rPr>
        <w:t xml:space="preserve">– </w:t>
      </w:r>
      <w:r w:rsidR="003D75BE" w:rsidRPr="00334EA8">
        <w:rPr>
          <w:rFonts w:asciiTheme="majorHAnsi" w:eastAsia="Verdana" w:hAnsiTheme="majorHAnsi" w:cstheme="majorHAnsi"/>
          <w:sz w:val="20"/>
          <w:szCs w:val="20"/>
        </w:rPr>
        <w:t xml:space="preserve">waga kryterium </w:t>
      </w:r>
      <w:r w:rsidR="003D75BE" w:rsidRPr="00334EA8">
        <w:rPr>
          <w:rFonts w:asciiTheme="majorHAnsi" w:eastAsia="Verdana" w:hAnsiTheme="majorHAnsi" w:cstheme="majorHAnsi"/>
          <w:b/>
          <w:sz w:val="20"/>
          <w:szCs w:val="20"/>
        </w:rPr>
        <w:t>40%</w:t>
      </w:r>
    </w:p>
    <w:p w14:paraId="4856E6C9" w14:textId="77777777" w:rsidR="003D75BE" w:rsidRPr="00334EA8"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334EA8" w:rsidRDefault="003D75BE" w:rsidP="00CC124D">
      <w:pPr>
        <w:autoSpaceDE w:val="0"/>
        <w:spacing w:after="0" w:line="240" w:lineRule="auto"/>
        <w:jc w:val="both"/>
        <w:rPr>
          <w:rFonts w:asciiTheme="majorHAnsi" w:hAnsiTheme="majorHAnsi" w:cstheme="majorHAnsi"/>
          <w:sz w:val="20"/>
          <w:szCs w:val="20"/>
        </w:rPr>
      </w:pPr>
      <w:r w:rsidRPr="00334EA8">
        <w:rPr>
          <w:rFonts w:asciiTheme="majorHAnsi" w:eastAsia="Verdana" w:hAnsiTheme="majorHAnsi" w:cstheme="majorHAnsi"/>
          <w:b/>
          <w:sz w:val="20"/>
          <w:szCs w:val="20"/>
        </w:rPr>
        <w:t>Zamawiający przyjmuje 1% = 1 punkt</w:t>
      </w:r>
    </w:p>
    <w:p w14:paraId="676365F2" w14:textId="77777777" w:rsidR="00A904C4" w:rsidRPr="00334EA8"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334EA8" w:rsidRDefault="00A904C4" w:rsidP="00CC124D">
      <w:pPr>
        <w:spacing w:after="0" w:line="240" w:lineRule="auto"/>
        <w:rPr>
          <w:rFonts w:asciiTheme="majorHAnsi" w:hAnsiTheme="majorHAnsi" w:cstheme="majorHAnsi"/>
          <w:sz w:val="20"/>
          <w:szCs w:val="20"/>
        </w:rPr>
      </w:pPr>
      <w:bookmarkStart w:id="9" w:name="_Hlk124755491"/>
      <w:r w:rsidRPr="00334EA8">
        <w:rPr>
          <w:rFonts w:asciiTheme="majorHAnsi" w:hAnsiTheme="majorHAnsi" w:cstheme="majorHAnsi"/>
          <w:sz w:val="20"/>
          <w:szCs w:val="20"/>
        </w:rPr>
        <w:t>Łączna ocena punktowa (</w:t>
      </w:r>
      <w:r w:rsidR="003D75BE" w:rsidRPr="00334EA8">
        <w:rPr>
          <w:rFonts w:asciiTheme="majorHAnsi" w:hAnsiTheme="majorHAnsi" w:cstheme="majorHAnsi"/>
          <w:sz w:val="20"/>
          <w:szCs w:val="20"/>
        </w:rPr>
        <w:t>P</w:t>
      </w:r>
      <w:r w:rsidRPr="00334EA8">
        <w:rPr>
          <w:rFonts w:asciiTheme="majorHAnsi" w:hAnsiTheme="majorHAnsi" w:cstheme="majorHAnsi"/>
          <w:sz w:val="20"/>
          <w:szCs w:val="20"/>
        </w:rPr>
        <w:t>) obliczona zostanie wg wzoru:</w:t>
      </w:r>
    </w:p>
    <w:p w14:paraId="3528F764" w14:textId="77777777" w:rsidR="003D75BE" w:rsidRPr="00334EA8" w:rsidRDefault="003D75BE" w:rsidP="00CC124D">
      <w:pPr>
        <w:tabs>
          <w:tab w:val="left" w:pos="360"/>
        </w:tabs>
        <w:spacing w:after="0" w:line="240" w:lineRule="auto"/>
        <w:jc w:val="both"/>
        <w:rPr>
          <w:rFonts w:asciiTheme="majorHAnsi" w:hAnsiTheme="majorHAnsi" w:cstheme="majorHAnsi"/>
          <w:b/>
          <w:bCs/>
          <w:sz w:val="20"/>
          <w:szCs w:val="20"/>
        </w:rPr>
      </w:pPr>
      <w:r w:rsidRPr="00334EA8">
        <w:rPr>
          <w:rFonts w:asciiTheme="majorHAnsi" w:hAnsiTheme="majorHAnsi" w:cstheme="majorHAnsi"/>
          <w:b/>
          <w:bCs/>
          <w:sz w:val="20"/>
          <w:szCs w:val="20"/>
        </w:rPr>
        <w:t>P = PC + PG</w:t>
      </w:r>
    </w:p>
    <w:p w14:paraId="7FA78A6C" w14:textId="77777777" w:rsidR="003D75BE" w:rsidRPr="00334EA8"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334EA8" w:rsidRDefault="003D75BE" w:rsidP="00CC124D">
      <w:pPr>
        <w:tabs>
          <w:tab w:val="left" w:pos="360"/>
        </w:tabs>
        <w:spacing w:after="0" w:line="240" w:lineRule="auto"/>
        <w:jc w:val="both"/>
        <w:rPr>
          <w:rFonts w:asciiTheme="majorHAnsi" w:hAnsiTheme="majorHAnsi" w:cstheme="majorHAnsi"/>
          <w:bCs/>
          <w:sz w:val="20"/>
          <w:szCs w:val="20"/>
        </w:rPr>
      </w:pPr>
      <w:r w:rsidRPr="00334EA8">
        <w:rPr>
          <w:rFonts w:asciiTheme="majorHAnsi" w:hAnsiTheme="majorHAnsi" w:cstheme="majorHAnsi"/>
          <w:bCs/>
          <w:sz w:val="20"/>
          <w:szCs w:val="20"/>
        </w:rPr>
        <w:t>gdzie:</w:t>
      </w:r>
      <w:r w:rsidRPr="00334EA8">
        <w:rPr>
          <w:rFonts w:asciiTheme="majorHAnsi" w:hAnsiTheme="majorHAnsi" w:cstheme="majorHAnsi"/>
          <w:bCs/>
          <w:sz w:val="20"/>
          <w:szCs w:val="20"/>
        </w:rPr>
        <w:tab/>
      </w:r>
      <w:r w:rsidRPr="00334EA8">
        <w:rPr>
          <w:rFonts w:asciiTheme="majorHAnsi" w:hAnsiTheme="majorHAnsi" w:cstheme="majorHAnsi"/>
          <w:bCs/>
          <w:sz w:val="20"/>
          <w:szCs w:val="20"/>
        </w:rPr>
        <w:tab/>
      </w:r>
    </w:p>
    <w:p w14:paraId="27E60C7A" w14:textId="77777777" w:rsidR="003D75BE" w:rsidRPr="00334EA8" w:rsidRDefault="003D75BE" w:rsidP="00CC124D">
      <w:pPr>
        <w:tabs>
          <w:tab w:val="left" w:pos="360"/>
        </w:tabs>
        <w:spacing w:after="0" w:line="240" w:lineRule="auto"/>
        <w:jc w:val="both"/>
        <w:rPr>
          <w:rFonts w:asciiTheme="majorHAnsi" w:hAnsiTheme="majorHAnsi" w:cstheme="majorHAnsi"/>
          <w:bCs/>
          <w:sz w:val="20"/>
          <w:szCs w:val="20"/>
        </w:rPr>
      </w:pPr>
      <w:r w:rsidRPr="00334EA8">
        <w:rPr>
          <w:rFonts w:asciiTheme="majorHAnsi" w:hAnsiTheme="majorHAnsi" w:cstheme="majorHAnsi"/>
          <w:b/>
          <w:bCs/>
          <w:sz w:val="20"/>
          <w:szCs w:val="20"/>
        </w:rPr>
        <w:tab/>
        <w:t>P</w:t>
      </w:r>
      <w:r w:rsidRPr="00334EA8">
        <w:rPr>
          <w:rFonts w:asciiTheme="majorHAnsi" w:hAnsiTheme="majorHAnsi" w:cstheme="majorHAnsi"/>
          <w:b/>
          <w:bCs/>
          <w:sz w:val="20"/>
          <w:szCs w:val="20"/>
        </w:rPr>
        <w:tab/>
      </w:r>
      <w:r w:rsidRPr="00334EA8">
        <w:rPr>
          <w:rFonts w:asciiTheme="majorHAnsi" w:hAnsiTheme="majorHAnsi" w:cstheme="majorHAnsi"/>
          <w:bCs/>
          <w:sz w:val="20"/>
          <w:szCs w:val="20"/>
        </w:rPr>
        <w:t>- ilość punktów oferty badanej</w:t>
      </w:r>
    </w:p>
    <w:p w14:paraId="3F797731" w14:textId="77777777" w:rsidR="003D75BE" w:rsidRPr="00334EA8" w:rsidRDefault="003D75BE" w:rsidP="00CC124D">
      <w:pPr>
        <w:tabs>
          <w:tab w:val="left" w:pos="360"/>
        </w:tabs>
        <w:spacing w:after="0" w:line="240" w:lineRule="auto"/>
        <w:jc w:val="both"/>
        <w:rPr>
          <w:rFonts w:asciiTheme="majorHAnsi" w:hAnsiTheme="majorHAnsi" w:cstheme="majorHAnsi"/>
          <w:bCs/>
          <w:sz w:val="20"/>
          <w:szCs w:val="20"/>
        </w:rPr>
      </w:pPr>
      <w:r w:rsidRPr="00334EA8">
        <w:rPr>
          <w:rFonts w:asciiTheme="majorHAnsi" w:hAnsiTheme="majorHAnsi" w:cstheme="majorHAnsi"/>
          <w:b/>
          <w:bCs/>
          <w:sz w:val="20"/>
          <w:szCs w:val="20"/>
        </w:rPr>
        <w:tab/>
        <w:t>PC</w:t>
      </w:r>
      <w:r w:rsidRPr="00334EA8">
        <w:rPr>
          <w:rFonts w:asciiTheme="majorHAnsi" w:hAnsiTheme="majorHAnsi" w:cstheme="majorHAnsi"/>
          <w:b/>
          <w:bCs/>
          <w:sz w:val="20"/>
          <w:szCs w:val="20"/>
          <w:vertAlign w:val="subscript"/>
        </w:rPr>
        <w:tab/>
      </w:r>
      <w:r w:rsidRPr="00334EA8">
        <w:rPr>
          <w:rFonts w:asciiTheme="majorHAnsi" w:hAnsiTheme="majorHAnsi" w:cstheme="majorHAnsi"/>
          <w:bCs/>
          <w:sz w:val="20"/>
          <w:szCs w:val="20"/>
        </w:rPr>
        <w:t>- ilość punktów oferty badanej w kryterium ceny</w:t>
      </w:r>
    </w:p>
    <w:p w14:paraId="31DE6898" w14:textId="77777777" w:rsidR="003D75BE" w:rsidRPr="00334EA8" w:rsidRDefault="003D75BE" w:rsidP="00CC124D">
      <w:pPr>
        <w:tabs>
          <w:tab w:val="left" w:pos="360"/>
        </w:tabs>
        <w:spacing w:after="0" w:line="240" w:lineRule="auto"/>
        <w:rPr>
          <w:rFonts w:asciiTheme="majorHAnsi" w:hAnsiTheme="majorHAnsi" w:cstheme="majorHAnsi"/>
          <w:bCs/>
          <w:sz w:val="20"/>
          <w:szCs w:val="20"/>
        </w:rPr>
      </w:pPr>
      <w:r w:rsidRPr="00334EA8">
        <w:rPr>
          <w:rFonts w:asciiTheme="majorHAnsi" w:hAnsiTheme="majorHAnsi" w:cstheme="majorHAnsi"/>
          <w:b/>
          <w:bCs/>
          <w:sz w:val="20"/>
          <w:szCs w:val="20"/>
        </w:rPr>
        <w:tab/>
        <w:t>PG</w:t>
      </w:r>
      <w:r w:rsidRPr="00334EA8">
        <w:rPr>
          <w:rFonts w:asciiTheme="majorHAnsi" w:hAnsiTheme="majorHAnsi" w:cstheme="majorHAnsi"/>
          <w:bCs/>
          <w:sz w:val="20"/>
          <w:szCs w:val="20"/>
        </w:rPr>
        <w:tab/>
        <w:t xml:space="preserve">- ilość punktów oferty badanej w kryterium okresu gwarancji </w:t>
      </w:r>
    </w:p>
    <w:bookmarkEnd w:id="9"/>
    <w:p w14:paraId="3C5F683C" w14:textId="77777777" w:rsidR="003D75BE" w:rsidRPr="00334EA8" w:rsidRDefault="003D75BE" w:rsidP="00CC124D">
      <w:pPr>
        <w:spacing w:after="0" w:line="240" w:lineRule="auto"/>
        <w:rPr>
          <w:rFonts w:asciiTheme="majorHAnsi" w:hAnsiTheme="majorHAnsi" w:cstheme="majorHAnsi"/>
          <w:sz w:val="20"/>
          <w:szCs w:val="20"/>
        </w:rPr>
      </w:pPr>
    </w:p>
    <w:p w14:paraId="332E978B" w14:textId="77777777" w:rsidR="00A904C4" w:rsidRPr="00334EA8" w:rsidRDefault="00A904C4"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334EA8" w:rsidRDefault="003D75BE" w:rsidP="00CC124D">
      <w:pPr>
        <w:spacing w:after="0" w:line="240" w:lineRule="auto"/>
        <w:rPr>
          <w:rFonts w:asciiTheme="majorHAnsi" w:hAnsiTheme="majorHAnsi" w:cstheme="majorHAnsi"/>
          <w:sz w:val="20"/>
          <w:szCs w:val="20"/>
        </w:rPr>
      </w:pPr>
    </w:p>
    <w:p w14:paraId="35338EAA" w14:textId="77777777" w:rsidR="00A904C4" w:rsidRPr="00334EA8" w:rsidRDefault="00A904C4"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5.3/  Oferty oceniane będą punktowo.</w:t>
      </w:r>
    </w:p>
    <w:p w14:paraId="15F4DBE3" w14:textId="77777777" w:rsidR="003D75BE" w:rsidRPr="00334EA8" w:rsidRDefault="003D75BE" w:rsidP="00CC124D">
      <w:pPr>
        <w:spacing w:after="0" w:line="240" w:lineRule="auto"/>
        <w:rPr>
          <w:rFonts w:asciiTheme="majorHAnsi" w:hAnsiTheme="majorHAnsi" w:cstheme="majorHAnsi"/>
          <w:sz w:val="20"/>
          <w:szCs w:val="20"/>
        </w:rPr>
      </w:pPr>
    </w:p>
    <w:p w14:paraId="6DA45BEB" w14:textId="77777777" w:rsidR="00A904C4" w:rsidRPr="00334EA8" w:rsidRDefault="00A904C4"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334EA8" w:rsidRDefault="003D75BE" w:rsidP="00CC124D">
      <w:pPr>
        <w:spacing w:after="0" w:line="240" w:lineRule="auto"/>
        <w:rPr>
          <w:rFonts w:asciiTheme="majorHAnsi" w:hAnsiTheme="majorHAnsi" w:cstheme="majorHAnsi"/>
          <w:sz w:val="20"/>
          <w:szCs w:val="20"/>
        </w:rPr>
      </w:pPr>
    </w:p>
    <w:p w14:paraId="7402FEA1" w14:textId="77777777" w:rsidR="00A904C4" w:rsidRPr="00334EA8" w:rsidRDefault="003D75BE"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5.5/ </w:t>
      </w:r>
      <w:r w:rsidR="00A904C4" w:rsidRPr="00334EA8">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334EA8"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334EA8" w:rsidRDefault="003D75BE" w:rsidP="00CC124D">
      <w:pPr>
        <w:spacing w:after="0" w:line="240" w:lineRule="auto"/>
        <w:jc w:val="both"/>
        <w:rPr>
          <w:rFonts w:asciiTheme="majorHAnsi" w:hAnsiTheme="majorHAnsi" w:cstheme="majorHAnsi"/>
          <w:b/>
          <w:sz w:val="20"/>
          <w:szCs w:val="20"/>
          <w:u w:val="single"/>
        </w:rPr>
      </w:pPr>
      <w:r w:rsidRPr="00334EA8">
        <w:rPr>
          <w:rFonts w:asciiTheme="majorHAnsi" w:hAnsiTheme="majorHAnsi" w:cstheme="majorHAnsi"/>
          <w:b/>
          <w:sz w:val="20"/>
          <w:szCs w:val="20"/>
          <w:u w:val="single"/>
        </w:rPr>
        <w:t>1) K</w:t>
      </w:r>
      <w:r w:rsidR="00A904C4" w:rsidRPr="00334EA8">
        <w:rPr>
          <w:rFonts w:asciiTheme="majorHAnsi" w:hAnsiTheme="majorHAnsi" w:cstheme="majorHAnsi"/>
          <w:b/>
          <w:sz w:val="20"/>
          <w:szCs w:val="20"/>
          <w:u w:val="single"/>
        </w:rPr>
        <w:t xml:space="preserve">ryterium </w:t>
      </w:r>
      <w:r w:rsidRPr="00334EA8">
        <w:rPr>
          <w:rFonts w:asciiTheme="majorHAnsi" w:hAnsiTheme="majorHAnsi" w:cstheme="majorHAnsi"/>
          <w:b/>
          <w:sz w:val="20"/>
          <w:szCs w:val="20"/>
          <w:u w:val="single"/>
        </w:rPr>
        <w:t xml:space="preserve">- </w:t>
      </w:r>
      <w:r w:rsidR="00A904C4" w:rsidRPr="00334EA8">
        <w:rPr>
          <w:rFonts w:asciiTheme="majorHAnsi" w:hAnsiTheme="majorHAnsi" w:cstheme="majorHAnsi"/>
          <w:b/>
          <w:sz w:val="20"/>
          <w:szCs w:val="20"/>
          <w:u w:val="single"/>
        </w:rPr>
        <w:t xml:space="preserve">cena </w:t>
      </w:r>
    </w:p>
    <w:p w14:paraId="21D02C12" w14:textId="77777777" w:rsidR="00A904C4" w:rsidRPr="00334EA8" w:rsidRDefault="00A904C4" w:rsidP="00CC124D">
      <w:pPr>
        <w:autoSpaceDE w:val="0"/>
        <w:spacing w:after="0" w:line="240" w:lineRule="auto"/>
        <w:jc w:val="both"/>
        <w:rPr>
          <w:rFonts w:asciiTheme="majorHAnsi" w:eastAsia="Verdana" w:hAnsiTheme="majorHAnsi" w:cstheme="majorHAnsi"/>
          <w:bCs/>
          <w:sz w:val="20"/>
          <w:szCs w:val="20"/>
        </w:rPr>
      </w:pPr>
      <w:r w:rsidRPr="00334EA8">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334EA8"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334EA8" w:rsidRDefault="00A904C4" w:rsidP="00CC124D">
      <w:pPr>
        <w:autoSpaceDE w:val="0"/>
        <w:spacing w:after="0" w:line="240" w:lineRule="auto"/>
        <w:jc w:val="both"/>
        <w:rPr>
          <w:rFonts w:asciiTheme="majorHAnsi" w:eastAsia="Verdana" w:hAnsiTheme="majorHAnsi" w:cstheme="majorHAnsi"/>
          <w:b/>
          <w:bCs/>
          <w:sz w:val="20"/>
          <w:szCs w:val="20"/>
        </w:rPr>
      </w:pPr>
      <w:r w:rsidRPr="00334EA8">
        <w:rPr>
          <w:rFonts w:asciiTheme="majorHAnsi" w:eastAsia="Verdana" w:hAnsiTheme="majorHAnsi" w:cstheme="majorHAnsi"/>
          <w:b/>
          <w:bCs/>
          <w:sz w:val="20"/>
          <w:szCs w:val="20"/>
        </w:rPr>
        <w:t>PC = CN/CR x 60pkt.</w:t>
      </w:r>
    </w:p>
    <w:p w14:paraId="0006406F" w14:textId="77777777" w:rsidR="00A904C4" w:rsidRPr="00334EA8"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34EA8" w:rsidRDefault="00A904C4" w:rsidP="00CC124D">
      <w:pPr>
        <w:autoSpaceDE w:val="0"/>
        <w:spacing w:after="0" w:line="240" w:lineRule="auto"/>
        <w:jc w:val="both"/>
        <w:rPr>
          <w:rFonts w:asciiTheme="majorHAnsi" w:eastAsia="Verdana" w:hAnsiTheme="majorHAnsi" w:cstheme="majorHAnsi"/>
          <w:sz w:val="20"/>
          <w:szCs w:val="20"/>
        </w:rPr>
      </w:pPr>
      <w:r w:rsidRPr="00334EA8">
        <w:rPr>
          <w:rFonts w:asciiTheme="majorHAnsi" w:eastAsia="Verdana" w:hAnsiTheme="majorHAnsi" w:cstheme="majorHAnsi"/>
          <w:sz w:val="20"/>
          <w:szCs w:val="20"/>
        </w:rPr>
        <w:t>PC</w:t>
      </w:r>
      <w:r w:rsidRPr="00334EA8">
        <w:rPr>
          <w:rFonts w:asciiTheme="majorHAnsi" w:eastAsia="Verdana" w:hAnsiTheme="majorHAnsi" w:cstheme="majorHAnsi"/>
          <w:sz w:val="20"/>
          <w:szCs w:val="20"/>
        </w:rPr>
        <w:tab/>
        <w:t>– liczba punktów badanej oferty dla kryterium ceny brutto zamówienia</w:t>
      </w:r>
    </w:p>
    <w:p w14:paraId="317FCC50" w14:textId="77777777" w:rsidR="00A904C4" w:rsidRPr="00334EA8" w:rsidRDefault="00A904C4" w:rsidP="00CC124D">
      <w:pPr>
        <w:autoSpaceDE w:val="0"/>
        <w:spacing w:after="0" w:line="240" w:lineRule="auto"/>
        <w:jc w:val="both"/>
        <w:rPr>
          <w:rFonts w:asciiTheme="majorHAnsi" w:eastAsia="Verdana" w:hAnsiTheme="majorHAnsi" w:cstheme="majorHAnsi"/>
          <w:sz w:val="20"/>
          <w:szCs w:val="20"/>
        </w:rPr>
      </w:pPr>
      <w:r w:rsidRPr="00334EA8">
        <w:rPr>
          <w:rFonts w:asciiTheme="majorHAnsi" w:eastAsia="Verdana" w:hAnsiTheme="majorHAnsi" w:cstheme="majorHAnsi"/>
          <w:sz w:val="20"/>
          <w:szCs w:val="20"/>
        </w:rPr>
        <w:t>CN</w:t>
      </w:r>
      <w:r w:rsidRPr="00334EA8">
        <w:rPr>
          <w:rFonts w:asciiTheme="majorHAnsi" w:eastAsia="Verdana" w:hAnsiTheme="majorHAnsi" w:cstheme="majorHAnsi"/>
          <w:sz w:val="20"/>
          <w:szCs w:val="20"/>
        </w:rPr>
        <w:tab/>
        <w:t>– najniższa oferowana cena brutto zamówienia</w:t>
      </w:r>
    </w:p>
    <w:p w14:paraId="09F65F32" w14:textId="57153C9C" w:rsidR="00A904C4" w:rsidRPr="00334EA8" w:rsidRDefault="00A904C4" w:rsidP="00064B1A">
      <w:pPr>
        <w:autoSpaceDE w:val="0"/>
        <w:spacing w:after="0" w:line="240" w:lineRule="auto"/>
        <w:jc w:val="both"/>
        <w:rPr>
          <w:rFonts w:asciiTheme="majorHAnsi" w:eastAsia="Verdana" w:hAnsiTheme="majorHAnsi" w:cstheme="majorHAnsi"/>
          <w:sz w:val="20"/>
          <w:szCs w:val="20"/>
        </w:rPr>
      </w:pPr>
      <w:r w:rsidRPr="00334EA8">
        <w:rPr>
          <w:rFonts w:asciiTheme="majorHAnsi" w:eastAsia="Verdana" w:hAnsiTheme="majorHAnsi" w:cstheme="majorHAnsi"/>
          <w:sz w:val="20"/>
          <w:szCs w:val="20"/>
        </w:rPr>
        <w:t xml:space="preserve">CR </w:t>
      </w:r>
      <w:r w:rsidRPr="00334EA8">
        <w:rPr>
          <w:rFonts w:asciiTheme="majorHAnsi" w:eastAsia="Verdana" w:hAnsiTheme="majorHAnsi" w:cstheme="majorHAnsi"/>
          <w:sz w:val="20"/>
          <w:szCs w:val="20"/>
        </w:rPr>
        <w:tab/>
        <w:t>– cena brutto zamówienia oferty rozpatrywanej</w:t>
      </w:r>
    </w:p>
    <w:p w14:paraId="344027EF" w14:textId="77777777" w:rsidR="008C7426" w:rsidRPr="00334EA8" w:rsidRDefault="008C7426" w:rsidP="00CC124D">
      <w:pPr>
        <w:autoSpaceDE w:val="0"/>
        <w:spacing w:after="0" w:line="240" w:lineRule="auto"/>
        <w:rPr>
          <w:rFonts w:asciiTheme="majorHAnsi" w:hAnsiTheme="majorHAnsi" w:cstheme="majorHAnsi"/>
          <w:b/>
          <w:sz w:val="20"/>
          <w:szCs w:val="20"/>
          <w:u w:val="single"/>
        </w:rPr>
      </w:pPr>
    </w:p>
    <w:p w14:paraId="4BD891C5" w14:textId="626C906F" w:rsidR="003D75BE" w:rsidRPr="00334EA8" w:rsidRDefault="003D75BE" w:rsidP="00CC124D">
      <w:pPr>
        <w:autoSpaceDE w:val="0"/>
        <w:spacing w:after="0" w:line="240" w:lineRule="auto"/>
        <w:rPr>
          <w:rFonts w:asciiTheme="majorHAnsi" w:eastAsia="Verdana" w:hAnsiTheme="majorHAnsi" w:cstheme="majorHAnsi"/>
          <w:b/>
          <w:sz w:val="20"/>
          <w:szCs w:val="20"/>
          <w:u w:val="single"/>
        </w:rPr>
      </w:pPr>
      <w:bookmarkStart w:id="10" w:name="_Hlk124755527"/>
      <w:r w:rsidRPr="00334EA8">
        <w:rPr>
          <w:rFonts w:asciiTheme="majorHAnsi" w:hAnsiTheme="majorHAnsi" w:cstheme="majorHAnsi"/>
          <w:b/>
          <w:sz w:val="20"/>
          <w:szCs w:val="20"/>
          <w:u w:val="single"/>
        </w:rPr>
        <w:t xml:space="preserve">2) kryterium - </w:t>
      </w:r>
      <w:r w:rsidRPr="00334EA8">
        <w:rPr>
          <w:rFonts w:asciiTheme="majorHAnsi" w:eastAsia="Verdana" w:hAnsiTheme="majorHAnsi" w:cstheme="majorHAnsi"/>
          <w:b/>
          <w:sz w:val="20"/>
          <w:szCs w:val="20"/>
          <w:u w:val="single"/>
        </w:rPr>
        <w:t xml:space="preserve">okres gwarancji </w:t>
      </w:r>
      <w:r w:rsidR="009D3F71" w:rsidRPr="00334EA8">
        <w:rPr>
          <w:rFonts w:asciiTheme="majorHAnsi" w:eastAsia="Verdana" w:hAnsiTheme="majorHAnsi" w:cstheme="majorHAnsi"/>
          <w:b/>
          <w:sz w:val="20"/>
          <w:szCs w:val="20"/>
          <w:u w:val="single"/>
        </w:rPr>
        <w:t>na wykonany przedmiot zamówienia i wbudowane materiały oraz zamontowane urządzenia</w:t>
      </w:r>
    </w:p>
    <w:p w14:paraId="1C48BF30" w14:textId="77777777" w:rsidR="008C7426" w:rsidRPr="00334EA8" w:rsidRDefault="008C7426" w:rsidP="00CC124D">
      <w:pPr>
        <w:spacing w:after="0" w:line="240" w:lineRule="auto"/>
        <w:jc w:val="both"/>
        <w:rPr>
          <w:rFonts w:asciiTheme="majorHAnsi" w:hAnsiTheme="majorHAnsi" w:cstheme="majorHAnsi"/>
          <w:bCs/>
          <w:sz w:val="20"/>
          <w:szCs w:val="20"/>
        </w:rPr>
      </w:pPr>
    </w:p>
    <w:p w14:paraId="64ABACB1" w14:textId="24A7B7F4" w:rsidR="00A904C4" w:rsidRPr="00334EA8" w:rsidRDefault="00A904C4" w:rsidP="00CC124D">
      <w:pPr>
        <w:widowControl w:val="0"/>
        <w:spacing w:after="0" w:line="240" w:lineRule="auto"/>
        <w:rPr>
          <w:rFonts w:asciiTheme="majorHAnsi" w:hAnsiTheme="majorHAnsi" w:cstheme="majorHAnsi"/>
          <w:b/>
          <w:bCs/>
          <w:spacing w:val="-1"/>
          <w:sz w:val="20"/>
          <w:szCs w:val="20"/>
        </w:rPr>
      </w:pPr>
      <w:r w:rsidRPr="00334EA8">
        <w:rPr>
          <w:rFonts w:asciiTheme="majorHAnsi" w:hAnsiTheme="majorHAnsi" w:cstheme="majorHAnsi"/>
          <w:b/>
          <w:bCs/>
          <w:spacing w:val="-1"/>
          <w:sz w:val="20"/>
          <w:szCs w:val="20"/>
        </w:rPr>
        <w:t xml:space="preserve">Okres udzielonej przez Wykonawcę gwarancji na </w:t>
      </w:r>
      <w:r w:rsidR="00951D99" w:rsidRPr="00334EA8">
        <w:rPr>
          <w:rFonts w:asciiTheme="majorHAnsi" w:hAnsiTheme="majorHAnsi" w:cstheme="majorHAnsi"/>
          <w:b/>
          <w:bCs/>
          <w:spacing w:val="-1"/>
          <w:sz w:val="20"/>
          <w:szCs w:val="20"/>
        </w:rPr>
        <w:t xml:space="preserve">wykonany przedmiot zamówienia i wbudowane materiały oraz zamontowane urządzenia </w:t>
      </w:r>
      <w:r w:rsidRPr="00334EA8">
        <w:rPr>
          <w:rFonts w:asciiTheme="majorHAnsi" w:hAnsiTheme="majorHAnsi" w:cstheme="majorHAnsi"/>
          <w:b/>
          <w:bCs/>
          <w:spacing w:val="-1"/>
          <w:sz w:val="20"/>
          <w:szCs w:val="20"/>
        </w:rPr>
        <w:t xml:space="preserve">nie może być krótszy niż </w:t>
      </w:r>
      <w:r w:rsidR="003B42C0" w:rsidRPr="00334EA8">
        <w:rPr>
          <w:rFonts w:asciiTheme="majorHAnsi" w:hAnsiTheme="majorHAnsi" w:cstheme="majorHAnsi"/>
          <w:b/>
          <w:bCs/>
          <w:spacing w:val="-1"/>
          <w:sz w:val="20"/>
          <w:szCs w:val="20"/>
        </w:rPr>
        <w:t>12</w:t>
      </w:r>
      <w:r w:rsidR="00695023" w:rsidRPr="00334EA8">
        <w:rPr>
          <w:rFonts w:asciiTheme="majorHAnsi" w:hAnsiTheme="majorHAnsi" w:cstheme="majorHAnsi"/>
          <w:b/>
          <w:bCs/>
          <w:spacing w:val="-1"/>
          <w:sz w:val="20"/>
          <w:szCs w:val="20"/>
        </w:rPr>
        <w:t xml:space="preserve"> </w:t>
      </w:r>
      <w:r w:rsidR="00E15C17" w:rsidRPr="00334EA8">
        <w:rPr>
          <w:rFonts w:asciiTheme="majorHAnsi" w:hAnsiTheme="majorHAnsi" w:cstheme="majorHAnsi"/>
          <w:b/>
          <w:bCs/>
          <w:spacing w:val="-1"/>
          <w:sz w:val="20"/>
          <w:szCs w:val="20"/>
        </w:rPr>
        <w:t>miesi</w:t>
      </w:r>
      <w:r w:rsidR="003B42C0" w:rsidRPr="00334EA8">
        <w:rPr>
          <w:rFonts w:asciiTheme="majorHAnsi" w:hAnsiTheme="majorHAnsi" w:cstheme="majorHAnsi"/>
          <w:b/>
          <w:bCs/>
          <w:spacing w:val="-1"/>
          <w:sz w:val="20"/>
          <w:szCs w:val="20"/>
        </w:rPr>
        <w:t>ęcy</w:t>
      </w:r>
      <w:r w:rsidRPr="00334EA8">
        <w:rPr>
          <w:rFonts w:asciiTheme="majorHAnsi" w:hAnsiTheme="majorHAnsi" w:cstheme="majorHAnsi"/>
          <w:b/>
          <w:bCs/>
          <w:spacing w:val="-1"/>
          <w:sz w:val="20"/>
          <w:szCs w:val="20"/>
        </w:rPr>
        <w:t xml:space="preserve"> oraz dłuższy niż </w:t>
      </w:r>
      <w:r w:rsidR="003B42C0" w:rsidRPr="00334EA8">
        <w:rPr>
          <w:rFonts w:asciiTheme="majorHAnsi" w:hAnsiTheme="majorHAnsi" w:cstheme="majorHAnsi"/>
          <w:b/>
          <w:bCs/>
          <w:spacing w:val="-1"/>
          <w:sz w:val="20"/>
          <w:szCs w:val="20"/>
        </w:rPr>
        <w:t>48</w:t>
      </w:r>
      <w:r w:rsidR="009A767E" w:rsidRPr="00334EA8">
        <w:rPr>
          <w:rFonts w:asciiTheme="majorHAnsi" w:hAnsiTheme="majorHAnsi" w:cstheme="majorHAnsi"/>
          <w:b/>
          <w:bCs/>
          <w:spacing w:val="-1"/>
          <w:sz w:val="20"/>
          <w:szCs w:val="20"/>
        </w:rPr>
        <w:t xml:space="preserve"> miesięcy</w:t>
      </w:r>
      <w:r w:rsidR="00C06E31" w:rsidRPr="00334EA8">
        <w:rPr>
          <w:rFonts w:asciiTheme="majorHAnsi" w:hAnsiTheme="majorHAnsi" w:cstheme="majorHAnsi"/>
          <w:b/>
          <w:bCs/>
          <w:spacing w:val="-1"/>
          <w:sz w:val="20"/>
          <w:szCs w:val="20"/>
        </w:rPr>
        <w:t>.</w:t>
      </w:r>
    </w:p>
    <w:p w14:paraId="40053427" w14:textId="77777777" w:rsidR="00E43081" w:rsidRPr="00334EA8" w:rsidRDefault="00E43081"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334EA8" w:rsidRDefault="00A904C4" w:rsidP="00CC124D">
      <w:pPr>
        <w:widowControl w:val="0"/>
        <w:spacing w:after="0" w:line="240" w:lineRule="auto"/>
        <w:rPr>
          <w:rFonts w:asciiTheme="majorHAnsi" w:hAnsiTheme="majorHAnsi" w:cstheme="majorHAnsi"/>
          <w:bCs/>
          <w:spacing w:val="-1"/>
          <w:sz w:val="20"/>
          <w:szCs w:val="20"/>
        </w:rPr>
      </w:pPr>
      <w:r w:rsidRPr="00334EA8">
        <w:rPr>
          <w:rFonts w:asciiTheme="majorHAnsi" w:hAnsiTheme="majorHAnsi" w:cstheme="majorHAnsi"/>
          <w:bCs/>
          <w:spacing w:val="-1"/>
          <w:sz w:val="20"/>
          <w:szCs w:val="20"/>
        </w:rPr>
        <w:t>Zamawiający w tym kryterium przydzieli punktację według poniższego wzoru:</w:t>
      </w:r>
    </w:p>
    <w:p w14:paraId="6DDEDD51" w14:textId="77777777" w:rsidR="008C5D15" w:rsidRPr="00334EA8"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34EA8" w:rsidRDefault="003D75BE" w:rsidP="00CC124D">
      <w:pPr>
        <w:widowControl w:val="0"/>
        <w:spacing w:after="0" w:line="240" w:lineRule="auto"/>
        <w:ind w:left="284" w:firstLine="424"/>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Okres gwarancji </w:t>
      </w:r>
    </w:p>
    <w:p w14:paraId="3925B3D3" w14:textId="5831F932" w:rsidR="00C06E31" w:rsidRPr="00334EA8" w:rsidRDefault="00F913D0" w:rsidP="00647F6F">
      <w:pPr>
        <w:widowControl w:val="0"/>
        <w:spacing w:after="0" w:line="240" w:lineRule="auto"/>
        <w:ind w:left="284" w:firstLine="424"/>
        <w:rPr>
          <w:rFonts w:asciiTheme="majorHAnsi" w:hAnsiTheme="majorHAnsi" w:cstheme="majorHAnsi"/>
          <w:bCs/>
          <w:spacing w:val="-1"/>
          <w:sz w:val="20"/>
          <w:szCs w:val="20"/>
          <w:u w:val="single"/>
        </w:rPr>
      </w:pPr>
      <w:r w:rsidRPr="00334EA8">
        <w:rPr>
          <w:rFonts w:asciiTheme="majorHAnsi" w:hAnsiTheme="majorHAnsi" w:cstheme="majorHAnsi"/>
          <w:bCs/>
          <w:spacing w:val="-1"/>
          <w:sz w:val="20"/>
          <w:szCs w:val="20"/>
          <w:u w:val="single"/>
        </w:rPr>
        <w:t>na wykonany przedmiot zamówienia i wbudowane materiały oraz zamontowane urządzenia</w:t>
      </w:r>
      <w:r w:rsidRPr="00334EA8" w:rsidDel="00F913D0">
        <w:rPr>
          <w:rFonts w:asciiTheme="majorHAnsi" w:hAnsiTheme="majorHAnsi" w:cstheme="majorHAnsi"/>
          <w:bCs/>
          <w:spacing w:val="-1"/>
          <w:sz w:val="20"/>
          <w:szCs w:val="20"/>
          <w:u w:val="single"/>
        </w:rPr>
        <w:t xml:space="preserve"> </w:t>
      </w:r>
      <w:r w:rsidR="009D3F71" w:rsidRPr="00334EA8">
        <w:rPr>
          <w:rFonts w:asciiTheme="majorHAnsi" w:hAnsiTheme="majorHAnsi" w:cstheme="majorHAnsi"/>
          <w:bCs/>
          <w:spacing w:val="-1"/>
          <w:sz w:val="20"/>
          <w:szCs w:val="20"/>
        </w:rPr>
        <w:t xml:space="preserve">       </w:t>
      </w:r>
      <w:r w:rsidR="003D75BE" w:rsidRPr="00334EA8">
        <w:rPr>
          <w:rFonts w:asciiTheme="majorHAnsi" w:hAnsiTheme="majorHAnsi" w:cstheme="majorHAnsi"/>
          <w:bCs/>
          <w:spacing w:val="-1"/>
          <w:sz w:val="20"/>
          <w:szCs w:val="20"/>
          <w:u w:val="single"/>
        </w:rPr>
        <w:t>Ilość punktów</w:t>
      </w:r>
    </w:p>
    <w:p w14:paraId="18EB09AB" w14:textId="09430D21" w:rsidR="00BB4844" w:rsidRPr="00334EA8" w:rsidRDefault="00BB4844" w:rsidP="00D71F5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12 miesięcy</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3B42C0" w:rsidRPr="00334EA8">
        <w:rPr>
          <w:rFonts w:asciiTheme="majorHAnsi" w:hAnsiTheme="majorHAnsi" w:cstheme="majorHAnsi"/>
          <w:bCs/>
          <w:spacing w:val="-1"/>
          <w:sz w:val="20"/>
          <w:szCs w:val="20"/>
        </w:rPr>
        <w:t>1</w:t>
      </w:r>
      <w:r w:rsidRPr="00334EA8">
        <w:rPr>
          <w:rFonts w:asciiTheme="majorHAnsi" w:hAnsiTheme="majorHAnsi" w:cstheme="majorHAnsi"/>
          <w:bCs/>
          <w:spacing w:val="-1"/>
          <w:sz w:val="20"/>
          <w:szCs w:val="20"/>
        </w:rPr>
        <w:t>0</w:t>
      </w:r>
    </w:p>
    <w:p w14:paraId="19CD0534" w14:textId="68D9A4ED" w:rsidR="00D71F5A" w:rsidRPr="00334EA8" w:rsidRDefault="00D71F5A" w:rsidP="00D71F5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24 miesiące </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20</w:t>
      </w:r>
      <w:r w:rsidR="00C06E31" w:rsidRPr="00334EA8">
        <w:rPr>
          <w:rFonts w:asciiTheme="majorHAnsi" w:hAnsiTheme="majorHAnsi" w:cstheme="majorHAnsi"/>
          <w:bCs/>
          <w:spacing w:val="-1"/>
          <w:sz w:val="20"/>
          <w:szCs w:val="20"/>
        </w:rPr>
        <w:tab/>
      </w:r>
    </w:p>
    <w:p w14:paraId="3187A2F7" w14:textId="2E3E7EBD" w:rsidR="005A0C92" w:rsidRPr="00334EA8" w:rsidRDefault="005A0C92" w:rsidP="00D71F5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36 miesięcy </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BB4844" w:rsidRPr="00334EA8">
        <w:rPr>
          <w:rFonts w:asciiTheme="majorHAnsi" w:hAnsiTheme="majorHAnsi" w:cstheme="majorHAnsi"/>
          <w:bCs/>
          <w:spacing w:val="-1"/>
          <w:sz w:val="20"/>
          <w:szCs w:val="20"/>
        </w:rPr>
        <w:t>3</w:t>
      </w:r>
      <w:r w:rsidRPr="00334EA8">
        <w:rPr>
          <w:rFonts w:asciiTheme="majorHAnsi" w:hAnsiTheme="majorHAnsi" w:cstheme="majorHAnsi"/>
          <w:bCs/>
          <w:spacing w:val="-1"/>
          <w:sz w:val="20"/>
          <w:szCs w:val="20"/>
        </w:rPr>
        <w:t>0</w:t>
      </w:r>
    </w:p>
    <w:p w14:paraId="18BF97A7" w14:textId="3E44B0B8" w:rsidR="00BB4844" w:rsidRPr="00334EA8" w:rsidRDefault="00BB4844" w:rsidP="00D71F5A">
      <w:pPr>
        <w:widowControl w:val="0"/>
        <w:spacing w:after="0" w:line="240" w:lineRule="auto"/>
        <w:ind w:firstLine="709"/>
        <w:rPr>
          <w:rFonts w:asciiTheme="majorHAnsi" w:hAnsiTheme="majorHAnsi" w:cstheme="majorHAnsi"/>
          <w:bCs/>
          <w:spacing w:val="-1"/>
          <w:sz w:val="20"/>
          <w:szCs w:val="20"/>
        </w:rPr>
      </w:pPr>
      <w:r w:rsidRPr="00334EA8">
        <w:rPr>
          <w:rFonts w:asciiTheme="majorHAnsi" w:hAnsiTheme="majorHAnsi" w:cstheme="majorHAnsi"/>
          <w:bCs/>
          <w:spacing w:val="-1"/>
          <w:sz w:val="20"/>
          <w:szCs w:val="20"/>
        </w:rPr>
        <w:t>48 miesięcy</w:t>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009D3F71" w:rsidRPr="00334EA8">
        <w:rPr>
          <w:rFonts w:asciiTheme="majorHAnsi" w:hAnsiTheme="majorHAnsi" w:cstheme="majorHAnsi"/>
          <w:bCs/>
          <w:spacing w:val="-1"/>
          <w:sz w:val="20"/>
          <w:szCs w:val="20"/>
        </w:rPr>
        <w:tab/>
      </w:r>
      <w:r w:rsidRPr="00334EA8">
        <w:rPr>
          <w:rFonts w:asciiTheme="majorHAnsi" w:hAnsiTheme="majorHAnsi" w:cstheme="majorHAnsi"/>
          <w:bCs/>
          <w:spacing w:val="-1"/>
          <w:sz w:val="20"/>
          <w:szCs w:val="20"/>
        </w:rPr>
        <w:t>40</w:t>
      </w:r>
    </w:p>
    <w:p w14:paraId="44CEFC20" w14:textId="77777777" w:rsidR="003E11B5" w:rsidRDefault="003E11B5" w:rsidP="001A542A">
      <w:pPr>
        <w:widowControl w:val="0"/>
        <w:spacing w:after="0" w:line="240" w:lineRule="auto"/>
        <w:jc w:val="both"/>
        <w:rPr>
          <w:rFonts w:asciiTheme="majorHAnsi" w:hAnsiTheme="majorHAnsi" w:cstheme="majorHAnsi"/>
          <w:b/>
          <w:bCs/>
          <w:spacing w:val="-1"/>
          <w:sz w:val="20"/>
          <w:szCs w:val="20"/>
        </w:rPr>
      </w:pPr>
    </w:p>
    <w:p w14:paraId="695636BF" w14:textId="77777777" w:rsidR="003E11B5" w:rsidRDefault="003E11B5" w:rsidP="001A542A">
      <w:pPr>
        <w:widowControl w:val="0"/>
        <w:spacing w:after="0" w:line="240" w:lineRule="auto"/>
        <w:jc w:val="both"/>
        <w:rPr>
          <w:rFonts w:asciiTheme="majorHAnsi" w:hAnsiTheme="majorHAnsi" w:cstheme="majorHAnsi"/>
          <w:b/>
          <w:bCs/>
          <w:spacing w:val="-1"/>
          <w:sz w:val="20"/>
          <w:szCs w:val="20"/>
        </w:rPr>
      </w:pPr>
    </w:p>
    <w:p w14:paraId="47B04677" w14:textId="77777777" w:rsidR="003E11B5" w:rsidRDefault="003E11B5" w:rsidP="001A542A">
      <w:pPr>
        <w:widowControl w:val="0"/>
        <w:spacing w:after="0" w:line="240" w:lineRule="auto"/>
        <w:jc w:val="both"/>
        <w:rPr>
          <w:rFonts w:asciiTheme="majorHAnsi" w:hAnsiTheme="majorHAnsi" w:cstheme="majorHAnsi"/>
          <w:b/>
          <w:bCs/>
          <w:spacing w:val="-1"/>
          <w:sz w:val="20"/>
          <w:szCs w:val="20"/>
        </w:rPr>
      </w:pPr>
    </w:p>
    <w:p w14:paraId="2844643C" w14:textId="77777777" w:rsidR="003E11B5" w:rsidRDefault="003E11B5" w:rsidP="001A542A">
      <w:pPr>
        <w:widowControl w:val="0"/>
        <w:spacing w:after="0" w:line="240" w:lineRule="auto"/>
        <w:jc w:val="both"/>
        <w:rPr>
          <w:rFonts w:asciiTheme="majorHAnsi" w:hAnsiTheme="majorHAnsi" w:cstheme="majorHAnsi"/>
          <w:b/>
          <w:bCs/>
          <w:spacing w:val="-1"/>
          <w:sz w:val="20"/>
          <w:szCs w:val="20"/>
        </w:rPr>
      </w:pPr>
    </w:p>
    <w:p w14:paraId="0F28EBAB" w14:textId="508C0FBB" w:rsidR="001A542A" w:rsidRPr="00334EA8" w:rsidRDefault="001A542A" w:rsidP="001A542A">
      <w:pPr>
        <w:widowControl w:val="0"/>
        <w:spacing w:after="0" w:line="240" w:lineRule="auto"/>
        <w:jc w:val="both"/>
        <w:rPr>
          <w:rFonts w:asciiTheme="majorHAnsi" w:hAnsiTheme="majorHAnsi" w:cstheme="majorHAnsi"/>
          <w:b/>
          <w:bCs/>
          <w:spacing w:val="-1"/>
          <w:sz w:val="20"/>
          <w:szCs w:val="20"/>
        </w:rPr>
      </w:pPr>
      <w:r w:rsidRPr="00334EA8">
        <w:rPr>
          <w:rFonts w:asciiTheme="majorHAnsi" w:hAnsiTheme="majorHAnsi" w:cstheme="majorHAnsi"/>
          <w:b/>
          <w:bCs/>
          <w:spacing w:val="-1"/>
          <w:sz w:val="20"/>
          <w:szCs w:val="20"/>
        </w:rPr>
        <w:t>UWAGA!</w:t>
      </w:r>
    </w:p>
    <w:p w14:paraId="2FE5BC1D" w14:textId="77777777" w:rsidR="001A542A" w:rsidRPr="00334EA8" w:rsidRDefault="001A542A" w:rsidP="001A542A">
      <w:pPr>
        <w:widowControl w:val="0"/>
        <w:spacing w:after="0" w:line="240" w:lineRule="auto"/>
        <w:jc w:val="both"/>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55DE2F0A" w:rsidR="001A542A" w:rsidRPr="00334EA8" w:rsidRDefault="001A542A" w:rsidP="001A542A">
      <w:pPr>
        <w:widowControl w:val="0"/>
        <w:spacing w:after="0" w:line="240" w:lineRule="auto"/>
        <w:jc w:val="both"/>
        <w:rPr>
          <w:rFonts w:asciiTheme="majorHAnsi" w:hAnsiTheme="majorHAnsi" w:cstheme="majorHAnsi"/>
          <w:bCs/>
          <w:spacing w:val="-1"/>
          <w:sz w:val="20"/>
          <w:szCs w:val="20"/>
        </w:rPr>
      </w:pPr>
      <w:r w:rsidRPr="00334EA8">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3B42C0" w:rsidRPr="00334EA8">
        <w:rPr>
          <w:rFonts w:asciiTheme="majorHAnsi" w:hAnsiTheme="majorHAnsi" w:cstheme="majorHAnsi"/>
          <w:b/>
          <w:bCs/>
          <w:spacing w:val="-1"/>
          <w:sz w:val="20"/>
          <w:szCs w:val="20"/>
        </w:rPr>
        <w:t>12</w:t>
      </w:r>
      <w:r w:rsidR="001830FA" w:rsidRPr="00334EA8">
        <w:rPr>
          <w:rFonts w:asciiTheme="majorHAnsi" w:hAnsiTheme="majorHAnsi" w:cstheme="majorHAnsi"/>
          <w:b/>
          <w:bCs/>
          <w:spacing w:val="-1"/>
          <w:sz w:val="20"/>
          <w:szCs w:val="20"/>
        </w:rPr>
        <w:t xml:space="preserve"> </w:t>
      </w:r>
      <w:r w:rsidR="00D71F5A" w:rsidRPr="00334EA8">
        <w:rPr>
          <w:rFonts w:asciiTheme="majorHAnsi" w:hAnsiTheme="majorHAnsi" w:cstheme="majorHAnsi"/>
          <w:b/>
          <w:bCs/>
          <w:spacing w:val="-1"/>
          <w:sz w:val="20"/>
          <w:szCs w:val="20"/>
        </w:rPr>
        <w:t>miesi</w:t>
      </w:r>
      <w:r w:rsidR="003B42C0" w:rsidRPr="00334EA8">
        <w:rPr>
          <w:rFonts w:asciiTheme="majorHAnsi" w:hAnsiTheme="majorHAnsi" w:cstheme="majorHAnsi"/>
          <w:b/>
          <w:bCs/>
          <w:spacing w:val="-1"/>
          <w:sz w:val="20"/>
          <w:szCs w:val="20"/>
        </w:rPr>
        <w:t>ęcy</w:t>
      </w:r>
      <w:r w:rsidRPr="00334EA8">
        <w:rPr>
          <w:rFonts w:asciiTheme="majorHAnsi" w:hAnsiTheme="majorHAnsi" w:cstheme="majorHAnsi"/>
          <w:bCs/>
          <w:spacing w:val="-1"/>
          <w:sz w:val="20"/>
          <w:szCs w:val="20"/>
        </w:rPr>
        <w:t xml:space="preserve"> od dnia podpisania umowy.</w:t>
      </w:r>
    </w:p>
    <w:bookmarkEnd w:id="10"/>
    <w:p w14:paraId="71F2A199" w14:textId="77777777" w:rsidR="008C5D15" w:rsidRPr="00334EA8" w:rsidRDefault="008C5D15" w:rsidP="00CC124D">
      <w:pPr>
        <w:widowControl w:val="0"/>
        <w:spacing w:after="0" w:line="240" w:lineRule="auto"/>
        <w:jc w:val="both"/>
        <w:rPr>
          <w:rFonts w:asciiTheme="majorHAnsi" w:hAnsiTheme="majorHAnsi" w:cstheme="majorHAnsi"/>
          <w:bCs/>
          <w:color w:val="FF0000"/>
          <w:spacing w:val="-1"/>
          <w:sz w:val="20"/>
          <w:szCs w:val="20"/>
        </w:rPr>
      </w:pPr>
    </w:p>
    <w:p w14:paraId="2A81A81B" w14:textId="77777777" w:rsidR="003B42C0" w:rsidRPr="00334EA8" w:rsidRDefault="003B42C0"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334EA8" w:rsidRDefault="003D75BE"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5.6/ </w:t>
      </w:r>
      <w:r w:rsidR="00A904C4" w:rsidRPr="00334EA8">
        <w:rPr>
          <w:rFonts w:asciiTheme="majorHAnsi" w:hAnsiTheme="majorHAnsi" w:cstheme="majorHAnsi"/>
          <w:sz w:val="20"/>
          <w:szCs w:val="20"/>
        </w:rPr>
        <w:t xml:space="preserve">Uzyskana z wyliczenia ilość punktów zostanie ostatecznie ustalona z dokładnością do </w:t>
      </w:r>
      <w:r w:rsidR="008C7426" w:rsidRPr="00334EA8">
        <w:rPr>
          <w:rFonts w:asciiTheme="majorHAnsi" w:hAnsiTheme="majorHAnsi" w:cstheme="majorHAnsi"/>
          <w:sz w:val="20"/>
          <w:szCs w:val="20"/>
        </w:rPr>
        <w:t>drugiego miejsca po przecinku z </w:t>
      </w:r>
      <w:r w:rsidR="00A904C4" w:rsidRPr="00334EA8">
        <w:rPr>
          <w:rFonts w:asciiTheme="majorHAnsi" w:hAnsiTheme="majorHAnsi" w:cstheme="majorHAnsi"/>
          <w:sz w:val="20"/>
          <w:szCs w:val="20"/>
        </w:rPr>
        <w:t>zachowaniem zasady zaokrągleń matematycznych.</w:t>
      </w:r>
    </w:p>
    <w:p w14:paraId="7F2607D7" w14:textId="77777777" w:rsidR="00697944" w:rsidRPr="00334EA8" w:rsidRDefault="00697944" w:rsidP="00CC124D">
      <w:pPr>
        <w:spacing w:after="0" w:line="240" w:lineRule="auto"/>
        <w:jc w:val="both"/>
        <w:rPr>
          <w:rFonts w:asciiTheme="majorHAnsi" w:hAnsiTheme="majorHAnsi" w:cstheme="majorHAnsi"/>
          <w:sz w:val="20"/>
          <w:szCs w:val="20"/>
        </w:rPr>
      </w:pPr>
    </w:p>
    <w:p w14:paraId="52A89657" w14:textId="5EE4849B" w:rsidR="0069794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5.7/ </w:t>
      </w:r>
      <w:r w:rsidR="00A904C4" w:rsidRPr="00334EA8">
        <w:rPr>
          <w:rFonts w:asciiTheme="majorHAnsi" w:hAnsiTheme="majorHAnsi" w:cstheme="majorHAnsi"/>
          <w:sz w:val="20"/>
          <w:szCs w:val="20"/>
        </w:rPr>
        <w:t>Wybór oferty najkorzystniejszej nastąpi zgodnie z art. 239 ustawy Pzp.</w:t>
      </w:r>
    </w:p>
    <w:p w14:paraId="50EF97AC" w14:textId="77777777" w:rsidR="00E15C17" w:rsidRPr="00334EA8" w:rsidRDefault="00E15C17" w:rsidP="00CC124D">
      <w:pPr>
        <w:spacing w:after="0" w:line="240" w:lineRule="auto"/>
        <w:jc w:val="both"/>
        <w:rPr>
          <w:rFonts w:asciiTheme="majorHAnsi" w:hAnsiTheme="majorHAnsi" w:cstheme="majorHAnsi"/>
          <w:sz w:val="20"/>
          <w:szCs w:val="20"/>
        </w:rPr>
      </w:pPr>
    </w:p>
    <w:p w14:paraId="289C56F5" w14:textId="77777777" w:rsidR="00A904C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5.8/ </w:t>
      </w:r>
      <w:r w:rsidR="00A904C4" w:rsidRPr="00334EA8">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334EA8" w:rsidRDefault="00E15C17" w:rsidP="00CC124D">
      <w:pPr>
        <w:spacing w:after="0" w:line="240" w:lineRule="auto"/>
        <w:jc w:val="both"/>
        <w:rPr>
          <w:rFonts w:asciiTheme="majorHAnsi" w:hAnsiTheme="majorHAnsi" w:cstheme="majorHAnsi"/>
          <w:sz w:val="20"/>
          <w:szCs w:val="20"/>
        </w:rPr>
      </w:pPr>
    </w:p>
    <w:p w14:paraId="10C0B632" w14:textId="77777777" w:rsidR="00A904C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a) </w:t>
      </w:r>
      <w:r w:rsidR="00A904C4" w:rsidRPr="00334EA8">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b) </w:t>
      </w:r>
      <w:r w:rsidR="00A904C4" w:rsidRPr="00334EA8">
        <w:rPr>
          <w:rFonts w:asciiTheme="majorHAnsi" w:hAnsiTheme="majorHAnsi" w:cstheme="majorHAnsi"/>
          <w:sz w:val="20"/>
          <w:szCs w:val="20"/>
        </w:rPr>
        <w:t>wykonawcach, których oferty zostały odrzucone – podając uzasadnienie faktyczne i prawne,</w:t>
      </w:r>
    </w:p>
    <w:p w14:paraId="28965671" w14:textId="77777777" w:rsidR="00697944" w:rsidRPr="00334EA8" w:rsidRDefault="00697944" w:rsidP="00CC124D">
      <w:pPr>
        <w:spacing w:after="0" w:line="240" w:lineRule="auto"/>
        <w:jc w:val="both"/>
        <w:rPr>
          <w:rFonts w:asciiTheme="majorHAnsi" w:hAnsiTheme="majorHAnsi" w:cstheme="majorHAnsi"/>
          <w:sz w:val="20"/>
          <w:szCs w:val="20"/>
        </w:rPr>
      </w:pPr>
    </w:p>
    <w:p w14:paraId="561910D1" w14:textId="77777777" w:rsidR="005D7DB5" w:rsidRPr="00334EA8" w:rsidRDefault="00697944" w:rsidP="005D7DB5">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5.9/ </w:t>
      </w:r>
      <w:r w:rsidR="00A904C4" w:rsidRPr="00334EA8">
        <w:rPr>
          <w:rFonts w:asciiTheme="majorHAnsi" w:hAnsiTheme="majorHAnsi" w:cstheme="majorHAnsi"/>
          <w:sz w:val="20"/>
          <w:szCs w:val="20"/>
        </w:rPr>
        <w:t xml:space="preserve">Zawiadomienie o wyborze najkorzystniejszej oferty zostanie zamieszczone na </w:t>
      </w:r>
      <w:r w:rsidR="00CE1ECD" w:rsidRPr="00334EA8">
        <w:rPr>
          <w:rFonts w:asciiTheme="majorHAnsi" w:hAnsiTheme="majorHAnsi" w:cstheme="majorHAnsi"/>
          <w:sz w:val="20"/>
          <w:szCs w:val="20"/>
        </w:rPr>
        <w:t xml:space="preserve">stronie internetowej prowadzonego postępowania </w:t>
      </w:r>
      <w:r w:rsidR="005D7DB5" w:rsidRPr="00334EA8">
        <w:rPr>
          <w:rStyle w:val="Hipercze"/>
          <w:rFonts w:asciiTheme="majorHAnsi" w:hAnsiTheme="majorHAnsi" w:cstheme="majorHAnsi"/>
          <w:color w:val="auto"/>
          <w:sz w:val="20"/>
          <w:szCs w:val="20"/>
        </w:rPr>
        <w:t>https://platformazakupowa.pl/pn/gm_pruszkow</w:t>
      </w:r>
    </w:p>
    <w:p w14:paraId="63414CA4" w14:textId="77777777" w:rsidR="00697944" w:rsidRPr="00334EA8" w:rsidRDefault="00697944" w:rsidP="00CC124D">
      <w:pPr>
        <w:spacing w:after="0" w:line="240" w:lineRule="auto"/>
        <w:jc w:val="both"/>
        <w:rPr>
          <w:rFonts w:asciiTheme="majorHAnsi" w:hAnsiTheme="majorHAnsi" w:cstheme="majorHAnsi"/>
          <w:sz w:val="20"/>
          <w:szCs w:val="20"/>
        </w:rPr>
      </w:pPr>
    </w:p>
    <w:p w14:paraId="5B2616C1" w14:textId="5E561085" w:rsidR="00A904C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5.</w:t>
      </w:r>
      <w:r w:rsidR="001A542A" w:rsidRPr="00334EA8">
        <w:rPr>
          <w:rFonts w:asciiTheme="majorHAnsi" w:hAnsiTheme="majorHAnsi" w:cstheme="majorHAnsi"/>
          <w:sz w:val="20"/>
          <w:szCs w:val="20"/>
        </w:rPr>
        <w:t>10</w:t>
      </w:r>
      <w:r w:rsidRPr="00334EA8">
        <w:rPr>
          <w:rFonts w:asciiTheme="majorHAnsi" w:hAnsiTheme="majorHAnsi" w:cstheme="majorHAnsi"/>
          <w:sz w:val="20"/>
          <w:szCs w:val="20"/>
        </w:rPr>
        <w:t xml:space="preserve">/ </w:t>
      </w:r>
      <w:r w:rsidR="00A904C4" w:rsidRPr="00334EA8">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334EA8" w:rsidRDefault="00697944" w:rsidP="00CC124D">
      <w:pPr>
        <w:spacing w:after="0" w:line="240" w:lineRule="auto"/>
        <w:jc w:val="both"/>
        <w:rPr>
          <w:rFonts w:asciiTheme="majorHAnsi" w:hAnsiTheme="majorHAnsi" w:cstheme="majorHAnsi"/>
          <w:sz w:val="20"/>
          <w:szCs w:val="20"/>
        </w:rPr>
      </w:pPr>
    </w:p>
    <w:p w14:paraId="4670916C" w14:textId="22AEA0A6" w:rsidR="00A904C4" w:rsidRPr="00334EA8" w:rsidRDefault="00697944"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5.1</w:t>
      </w:r>
      <w:r w:rsidR="001A542A" w:rsidRPr="00334EA8">
        <w:rPr>
          <w:rFonts w:asciiTheme="majorHAnsi" w:hAnsiTheme="majorHAnsi" w:cstheme="majorHAnsi"/>
          <w:sz w:val="20"/>
          <w:szCs w:val="20"/>
        </w:rPr>
        <w:t>1</w:t>
      </w:r>
      <w:r w:rsidRPr="00334EA8">
        <w:rPr>
          <w:rFonts w:asciiTheme="majorHAnsi" w:hAnsiTheme="majorHAnsi" w:cstheme="majorHAnsi"/>
          <w:sz w:val="20"/>
          <w:szCs w:val="20"/>
        </w:rPr>
        <w:t>/</w:t>
      </w:r>
      <w:r w:rsidR="00A904C4" w:rsidRPr="00334EA8">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sidRPr="00334EA8">
        <w:rPr>
          <w:rFonts w:asciiTheme="majorHAnsi" w:hAnsiTheme="majorHAnsi" w:cstheme="majorHAnsi"/>
          <w:sz w:val="20"/>
          <w:szCs w:val="20"/>
        </w:rPr>
        <w:t>oże dokonać ponownego badania i </w:t>
      </w:r>
      <w:r w:rsidR="00A904C4" w:rsidRPr="00334EA8">
        <w:rPr>
          <w:rFonts w:asciiTheme="majorHAnsi" w:hAnsiTheme="majorHAnsi" w:cstheme="majorHAnsi"/>
          <w:sz w:val="20"/>
          <w:szCs w:val="20"/>
        </w:rPr>
        <w:t>oceny ofert spośród ofert pozostałych w postępowaniu wykonawców i dokonać ponownego wyboru najkorzystniejszej oferty</w:t>
      </w:r>
      <w:r w:rsidR="0041413B" w:rsidRPr="00334EA8">
        <w:rPr>
          <w:rFonts w:asciiTheme="majorHAnsi" w:hAnsiTheme="majorHAnsi" w:cstheme="majorHAnsi"/>
          <w:sz w:val="20"/>
          <w:szCs w:val="20"/>
        </w:rPr>
        <w:t xml:space="preserve"> albo unieważnić postępowanie</w:t>
      </w:r>
      <w:r w:rsidR="00A904C4" w:rsidRPr="00334EA8">
        <w:rPr>
          <w:rFonts w:asciiTheme="majorHAnsi" w:hAnsiTheme="majorHAnsi" w:cstheme="majorHAnsi"/>
          <w:sz w:val="20"/>
          <w:szCs w:val="20"/>
        </w:rPr>
        <w:t xml:space="preserve">. </w:t>
      </w:r>
    </w:p>
    <w:p w14:paraId="036234F6" w14:textId="77777777" w:rsidR="006C234A" w:rsidRPr="00334EA8" w:rsidRDefault="006C234A" w:rsidP="00CC124D">
      <w:pPr>
        <w:spacing w:after="0" w:line="240" w:lineRule="auto"/>
        <w:rPr>
          <w:rFonts w:asciiTheme="majorHAnsi" w:hAnsiTheme="majorHAnsi" w:cstheme="majorHAnsi"/>
          <w:color w:val="FF0000"/>
          <w:sz w:val="20"/>
          <w:szCs w:val="20"/>
        </w:rPr>
      </w:pPr>
    </w:p>
    <w:p w14:paraId="04B3C0BC" w14:textId="77777777" w:rsidR="00697944" w:rsidRPr="00334EA8"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334EA8" w:rsidRDefault="00E47AFB" w:rsidP="00CC124D">
      <w:pPr>
        <w:spacing w:after="0" w:line="240" w:lineRule="auto"/>
        <w:rPr>
          <w:rFonts w:asciiTheme="majorHAnsi" w:hAnsiTheme="majorHAnsi" w:cstheme="majorHAnsi"/>
          <w:sz w:val="20"/>
          <w:szCs w:val="20"/>
        </w:rPr>
      </w:pPr>
    </w:p>
    <w:p w14:paraId="30699BD1" w14:textId="52B39CB6" w:rsidR="00697944" w:rsidRPr="00334EA8" w:rsidRDefault="00697944"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6.1/ Projektowane postanowienia umowy </w:t>
      </w:r>
      <w:r w:rsidR="00B37966" w:rsidRPr="00334EA8">
        <w:rPr>
          <w:rFonts w:asciiTheme="majorHAnsi" w:hAnsiTheme="majorHAnsi" w:cstheme="majorHAnsi"/>
          <w:sz w:val="20"/>
          <w:szCs w:val="20"/>
        </w:rPr>
        <w:t xml:space="preserve">dla każdej części </w:t>
      </w:r>
      <w:r w:rsidRPr="00334EA8">
        <w:rPr>
          <w:rFonts w:asciiTheme="majorHAnsi" w:hAnsiTheme="majorHAnsi" w:cstheme="majorHAnsi"/>
          <w:sz w:val="20"/>
          <w:szCs w:val="20"/>
        </w:rPr>
        <w:t xml:space="preserve">stanowią załącznik nr </w:t>
      </w:r>
      <w:r w:rsidR="00DA0D2A" w:rsidRPr="00334EA8">
        <w:rPr>
          <w:rFonts w:asciiTheme="majorHAnsi" w:hAnsiTheme="majorHAnsi" w:cstheme="majorHAnsi"/>
          <w:sz w:val="20"/>
          <w:szCs w:val="20"/>
        </w:rPr>
        <w:t>4</w:t>
      </w:r>
      <w:r w:rsidRPr="00334EA8">
        <w:rPr>
          <w:rFonts w:asciiTheme="majorHAnsi" w:hAnsiTheme="majorHAnsi" w:cstheme="majorHAnsi"/>
          <w:sz w:val="20"/>
          <w:szCs w:val="20"/>
        </w:rPr>
        <w:t xml:space="preserve"> do SWZ. </w:t>
      </w:r>
    </w:p>
    <w:p w14:paraId="5E8B7B5D" w14:textId="77777777" w:rsidR="00E47AFB" w:rsidRPr="00334EA8" w:rsidRDefault="00E47AFB" w:rsidP="00CC124D">
      <w:pPr>
        <w:spacing w:after="0" w:line="240" w:lineRule="auto"/>
        <w:rPr>
          <w:rFonts w:asciiTheme="majorHAnsi" w:hAnsiTheme="majorHAnsi" w:cstheme="majorHAnsi"/>
          <w:sz w:val="20"/>
          <w:szCs w:val="20"/>
        </w:rPr>
      </w:pPr>
    </w:p>
    <w:p w14:paraId="280881D8" w14:textId="77777777" w:rsidR="00697944" w:rsidRPr="00334EA8" w:rsidRDefault="00697944"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334EA8" w:rsidRDefault="00E15C17" w:rsidP="00CC124D">
      <w:pPr>
        <w:spacing w:after="0" w:line="240" w:lineRule="auto"/>
        <w:rPr>
          <w:rFonts w:asciiTheme="majorHAnsi" w:hAnsiTheme="majorHAnsi" w:cstheme="majorHAnsi"/>
          <w:sz w:val="20"/>
          <w:szCs w:val="20"/>
        </w:rPr>
      </w:pPr>
    </w:p>
    <w:p w14:paraId="3E1F1FAA" w14:textId="77777777" w:rsidR="00697944" w:rsidRPr="00334EA8"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7. ZABEZPIECZENIE NALEŻYTEGO WYKONANIA UMOWY.</w:t>
      </w:r>
    </w:p>
    <w:p w14:paraId="385A96DF" w14:textId="77777777" w:rsidR="00B37966" w:rsidRPr="00334EA8" w:rsidRDefault="00B37966" w:rsidP="00CC124D">
      <w:pPr>
        <w:autoSpaceDE w:val="0"/>
        <w:spacing w:after="0" w:line="240" w:lineRule="auto"/>
        <w:ind w:left="164" w:hanging="164"/>
        <w:jc w:val="both"/>
        <w:rPr>
          <w:rFonts w:asciiTheme="majorHAnsi" w:hAnsiTheme="majorHAnsi" w:cstheme="majorHAnsi"/>
          <w:sz w:val="20"/>
          <w:szCs w:val="20"/>
        </w:rPr>
      </w:pPr>
    </w:p>
    <w:p w14:paraId="0BAB46A0" w14:textId="05C4FC2B" w:rsidR="007C65DB" w:rsidRPr="00334EA8" w:rsidRDefault="00D50C05" w:rsidP="00CC124D">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 xml:space="preserve">Zamawiający </w:t>
      </w:r>
      <w:r w:rsidR="003B42C0" w:rsidRPr="00334EA8">
        <w:rPr>
          <w:rFonts w:asciiTheme="majorHAnsi" w:hAnsiTheme="majorHAnsi" w:cstheme="majorHAnsi"/>
          <w:sz w:val="20"/>
          <w:szCs w:val="20"/>
        </w:rPr>
        <w:t>nie wymaga</w:t>
      </w:r>
      <w:r w:rsidR="007C65DB" w:rsidRPr="00334EA8">
        <w:rPr>
          <w:rFonts w:asciiTheme="majorHAnsi" w:hAnsiTheme="majorHAnsi" w:cstheme="majorHAnsi"/>
          <w:sz w:val="20"/>
          <w:szCs w:val="20"/>
        </w:rPr>
        <w:t xml:space="preserve"> wniesienia zabezpieczenia należytego wykonania umowy</w:t>
      </w:r>
    </w:p>
    <w:p w14:paraId="5B394986" w14:textId="77777777" w:rsidR="00E47AFB" w:rsidRPr="00334EA8" w:rsidRDefault="00E47AFB" w:rsidP="00CC124D">
      <w:pPr>
        <w:spacing w:after="0" w:line="240" w:lineRule="auto"/>
        <w:rPr>
          <w:rFonts w:asciiTheme="majorHAnsi" w:hAnsiTheme="majorHAnsi" w:cstheme="majorHAnsi"/>
          <w:sz w:val="20"/>
          <w:szCs w:val="20"/>
        </w:rPr>
      </w:pPr>
    </w:p>
    <w:p w14:paraId="3FC68461" w14:textId="77777777" w:rsidR="00697944" w:rsidRPr="00334EA8"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8. </w:t>
      </w:r>
      <w:r w:rsidR="00697944" w:rsidRPr="00334EA8">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334EA8" w:rsidRDefault="00E47AFB" w:rsidP="00CC124D">
      <w:pPr>
        <w:spacing w:after="0" w:line="240" w:lineRule="auto"/>
        <w:jc w:val="both"/>
        <w:rPr>
          <w:rFonts w:asciiTheme="majorHAnsi" w:hAnsiTheme="majorHAnsi" w:cstheme="majorHAnsi"/>
          <w:sz w:val="20"/>
          <w:szCs w:val="20"/>
        </w:rPr>
      </w:pPr>
    </w:p>
    <w:p w14:paraId="210C82B3" w14:textId="77777777"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8.1/ </w:t>
      </w:r>
      <w:r w:rsidR="00697944" w:rsidRPr="00334EA8">
        <w:rPr>
          <w:rFonts w:asciiTheme="majorHAnsi" w:hAnsiTheme="majorHAnsi" w:cstheme="majorHAnsi"/>
          <w:sz w:val="20"/>
          <w:szCs w:val="20"/>
        </w:rPr>
        <w:t>Umowa zostanie zawarta w wyznaczonym przez Zamawiającego terminie i miejscu.</w:t>
      </w:r>
    </w:p>
    <w:p w14:paraId="77FEE2D1" w14:textId="77777777" w:rsidR="00A318BA" w:rsidRPr="00334EA8" w:rsidRDefault="00A318BA" w:rsidP="00CC124D">
      <w:pPr>
        <w:spacing w:after="0" w:line="240" w:lineRule="auto"/>
        <w:jc w:val="both"/>
        <w:rPr>
          <w:rFonts w:asciiTheme="majorHAnsi" w:hAnsiTheme="majorHAnsi" w:cstheme="majorHAnsi"/>
          <w:color w:val="FF0000"/>
          <w:sz w:val="20"/>
          <w:szCs w:val="20"/>
        </w:rPr>
      </w:pPr>
    </w:p>
    <w:p w14:paraId="08506B4F" w14:textId="77777777"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8.2/ </w:t>
      </w:r>
      <w:r w:rsidR="00697944" w:rsidRPr="00334EA8">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334EA8" w:rsidRDefault="00A318BA" w:rsidP="00CC124D">
      <w:pPr>
        <w:spacing w:after="0" w:line="240" w:lineRule="auto"/>
        <w:jc w:val="both"/>
        <w:rPr>
          <w:rFonts w:asciiTheme="majorHAnsi" w:hAnsiTheme="majorHAnsi" w:cstheme="majorHAnsi"/>
          <w:sz w:val="20"/>
          <w:szCs w:val="20"/>
        </w:rPr>
      </w:pPr>
    </w:p>
    <w:p w14:paraId="516642FC" w14:textId="587509C3"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8.3/ </w:t>
      </w:r>
      <w:r w:rsidR="00697944" w:rsidRPr="00334EA8">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5D4617" w:rsidRPr="00334EA8">
        <w:rPr>
          <w:rFonts w:asciiTheme="majorHAnsi" w:hAnsiTheme="majorHAnsi" w:cstheme="majorHAnsi"/>
          <w:sz w:val="20"/>
          <w:szCs w:val="20"/>
        </w:rPr>
        <w:t xml:space="preserve"> – jeżeli było wymagane w przedmiotowym </w:t>
      </w:r>
      <w:r w:rsidR="00835462" w:rsidRPr="00334EA8">
        <w:rPr>
          <w:rFonts w:asciiTheme="majorHAnsi" w:hAnsiTheme="majorHAnsi" w:cstheme="majorHAnsi"/>
          <w:sz w:val="20"/>
          <w:szCs w:val="20"/>
        </w:rPr>
        <w:t>postepowaniu</w:t>
      </w:r>
      <w:r w:rsidR="00697944" w:rsidRPr="00334EA8">
        <w:rPr>
          <w:rFonts w:asciiTheme="majorHAnsi" w:hAnsiTheme="majorHAnsi" w:cstheme="majorHAnsi"/>
          <w:sz w:val="20"/>
          <w:szCs w:val="20"/>
        </w:rPr>
        <w:t>.</w:t>
      </w:r>
    </w:p>
    <w:p w14:paraId="5B24AE03" w14:textId="77777777" w:rsidR="00A318BA" w:rsidRPr="00334EA8" w:rsidRDefault="00A318BA" w:rsidP="00CC124D">
      <w:pPr>
        <w:spacing w:after="0" w:line="240" w:lineRule="auto"/>
        <w:jc w:val="both"/>
        <w:rPr>
          <w:rFonts w:asciiTheme="majorHAnsi" w:hAnsiTheme="majorHAnsi" w:cstheme="majorHAnsi"/>
          <w:sz w:val="20"/>
          <w:szCs w:val="20"/>
        </w:rPr>
      </w:pPr>
    </w:p>
    <w:p w14:paraId="29349B95" w14:textId="66FF0519"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8.4/ </w:t>
      </w:r>
      <w:r w:rsidR="00697944" w:rsidRPr="00334EA8">
        <w:rPr>
          <w:rFonts w:asciiTheme="majorHAnsi" w:hAnsiTheme="majorHAnsi" w:cstheme="majorHAnsi"/>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w:t>
      </w:r>
      <w:r w:rsidR="00871021" w:rsidRPr="00334EA8">
        <w:rPr>
          <w:rFonts w:asciiTheme="majorHAnsi" w:hAnsiTheme="majorHAnsi" w:cstheme="majorHAnsi"/>
          <w:sz w:val="20"/>
          <w:szCs w:val="20"/>
        </w:rPr>
        <w:t xml:space="preserve"> dane</w:t>
      </w:r>
      <w:r w:rsidR="00697944" w:rsidRPr="00334EA8">
        <w:rPr>
          <w:rFonts w:asciiTheme="majorHAnsi" w:hAnsiTheme="majorHAnsi" w:cstheme="majorHAnsi"/>
          <w:sz w:val="20"/>
          <w:szCs w:val="20"/>
        </w:rPr>
        <w:t xml:space="preserve"> do wystawiania dokumentów związanych z płatnościami, przy czym termin, na jaki została zawarta umowa, nie może być krótszy niż termin realizacji zamówienia.  </w:t>
      </w:r>
    </w:p>
    <w:p w14:paraId="62416B95" w14:textId="77777777" w:rsidR="00A318BA" w:rsidRPr="00334EA8" w:rsidRDefault="00A318BA" w:rsidP="00CC124D">
      <w:pPr>
        <w:spacing w:after="0" w:line="240" w:lineRule="auto"/>
        <w:jc w:val="both"/>
        <w:rPr>
          <w:rFonts w:asciiTheme="majorHAnsi" w:hAnsiTheme="majorHAnsi" w:cstheme="majorHAnsi"/>
          <w:sz w:val="20"/>
          <w:szCs w:val="20"/>
        </w:rPr>
      </w:pPr>
    </w:p>
    <w:p w14:paraId="02C925C6" w14:textId="2D909820"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8.5/ </w:t>
      </w:r>
      <w:r w:rsidR="00697944" w:rsidRPr="00334EA8">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334EA8">
        <w:rPr>
          <w:rFonts w:asciiTheme="majorHAnsi" w:hAnsiTheme="majorHAnsi" w:cstheme="majorHAnsi"/>
          <w:sz w:val="20"/>
          <w:szCs w:val="20"/>
        </w:rPr>
        <w:t>ającego wadium wraz z odsetkami (jeżeli dotyczy).</w:t>
      </w:r>
    </w:p>
    <w:p w14:paraId="79BACCF5" w14:textId="77777777" w:rsidR="00A318BA" w:rsidRPr="00334EA8" w:rsidRDefault="00A318BA" w:rsidP="00CC124D">
      <w:pPr>
        <w:spacing w:after="0" w:line="240" w:lineRule="auto"/>
        <w:jc w:val="both"/>
        <w:rPr>
          <w:rFonts w:asciiTheme="majorHAnsi" w:hAnsiTheme="majorHAnsi" w:cstheme="majorHAnsi"/>
          <w:sz w:val="20"/>
          <w:szCs w:val="20"/>
        </w:rPr>
      </w:pPr>
    </w:p>
    <w:p w14:paraId="0E55BD68" w14:textId="77777777" w:rsidR="00697944" w:rsidRPr="00334EA8" w:rsidRDefault="007F67F5" w:rsidP="00CC124D">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 xml:space="preserve">8.6/ </w:t>
      </w:r>
      <w:r w:rsidR="00697944" w:rsidRPr="00334EA8">
        <w:rPr>
          <w:rFonts w:asciiTheme="majorHAnsi" w:hAnsiTheme="majorHAnsi" w:cstheme="majorHAnsi"/>
          <w:sz w:val="20"/>
          <w:szCs w:val="20"/>
        </w:rPr>
        <w:t>Wykonawcy wspólnie ubiegający się o udzielenie zamówienia ponoszą solidarną odpowiedzialność za wykonanie umowy.</w:t>
      </w:r>
    </w:p>
    <w:p w14:paraId="6D5B56DE" w14:textId="77777777" w:rsidR="009A767E" w:rsidRPr="00334EA8" w:rsidRDefault="009A767E" w:rsidP="00CC124D">
      <w:pPr>
        <w:spacing w:after="0" w:line="240" w:lineRule="auto"/>
        <w:jc w:val="both"/>
        <w:rPr>
          <w:rFonts w:asciiTheme="majorHAnsi" w:hAnsiTheme="majorHAnsi" w:cstheme="majorHAnsi"/>
          <w:sz w:val="20"/>
          <w:szCs w:val="20"/>
        </w:rPr>
      </w:pPr>
    </w:p>
    <w:p w14:paraId="2882FEF5" w14:textId="77777777" w:rsidR="00697944" w:rsidRPr="00334EA8"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4EA8">
        <w:rPr>
          <w:rFonts w:asciiTheme="majorHAnsi" w:hAnsiTheme="majorHAnsi" w:cstheme="majorHAnsi"/>
          <w:b/>
          <w:bCs/>
          <w:sz w:val="20"/>
          <w:szCs w:val="20"/>
        </w:rPr>
        <w:t xml:space="preserve">9. </w:t>
      </w:r>
      <w:r w:rsidR="00697944" w:rsidRPr="00334EA8">
        <w:rPr>
          <w:rFonts w:asciiTheme="majorHAnsi" w:hAnsiTheme="majorHAnsi" w:cstheme="majorHAnsi"/>
          <w:b/>
          <w:bCs/>
          <w:sz w:val="20"/>
          <w:szCs w:val="20"/>
        </w:rPr>
        <w:t>WYKAZ ZAŁĄCZNIKÓW DO SWZ</w:t>
      </w:r>
    </w:p>
    <w:p w14:paraId="5DFCC659" w14:textId="77777777" w:rsidR="00FF7463" w:rsidRPr="00334EA8" w:rsidRDefault="00FF7463" w:rsidP="00CC124D">
      <w:pPr>
        <w:spacing w:after="0" w:line="240" w:lineRule="auto"/>
        <w:rPr>
          <w:rFonts w:asciiTheme="majorHAnsi" w:hAnsiTheme="majorHAnsi" w:cstheme="majorHAnsi"/>
          <w:sz w:val="20"/>
          <w:szCs w:val="20"/>
        </w:rPr>
      </w:pPr>
    </w:p>
    <w:p w14:paraId="447BBE0B" w14:textId="684411C1" w:rsidR="007F67F5" w:rsidRPr="00334EA8" w:rsidRDefault="004B2A9E"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w:t>
      </w:r>
      <w:r w:rsidR="007F67F5" w:rsidRPr="00334EA8">
        <w:rPr>
          <w:rFonts w:asciiTheme="majorHAnsi" w:hAnsiTheme="majorHAnsi" w:cstheme="majorHAnsi"/>
          <w:sz w:val="20"/>
          <w:szCs w:val="20"/>
        </w:rPr>
        <w:t xml:space="preserve">ałącznik nr 1 </w:t>
      </w:r>
      <w:r w:rsidR="00FF7463" w:rsidRPr="00334EA8">
        <w:rPr>
          <w:rFonts w:asciiTheme="majorHAnsi" w:hAnsiTheme="majorHAnsi" w:cstheme="majorHAnsi"/>
          <w:sz w:val="20"/>
          <w:szCs w:val="20"/>
        </w:rPr>
        <w:t xml:space="preserve">– </w:t>
      </w:r>
      <w:r w:rsidR="007F67F5" w:rsidRPr="00334EA8">
        <w:rPr>
          <w:rFonts w:asciiTheme="majorHAnsi" w:hAnsiTheme="majorHAnsi" w:cstheme="majorHAnsi"/>
          <w:sz w:val="20"/>
          <w:szCs w:val="20"/>
        </w:rPr>
        <w:t xml:space="preserve"> Formularz ofertowy</w:t>
      </w:r>
    </w:p>
    <w:p w14:paraId="5A3678F2" w14:textId="7B28F310" w:rsidR="007F67F5" w:rsidRPr="00334EA8" w:rsidRDefault="007609AA" w:rsidP="004B2A9E">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w:t>
      </w:r>
      <w:r w:rsidR="004B2A9E" w:rsidRPr="00334EA8">
        <w:rPr>
          <w:rFonts w:asciiTheme="majorHAnsi" w:hAnsiTheme="majorHAnsi" w:cstheme="majorHAnsi"/>
          <w:sz w:val="20"/>
          <w:szCs w:val="20"/>
        </w:rPr>
        <w:t xml:space="preserve">r </w:t>
      </w:r>
      <w:r w:rsidR="00E47AFB" w:rsidRPr="00334EA8">
        <w:rPr>
          <w:rFonts w:asciiTheme="majorHAnsi" w:hAnsiTheme="majorHAnsi" w:cstheme="majorHAnsi"/>
          <w:sz w:val="20"/>
          <w:szCs w:val="20"/>
        </w:rPr>
        <w:t xml:space="preserve">2 </w:t>
      </w:r>
      <w:r w:rsidR="00FF7463" w:rsidRPr="00334EA8">
        <w:rPr>
          <w:rFonts w:asciiTheme="majorHAnsi" w:hAnsiTheme="majorHAnsi" w:cstheme="majorHAnsi"/>
          <w:sz w:val="20"/>
          <w:szCs w:val="20"/>
        </w:rPr>
        <w:t xml:space="preserve">– </w:t>
      </w:r>
      <w:r w:rsidR="00E47AFB" w:rsidRPr="00334EA8">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334EA8" w:rsidRDefault="00E47AFB" w:rsidP="00E47AFB">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3 </w:t>
      </w:r>
      <w:r w:rsidR="00FF7463" w:rsidRPr="00334EA8">
        <w:rPr>
          <w:rFonts w:asciiTheme="majorHAnsi" w:hAnsiTheme="majorHAnsi" w:cstheme="majorHAnsi"/>
          <w:sz w:val="20"/>
          <w:szCs w:val="20"/>
        </w:rPr>
        <w:t>–</w:t>
      </w:r>
      <w:r w:rsidRPr="00334EA8">
        <w:rPr>
          <w:rFonts w:asciiTheme="majorHAnsi" w:hAnsiTheme="majorHAnsi" w:cstheme="majorHAnsi"/>
          <w:sz w:val="20"/>
          <w:szCs w:val="20"/>
        </w:rPr>
        <w:t xml:space="preserve"> </w:t>
      </w:r>
      <w:r w:rsidR="00FF7463" w:rsidRPr="00334EA8">
        <w:rPr>
          <w:rFonts w:asciiTheme="majorHAnsi" w:hAnsiTheme="majorHAnsi" w:cstheme="majorHAnsi"/>
          <w:sz w:val="20"/>
          <w:szCs w:val="20"/>
        </w:rPr>
        <w:t xml:space="preserve">Zobowiązanie </w:t>
      </w:r>
    </w:p>
    <w:p w14:paraId="676A4AED" w14:textId="0D3A7C3E" w:rsidR="00FF7463" w:rsidRPr="00334EA8" w:rsidRDefault="00FF7463" w:rsidP="00E47AFB">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4 – Wzór umowy</w:t>
      </w:r>
      <w:r w:rsidR="00900BFE" w:rsidRPr="00334EA8">
        <w:rPr>
          <w:rFonts w:asciiTheme="majorHAnsi" w:hAnsiTheme="majorHAnsi" w:cstheme="majorHAnsi"/>
          <w:sz w:val="20"/>
          <w:szCs w:val="20"/>
        </w:rPr>
        <w:t xml:space="preserve"> dla części 1, części 2 i części 3</w:t>
      </w:r>
    </w:p>
    <w:p w14:paraId="76CACAA8" w14:textId="0C5473B1" w:rsidR="00E47AFB" w:rsidRPr="00334EA8" w:rsidRDefault="00FF7463" w:rsidP="00E47AFB">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5 – </w:t>
      </w:r>
      <w:r w:rsidR="00E47AFB" w:rsidRPr="00334EA8">
        <w:rPr>
          <w:rFonts w:asciiTheme="majorHAnsi" w:hAnsiTheme="majorHAnsi" w:cstheme="majorHAnsi"/>
          <w:sz w:val="20"/>
          <w:szCs w:val="20"/>
        </w:rPr>
        <w:t>Wykaz wykonanych robót budowlanych</w:t>
      </w:r>
    </w:p>
    <w:p w14:paraId="5CCD7AB4" w14:textId="26818BA5" w:rsidR="007F67F5" w:rsidRPr="00334EA8" w:rsidRDefault="00E47AFB"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w:t>
      </w:r>
      <w:r w:rsidR="00FF7463" w:rsidRPr="00334EA8">
        <w:rPr>
          <w:rFonts w:asciiTheme="majorHAnsi" w:hAnsiTheme="majorHAnsi" w:cstheme="majorHAnsi"/>
          <w:sz w:val="20"/>
          <w:szCs w:val="20"/>
        </w:rPr>
        <w:t>n</w:t>
      </w:r>
      <w:r w:rsidRPr="00334EA8">
        <w:rPr>
          <w:rFonts w:asciiTheme="majorHAnsi" w:hAnsiTheme="majorHAnsi" w:cstheme="majorHAnsi"/>
          <w:sz w:val="20"/>
          <w:szCs w:val="20"/>
        </w:rPr>
        <w:t xml:space="preserve">r </w:t>
      </w:r>
      <w:r w:rsidR="00FF7463" w:rsidRPr="00334EA8">
        <w:rPr>
          <w:rFonts w:asciiTheme="majorHAnsi" w:hAnsiTheme="majorHAnsi" w:cstheme="majorHAnsi"/>
          <w:sz w:val="20"/>
          <w:szCs w:val="20"/>
        </w:rPr>
        <w:t>6</w:t>
      </w:r>
      <w:r w:rsidRPr="00334EA8">
        <w:rPr>
          <w:rFonts w:asciiTheme="majorHAnsi" w:hAnsiTheme="majorHAnsi" w:cstheme="majorHAnsi"/>
          <w:sz w:val="20"/>
          <w:szCs w:val="20"/>
        </w:rPr>
        <w:t xml:space="preserve"> </w:t>
      </w:r>
      <w:r w:rsidR="00FF7463" w:rsidRPr="00334EA8">
        <w:rPr>
          <w:rFonts w:asciiTheme="majorHAnsi" w:hAnsiTheme="majorHAnsi" w:cstheme="majorHAnsi"/>
          <w:sz w:val="20"/>
          <w:szCs w:val="20"/>
        </w:rPr>
        <w:t xml:space="preserve">– </w:t>
      </w:r>
      <w:r w:rsidRPr="00334EA8">
        <w:rPr>
          <w:rFonts w:asciiTheme="majorHAnsi" w:hAnsiTheme="majorHAnsi" w:cstheme="majorHAnsi"/>
          <w:sz w:val="20"/>
          <w:szCs w:val="20"/>
        </w:rPr>
        <w:t>Wykaz osób, które będą uczestniczyć w wykonywaniu przedmiotu zamówienia</w:t>
      </w:r>
      <w:r w:rsidR="00951D99" w:rsidRPr="00334EA8">
        <w:rPr>
          <w:rFonts w:asciiTheme="majorHAnsi" w:hAnsiTheme="majorHAnsi" w:cstheme="majorHAnsi"/>
          <w:sz w:val="20"/>
          <w:szCs w:val="20"/>
        </w:rPr>
        <w:t xml:space="preserve"> (jeżeli dotyczy)</w:t>
      </w:r>
    </w:p>
    <w:p w14:paraId="7862D8CF" w14:textId="338833B3" w:rsidR="00E47AFB" w:rsidRPr="00334EA8" w:rsidRDefault="00E47AFB"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w:t>
      </w:r>
      <w:r w:rsidR="00FF7463" w:rsidRPr="00334EA8">
        <w:rPr>
          <w:rFonts w:asciiTheme="majorHAnsi" w:hAnsiTheme="majorHAnsi" w:cstheme="majorHAnsi"/>
          <w:sz w:val="20"/>
          <w:szCs w:val="20"/>
        </w:rPr>
        <w:t>7</w:t>
      </w:r>
      <w:r w:rsidRPr="00334EA8">
        <w:rPr>
          <w:rFonts w:asciiTheme="majorHAnsi" w:hAnsiTheme="majorHAnsi" w:cstheme="majorHAnsi"/>
          <w:sz w:val="20"/>
          <w:szCs w:val="20"/>
        </w:rPr>
        <w:t xml:space="preserve"> </w:t>
      </w:r>
      <w:r w:rsidR="00FF7463" w:rsidRPr="00334EA8">
        <w:rPr>
          <w:rFonts w:asciiTheme="majorHAnsi" w:hAnsiTheme="majorHAnsi" w:cstheme="majorHAnsi"/>
          <w:sz w:val="20"/>
          <w:szCs w:val="20"/>
        </w:rPr>
        <w:t>–</w:t>
      </w:r>
      <w:r w:rsidRPr="00334EA8">
        <w:rPr>
          <w:rFonts w:asciiTheme="majorHAnsi" w:hAnsiTheme="majorHAnsi" w:cstheme="majorHAnsi"/>
          <w:sz w:val="20"/>
          <w:szCs w:val="20"/>
        </w:rPr>
        <w:t xml:space="preserve"> </w:t>
      </w:r>
      <w:r w:rsidR="00FF7463" w:rsidRPr="00334EA8">
        <w:rPr>
          <w:rFonts w:asciiTheme="majorHAnsi" w:hAnsiTheme="majorHAnsi" w:cstheme="majorHAnsi"/>
          <w:sz w:val="20"/>
          <w:szCs w:val="20"/>
        </w:rPr>
        <w:t>Oświadczenie o przynależności  do grupy kapitałowej</w:t>
      </w:r>
    </w:p>
    <w:p w14:paraId="5AE0F050" w14:textId="5AD633D4" w:rsidR="004D5F48" w:rsidRPr="00334EA8" w:rsidRDefault="004D5F48" w:rsidP="004D5F48">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w:t>
      </w:r>
      <w:r w:rsidR="00FF7463" w:rsidRPr="00334EA8">
        <w:rPr>
          <w:rFonts w:asciiTheme="majorHAnsi" w:hAnsiTheme="majorHAnsi" w:cstheme="majorHAnsi"/>
          <w:sz w:val="20"/>
          <w:szCs w:val="20"/>
        </w:rPr>
        <w:t>8</w:t>
      </w:r>
      <w:r w:rsidRPr="00334EA8">
        <w:rPr>
          <w:rFonts w:asciiTheme="majorHAnsi" w:hAnsiTheme="majorHAnsi" w:cstheme="majorHAnsi"/>
          <w:sz w:val="20"/>
          <w:szCs w:val="20"/>
        </w:rPr>
        <w:t xml:space="preserve"> </w:t>
      </w:r>
      <w:r w:rsidR="00FF7463" w:rsidRPr="00334EA8">
        <w:rPr>
          <w:rFonts w:asciiTheme="majorHAnsi" w:hAnsiTheme="majorHAnsi" w:cstheme="majorHAnsi"/>
          <w:sz w:val="20"/>
          <w:szCs w:val="20"/>
        </w:rPr>
        <w:t>–</w:t>
      </w:r>
      <w:r w:rsidRPr="00334EA8">
        <w:rPr>
          <w:rFonts w:asciiTheme="majorHAnsi" w:hAnsiTheme="majorHAnsi" w:cstheme="majorHAnsi"/>
          <w:sz w:val="20"/>
          <w:szCs w:val="20"/>
        </w:rPr>
        <w:t xml:space="preserve"> </w:t>
      </w:r>
      <w:r w:rsidR="00323F73" w:rsidRPr="00334EA8">
        <w:rPr>
          <w:rFonts w:asciiTheme="majorHAnsi" w:hAnsiTheme="majorHAnsi" w:cstheme="majorHAnsi"/>
          <w:sz w:val="20"/>
          <w:szCs w:val="20"/>
        </w:rPr>
        <w:t>D</w:t>
      </w:r>
      <w:r w:rsidR="00FF7463" w:rsidRPr="00334EA8">
        <w:rPr>
          <w:rFonts w:asciiTheme="majorHAnsi" w:hAnsiTheme="majorHAnsi" w:cstheme="majorHAnsi"/>
          <w:sz w:val="20"/>
          <w:szCs w:val="20"/>
        </w:rPr>
        <w:t xml:space="preserve">okumentacja </w:t>
      </w:r>
      <w:r w:rsidR="00323F73" w:rsidRPr="00334EA8">
        <w:rPr>
          <w:rFonts w:asciiTheme="majorHAnsi" w:hAnsiTheme="majorHAnsi" w:cstheme="majorHAnsi"/>
          <w:sz w:val="20"/>
          <w:szCs w:val="20"/>
        </w:rPr>
        <w:t>T</w:t>
      </w:r>
      <w:r w:rsidR="00FF7463" w:rsidRPr="00334EA8">
        <w:rPr>
          <w:rFonts w:asciiTheme="majorHAnsi" w:hAnsiTheme="majorHAnsi" w:cstheme="majorHAnsi"/>
          <w:sz w:val="20"/>
          <w:szCs w:val="20"/>
        </w:rPr>
        <w:t>echniczna</w:t>
      </w:r>
    </w:p>
    <w:p w14:paraId="358AA871" w14:textId="28C6988C" w:rsidR="004D5F48" w:rsidRPr="00334EA8" w:rsidRDefault="004D5F48" w:rsidP="004D5F48">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 xml:space="preserve">Załącznik nr </w:t>
      </w:r>
      <w:r w:rsidR="00FF7463" w:rsidRPr="00334EA8">
        <w:rPr>
          <w:rFonts w:asciiTheme="majorHAnsi" w:hAnsiTheme="majorHAnsi" w:cstheme="majorHAnsi"/>
          <w:sz w:val="20"/>
          <w:szCs w:val="20"/>
        </w:rPr>
        <w:t>9</w:t>
      </w:r>
      <w:r w:rsidRPr="00334EA8">
        <w:rPr>
          <w:rFonts w:asciiTheme="majorHAnsi" w:hAnsiTheme="majorHAnsi" w:cstheme="majorHAnsi"/>
          <w:sz w:val="20"/>
          <w:szCs w:val="20"/>
        </w:rPr>
        <w:t xml:space="preserve"> – </w:t>
      </w:r>
      <w:r w:rsidR="00FF7463" w:rsidRPr="00334EA8">
        <w:rPr>
          <w:rFonts w:asciiTheme="majorHAnsi" w:hAnsiTheme="majorHAnsi" w:cstheme="majorHAnsi"/>
          <w:sz w:val="20"/>
          <w:szCs w:val="20"/>
        </w:rPr>
        <w:t>Klauzula Informacyjna</w:t>
      </w:r>
    </w:p>
    <w:p w14:paraId="0F6A655E" w14:textId="729F2967" w:rsidR="00E47AFB" w:rsidRPr="00334EA8" w:rsidRDefault="00187782" w:rsidP="00CC124D">
      <w:pPr>
        <w:spacing w:after="0" w:line="240" w:lineRule="auto"/>
        <w:rPr>
          <w:rFonts w:asciiTheme="majorHAnsi" w:hAnsiTheme="majorHAnsi" w:cstheme="majorHAnsi"/>
          <w:sz w:val="20"/>
          <w:szCs w:val="20"/>
        </w:rPr>
      </w:pPr>
      <w:r w:rsidRPr="00334EA8">
        <w:rPr>
          <w:rFonts w:asciiTheme="majorHAnsi" w:hAnsiTheme="majorHAnsi" w:cstheme="majorHAnsi"/>
          <w:sz w:val="20"/>
          <w:szCs w:val="20"/>
        </w:rPr>
        <w:t>Załącznik nr 10 – Oświadczenie z art. 117 ust. 4 Pzp</w:t>
      </w:r>
    </w:p>
    <w:sectPr w:rsidR="00E47AFB" w:rsidRPr="00334EA8" w:rsidSect="006F424F">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67073" w14:textId="77777777" w:rsidR="004758AA" w:rsidRDefault="004758AA">
      <w:r>
        <w:separator/>
      </w:r>
    </w:p>
  </w:endnote>
  <w:endnote w:type="continuationSeparator" w:id="0">
    <w:p w14:paraId="29318D6E" w14:textId="77777777" w:rsidR="004758AA" w:rsidRDefault="0047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Bold">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3A702C" w:rsidRDefault="003A702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73590DD2" w:rsidR="003A702C" w:rsidRPr="00DB36CB" w:rsidRDefault="003A702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34EA8">
      <w:rPr>
        <w:rFonts w:ascii="Calibri Light" w:hAnsi="Calibri Light" w:cs="Calibri"/>
        <w:b/>
        <w:color w:val="808080"/>
        <w:sz w:val="18"/>
        <w:szCs w:val="18"/>
      </w:rPr>
      <w:t>41</w:t>
    </w:r>
    <w:r>
      <w:rPr>
        <w:rFonts w:ascii="Calibri Light" w:hAnsi="Calibri Light" w:cs="Calibri"/>
        <w:b/>
        <w:color w:val="808080"/>
        <w:sz w:val="18"/>
        <w:szCs w:val="18"/>
      </w:rPr>
      <w:t>.2023</w:t>
    </w:r>
  </w:p>
  <w:p w14:paraId="10B93A7F" w14:textId="77777777" w:rsidR="003A702C" w:rsidRPr="00DB36CB" w:rsidRDefault="003A702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3A702C" w:rsidRPr="00DB36CB" w:rsidRDefault="003A702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3A702C" w:rsidRPr="00796F95" w:rsidRDefault="003A702C">
    <w:pPr>
      <w:pStyle w:val="Stopka"/>
      <w:shd w:val="clear" w:color="auto" w:fill="FFFFFF"/>
      <w:rPr>
        <w:rFonts w:ascii="Calibri Light" w:hAnsi="Calibri Light" w:cs="Tahoma"/>
        <w:b/>
        <w:color w:val="808080"/>
      </w:rPr>
    </w:pPr>
  </w:p>
  <w:p w14:paraId="6C78ECB0" w14:textId="4518F70E" w:rsidR="003A702C" w:rsidRDefault="003A702C" w:rsidP="00E277F1">
    <w:pPr>
      <w:pStyle w:val="Stopka"/>
      <w:shd w:val="clear" w:color="auto" w:fill="FFFFFF"/>
      <w:jc w:val="right"/>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9244A4">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9244A4">
      <w:rPr>
        <w:rFonts w:ascii="Calibri Light" w:hAnsi="Calibri Light" w:cs="Tahoma"/>
        <w:b/>
        <w:noProof/>
        <w:color w:val="808080"/>
        <w:sz w:val="18"/>
        <w:szCs w:val="18"/>
      </w:rPr>
      <w:t>36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0F017" w14:textId="77777777" w:rsidR="004758AA" w:rsidRDefault="004758AA">
      <w:r>
        <w:separator/>
      </w:r>
    </w:p>
  </w:footnote>
  <w:footnote w:type="continuationSeparator" w:id="0">
    <w:p w14:paraId="061E4B3B" w14:textId="77777777" w:rsidR="004758AA" w:rsidRDefault="00475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962E1D"/>
    <w:multiLevelType w:val="hybridMultilevel"/>
    <w:tmpl w:val="CA7C6F00"/>
    <w:lvl w:ilvl="0" w:tplc="C2C6DD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3"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2282910"/>
    <w:multiLevelType w:val="hybridMultilevel"/>
    <w:tmpl w:val="F6CA5DE6"/>
    <w:lvl w:ilvl="0" w:tplc="B2E80CF4">
      <w:start w:val="1"/>
      <w:numFmt w:val="decimal"/>
      <w:lvlText w:val="%1)"/>
      <w:lvlJc w:val="left"/>
      <w:pPr>
        <w:ind w:left="720" w:hanging="360"/>
      </w:pPr>
      <w:rPr>
        <w:rFonts w:ascii="Calibri Light" w:eastAsia="Times New Roman" w:hAnsi="Calibri Light" w:cs="Calibri Light"/>
      </w:rPr>
    </w:lvl>
    <w:lvl w:ilvl="1" w:tplc="51F69C14">
      <w:start w:val="1"/>
      <w:numFmt w:val="lowerLetter"/>
      <w:lvlText w:val="%2."/>
      <w:lvlJc w:val="left"/>
      <w:pPr>
        <w:ind w:left="1440" w:hanging="360"/>
      </w:pPr>
    </w:lvl>
    <w:lvl w:ilvl="2" w:tplc="2E5E38F6">
      <w:start w:val="1"/>
      <w:numFmt w:val="lowerRoman"/>
      <w:lvlText w:val="%3."/>
      <w:lvlJc w:val="right"/>
      <w:pPr>
        <w:ind w:left="2160" w:hanging="180"/>
      </w:pPr>
    </w:lvl>
    <w:lvl w:ilvl="3" w:tplc="BFA46BE6">
      <w:start w:val="1"/>
      <w:numFmt w:val="decimal"/>
      <w:lvlText w:val="%4."/>
      <w:lvlJc w:val="left"/>
      <w:pPr>
        <w:ind w:left="2880" w:hanging="360"/>
      </w:pPr>
    </w:lvl>
    <w:lvl w:ilvl="4" w:tplc="E81AEDC0">
      <w:start w:val="1"/>
      <w:numFmt w:val="lowerLetter"/>
      <w:lvlText w:val="%5."/>
      <w:lvlJc w:val="left"/>
      <w:pPr>
        <w:ind w:left="3600" w:hanging="360"/>
      </w:pPr>
    </w:lvl>
    <w:lvl w:ilvl="5" w:tplc="7CB24884">
      <w:start w:val="1"/>
      <w:numFmt w:val="lowerRoman"/>
      <w:lvlText w:val="%6."/>
      <w:lvlJc w:val="right"/>
      <w:pPr>
        <w:ind w:left="4320" w:hanging="180"/>
      </w:pPr>
    </w:lvl>
    <w:lvl w:ilvl="6" w:tplc="6C34673A">
      <w:start w:val="1"/>
      <w:numFmt w:val="decimal"/>
      <w:lvlText w:val="%7."/>
      <w:lvlJc w:val="left"/>
      <w:pPr>
        <w:ind w:left="5040" w:hanging="360"/>
      </w:pPr>
    </w:lvl>
    <w:lvl w:ilvl="7" w:tplc="B7E0966C">
      <w:start w:val="1"/>
      <w:numFmt w:val="lowerLetter"/>
      <w:lvlText w:val="%8."/>
      <w:lvlJc w:val="left"/>
      <w:pPr>
        <w:ind w:left="5760" w:hanging="360"/>
      </w:pPr>
    </w:lvl>
    <w:lvl w:ilvl="8" w:tplc="23F6F7AE">
      <w:start w:val="1"/>
      <w:numFmt w:val="lowerRoman"/>
      <w:lvlText w:val="%9."/>
      <w:lvlJc w:val="right"/>
      <w:pPr>
        <w:ind w:left="6480" w:hanging="180"/>
      </w:pPr>
    </w:lvl>
  </w:abstractNum>
  <w:abstractNum w:abstractNumId="17"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9"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1" w15:restartNumberingAfterBreak="0">
    <w:nsid w:val="71A511FA"/>
    <w:multiLevelType w:val="hybridMultilevel"/>
    <w:tmpl w:val="4EF8E4DC"/>
    <w:lvl w:ilvl="0" w:tplc="E98A169E">
      <w:start w:val="1"/>
      <w:numFmt w:val="decimal"/>
      <w:lvlText w:val="%1."/>
      <w:lvlJc w:val="left"/>
      <w:pPr>
        <w:ind w:left="1065" w:hanging="360"/>
      </w:pPr>
      <w:rPr>
        <w:rFonts w:hint="default"/>
        <w:b w:val="0"/>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75C31402"/>
    <w:multiLevelType w:val="hybridMultilevel"/>
    <w:tmpl w:val="D480C63A"/>
    <w:lvl w:ilvl="0" w:tplc="73B45C1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231816900">
    <w:abstractNumId w:val="12"/>
  </w:num>
  <w:num w:numId="2" w16cid:durableId="1273170139">
    <w:abstractNumId w:val="15"/>
  </w:num>
  <w:num w:numId="3" w16cid:durableId="27729871">
    <w:abstractNumId w:val="8"/>
  </w:num>
  <w:num w:numId="4" w16cid:durableId="1022823212">
    <w:abstractNumId w:val="14"/>
  </w:num>
  <w:num w:numId="5" w16cid:durableId="348408858">
    <w:abstractNumId w:val="10"/>
  </w:num>
  <w:num w:numId="6" w16cid:durableId="575289704">
    <w:abstractNumId w:val="20"/>
  </w:num>
  <w:num w:numId="7" w16cid:durableId="1550721374">
    <w:abstractNumId w:val="18"/>
    <w:lvlOverride w:ilvl="0">
      <w:startOverride w:val="1"/>
    </w:lvlOverride>
    <w:lvlOverride w:ilvl="1"/>
    <w:lvlOverride w:ilvl="2"/>
    <w:lvlOverride w:ilvl="3"/>
    <w:lvlOverride w:ilvl="4"/>
    <w:lvlOverride w:ilvl="5"/>
    <w:lvlOverride w:ilvl="6"/>
    <w:lvlOverride w:ilvl="7"/>
    <w:lvlOverride w:ilvl="8"/>
  </w:num>
  <w:num w:numId="8" w16cid:durableId="834875409">
    <w:abstractNumId w:val="18"/>
  </w:num>
  <w:num w:numId="9" w16cid:durableId="99572645">
    <w:abstractNumId w:val="17"/>
  </w:num>
  <w:num w:numId="10" w16cid:durableId="1422797159">
    <w:abstractNumId w:val="19"/>
  </w:num>
  <w:num w:numId="11" w16cid:durableId="1530876043">
    <w:abstractNumId w:val="11"/>
  </w:num>
  <w:num w:numId="12" w16cid:durableId="2115243340">
    <w:abstractNumId w:val="13"/>
  </w:num>
  <w:num w:numId="13" w16cid:durableId="292373298">
    <w:abstractNumId w:val="16"/>
  </w:num>
  <w:num w:numId="14" w16cid:durableId="690835182">
    <w:abstractNumId w:val="22"/>
  </w:num>
  <w:num w:numId="15" w16cid:durableId="254479123">
    <w:abstractNumId w:val="9"/>
  </w:num>
  <w:num w:numId="16" w16cid:durableId="1873107754">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13964"/>
    <w:rsid w:val="000218E7"/>
    <w:rsid w:val="00021BB8"/>
    <w:rsid w:val="000231C3"/>
    <w:rsid w:val="00023E31"/>
    <w:rsid w:val="00025D98"/>
    <w:rsid w:val="000262EB"/>
    <w:rsid w:val="00026DF0"/>
    <w:rsid w:val="000275AA"/>
    <w:rsid w:val="000312A7"/>
    <w:rsid w:val="00032AA1"/>
    <w:rsid w:val="00032D55"/>
    <w:rsid w:val="0003370F"/>
    <w:rsid w:val="00034E71"/>
    <w:rsid w:val="000362E8"/>
    <w:rsid w:val="0003649F"/>
    <w:rsid w:val="0003716D"/>
    <w:rsid w:val="00037BB1"/>
    <w:rsid w:val="0004186D"/>
    <w:rsid w:val="000438E1"/>
    <w:rsid w:val="0004549C"/>
    <w:rsid w:val="00045D7A"/>
    <w:rsid w:val="00045F92"/>
    <w:rsid w:val="00046753"/>
    <w:rsid w:val="00050405"/>
    <w:rsid w:val="00051FCD"/>
    <w:rsid w:val="000543E5"/>
    <w:rsid w:val="00055D4E"/>
    <w:rsid w:val="000578E7"/>
    <w:rsid w:val="0006022C"/>
    <w:rsid w:val="000611D1"/>
    <w:rsid w:val="000647ED"/>
    <w:rsid w:val="00064B1A"/>
    <w:rsid w:val="00065EC7"/>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2C73"/>
    <w:rsid w:val="000969F8"/>
    <w:rsid w:val="0009792D"/>
    <w:rsid w:val="000A030D"/>
    <w:rsid w:val="000A1CAF"/>
    <w:rsid w:val="000A44D7"/>
    <w:rsid w:val="000A6363"/>
    <w:rsid w:val="000A6A9F"/>
    <w:rsid w:val="000A6FCC"/>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C8"/>
    <w:rsid w:val="000E2CF5"/>
    <w:rsid w:val="000E3299"/>
    <w:rsid w:val="000E47C6"/>
    <w:rsid w:val="000E5807"/>
    <w:rsid w:val="000E5F12"/>
    <w:rsid w:val="000E7D09"/>
    <w:rsid w:val="000F1996"/>
    <w:rsid w:val="000F51C5"/>
    <w:rsid w:val="000F7C29"/>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383"/>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62F"/>
    <w:rsid w:val="001A6BDF"/>
    <w:rsid w:val="001A750B"/>
    <w:rsid w:val="001B04F9"/>
    <w:rsid w:val="001B08EF"/>
    <w:rsid w:val="001B1C87"/>
    <w:rsid w:val="001B4FDD"/>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4289"/>
    <w:rsid w:val="001E47EC"/>
    <w:rsid w:val="001E71ED"/>
    <w:rsid w:val="001E76EB"/>
    <w:rsid w:val="001F0124"/>
    <w:rsid w:val="001F026B"/>
    <w:rsid w:val="001F1300"/>
    <w:rsid w:val="001F428D"/>
    <w:rsid w:val="001F660E"/>
    <w:rsid w:val="0020185E"/>
    <w:rsid w:val="00201E27"/>
    <w:rsid w:val="00202383"/>
    <w:rsid w:val="00202A48"/>
    <w:rsid w:val="00202EAE"/>
    <w:rsid w:val="00203509"/>
    <w:rsid w:val="002039ED"/>
    <w:rsid w:val="0020419E"/>
    <w:rsid w:val="0020447D"/>
    <w:rsid w:val="0020471F"/>
    <w:rsid w:val="0021021C"/>
    <w:rsid w:val="00210B98"/>
    <w:rsid w:val="002110BF"/>
    <w:rsid w:val="00212389"/>
    <w:rsid w:val="00213578"/>
    <w:rsid w:val="0021469C"/>
    <w:rsid w:val="00214A48"/>
    <w:rsid w:val="00220BF7"/>
    <w:rsid w:val="00225018"/>
    <w:rsid w:val="0022771F"/>
    <w:rsid w:val="00235B63"/>
    <w:rsid w:val="00241A3A"/>
    <w:rsid w:val="00241E97"/>
    <w:rsid w:val="00244B58"/>
    <w:rsid w:val="00244E42"/>
    <w:rsid w:val="00246089"/>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E7924"/>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1B48"/>
    <w:rsid w:val="0033249E"/>
    <w:rsid w:val="00334EA8"/>
    <w:rsid w:val="003357E9"/>
    <w:rsid w:val="00336152"/>
    <w:rsid w:val="003361A8"/>
    <w:rsid w:val="0033682D"/>
    <w:rsid w:val="0033752E"/>
    <w:rsid w:val="0034052F"/>
    <w:rsid w:val="003408DE"/>
    <w:rsid w:val="00341BDE"/>
    <w:rsid w:val="003455C0"/>
    <w:rsid w:val="00346EC2"/>
    <w:rsid w:val="00353B4B"/>
    <w:rsid w:val="003605E7"/>
    <w:rsid w:val="00360A92"/>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DC"/>
    <w:rsid w:val="003726FB"/>
    <w:rsid w:val="00372995"/>
    <w:rsid w:val="00375391"/>
    <w:rsid w:val="00375809"/>
    <w:rsid w:val="00377CCA"/>
    <w:rsid w:val="00382B29"/>
    <w:rsid w:val="00384F76"/>
    <w:rsid w:val="003854C3"/>
    <w:rsid w:val="00386FDA"/>
    <w:rsid w:val="00387055"/>
    <w:rsid w:val="00387D4D"/>
    <w:rsid w:val="00391460"/>
    <w:rsid w:val="00392959"/>
    <w:rsid w:val="0039406E"/>
    <w:rsid w:val="00395CA3"/>
    <w:rsid w:val="003A0685"/>
    <w:rsid w:val="003A0802"/>
    <w:rsid w:val="003A263F"/>
    <w:rsid w:val="003A3973"/>
    <w:rsid w:val="003A3D6F"/>
    <w:rsid w:val="003A578E"/>
    <w:rsid w:val="003A67D9"/>
    <w:rsid w:val="003A6E45"/>
    <w:rsid w:val="003A702C"/>
    <w:rsid w:val="003A71EC"/>
    <w:rsid w:val="003B275C"/>
    <w:rsid w:val="003B28EC"/>
    <w:rsid w:val="003B2B9C"/>
    <w:rsid w:val="003B42C0"/>
    <w:rsid w:val="003B45D1"/>
    <w:rsid w:val="003B4A33"/>
    <w:rsid w:val="003B54F1"/>
    <w:rsid w:val="003B5D43"/>
    <w:rsid w:val="003C0275"/>
    <w:rsid w:val="003C0C17"/>
    <w:rsid w:val="003C2A6D"/>
    <w:rsid w:val="003C3D8A"/>
    <w:rsid w:val="003C527B"/>
    <w:rsid w:val="003C543C"/>
    <w:rsid w:val="003C5B41"/>
    <w:rsid w:val="003D00DF"/>
    <w:rsid w:val="003D0218"/>
    <w:rsid w:val="003D0410"/>
    <w:rsid w:val="003D2725"/>
    <w:rsid w:val="003D6B0C"/>
    <w:rsid w:val="003D6F1E"/>
    <w:rsid w:val="003D75BE"/>
    <w:rsid w:val="003E11B5"/>
    <w:rsid w:val="003E3D61"/>
    <w:rsid w:val="003E46B6"/>
    <w:rsid w:val="003E4969"/>
    <w:rsid w:val="003E4B3A"/>
    <w:rsid w:val="003E55AE"/>
    <w:rsid w:val="003F1699"/>
    <w:rsid w:val="003F22AF"/>
    <w:rsid w:val="003F46E1"/>
    <w:rsid w:val="003F4EBC"/>
    <w:rsid w:val="003F528D"/>
    <w:rsid w:val="003F6D54"/>
    <w:rsid w:val="00400A45"/>
    <w:rsid w:val="00401005"/>
    <w:rsid w:val="004015BA"/>
    <w:rsid w:val="004048B2"/>
    <w:rsid w:val="004052FD"/>
    <w:rsid w:val="00406B42"/>
    <w:rsid w:val="004100E3"/>
    <w:rsid w:val="004102D7"/>
    <w:rsid w:val="0041111F"/>
    <w:rsid w:val="004114D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FA2"/>
    <w:rsid w:val="00463971"/>
    <w:rsid w:val="00463C4F"/>
    <w:rsid w:val="00464B75"/>
    <w:rsid w:val="004718DF"/>
    <w:rsid w:val="00474FE0"/>
    <w:rsid w:val="004758AA"/>
    <w:rsid w:val="00475E2F"/>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03C"/>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1D1"/>
    <w:rsid w:val="004F649F"/>
    <w:rsid w:val="004F64F9"/>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1996"/>
    <w:rsid w:val="00522E94"/>
    <w:rsid w:val="005261AD"/>
    <w:rsid w:val="00526DD5"/>
    <w:rsid w:val="00527F31"/>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5CD0"/>
    <w:rsid w:val="00576522"/>
    <w:rsid w:val="00577025"/>
    <w:rsid w:val="005847D5"/>
    <w:rsid w:val="005849D8"/>
    <w:rsid w:val="0058640D"/>
    <w:rsid w:val="00592043"/>
    <w:rsid w:val="00592B8C"/>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07E2"/>
    <w:rsid w:val="005C3171"/>
    <w:rsid w:val="005C368A"/>
    <w:rsid w:val="005C4944"/>
    <w:rsid w:val="005C60D6"/>
    <w:rsid w:val="005C7402"/>
    <w:rsid w:val="005D02A6"/>
    <w:rsid w:val="005D1DDF"/>
    <w:rsid w:val="005D22A4"/>
    <w:rsid w:val="005D353E"/>
    <w:rsid w:val="005D449A"/>
    <w:rsid w:val="005D4617"/>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5279"/>
    <w:rsid w:val="005F6F5A"/>
    <w:rsid w:val="006001B0"/>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0DC"/>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301"/>
    <w:rsid w:val="00663473"/>
    <w:rsid w:val="0066438F"/>
    <w:rsid w:val="006644CC"/>
    <w:rsid w:val="006647EF"/>
    <w:rsid w:val="006649A8"/>
    <w:rsid w:val="006657FA"/>
    <w:rsid w:val="0066733B"/>
    <w:rsid w:val="0067345A"/>
    <w:rsid w:val="00673B63"/>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38C"/>
    <w:rsid w:val="006C16A6"/>
    <w:rsid w:val="006C234A"/>
    <w:rsid w:val="006C3B0B"/>
    <w:rsid w:val="006C60C7"/>
    <w:rsid w:val="006C696C"/>
    <w:rsid w:val="006D01A8"/>
    <w:rsid w:val="006D2479"/>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2E8"/>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748E"/>
    <w:rsid w:val="007478D9"/>
    <w:rsid w:val="00747AFA"/>
    <w:rsid w:val="00747F5C"/>
    <w:rsid w:val="00750E82"/>
    <w:rsid w:val="00751A3C"/>
    <w:rsid w:val="00752742"/>
    <w:rsid w:val="00752A8A"/>
    <w:rsid w:val="00755062"/>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2CB"/>
    <w:rsid w:val="0079334A"/>
    <w:rsid w:val="007934BC"/>
    <w:rsid w:val="00795055"/>
    <w:rsid w:val="00795CF4"/>
    <w:rsid w:val="00796F95"/>
    <w:rsid w:val="007A00CC"/>
    <w:rsid w:val="007A0700"/>
    <w:rsid w:val="007A1331"/>
    <w:rsid w:val="007A184C"/>
    <w:rsid w:val="007A387A"/>
    <w:rsid w:val="007A4314"/>
    <w:rsid w:val="007A4859"/>
    <w:rsid w:val="007B0350"/>
    <w:rsid w:val="007B0BBF"/>
    <w:rsid w:val="007B2C35"/>
    <w:rsid w:val="007B3098"/>
    <w:rsid w:val="007B37E5"/>
    <w:rsid w:val="007B3985"/>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700"/>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1B0"/>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39DD"/>
    <w:rsid w:val="008046AB"/>
    <w:rsid w:val="00804F69"/>
    <w:rsid w:val="00806293"/>
    <w:rsid w:val="00807076"/>
    <w:rsid w:val="008078B3"/>
    <w:rsid w:val="0081066A"/>
    <w:rsid w:val="00810B24"/>
    <w:rsid w:val="0081236B"/>
    <w:rsid w:val="00812DCC"/>
    <w:rsid w:val="008135F7"/>
    <w:rsid w:val="0081399A"/>
    <w:rsid w:val="00816193"/>
    <w:rsid w:val="0081682F"/>
    <w:rsid w:val="00825863"/>
    <w:rsid w:val="00830E8E"/>
    <w:rsid w:val="00830E9B"/>
    <w:rsid w:val="008311C1"/>
    <w:rsid w:val="008321E5"/>
    <w:rsid w:val="00832200"/>
    <w:rsid w:val="0083276B"/>
    <w:rsid w:val="00832A94"/>
    <w:rsid w:val="00832A98"/>
    <w:rsid w:val="00832C7E"/>
    <w:rsid w:val="0083312D"/>
    <w:rsid w:val="00834882"/>
    <w:rsid w:val="00834A92"/>
    <w:rsid w:val="00834AF9"/>
    <w:rsid w:val="00835462"/>
    <w:rsid w:val="00841289"/>
    <w:rsid w:val="00841674"/>
    <w:rsid w:val="00841736"/>
    <w:rsid w:val="008424B2"/>
    <w:rsid w:val="00842A41"/>
    <w:rsid w:val="00843863"/>
    <w:rsid w:val="00844C69"/>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0A7C"/>
    <w:rsid w:val="00871021"/>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2FFE"/>
    <w:rsid w:val="008B3590"/>
    <w:rsid w:val="008B3F43"/>
    <w:rsid w:val="008B4167"/>
    <w:rsid w:val="008B5008"/>
    <w:rsid w:val="008B6BA1"/>
    <w:rsid w:val="008C0818"/>
    <w:rsid w:val="008C338B"/>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1CA3"/>
    <w:rsid w:val="008E3B2F"/>
    <w:rsid w:val="008E3B77"/>
    <w:rsid w:val="008E3E3B"/>
    <w:rsid w:val="008E5D7F"/>
    <w:rsid w:val="008F267D"/>
    <w:rsid w:val="008F2C7F"/>
    <w:rsid w:val="008F3094"/>
    <w:rsid w:val="008F4858"/>
    <w:rsid w:val="008F5656"/>
    <w:rsid w:val="008F7432"/>
    <w:rsid w:val="008F7593"/>
    <w:rsid w:val="008F7F6F"/>
    <w:rsid w:val="009006F1"/>
    <w:rsid w:val="00900BFE"/>
    <w:rsid w:val="00901BFC"/>
    <w:rsid w:val="009041E9"/>
    <w:rsid w:val="00904E56"/>
    <w:rsid w:val="00905EB9"/>
    <w:rsid w:val="0090737D"/>
    <w:rsid w:val="009126E1"/>
    <w:rsid w:val="00913301"/>
    <w:rsid w:val="00914353"/>
    <w:rsid w:val="00914A14"/>
    <w:rsid w:val="00914DC8"/>
    <w:rsid w:val="00915255"/>
    <w:rsid w:val="0091604B"/>
    <w:rsid w:val="0091707B"/>
    <w:rsid w:val="009173B1"/>
    <w:rsid w:val="0091770C"/>
    <w:rsid w:val="00920B7B"/>
    <w:rsid w:val="0092266B"/>
    <w:rsid w:val="00922E20"/>
    <w:rsid w:val="009239D9"/>
    <w:rsid w:val="009244A4"/>
    <w:rsid w:val="00924E65"/>
    <w:rsid w:val="00925408"/>
    <w:rsid w:val="009263E6"/>
    <w:rsid w:val="0092702D"/>
    <w:rsid w:val="00927273"/>
    <w:rsid w:val="0092745D"/>
    <w:rsid w:val="0092758C"/>
    <w:rsid w:val="00927A60"/>
    <w:rsid w:val="0093036E"/>
    <w:rsid w:val="00932234"/>
    <w:rsid w:val="00932B65"/>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D99"/>
    <w:rsid w:val="009532F3"/>
    <w:rsid w:val="00953C93"/>
    <w:rsid w:val="009552A8"/>
    <w:rsid w:val="00955BFA"/>
    <w:rsid w:val="00956068"/>
    <w:rsid w:val="00960018"/>
    <w:rsid w:val="00960445"/>
    <w:rsid w:val="00961011"/>
    <w:rsid w:val="009626A4"/>
    <w:rsid w:val="009628E5"/>
    <w:rsid w:val="009640BF"/>
    <w:rsid w:val="00964E17"/>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67E"/>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3F71"/>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4E78"/>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00DD"/>
    <w:rsid w:val="00AB13FE"/>
    <w:rsid w:val="00AB218D"/>
    <w:rsid w:val="00AB265F"/>
    <w:rsid w:val="00AB35C8"/>
    <w:rsid w:val="00AB4106"/>
    <w:rsid w:val="00AB5360"/>
    <w:rsid w:val="00AB6BC3"/>
    <w:rsid w:val="00AC0243"/>
    <w:rsid w:val="00AC107B"/>
    <w:rsid w:val="00AC5E9E"/>
    <w:rsid w:val="00AC7B03"/>
    <w:rsid w:val="00AC7DB7"/>
    <w:rsid w:val="00AD2AA1"/>
    <w:rsid w:val="00AD2DB9"/>
    <w:rsid w:val="00AD3A34"/>
    <w:rsid w:val="00AD5288"/>
    <w:rsid w:val="00AD52A4"/>
    <w:rsid w:val="00AE3291"/>
    <w:rsid w:val="00AE503F"/>
    <w:rsid w:val="00AE5649"/>
    <w:rsid w:val="00AE5B2E"/>
    <w:rsid w:val="00AF0AFC"/>
    <w:rsid w:val="00AF378B"/>
    <w:rsid w:val="00AF3EF9"/>
    <w:rsid w:val="00AF400F"/>
    <w:rsid w:val="00AF5365"/>
    <w:rsid w:val="00AF567D"/>
    <w:rsid w:val="00AF5B4D"/>
    <w:rsid w:val="00B002B1"/>
    <w:rsid w:val="00B016F3"/>
    <w:rsid w:val="00B03E31"/>
    <w:rsid w:val="00B061C8"/>
    <w:rsid w:val="00B07ADA"/>
    <w:rsid w:val="00B10472"/>
    <w:rsid w:val="00B10FA5"/>
    <w:rsid w:val="00B13C96"/>
    <w:rsid w:val="00B14740"/>
    <w:rsid w:val="00B15106"/>
    <w:rsid w:val="00B1641B"/>
    <w:rsid w:val="00B16DE9"/>
    <w:rsid w:val="00B171D2"/>
    <w:rsid w:val="00B1745D"/>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37966"/>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63C3"/>
    <w:rsid w:val="00B67C17"/>
    <w:rsid w:val="00B704F6"/>
    <w:rsid w:val="00B70A0B"/>
    <w:rsid w:val="00B70B28"/>
    <w:rsid w:val="00B71232"/>
    <w:rsid w:val="00B729A7"/>
    <w:rsid w:val="00B75FA6"/>
    <w:rsid w:val="00B804FE"/>
    <w:rsid w:val="00B812D7"/>
    <w:rsid w:val="00B81F7E"/>
    <w:rsid w:val="00B85342"/>
    <w:rsid w:val="00B8674B"/>
    <w:rsid w:val="00B868D4"/>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46F4"/>
    <w:rsid w:val="00BB4844"/>
    <w:rsid w:val="00BB5E49"/>
    <w:rsid w:val="00BB6071"/>
    <w:rsid w:val="00BC05B5"/>
    <w:rsid w:val="00BC1E86"/>
    <w:rsid w:val="00BC213B"/>
    <w:rsid w:val="00BC2D78"/>
    <w:rsid w:val="00BC3BA6"/>
    <w:rsid w:val="00BC5B7D"/>
    <w:rsid w:val="00BC6097"/>
    <w:rsid w:val="00BC681E"/>
    <w:rsid w:val="00BC6C0B"/>
    <w:rsid w:val="00BC72F3"/>
    <w:rsid w:val="00BD0F30"/>
    <w:rsid w:val="00BD5557"/>
    <w:rsid w:val="00BD6C82"/>
    <w:rsid w:val="00BD779B"/>
    <w:rsid w:val="00BD7F4C"/>
    <w:rsid w:val="00BE1D0F"/>
    <w:rsid w:val="00BE25BC"/>
    <w:rsid w:val="00BE29F9"/>
    <w:rsid w:val="00BF061B"/>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258"/>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7431"/>
    <w:rsid w:val="00C47E6F"/>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6E1"/>
    <w:rsid w:val="00C96A01"/>
    <w:rsid w:val="00CA0C09"/>
    <w:rsid w:val="00CA4467"/>
    <w:rsid w:val="00CA49F8"/>
    <w:rsid w:val="00CA74E8"/>
    <w:rsid w:val="00CB035F"/>
    <w:rsid w:val="00CB20B9"/>
    <w:rsid w:val="00CB2B99"/>
    <w:rsid w:val="00CB39C3"/>
    <w:rsid w:val="00CB39E4"/>
    <w:rsid w:val="00CB3A85"/>
    <w:rsid w:val="00CB4BE8"/>
    <w:rsid w:val="00CB5BBB"/>
    <w:rsid w:val="00CB6139"/>
    <w:rsid w:val="00CB645E"/>
    <w:rsid w:val="00CB7089"/>
    <w:rsid w:val="00CC0392"/>
    <w:rsid w:val="00CC124D"/>
    <w:rsid w:val="00CC1B7C"/>
    <w:rsid w:val="00CC1B8D"/>
    <w:rsid w:val="00CC2E94"/>
    <w:rsid w:val="00CC400B"/>
    <w:rsid w:val="00CC4DA1"/>
    <w:rsid w:val="00CC5752"/>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0923"/>
    <w:rsid w:val="00CE0B3B"/>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3492"/>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6CBD"/>
    <w:rsid w:val="00D17106"/>
    <w:rsid w:val="00D17631"/>
    <w:rsid w:val="00D177A7"/>
    <w:rsid w:val="00D17F27"/>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1158"/>
    <w:rsid w:val="00D42165"/>
    <w:rsid w:val="00D43EF7"/>
    <w:rsid w:val="00D4589B"/>
    <w:rsid w:val="00D50C05"/>
    <w:rsid w:val="00D511E2"/>
    <w:rsid w:val="00D512F6"/>
    <w:rsid w:val="00D524B9"/>
    <w:rsid w:val="00D53E16"/>
    <w:rsid w:val="00D56440"/>
    <w:rsid w:val="00D57A02"/>
    <w:rsid w:val="00D617C9"/>
    <w:rsid w:val="00D61AC2"/>
    <w:rsid w:val="00D61D22"/>
    <w:rsid w:val="00D628FA"/>
    <w:rsid w:val="00D62EB1"/>
    <w:rsid w:val="00D632E0"/>
    <w:rsid w:val="00D63F3D"/>
    <w:rsid w:val="00D67BD6"/>
    <w:rsid w:val="00D709DC"/>
    <w:rsid w:val="00D70A6B"/>
    <w:rsid w:val="00D7189F"/>
    <w:rsid w:val="00D71F5A"/>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2BC8"/>
    <w:rsid w:val="00D936FD"/>
    <w:rsid w:val="00D95115"/>
    <w:rsid w:val="00D9558A"/>
    <w:rsid w:val="00D9613C"/>
    <w:rsid w:val="00D96E6C"/>
    <w:rsid w:val="00DA0D2A"/>
    <w:rsid w:val="00DA183B"/>
    <w:rsid w:val="00DA3D67"/>
    <w:rsid w:val="00DA5C01"/>
    <w:rsid w:val="00DA7844"/>
    <w:rsid w:val="00DB05D5"/>
    <w:rsid w:val="00DB0EDB"/>
    <w:rsid w:val="00DB0F47"/>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3032"/>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5FC7"/>
    <w:rsid w:val="00E46A8F"/>
    <w:rsid w:val="00E46A90"/>
    <w:rsid w:val="00E46D86"/>
    <w:rsid w:val="00E47AFB"/>
    <w:rsid w:val="00E50152"/>
    <w:rsid w:val="00E51EC6"/>
    <w:rsid w:val="00E520AE"/>
    <w:rsid w:val="00E530A0"/>
    <w:rsid w:val="00E53833"/>
    <w:rsid w:val="00E54FFD"/>
    <w:rsid w:val="00E56ADA"/>
    <w:rsid w:val="00E579F8"/>
    <w:rsid w:val="00E60838"/>
    <w:rsid w:val="00E60A6F"/>
    <w:rsid w:val="00E61791"/>
    <w:rsid w:val="00E6319C"/>
    <w:rsid w:val="00E63B23"/>
    <w:rsid w:val="00E705B4"/>
    <w:rsid w:val="00E710D8"/>
    <w:rsid w:val="00E71AE2"/>
    <w:rsid w:val="00E7297D"/>
    <w:rsid w:val="00E7420E"/>
    <w:rsid w:val="00E75BB7"/>
    <w:rsid w:val="00E75FD8"/>
    <w:rsid w:val="00E7672F"/>
    <w:rsid w:val="00E7705A"/>
    <w:rsid w:val="00E772D9"/>
    <w:rsid w:val="00E80508"/>
    <w:rsid w:val="00E80BE3"/>
    <w:rsid w:val="00E80D6F"/>
    <w:rsid w:val="00E80FE0"/>
    <w:rsid w:val="00E8265C"/>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4FA"/>
    <w:rsid w:val="00EB6CCD"/>
    <w:rsid w:val="00EC07F7"/>
    <w:rsid w:val="00EC32CB"/>
    <w:rsid w:val="00EC4244"/>
    <w:rsid w:val="00EC4629"/>
    <w:rsid w:val="00EC4DDD"/>
    <w:rsid w:val="00EC7F6D"/>
    <w:rsid w:val="00ED0BD0"/>
    <w:rsid w:val="00ED12E4"/>
    <w:rsid w:val="00ED44B6"/>
    <w:rsid w:val="00ED4D89"/>
    <w:rsid w:val="00ED59C1"/>
    <w:rsid w:val="00ED6107"/>
    <w:rsid w:val="00ED63C0"/>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CB5"/>
    <w:rsid w:val="00F12FDE"/>
    <w:rsid w:val="00F13784"/>
    <w:rsid w:val="00F15E57"/>
    <w:rsid w:val="00F17652"/>
    <w:rsid w:val="00F22021"/>
    <w:rsid w:val="00F22525"/>
    <w:rsid w:val="00F240F5"/>
    <w:rsid w:val="00F246E9"/>
    <w:rsid w:val="00F24F0F"/>
    <w:rsid w:val="00F2596D"/>
    <w:rsid w:val="00F25C92"/>
    <w:rsid w:val="00F261A7"/>
    <w:rsid w:val="00F26A8E"/>
    <w:rsid w:val="00F2732C"/>
    <w:rsid w:val="00F27D95"/>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050"/>
    <w:rsid w:val="00F65D25"/>
    <w:rsid w:val="00F66E2D"/>
    <w:rsid w:val="00F67575"/>
    <w:rsid w:val="00F6762B"/>
    <w:rsid w:val="00F73EDC"/>
    <w:rsid w:val="00F746EE"/>
    <w:rsid w:val="00F74F1F"/>
    <w:rsid w:val="00F752ED"/>
    <w:rsid w:val="00F75DC3"/>
    <w:rsid w:val="00F7770A"/>
    <w:rsid w:val="00F80639"/>
    <w:rsid w:val="00F810FA"/>
    <w:rsid w:val="00F83672"/>
    <w:rsid w:val="00F842C8"/>
    <w:rsid w:val="00F845A9"/>
    <w:rsid w:val="00F85D08"/>
    <w:rsid w:val="00F85E63"/>
    <w:rsid w:val="00F9035E"/>
    <w:rsid w:val="00F90A01"/>
    <w:rsid w:val="00F913D0"/>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B742D"/>
    <w:rsid w:val="00FC21A8"/>
    <w:rsid w:val="00FC3389"/>
    <w:rsid w:val="00FC4605"/>
    <w:rsid w:val="00FC4696"/>
    <w:rsid w:val="00FC5973"/>
    <w:rsid w:val="00FC72F8"/>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60F5"/>
    <w:rsid w:val="00FF648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customStyle="1" w:styleId="Nierozpoznanawzmianka2">
    <w:name w:val="Nierozpoznana wzmianka2"/>
    <w:basedOn w:val="Domylnaczcionkaakapitu"/>
    <w:uiPriority w:val="99"/>
    <w:semiHidden/>
    <w:unhideWhenUsed/>
    <w:rsid w:val="00165349"/>
    <w:rPr>
      <w:color w:val="605E5C"/>
      <w:shd w:val="clear" w:color="auto" w:fill="E1DFDD"/>
    </w:rPr>
  </w:style>
  <w:style w:type="character" w:styleId="Nierozpoznanawzmianka">
    <w:name w:val="Unresolved Mention"/>
    <w:basedOn w:val="Domylnaczcionkaakapitu"/>
    <w:uiPriority w:val="99"/>
    <w:semiHidden/>
    <w:unhideWhenUsed/>
    <w:rsid w:val="003E1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5007">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C8C-BFA2-434F-9156-AA00A60B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12867</Words>
  <Characters>77208</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89896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13</cp:revision>
  <cp:lastPrinted>2023-08-04T09:10:00Z</cp:lastPrinted>
  <dcterms:created xsi:type="dcterms:W3CDTF">2023-06-26T11:20:00Z</dcterms:created>
  <dcterms:modified xsi:type="dcterms:W3CDTF">2023-08-04T09:11:00Z</dcterms:modified>
</cp:coreProperties>
</file>