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0153C7" w:rsidP="00BC19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-118745</wp:posOffset>
            </wp:positionV>
            <wp:extent cx="2218690" cy="585470"/>
            <wp:effectExtent l="0" t="0" r="0" b="0"/>
            <wp:wrapNone/>
            <wp:docPr id="2" name="Picture 5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40F66" w:rsidRPr="00BC19F9" w:rsidRDefault="00C40F66" w:rsidP="00C40F6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BC19F9">
        <w:rPr>
          <w:rFonts w:ascii="Arial" w:hAnsi="Arial" w:cs="Arial"/>
          <w:b/>
          <w:sz w:val="20"/>
          <w:szCs w:val="20"/>
        </w:rPr>
        <w:t xml:space="preserve">Załącznik nr </w:t>
      </w:r>
      <w:r w:rsidR="00485088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BC19F9">
        <w:rPr>
          <w:rFonts w:ascii="Arial" w:hAnsi="Arial" w:cs="Arial"/>
          <w:b/>
          <w:sz w:val="20"/>
          <w:szCs w:val="20"/>
        </w:rPr>
        <w:t xml:space="preserve"> do SWZ</w:t>
      </w:r>
    </w:p>
    <w:p w:rsidR="00C40F66" w:rsidRPr="00BC19F9" w:rsidRDefault="00C40F66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19F9">
        <w:rPr>
          <w:rFonts w:ascii="Arial" w:hAnsi="Arial" w:cs="Arial"/>
          <w:sz w:val="20"/>
          <w:szCs w:val="20"/>
        </w:rPr>
        <w:t xml:space="preserve">Nr zamówienia: </w:t>
      </w:r>
      <w:r w:rsidRPr="00BC19F9">
        <w:rPr>
          <w:rFonts w:ascii="Arial" w:hAnsi="Arial" w:cs="Arial"/>
          <w:b/>
          <w:sz w:val="20"/>
          <w:szCs w:val="20"/>
        </w:rPr>
        <w:t>DZP-291-</w:t>
      </w:r>
      <w:r w:rsidR="000153C7">
        <w:rPr>
          <w:rFonts w:ascii="Arial" w:hAnsi="Arial" w:cs="Arial"/>
          <w:b/>
          <w:sz w:val="20"/>
          <w:szCs w:val="20"/>
        </w:rPr>
        <w:t>2920</w:t>
      </w:r>
      <w:r w:rsidR="00BC19F9" w:rsidRPr="00BC19F9">
        <w:rPr>
          <w:rFonts w:ascii="Arial" w:hAnsi="Arial" w:cs="Arial"/>
          <w:b/>
          <w:sz w:val="20"/>
          <w:szCs w:val="20"/>
        </w:rPr>
        <w:t>/202</w:t>
      </w:r>
      <w:r w:rsidR="000153C7">
        <w:rPr>
          <w:rFonts w:ascii="Arial" w:hAnsi="Arial" w:cs="Arial"/>
          <w:b/>
          <w:sz w:val="20"/>
          <w:szCs w:val="20"/>
        </w:rPr>
        <w:t>2</w:t>
      </w:r>
    </w:p>
    <w:p w:rsidR="00C40F66" w:rsidRPr="00C40F66" w:rsidRDefault="00C40F66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F66" w:rsidRPr="00C40F66" w:rsidRDefault="00C40F66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5773" w:rsidRDefault="00E35773" w:rsidP="000958C9">
      <w:pPr>
        <w:ind w:left="567" w:hanging="567"/>
        <w:rPr>
          <w:rFonts w:ascii="Arial" w:hAnsi="Arial" w:cs="Arial"/>
          <w:bCs/>
          <w:sz w:val="20"/>
          <w:szCs w:val="20"/>
        </w:rPr>
      </w:pPr>
    </w:p>
    <w:p w:rsidR="000153C7" w:rsidRDefault="000153C7" w:rsidP="000958C9">
      <w:pPr>
        <w:ind w:left="567" w:hanging="567"/>
        <w:rPr>
          <w:rFonts w:ascii="Arial" w:hAnsi="Arial" w:cs="Arial"/>
          <w:bCs/>
          <w:sz w:val="20"/>
          <w:szCs w:val="20"/>
        </w:rPr>
      </w:pP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0153C7" w:rsidRPr="000153C7" w:rsidTr="008D4EE6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0153C7" w:rsidRPr="000153C7" w:rsidRDefault="000153C7" w:rsidP="000153C7">
            <w:pPr>
              <w:widowControl w:val="0"/>
              <w:jc w:val="center"/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0153C7">
              <w:rPr>
                <w:rFonts w:ascii="Arial Black" w:eastAsia="SimSun" w:hAnsi="Arial Black" w:cs="Arial Black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OŚWIADCZENIE WYKONAWCY </w:t>
            </w:r>
          </w:p>
          <w:p w:rsidR="000153C7" w:rsidRPr="000153C7" w:rsidRDefault="000153C7" w:rsidP="000153C7">
            <w:pPr>
              <w:widowControl w:val="0"/>
              <w:jc w:val="center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153C7"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>O PRZYNALEŻNOŚCI LUB BRAKU PRZYNALEŻNOŚCI DO TEJ SAMEJ GRUPY KAPITAŁOWEJ</w:t>
            </w:r>
          </w:p>
        </w:tc>
      </w:tr>
    </w:tbl>
    <w:p w:rsidR="000153C7" w:rsidRPr="000153C7" w:rsidRDefault="000153C7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0153C7" w:rsidRPr="000153C7" w:rsidRDefault="000153C7" w:rsidP="000153C7">
      <w:pPr>
        <w:widowControl w:val="0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0153C7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Składając ofertę w postępowaniu o udzielenie zamówienia publicznego pn. </w:t>
      </w:r>
    </w:p>
    <w:p w:rsidR="000153C7" w:rsidRPr="000153C7" w:rsidRDefault="000153C7" w:rsidP="000153C7">
      <w:pPr>
        <w:widowControl w:val="0"/>
        <w:jc w:val="both"/>
        <w:rPr>
          <w:rFonts w:ascii="Calibri" w:eastAsia="SimSun" w:hAnsi="Calibri" w:cs="Calibri"/>
          <w:kern w:val="1"/>
          <w:lang w:eastAsia="hi-IN" w:bidi="hi-IN"/>
        </w:rPr>
      </w:pPr>
    </w:p>
    <w:p w:rsidR="000153C7" w:rsidRPr="000153C7" w:rsidRDefault="000153C7" w:rsidP="000153C7">
      <w:pPr>
        <w:widowControl w:val="0"/>
        <w:jc w:val="center"/>
        <w:rPr>
          <w:rFonts w:ascii="Calibri" w:eastAsia="SimSun" w:hAnsi="Calibri" w:cs="Calibri"/>
          <w:b/>
          <w:bCs/>
          <w:i/>
          <w:kern w:val="1"/>
          <w:sz w:val="28"/>
          <w:szCs w:val="28"/>
          <w:lang w:eastAsia="hi-IN" w:bidi="hi-IN"/>
        </w:rPr>
      </w:pPr>
      <w:r w:rsidRPr="000153C7">
        <w:rPr>
          <w:rFonts w:ascii="Calibri" w:eastAsia="SimSun" w:hAnsi="Calibri" w:cs="Calibri"/>
          <w:b/>
          <w:bCs/>
          <w:i/>
          <w:kern w:val="1"/>
          <w:sz w:val="28"/>
          <w:szCs w:val="28"/>
          <w:lang w:eastAsia="hi-IN" w:bidi="hi-IN"/>
        </w:rPr>
        <w:t>Kompleksowa sprzedaż gazu ziemnego wysokometanowego dla potrzeb</w:t>
      </w:r>
    </w:p>
    <w:p w:rsidR="000153C7" w:rsidRPr="000153C7" w:rsidRDefault="000153C7" w:rsidP="000153C7">
      <w:pPr>
        <w:widowControl w:val="0"/>
        <w:jc w:val="center"/>
        <w:rPr>
          <w:rFonts w:ascii="Calibri" w:eastAsia="SimSun" w:hAnsi="Calibri" w:cs="Calibri"/>
          <w:b/>
          <w:bCs/>
          <w:kern w:val="1"/>
          <w:sz w:val="22"/>
          <w:szCs w:val="22"/>
          <w:lang w:eastAsia="hi-IN" w:bidi="hi-IN"/>
        </w:rPr>
      </w:pPr>
      <w:r w:rsidRPr="000153C7">
        <w:rPr>
          <w:rFonts w:ascii="Calibri" w:eastAsia="SimSun" w:hAnsi="Calibri" w:cs="Calibri"/>
          <w:b/>
          <w:bCs/>
          <w:i/>
          <w:kern w:val="1"/>
          <w:sz w:val="28"/>
          <w:szCs w:val="28"/>
          <w:lang w:eastAsia="hi-IN" w:bidi="hi-IN"/>
        </w:rPr>
        <w:t>Uniwersytetu Rolniczego im. Hugona Kołłątaja w Krakowie.</w:t>
      </w:r>
    </w:p>
    <w:p w:rsidR="000153C7" w:rsidRPr="000153C7" w:rsidRDefault="000153C7" w:rsidP="000153C7">
      <w:pPr>
        <w:widowControl w:val="0"/>
        <w:jc w:val="both"/>
        <w:rPr>
          <w:rFonts w:ascii="Calibri" w:eastAsia="SimSun" w:hAnsi="Calibri" w:cs="Calibri"/>
          <w:b/>
          <w:bCs/>
          <w:kern w:val="1"/>
          <w:sz w:val="22"/>
          <w:szCs w:val="22"/>
          <w:lang w:eastAsia="hi-IN" w:bidi="hi-IN"/>
        </w:rPr>
      </w:pPr>
      <w:r w:rsidRPr="000153C7">
        <w:rPr>
          <w:rFonts w:ascii="Calibri" w:eastAsia="SimSun" w:hAnsi="Calibri" w:cs="Calibri"/>
          <w:b/>
          <w:bCs/>
          <w:kern w:val="1"/>
          <w:sz w:val="22"/>
          <w:szCs w:val="22"/>
          <w:lang w:eastAsia="hi-IN" w:bidi="hi-IN"/>
        </w:rPr>
        <w:t>Oświadczam, co następuje</w:t>
      </w:r>
      <w:r w:rsidRPr="000153C7">
        <w:rPr>
          <w:rFonts w:ascii="Calibri" w:eastAsia="SimSun" w:hAnsi="Calibri" w:cs="Calibri"/>
          <w:b/>
          <w:bCs/>
          <w:kern w:val="1"/>
          <w:sz w:val="22"/>
          <w:szCs w:val="22"/>
          <w:vertAlign w:val="superscript"/>
          <w:lang w:eastAsia="hi-IN" w:bidi="hi-IN"/>
        </w:rPr>
        <w:t>1</w:t>
      </w:r>
      <w:r w:rsidRPr="000153C7">
        <w:rPr>
          <w:rFonts w:ascii="Calibri" w:eastAsia="SimSun" w:hAnsi="Calibri" w:cs="Calibri"/>
          <w:b/>
          <w:bCs/>
          <w:kern w:val="1"/>
          <w:sz w:val="22"/>
          <w:szCs w:val="22"/>
          <w:lang w:eastAsia="hi-IN" w:bidi="hi-IN"/>
        </w:rPr>
        <w:t>:</w:t>
      </w:r>
    </w:p>
    <w:p w:rsidR="000153C7" w:rsidRPr="000153C7" w:rsidRDefault="000153C7" w:rsidP="000153C7">
      <w:pPr>
        <w:widowControl w:val="0"/>
        <w:jc w:val="both"/>
        <w:rPr>
          <w:rFonts w:ascii="Calibri" w:eastAsia="SimSun" w:hAnsi="Calibri" w:cs="Calibri"/>
          <w:b/>
          <w:bCs/>
          <w:kern w:val="1"/>
          <w:sz w:val="22"/>
          <w:szCs w:val="22"/>
          <w:lang w:eastAsia="hi-IN" w:bidi="hi-IN"/>
        </w:rPr>
      </w:pPr>
    </w:p>
    <w:p w:rsidR="000153C7" w:rsidRPr="000153C7" w:rsidRDefault="000153C7" w:rsidP="000153C7">
      <w:pPr>
        <w:widowControl w:val="0"/>
        <w:jc w:val="both"/>
        <w:rPr>
          <w:rFonts w:ascii="Calibri" w:eastAsia="SimSun" w:hAnsi="Calibri" w:cs="Calibri"/>
          <w:b/>
          <w:bCs/>
          <w:kern w:val="1"/>
          <w:sz w:val="20"/>
          <w:szCs w:val="20"/>
          <w:lang w:eastAsia="hi-IN" w:bidi="hi-IN"/>
        </w:rPr>
      </w:pPr>
    </w:p>
    <w:p w:rsidR="000153C7" w:rsidRPr="000153C7" w:rsidRDefault="000153C7" w:rsidP="000153C7">
      <w:pPr>
        <w:widowControl w:val="0"/>
        <w:numPr>
          <w:ilvl w:val="0"/>
          <w:numId w:val="4"/>
        </w:numPr>
        <w:jc w:val="both"/>
        <w:rPr>
          <w:rFonts w:ascii="Calibri" w:eastAsia="SimSun" w:hAnsi="Calibri" w:cs="Calibri"/>
          <w:b/>
          <w:bCs/>
          <w:kern w:val="1"/>
          <w:sz w:val="20"/>
          <w:szCs w:val="20"/>
          <w:lang w:eastAsia="hi-IN" w:bidi="hi-IN"/>
        </w:rPr>
      </w:pPr>
      <w:r w:rsidRPr="000153C7">
        <w:rPr>
          <w:rFonts w:ascii="Calibri" w:eastAsia="SimSun" w:hAnsi="Calibri" w:cs="Calibri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0153C7">
        <w:rPr>
          <w:rFonts w:ascii="Calibri" w:hAnsi="Calibri" w:cs="Arial"/>
          <w:b/>
          <w:bCs/>
          <w:kern w:val="1"/>
          <w:sz w:val="20"/>
          <w:szCs w:val="20"/>
          <w:lang w:eastAsia="hi-IN" w:bidi="hi-IN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53C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instrText xml:space="preserve"> FORMCHECKBOX </w:instrText>
      </w:r>
      <w:r w:rsidR="005473D4">
        <w:rPr>
          <w:rFonts w:ascii="Calibri" w:hAnsi="Calibri" w:cs="Arial"/>
          <w:b/>
          <w:bCs/>
          <w:kern w:val="1"/>
          <w:sz w:val="20"/>
          <w:szCs w:val="20"/>
          <w:lang w:eastAsia="hi-IN" w:bidi="hi-IN"/>
        </w:rPr>
      </w:r>
      <w:r w:rsidR="005473D4">
        <w:rPr>
          <w:rFonts w:ascii="Calibri" w:hAnsi="Calibri" w:cs="Arial"/>
          <w:b/>
          <w:bCs/>
          <w:kern w:val="1"/>
          <w:sz w:val="20"/>
          <w:szCs w:val="20"/>
          <w:lang w:eastAsia="hi-IN" w:bidi="hi-IN"/>
        </w:rPr>
        <w:fldChar w:fldCharType="separate"/>
      </w:r>
      <w:r w:rsidRPr="000153C7">
        <w:rPr>
          <w:rFonts w:ascii="Calibri" w:hAnsi="Calibri" w:cs="Arial"/>
          <w:b/>
          <w:bCs/>
          <w:kern w:val="1"/>
          <w:sz w:val="20"/>
          <w:szCs w:val="20"/>
          <w:lang w:eastAsia="hi-IN" w:bidi="hi-IN"/>
        </w:rPr>
        <w:fldChar w:fldCharType="end"/>
      </w:r>
      <w:r w:rsidRPr="000153C7">
        <w:rPr>
          <w:rFonts w:ascii="Calibri" w:hAnsi="Calibri" w:cs="Calibri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0153C7">
        <w:rPr>
          <w:rFonts w:ascii="Calibri" w:eastAsia="SimSun" w:hAnsi="Calibri" w:cs="Calibri"/>
          <w:b/>
          <w:bCs/>
          <w:kern w:val="1"/>
          <w:sz w:val="20"/>
          <w:szCs w:val="20"/>
          <w:lang w:eastAsia="hi-IN" w:bidi="hi-IN"/>
        </w:rPr>
        <w:t xml:space="preserve">NIE NALEŻYMY </w:t>
      </w:r>
      <w:r w:rsidRPr="000153C7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do grupy kapitałowej, o której mowa w art. 108 ust. 1 pkt 5) ustawy z dnia 11 września 2019 r. Prawo zamówień publicznych (Dz. U. z 2021 r., poz. 1129 ze zm.) tj. w rozumieniu ustawy z dnia </w:t>
      </w:r>
      <w:r w:rsidRPr="000153C7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br/>
        <w:t>16 lutego 2007 r. o ochronie konkurencji i konsumentów (</w:t>
      </w:r>
      <w:proofErr w:type="spellStart"/>
      <w:r w:rsidRPr="000153C7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t.j</w:t>
      </w:r>
      <w:proofErr w:type="spellEnd"/>
      <w:r w:rsidRPr="000153C7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. Dz. U. z 2018 r., poz. 798 ze zm.)</w:t>
      </w:r>
    </w:p>
    <w:p w:rsidR="000153C7" w:rsidRPr="000153C7" w:rsidRDefault="000153C7" w:rsidP="000153C7">
      <w:pPr>
        <w:widowControl w:val="0"/>
        <w:jc w:val="both"/>
        <w:rPr>
          <w:rFonts w:ascii="Calibri" w:eastAsia="SimSun" w:hAnsi="Calibri" w:cs="Calibri"/>
          <w:b/>
          <w:bCs/>
          <w:kern w:val="1"/>
          <w:sz w:val="22"/>
          <w:szCs w:val="22"/>
          <w:lang w:eastAsia="hi-IN" w:bidi="hi-IN"/>
        </w:rPr>
      </w:pPr>
    </w:p>
    <w:p w:rsidR="000153C7" w:rsidRPr="000153C7" w:rsidRDefault="000153C7" w:rsidP="000153C7">
      <w:pPr>
        <w:widowControl w:val="0"/>
        <w:numPr>
          <w:ilvl w:val="0"/>
          <w:numId w:val="4"/>
        </w:numPr>
        <w:jc w:val="both"/>
        <w:rPr>
          <w:rFonts w:ascii="Calibri" w:eastAsia="SimSun" w:hAnsi="Calibri" w:cs="Calibri"/>
          <w:b/>
          <w:bCs/>
          <w:kern w:val="1"/>
          <w:sz w:val="22"/>
          <w:szCs w:val="22"/>
          <w:lang w:eastAsia="hi-IN" w:bidi="hi-IN"/>
        </w:rPr>
      </w:pPr>
      <w:r w:rsidRPr="000153C7">
        <w:rPr>
          <w:rFonts w:ascii="Calibri" w:eastAsia="SimSun" w:hAnsi="Calibri" w:cs="Calibri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0153C7">
        <w:rPr>
          <w:rFonts w:ascii="Calibri" w:hAnsi="Calibri" w:cs="Arial"/>
          <w:b/>
          <w:bCs/>
          <w:kern w:val="1"/>
          <w:sz w:val="20"/>
          <w:szCs w:val="20"/>
          <w:lang w:eastAsia="hi-IN" w:bidi="hi-IN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53C7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instrText xml:space="preserve"> FORMCHECKBOX </w:instrText>
      </w:r>
      <w:r w:rsidR="005473D4">
        <w:rPr>
          <w:rFonts w:ascii="Calibri" w:hAnsi="Calibri" w:cs="Arial"/>
          <w:b/>
          <w:bCs/>
          <w:kern w:val="1"/>
          <w:sz w:val="20"/>
          <w:szCs w:val="20"/>
          <w:lang w:eastAsia="hi-IN" w:bidi="hi-IN"/>
        </w:rPr>
      </w:r>
      <w:r w:rsidR="005473D4">
        <w:rPr>
          <w:rFonts w:ascii="Calibri" w:hAnsi="Calibri" w:cs="Arial"/>
          <w:b/>
          <w:bCs/>
          <w:kern w:val="1"/>
          <w:sz w:val="20"/>
          <w:szCs w:val="20"/>
          <w:lang w:eastAsia="hi-IN" w:bidi="hi-IN"/>
        </w:rPr>
        <w:fldChar w:fldCharType="separate"/>
      </w:r>
      <w:r w:rsidRPr="000153C7">
        <w:rPr>
          <w:rFonts w:ascii="Calibri" w:hAnsi="Calibri" w:cs="Arial"/>
          <w:b/>
          <w:bCs/>
          <w:kern w:val="1"/>
          <w:sz w:val="20"/>
          <w:szCs w:val="20"/>
          <w:lang w:eastAsia="hi-IN" w:bidi="hi-IN"/>
        </w:rPr>
        <w:fldChar w:fldCharType="end"/>
      </w:r>
      <w:r w:rsidRPr="000153C7">
        <w:rPr>
          <w:rFonts w:ascii="Calibri" w:hAnsi="Calibri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0153C7">
        <w:rPr>
          <w:rFonts w:ascii="Calibri" w:eastAsia="SimSun" w:hAnsi="Calibri" w:cs="Calibri"/>
          <w:b/>
          <w:bCs/>
          <w:kern w:val="1"/>
          <w:sz w:val="20"/>
          <w:szCs w:val="20"/>
          <w:lang w:eastAsia="hi-IN" w:bidi="hi-IN"/>
        </w:rPr>
        <w:t xml:space="preserve">NALEŻYMY </w:t>
      </w:r>
      <w:r w:rsidRPr="000153C7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do tej samej grupy kapitałowej, o której mowa w art. 108 ust. 1 pkt 5) ustawy z dnia 11 września 2019 r. Prawo zamówień publicznych (Dz. U. z 2021 r., poz. 1129 ze zm.), tj. w rozumieniu ustawy </w:t>
      </w:r>
      <w:r w:rsidRPr="000153C7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br/>
        <w:t>z dnia 16 lutego 2007 r. o ochronie konkurencji i konsumentów (</w:t>
      </w:r>
      <w:proofErr w:type="spellStart"/>
      <w:r w:rsidRPr="000153C7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t.j</w:t>
      </w:r>
      <w:proofErr w:type="spellEnd"/>
      <w:r w:rsidRPr="000153C7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. Dz. U. z 2018 r., poz. 798 ze zm.), </w:t>
      </w:r>
      <w:r w:rsidRPr="000153C7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br/>
        <w:t>co podmioty wymienione poniżej, które złożyły ofertę w tym postępowaniu:</w:t>
      </w:r>
    </w:p>
    <w:p w:rsidR="000153C7" w:rsidRPr="000153C7" w:rsidRDefault="000153C7" w:rsidP="000153C7">
      <w:pPr>
        <w:widowControl w:val="0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0153C7" w:rsidRPr="000153C7" w:rsidTr="008D4E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153C7" w:rsidRPr="000153C7" w:rsidRDefault="000153C7" w:rsidP="000153C7">
            <w:pPr>
              <w:widowControl w:val="0"/>
              <w:suppressLineNumbers/>
              <w:jc w:val="center"/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153C7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153C7" w:rsidRPr="000153C7" w:rsidRDefault="000153C7" w:rsidP="000153C7">
            <w:pPr>
              <w:widowControl w:val="0"/>
              <w:suppressLineNumbers/>
              <w:jc w:val="center"/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153C7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153C7" w:rsidRPr="000153C7" w:rsidRDefault="000153C7" w:rsidP="000153C7">
            <w:pPr>
              <w:widowControl w:val="0"/>
              <w:suppressLineNumber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0153C7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adres podmiotu</w:t>
            </w:r>
          </w:p>
        </w:tc>
      </w:tr>
      <w:tr w:rsidR="000153C7" w:rsidRPr="000153C7" w:rsidTr="008D4E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53C7" w:rsidRPr="000153C7" w:rsidRDefault="000153C7" w:rsidP="000153C7">
            <w:pPr>
              <w:widowControl w:val="0"/>
              <w:suppressLineNumbers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0153C7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3C7" w:rsidRPr="000153C7" w:rsidRDefault="000153C7" w:rsidP="000153C7">
            <w:pPr>
              <w:widowControl w:val="0"/>
              <w:suppressLineNumbers/>
              <w:snapToGrid w:val="0"/>
              <w:jc w:val="both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:rsidR="000153C7" w:rsidRPr="000153C7" w:rsidRDefault="000153C7" w:rsidP="000153C7">
            <w:pPr>
              <w:widowControl w:val="0"/>
              <w:suppressLineNumbers/>
              <w:jc w:val="both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3C7" w:rsidRPr="000153C7" w:rsidRDefault="000153C7" w:rsidP="000153C7">
            <w:pPr>
              <w:widowControl w:val="0"/>
              <w:suppressLineNumbers/>
              <w:snapToGrid w:val="0"/>
              <w:jc w:val="both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153C7" w:rsidRPr="000153C7" w:rsidTr="008D4E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53C7" w:rsidRPr="000153C7" w:rsidRDefault="000153C7" w:rsidP="000153C7">
            <w:pPr>
              <w:widowControl w:val="0"/>
              <w:suppressLineNumbers/>
              <w:jc w:val="center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  <w:r w:rsidRPr="000153C7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3C7" w:rsidRPr="000153C7" w:rsidRDefault="000153C7" w:rsidP="000153C7">
            <w:pPr>
              <w:widowControl w:val="0"/>
              <w:suppressLineNumbers/>
              <w:snapToGrid w:val="0"/>
              <w:jc w:val="both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:rsidR="000153C7" w:rsidRPr="000153C7" w:rsidRDefault="000153C7" w:rsidP="000153C7">
            <w:pPr>
              <w:widowControl w:val="0"/>
              <w:suppressLineNumbers/>
              <w:jc w:val="both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3C7" w:rsidRPr="000153C7" w:rsidRDefault="000153C7" w:rsidP="000153C7">
            <w:pPr>
              <w:widowControl w:val="0"/>
              <w:suppressLineNumbers/>
              <w:snapToGrid w:val="0"/>
              <w:jc w:val="both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0153C7" w:rsidRPr="000153C7" w:rsidRDefault="000153C7" w:rsidP="000153C7">
      <w:pPr>
        <w:widowControl w:val="0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</w:p>
    <w:p w:rsidR="000153C7" w:rsidRPr="000153C7" w:rsidRDefault="000153C7" w:rsidP="000153C7">
      <w:pPr>
        <w:widowControl w:val="0"/>
        <w:jc w:val="both"/>
        <w:rPr>
          <w:rFonts w:ascii="Calibri" w:eastAsia="SimSun" w:hAnsi="Calibri" w:cs="Calibri"/>
          <w:i/>
          <w:kern w:val="1"/>
          <w:sz w:val="20"/>
          <w:szCs w:val="20"/>
          <w:lang w:eastAsia="hi-IN" w:bidi="hi-IN"/>
        </w:rPr>
      </w:pPr>
      <w:r w:rsidRPr="000153C7">
        <w:rPr>
          <w:rFonts w:ascii="Calibri" w:eastAsia="SimSun" w:hAnsi="Calibri" w:cs="Calibri"/>
          <w:i/>
          <w:kern w:val="1"/>
          <w:sz w:val="20"/>
          <w:szCs w:val="20"/>
          <w:lang w:eastAsia="hi-IN" w:bidi="hi-IN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0153C7" w:rsidRPr="000153C7" w:rsidRDefault="000153C7" w:rsidP="000153C7">
      <w:pPr>
        <w:widowControl w:val="0"/>
        <w:jc w:val="both"/>
        <w:rPr>
          <w:rFonts w:ascii="Calibri" w:eastAsia="SimSun" w:hAnsi="Calibri" w:cs="Calibri"/>
          <w:i/>
          <w:kern w:val="1"/>
          <w:sz w:val="20"/>
          <w:szCs w:val="20"/>
          <w:lang w:eastAsia="hi-IN" w:bidi="hi-IN"/>
        </w:rPr>
      </w:pPr>
    </w:p>
    <w:p w:rsidR="000153C7" w:rsidRPr="000153C7" w:rsidRDefault="000153C7" w:rsidP="000153C7">
      <w:pPr>
        <w:widowControl w:val="0"/>
        <w:jc w:val="both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0153C7">
        <w:rPr>
          <w:rFonts w:ascii="Calibri" w:eastAsia="SimSun" w:hAnsi="Calibri" w:cs="Calibri"/>
          <w:i/>
          <w:kern w:val="1"/>
          <w:sz w:val="20"/>
          <w:szCs w:val="20"/>
          <w:lang w:eastAsia="hi-IN" w:bidi="hi-IN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0153C7" w:rsidRPr="000153C7" w:rsidRDefault="000153C7" w:rsidP="000153C7">
      <w:pPr>
        <w:widowControl w:val="0"/>
        <w:autoSpaceDE w:val="0"/>
        <w:spacing w:line="200" w:lineRule="atLeast"/>
        <w:jc w:val="both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:rsidR="000153C7" w:rsidRPr="000153C7" w:rsidRDefault="000153C7" w:rsidP="000153C7">
      <w:pPr>
        <w:widowControl w:val="0"/>
        <w:jc w:val="both"/>
        <w:rPr>
          <w:rFonts w:ascii="Calibri" w:eastAsia="SimSun" w:hAnsi="Calibri" w:cs="Calibri"/>
          <w:kern w:val="1"/>
          <w:sz w:val="14"/>
          <w:szCs w:val="14"/>
          <w:lang w:eastAsia="hi-IN" w:bidi="hi-IN"/>
        </w:rPr>
      </w:pPr>
      <w:r w:rsidRPr="000153C7">
        <w:rPr>
          <w:rFonts w:ascii="Calibri" w:eastAsia="SimSun" w:hAnsi="Calibri" w:cs="Calibri"/>
          <w:kern w:val="1"/>
          <w:sz w:val="14"/>
          <w:szCs w:val="14"/>
          <w:lang w:eastAsia="hi-IN" w:bidi="hi-IN"/>
        </w:rPr>
        <w:t xml:space="preserve">      </w:t>
      </w:r>
    </w:p>
    <w:p w:rsidR="000153C7" w:rsidRPr="000153C7" w:rsidRDefault="000153C7" w:rsidP="000153C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spacing w:line="200" w:lineRule="atLeast"/>
        <w:jc w:val="both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  <w:r w:rsidRPr="000153C7">
        <w:rPr>
          <w:rFonts w:ascii="Calibri" w:eastAsia="Calibri" w:hAnsi="Calibri" w:cs="Calibri"/>
          <w:i/>
          <w:iCs/>
          <w:kern w:val="1"/>
          <w:sz w:val="16"/>
          <w:szCs w:val="16"/>
          <w:lang w:eastAsia="hi-IN" w:bidi="hi-IN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0153C7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 </w:t>
      </w:r>
      <w:r w:rsidRPr="000153C7">
        <w:rPr>
          <w:rFonts w:ascii="Calibri" w:eastAsia="Calibri" w:hAnsi="Calibri" w:cs="Calibri"/>
          <w:b/>
          <w:bCs/>
          <w:kern w:val="1"/>
          <w:sz w:val="16"/>
          <w:szCs w:val="16"/>
          <w:lang w:eastAsia="hi-IN" w:bidi="hi-IN"/>
        </w:rPr>
        <w:t xml:space="preserve">Prawdziwość powyższych informacji stwierdzam podpisem. </w:t>
      </w:r>
    </w:p>
    <w:p w:rsidR="000153C7" w:rsidRPr="000153C7" w:rsidRDefault="000153C7" w:rsidP="000153C7">
      <w:pPr>
        <w:widowControl w:val="0"/>
        <w:jc w:val="both"/>
        <w:rPr>
          <w:rFonts w:ascii="Calibri" w:eastAsia="SimSun" w:hAnsi="Calibri" w:cs="Calibri"/>
          <w:i/>
          <w:iCs/>
          <w:kern w:val="1"/>
          <w:sz w:val="12"/>
          <w:szCs w:val="12"/>
          <w:lang w:eastAsia="hi-IN" w:bidi="hi-IN"/>
        </w:rPr>
      </w:pPr>
    </w:p>
    <w:p w:rsidR="000153C7" w:rsidRPr="000153C7" w:rsidRDefault="000153C7" w:rsidP="000153C7">
      <w:pPr>
        <w:widowControl w:val="0"/>
        <w:jc w:val="both"/>
        <w:rPr>
          <w:rFonts w:ascii="Calibri" w:eastAsia="SimSun" w:hAnsi="Calibri" w:cs="Calibri"/>
          <w:b/>
          <w:bCs/>
          <w:kern w:val="1"/>
          <w:sz w:val="12"/>
          <w:szCs w:val="12"/>
          <w:lang w:eastAsia="hi-IN" w:bidi="hi-IN"/>
        </w:rPr>
      </w:pPr>
    </w:p>
    <w:p w:rsidR="000153C7" w:rsidRPr="000153C7" w:rsidRDefault="000153C7" w:rsidP="000153C7">
      <w:pPr>
        <w:widowControl w:val="0"/>
        <w:jc w:val="both"/>
        <w:rPr>
          <w:rFonts w:ascii="Calibri" w:eastAsia="SimSun" w:hAnsi="Calibri" w:cs="Calibri"/>
          <w:b/>
          <w:bCs/>
          <w:kern w:val="1"/>
          <w:sz w:val="12"/>
          <w:szCs w:val="12"/>
          <w:lang w:eastAsia="hi-IN" w:bidi="hi-IN"/>
        </w:rPr>
      </w:pPr>
    </w:p>
    <w:p w:rsidR="000153C7" w:rsidRPr="000153C7" w:rsidRDefault="000153C7" w:rsidP="000153C7">
      <w:pPr>
        <w:widowControl w:val="0"/>
        <w:jc w:val="both"/>
        <w:rPr>
          <w:rFonts w:ascii="Calibri" w:eastAsia="SimSun" w:hAnsi="Calibri" w:cs="Calibri"/>
          <w:b/>
          <w:bCs/>
          <w:kern w:val="1"/>
          <w:sz w:val="12"/>
          <w:szCs w:val="12"/>
          <w:lang w:eastAsia="hi-IN" w:bidi="hi-IN"/>
        </w:rPr>
      </w:pPr>
      <w:r w:rsidRPr="000153C7">
        <w:rPr>
          <w:rFonts w:ascii="Calibri" w:eastAsia="SimSun" w:hAnsi="Calibri" w:cs="Calibri"/>
          <w:b/>
          <w:bCs/>
          <w:kern w:val="1"/>
          <w:sz w:val="12"/>
          <w:szCs w:val="12"/>
          <w:lang w:eastAsia="hi-IN" w:bidi="hi-IN"/>
        </w:rPr>
        <w:t>1. Należy wskazać pkt 1 lub pkt 2.</w:t>
      </w:r>
    </w:p>
    <w:p w:rsidR="000153C7" w:rsidRPr="00854D5F" w:rsidRDefault="000153C7" w:rsidP="000958C9">
      <w:pPr>
        <w:ind w:left="567" w:hanging="567"/>
        <w:rPr>
          <w:rFonts w:ascii="Arial" w:hAnsi="Arial" w:cs="Arial"/>
          <w:bCs/>
          <w:sz w:val="20"/>
          <w:szCs w:val="20"/>
        </w:rPr>
      </w:pPr>
    </w:p>
    <w:sectPr w:rsidR="000153C7" w:rsidRPr="00854D5F" w:rsidSect="00BC19F9">
      <w:footnotePr>
        <w:pos w:val="beneathText"/>
      </w:footnotePr>
      <w:pgSz w:w="11905" w:h="16837"/>
      <w:pgMar w:top="426" w:right="70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3D4" w:rsidRDefault="005473D4">
      <w:r>
        <w:separator/>
      </w:r>
    </w:p>
  </w:endnote>
  <w:endnote w:type="continuationSeparator" w:id="0">
    <w:p w:rsidR="005473D4" w:rsidRDefault="0054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HelveticaEE">
    <w:altName w:val="Times New Roman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3D4" w:rsidRDefault="005473D4">
      <w:r>
        <w:separator/>
      </w:r>
    </w:p>
  </w:footnote>
  <w:footnote w:type="continuationSeparator" w:id="0">
    <w:p w:rsidR="005473D4" w:rsidRDefault="0054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4AF30C0D"/>
    <w:multiLevelType w:val="hybridMultilevel"/>
    <w:tmpl w:val="EEBAF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2D61A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89"/>
    <w:rsid w:val="000002A4"/>
    <w:rsid w:val="00006182"/>
    <w:rsid w:val="000153C7"/>
    <w:rsid w:val="00034A2D"/>
    <w:rsid w:val="000468CD"/>
    <w:rsid w:val="000958C9"/>
    <w:rsid w:val="00147EAA"/>
    <w:rsid w:val="00147FD9"/>
    <w:rsid w:val="00165CFA"/>
    <w:rsid w:val="00233C02"/>
    <w:rsid w:val="00261D24"/>
    <w:rsid w:val="00267116"/>
    <w:rsid w:val="002A407A"/>
    <w:rsid w:val="002B3702"/>
    <w:rsid w:val="002E20DE"/>
    <w:rsid w:val="00307C07"/>
    <w:rsid w:val="00315A3E"/>
    <w:rsid w:val="003276C0"/>
    <w:rsid w:val="00384DCA"/>
    <w:rsid w:val="003A0E84"/>
    <w:rsid w:val="003F44E1"/>
    <w:rsid w:val="003F5F2A"/>
    <w:rsid w:val="00423DF6"/>
    <w:rsid w:val="00445106"/>
    <w:rsid w:val="0047037A"/>
    <w:rsid w:val="00485088"/>
    <w:rsid w:val="004A495D"/>
    <w:rsid w:val="004D16C8"/>
    <w:rsid w:val="004E5DA2"/>
    <w:rsid w:val="00532A5F"/>
    <w:rsid w:val="005473D4"/>
    <w:rsid w:val="00567E0C"/>
    <w:rsid w:val="005C0240"/>
    <w:rsid w:val="005C3776"/>
    <w:rsid w:val="00623083"/>
    <w:rsid w:val="00630ECB"/>
    <w:rsid w:val="0068330F"/>
    <w:rsid w:val="00684BD4"/>
    <w:rsid w:val="006A3ADC"/>
    <w:rsid w:val="006C0F70"/>
    <w:rsid w:val="006D523C"/>
    <w:rsid w:val="00723051"/>
    <w:rsid w:val="00786319"/>
    <w:rsid w:val="007B4341"/>
    <w:rsid w:val="007C2E76"/>
    <w:rsid w:val="007D5DAC"/>
    <w:rsid w:val="0083212F"/>
    <w:rsid w:val="00854D5F"/>
    <w:rsid w:val="008A1115"/>
    <w:rsid w:val="009031D3"/>
    <w:rsid w:val="00961C4A"/>
    <w:rsid w:val="00975811"/>
    <w:rsid w:val="00984CF2"/>
    <w:rsid w:val="009B01D2"/>
    <w:rsid w:val="009B758B"/>
    <w:rsid w:val="00A04BC7"/>
    <w:rsid w:val="00A55F8F"/>
    <w:rsid w:val="00A943AB"/>
    <w:rsid w:val="00B0155F"/>
    <w:rsid w:val="00B36C0E"/>
    <w:rsid w:val="00B63C68"/>
    <w:rsid w:val="00B7672F"/>
    <w:rsid w:val="00BB1585"/>
    <w:rsid w:val="00BB1BD7"/>
    <w:rsid w:val="00BB52ED"/>
    <w:rsid w:val="00BC19F9"/>
    <w:rsid w:val="00BC49B4"/>
    <w:rsid w:val="00BD4A51"/>
    <w:rsid w:val="00C334BE"/>
    <w:rsid w:val="00C36EEB"/>
    <w:rsid w:val="00C40F66"/>
    <w:rsid w:val="00C43EDB"/>
    <w:rsid w:val="00CB5EA4"/>
    <w:rsid w:val="00CC25DD"/>
    <w:rsid w:val="00D33E42"/>
    <w:rsid w:val="00D67D96"/>
    <w:rsid w:val="00D870D5"/>
    <w:rsid w:val="00D92BDC"/>
    <w:rsid w:val="00E04349"/>
    <w:rsid w:val="00E35773"/>
    <w:rsid w:val="00E544E9"/>
    <w:rsid w:val="00E86664"/>
    <w:rsid w:val="00E970D0"/>
    <w:rsid w:val="00EB4845"/>
    <w:rsid w:val="00F04689"/>
    <w:rsid w:val="00F11E18"/>
    <w:rsid w:val="00F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14A1"/>
  <w15:chartTrackingRefBased/>
  <w15:docId w15:val="{E5786FC2-8524-4FCA-AA61-BD3E26A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1276"/>
        <w:tab w:val="left" w:pos="1984"/>
        <w:tab w:val="left" w:pos="2692"/>
        <w:tab w:val="left" w:pos="3400"/>
        <w:tab w:val="left" w:pos="4108"/>
        <w:tab w:val="left" w:pos="4816"/>
        <w:tab w:val="left" w:pos="5524"/>
        <w:tab w:val="left" w:pos="6232"/>
        <w:tab w:val="left" w:pos="6940"/>
        <w:tab w:val="left" w:pos="7648"/>
        <w:tab w:val="left" w:pos="8356"/>
        <w:tab w:val="left" w:pos="9064"/>
      </w:tabs>
      <w:overflowPunct w:val="0"/>
      <w:autoSpaceDE w:val="0"/>
      <w:ind w:left="284" w:firstLine="1"/>
      <w:jc w:val="center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verflowPunct w:val="0"/>
      <w:autoSpaceDE w:val="0"/>
      <w:jc w:val="center"/>
      <w:textAlignment w:val="baseline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verflowPunct w:val="0"/>
      <w:autoSpaceDE w:val="0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suppressAutoHyphens w:val="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overflowPunct w:val="0"/>
      <w:autoSpaceDE w:val="0"/>
      <w:jc w:val="center"/>
      <w:textAlignment w:val="baseline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8Num5z0">
    <w:name w:val="WW8Num5z0"/>
    <w:rPr>
      <w:rFonts w:ascii="Times New Roman" w:eastAsia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paragraph" w:styleId="Tekstpodstawowy">
    <w:name w:val="Body Text"/>
    <w:basedOn w:val="Normalny"/>
    <w:semiHidden/>
    <w:pPr>
      <w:tabs>
        <w:tab w:val="left" w:pos="737"/>
      </w:tabs>
      <w:spacing w:before="40"/>
    </w:pPr>
    <w:rPr>
      <w:sz w:val="20"/>
      <w:lang w:val="en-GB"/>
    </w:rPr>
  </w:style>
  <w:style w:type="paragraph" w:styleId="Tekstpodstawowywcity">
    <w:name w:val="Body Text Indent"/>
    <w:basedOn w:val="Normalny"/>
    <w:semiHidden/>
    <w:pPr>
      <w:overflowPunct w:val="0"/>
      <w:autoSpaceDE w:val="0"/>
      <w:ind w:left="284" w:hanging="284"/>
      <w:textAlignment w:val="baseline"/>
    </w:pPr>
  </w:style>
  <w:style w:type="paragraph" w:styleId="Nagwek">
    <w:name w:val="header"/>
    <w:basedOn w:val="Normalny"/>
    <w:semiHidden/>
    <w:pPr>
      <w:suppressLineNumbers/>
      <w:tabs>
        <w:tab w:val="center" w:pos="5385"/>
        <w:tab w:val="right" w:pos="10771"/>
      </w:tabs>
    </w:p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i/>
    </w:rPr>
  </w:style>
  <w:style w:type="paragraph" w:customStyle="1" w:styleId="BodySingle">
    <w:name w:val="Body Single"/>
    <w:pPr>
      <w:suppressAutoHyphens/>
      <w:ind w:left="2160" w:hanging="720"/>
    </w:pPr>
    <w:rPr>
      <w:rFonts w:ascii="HelveticaEE" w:hAnsi="HelveticaEE"/>
      <w:color w:val="000000"/>
      <w:sz w:val="22"/>
      <w:szCs w:val="24"/>
      <w:lang w:val="cs-CZ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paragraph" w:styleId="NormalnyWeb">
    <w:name w:val="Normal (Web)"/>
    <w:basedOn w:val="Normalny"/>
    <w:semiHidden/>
    <w:pPr>
      <w:suppressAutoHyphens w:val="0"/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color w:val="000000"/>
      <w:sz w:val="28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szCs w:val="20"/>
      <w:lang w:eastAsia="ar-SA"/>
    </w:rPr>
  </w:style>
  <w:style w:type="paragraph" w:customStyle="1" w:styleId="ZnakZnakZnak">
    <w:name w:val="Znak Znak Znak"/>
    <w:basedOn w:val="Normalny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Hewlett-Packard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subject/>
  <dc:creator>Referat Zamowien Publicnych</dc:creator>
  <cp:keywords/>
  <cp:lastModifiedBy>mgr Lorenc Szymon</cp:lastModifiedBy>
  <cp:revision>3</cp:revision>
  <cp:lastPrinted>2010-06-23T14:29:00Z</cp:lastPrinted>
  <dcterms:created xsi:type="dcterms:W3CDTF">2022-06-13T07:12:00Z</dcterms:created>
  <dcterms:modified xsi:type="dcterms:W3CDTF">2022-06-13T09:01:00Z</dcterms:modified>
</cp:coreProperties>
</file>