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9"/>
        <w:gridCol w:w="8502"/>
      </w:tblGrid>
      <w:tr w:rsidR="00E42262" w:rsidRPr="00E42262" w14:paraId="30C8B8FA" w14:textId="77777777" w:rsidTr="00DB73E6">
        <w:tc>
          <w:tcPr>
            <w:tcW w:w="715" w:type="pct"/>
          </w:tcPr>
          <w:p w14:paraId="654241F5" w14:textId="4B28A411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42262">
              <w:rPr>
                <w:rFonts w:ascii="Arial Narrow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F0E306" wp14:editId="15F3F5C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</wp:posOffset>
                  </wp:positionV>
                  <wp:extent cx="937260" cy="888365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pct"/>
          </w:tcPr>
          <w:p w14:paraId="2BC94ECD" w14:textId="05743D0E" w:rsidR="00851F7C" w:rsidRPr="00851F7C" w:rsidRDefault="00851F7C" w:rsidP="00F62A64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2EB7B9E" w14:textId="77777777" w:rsidR="00851F7C" w:rsidRDefault="00851F7C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4"/>
                <w:szCs w:val="34"/>
              </w:rPr>
            </w:pPr>
          </w:p>
          <w:p w14:paraId="1D6C89CF" w14:textId="5EB939CE" w:rsidR="00E42262" w:rsidRDefault="00E42262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4"/>
                <w:szCs w:val="34"/>
              </w:rPr>
            </w:pPr>
            <w:r w:rsidRPr="00E42262">
              <w:rPr>
                <w:rFonts w:ascii="Arial Narrow" w:hAnsi="Arial Narrow" w:cs="Arial"/>
                <w:b/>
                <w:sz w:val="34"/>
                <w:szCs w:val="34"/>
              </w:rPr>
              <w:t>UMOWA</w:t>
            </w:r>
          </w:p>
          <w:p w14:paraId="126110A8" w14:textId="3F4169BB" w:rsidR="00E42262" w:rsidRPr="00E42262" w:rsidRDefault="00E5329D" w:rsidP="005C3AF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5329D">
              <w:rPr>
                <w:rFonts w:ascii="Arial Narrow" w:hAnsi="Arial Narrow" w:cs="Arial"/>
                <w:b/>
              </w:rPr>
              <w:t>NA DOSTAWĘ URZĄDZEŃ DO POMIARU PRZEPŁYWU ZIMNEJ WODY</w:t>
            </w:r>
            <w:r w:rsidR="005C3AF8">
              <w:rPr>
                <w:rFonts w:ascii="Arial Narrow" w:hAnsi="Arial Narrow" w:cs="Arial"/>
                <w:b/>
              </w:rPr>
              <w:t>.</w:t>
            </w:r>
            <w:r w:rsidRPr="00E5329D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br/>
            </w:r>
          </w:p>
        </w:tc>
      </w:tr>
    </w:tbl>
    <w:p w14:paraId="67A02F5B" w14:textId="77777777" w:rsidR="00E42262" w:rsidRPr="00E5329D" w:rsidRDefault="00E42262" w:rsidP="00E42262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2187"/>
        <w:gridCol w:w="6316"/>
      </w:tblGrid>
      <w:tr w:rsidR="00E42262" w:rsidRPr="00E42262" w14:paraId="157D96A1" w14:textId="77777777" w:rsidTr="008F0937">
        <w:tc>
          <w:tcPr>
            <w:tcW w:w="715" w:type="pct"/>
            <w:vAlign w:val="bottom"/>
          </w:tcPr>
          <w:p w14:paraId="1A8BFBA9" w14:textId="67B29DD0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E42262">
              <w:rPr>
                <w:rFonts w:ascii="Arial Narrow" w:hAnsi="Arial Narrow"/>
              </w:rPr>
              <w:t>zawarta w dniu</w:t>
            </w:r>
            <w:r w:rsidR="00610762">
              <w:rPr>
                <w:rFonts w:ascii="Arial Narrow" w:hAnsi="Arial Narrow"/>
              </w:rPr>
              <w:t>:</w:t>
            </w:r>
          </w:p>
        </w:tc>
        <w:tc>
          <w:tcPr>
            <w:tcW w:w="110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242D25F" w14:textId="77777777" w:rsidR="00E42262" w:rsidRPr="008F0937" w:rsidRDefault="00E42262" w:rsidP="00E42262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3183" w:type="pct"/>
            <w:vAlign w:val="bottom"/>
          </w:tcPr>
          <w:p w14:paraId="07424C81" w14:textId="0C7304BB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</w:rPr>
              <w:t xml:space="preserve">r., </w:t>
            </w:r>
            <w:r w:rsidRPr="00E42262">
              <w:rPr>
                <w:rFonts w:ascii="Arial Narrow" w:hAnsi="Arial Narrow"/>
              </w:rPr>
              <w:t>w m. Święty Wojciech pomiędzy:</w:t>
            </w:r>
          </w:p>
        </w:tc>
      </w:tr>
    </w:tbl>
    <w:p w14:paraId="7BAB3A3A" w14:textId="5C313A14" w:rsidR="00E42262" w:rsidRPr="00E42262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  <w:sz w:val="8"/>
          <w:szCs w:val="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7371"/>
        <w:gridCol w:w="423"/>
      </w:tblGrid>
      <w:tr w:rsidR="00B7229F" w:rsidRPr="00E42262" w14:paraId="44DEB488" w14:textId="77777777" w:rsidTr="00B7229F">
        <w:tc>
          <w:tcPr>
            <w:tcW w:w="5000" w:type="pct"/>
            <w:gridSpan w:val="3"/>
            <w:vAlign w:val="bottom"/>
          </w:tcPr>
          <w:p w14:paraId="049435C0" w14:textId="1FAD6334" w:rsidR="00B7229F" w:rsidRPr="00B7229F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  <w:b/>
                <w:sz w:val="34"/>
                <w:szCs w:val="34"/>
              </w:rPr>
            </w:pPr>
            <w:r w:rsidRPr="00B7229F">
              <w:rPr>
                <w:rFonts w:ascii="Arial Narrow" w:hAnsi="Arial Narrow"/>
              </w:rPr>
              <w:t>Międzyrzeckim Przedsiębiorstwem Wodociągów i Kanalizacji Spółka z o.o. – Św</w:t>
            </w:r>
            <w:r w:rsidR="00610762">
              <w:rPr>
                <w:rFonts w:ascii="Arial Narrow" w:hAnsi="Arial Narrow"/>
              </w:rPr>
              <w:t>ięty</w:t>
            </w:r>
            <w:r w:rsidRPr="00B7229F">
              <w:rPr>
                <w:rFonts w:ascii="Arial Narrow" w:hAnsi="Arial Narrow"/>
              </w:rPr>
              <w:t xml:space="preserve"> Wojciech 46, 66-300 Międzyrzecz, wpisanym do </w:t>
            </w:r>
            <w:r w:rsidR="0093510D">
              <w:rPr>
                <w:rFonts w:ascii="Arial Narrow" w:hAnsi="Arial Narrow"/>
              </w:rPr>
              <w:t xml:space="preserve"> </w:t>
            </w:r>
            <w:r w:rsidRPr="00B7229F">
              <w:rPr>
                <w:rFonts w:ascii="Arial Narrow" w:hAnsi="Arial Narrow"/>
              </w:rPr>
              <w:t xml:space="preserve">rejestru przedsiębiorców przez Sąd Rejonowy w Zielonej Górze, VIII Wydział Gospodarczy Krajowego Rejestru Sądowego pod numerem KRS 0000140914, NIP 596-12-15-537, REGON 210369406, zwanym dalej </w:t>
            </w:r>
            <w:r w:rsidRPr="00E42262">
              <w:rPr>
                <w:rFonts w:ascii="Arial Narrow" w:hAnsi="Arial Narrow"/>
                <w:b/>
                <w:bCs/>
              </w:rPr>
              <w:t>ZAMAWIAJĄCYM</w:t>
            </w:r>
            <w:r w:rsidRPr="00B7229F">
              <w:rPr>
                <w:rFonts w:ascii="Arial Narrow" w:hAnsi="Arial Narrow"/>
              </w:rPr>
              <w:t>,</w:t>
            </w:r>
          </w:p>
        </w:tc>
      </w:tr>
      <w:tr w:rsidR="00B7229F" w:rsidRPr="00E42262" w14:paraId="0158B5E4" w14:textId="77777777" w:rsidTr="008F0937">
        <w:tc>
          <w:tcPr>
            <w:tcW w:w="1072" w:type="pct"/>
            <w:vAlign w:val="bottom"/>
          </w:tcPr>
          <w:p w14:paraId="70FF90EE" w14:textId="3807DB65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 imieniu którego działa</w:t>
            </w:r>
            <w:r>
              <w:rPr>
                <w:rFonts w:ascii="Arial Narrow" w:hAnsi="Arial Narrow"/>
              </w:rPr>
              <w:t>:</w:t>
            </w:r>
            <w:r w:rsidRPr="00E4226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15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81B34B9" w14:textId="77777777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3" w:type="pct"/>
            <w:vAlign w:val="bottom"/>
          </w:tcPr>
          <w:p w14:paraId="33CE0313" w14:textId="76AEE310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a:</w:t>
            </w:r>
          </w:p>
        </w:tc>
      </w:tr>
    </w:tbl>
    <w:p w14:paraId="678E06AD" w14:textId="77777777" w:rsidR="00E42262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4"/>
        <w:gridCol w:w="1772"/>
        <w:gridCol w:w="314"/>
        <w:gridCol w:w="230"/>
        <w:gridCol w:w="1927"/>
        <w:gridCol w:w="850"/>
        <w:gridCol w:w="1418"/>
        <w:gridCol w:w="709"/>
        <w:gridCol w:w="1335"/>
        <w:gridCol w:w="232"/>
      </w:tblGrid>
      <w:tr w:rsidR="00B7229F" w:rsidRPr="000268D1" w14:paraId="7B75B3E1" w14:textId="77777777" w:rsidTr="008F0937">
        <w:tc>
          <w:tcPr>
            <w:tcW w:w="5000" w:type="pct"/>
            <w:gridSpan w:val="10"/>
            <w:tcBorders>
              <w:bottom w:val="dotted" w:sz="8" w:space="0" w:color="auto"/>
            </w:tcBorders>
            <w:shd w:val="clear" w:color="auto" w:fill="FFFF00"/>
            <w:tcMar>
              <w:top w:w="0" w:type="dxa"/>
            </w:tcMar>
            <w:vAlign w:val="bottom"/>
          </w:tcPr>
          <w:p w14:paraId="182FC3C2" w14:textId="768542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B7229F" w:rsidRPr="00987250" w14:paraId="48437EFF" w14:textId="77777777" w:rsidTr="00B7229F">
        <w:tc>
          <w:tcPr>
            <w:tcW w:w="5000" w:type="pct"/>
            <w:gridSpan w:val="10"/>
            <w:tcBorders>
              <w:top w:val="dotted" w:sz="8" w:space="0" w:color="auto"/>
            </w:tcBorders>
            <w:tcMar>
              <w:top w:w="28" w:type="dxa"/>
            </w:tcMar>
          </w:tcPr>
          <w:p w14:paraId="6D82A6BC" w14:textId="0AEFB8DA" w:rsidR="00B7229F" w:rsidRPr="00987250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  <w:r w:rsidRPr="00987250">
              <w:rPr>
                <w:rFonts w:ascii="Arial Narrow" w:hAnsi="Arial Narrow"/>
                <w:i/>
                <w:sz w:val="16"/>
                <w:szCs w:val="16"/>
              </w:rPr>
              <w:t>(nazwa, siedziba)</w:t>
            </w:r>
          </w:p>
        </w:tc>
      </w:tr>
      <w:tr w:rsidR="00B7229F" w:rsidRPr="00987250" w14:paraId="22DBD629" w14:textId="77777777" w:rsidTr="008F0937">
        <w:tc>
          <w:tcPr>
            <w:tcW w:w="576" w:type="pct"/>
            <w:vAlign w:val="bottom"/>
          </w:tcPr>
          <w:p w14:paraId="606BCA7C" w14:textId="77777777" w:rsidR="00B7229F" w:rsidRPr="00987250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 xml:space="preserve">wpisanym do </w:t>
            </w:r>
          </w:p>
        </w:tc>
        <w:tc>
          <w:tcPr>
            <w:tcW w:w="4424" w:type="pct"/>
            <w:gridSpan w:val="9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243ECB0" w14:textId="7065B9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pacing w:val="-5"/>
                <w:sz w:val="20"/>
                <w:szCs w:val="20"/>
              </w:rPr>
            </w:pPr>
          </w:p>
        </w:tc>
      </w:tr>
      <w:tr w:rsidR="00B7229F" w:rsidRPr="009671AF" w14:paraId="53CC6FE4" w14:textId="77777777" w:rsidTr="008F0937">
        <w:trPr>
          <w:trHeight w:val="44"/>
        </w:trPr>
        <w:tc>
          <w:tcPr>
            <w:tcW w:w="576" w:type="pct"/>
            <w:vAlign w:val="bottom"/>
          </w:tcPr>
          <w:p w14:paraId="66B39B8A" w14:textId="77777777" w:rsidR="00B7229F" w:rsidRPr="009671AF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pod numerem</w:t>
            </w:r>
          </w:p>
        </w:tc>
        <w:tc>
          <w:tcPr>
            <w:tcW w:w="89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362E343" w14:textId="449DAF95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Align w:val="bottom"/>
          </w:tcPr>
          <w:p w14:paraId="53B54AEB" w14:textId="77777777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, NIP</w:t>
            </w:r>
          </w:p>
        </w:tc>
        <w:tc>
          <w:tcPr>
            <w:tcW w:w="970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D080172" w14:textId="0F0E8D08" w:rsidR="00B7229F" w:rsidRPr="00E218E4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bottom"/>
          </w:tcPr>
          <w:p w14:paraId="672C57B7" w14:textId="15FF538F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7229F">
              <w:rPr>
                <w:rFonts w:ascii="Arial Narrow" w:hAnsi="Arial Narrow"/>
                <w:sz w:val="20"/>
                <w:szCs w:val="20"/>
              </w:rPr>
              <w:t>REGON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71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B2DF780" w14:textId="22BD293C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vAlign w:val="bottom"/>
          </w:tcPr>
          <w:p w14:paraId="1D7CB22F" w14:textId="77777777" w:rsidR="00B7229F" w:rsidRPr="009671AF" w:rsidRDefault="00B7229F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671AF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wysokość kapitału</w:t>
            </w:r>
          </w:p>
        </w:tc>
      </w:tr>
      <w:tr w:rsidR="00B7229F" w:rsidRPr="00987250" w14:paraId="3AEE5D27" w14:textId="77777777" w:rsidTr="008F0937">
        <w:tc>
          <w:tcPr>
            <w:tcW w:w="576" w:type="pct"/>
            <w:vAlign w:val="bottom"/>
          </w:tcPr>
          <w:p w14:paraId="64ED6E38" w14:textId="77777777" w:rsidR="00B7229F" w:rsidRPr="00987250" w:rsidRDefault="00B7229F" w:rsidP="00B7229F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zakładowego</w:t>
            </w:r>
          </w:p>
        </w:tc>
        <w:tc>
          <w:tcPr>
            <w:tcW w:w="1050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3AA45DF" w14:textId="098388F6" w:rsidR="00B7229F" w:rsidRPr="00E218E4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vAlign w:val="bottom"/>
          </w:tcPr>
          <w:p w14:paraId="3647223A" w14:textId="5A1D68C4" w:rsidR="00B7229F" w:rsidRPr="00987250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zł, zwanym dalej</w:t>
            </w:r>
            <w:r w:rsidRPr="0098725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WYKONAWCĄ</w:t>
            </w:r>
            <w:r w:rsidRPr="00987250">
              <w:rPr>
                <w:rFonts w:ascii="Arial Narrow" w:hAnsi="Arial Narrow"/>
                <w:sz w:val="20"/>
                <w:szCs w:val="20"/>
              </w:rPr>
              <w:t>, reprezentowanym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przez:</w:t>
            </w:r>
          </w:p>
        </w:tc>
        <w:tc>
          <w:tcPr>
            <w:tcW w:w="1146" w:type="pct"/>
            <w:gridSpan w:val="3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25BE860" w14:textId="2A3353AC" w:rsidR="00B7229F" w:rsidRPr="00987250" w:rsidRDefault="00B7229F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98725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</w:p>
        </w:tc>
      </w:tr>
      <w:tr w:rsidR="00526656" w:rsidRPr="00987250" w14:paraId="0330BEF8" w14:textId="77777777" w:rsidTr="008F0937">
        <w:tc>
          <w:tcPr>
            <w:tcW w:w="4883" w:type="pct"/>
            <w:gridSpan w:val="9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E5DBE34" w14:textId="7D93180C" w:rsidR="00526656" w:rsidRPr="00D7741B" w:rsidRDefault="00526656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bottom"/>
          </w:tcPr>
          <w:p w14:paraId="7D56BA29" w14:textId="77777777" w:rsidR="00526656" w:rsidRPr="00987250" w:rsidRDefault="00526656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F220E1A" w14:textId="77777777" w:rsidR="00D43FEF" w:rsidRPr="00DE0507" w:rsidRDefault="00D43FEF" w:rsidP="00E42262">
      <w:pPr>
        <w:spacing w:after="0" w:line="240" w:lineRule="auto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729"/>
        <w:gridCol w:w="1700"/>
        <w:gridCol w:w="709"/>
        <w:gridCol w:w="2834"/>
        <w:gridCol w:w="3694"/>
      </w:tblGrid>
      <w:tr w:rsidR="00D43FEF" w:rsidRPr="00987250" w14:paraId="258983F0" w14:textId="77777777" w:rsidTr="00D43FEF">
        <w:tc>
          <w:tcPr>
            <w:tcW w:w="5000" w:type="pct"/>
            <w:gridSpan w:val="6"/>
            <w:vAlign w:val="bottom"/>
          </w:tcPr>
          <w:p w14:paraId="4D112371" w14:textId="6AAED787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1.</w:t>
            </w:r>
          </w:p>
        </w:tc>
      </w:tr>
      <w:tr w:rsidR="00D43FEF" w:rsidRPr="00987250" w14:paraId="77773840" w14:textId="77777777" w:rsidTr="00D43FEF">
        <w:tc>
          <w:tcPr>
            <w:tcW w:w="5000" w:type="pct"/>
            <w:gridSpan w:val="6"/>
            <w:vAlign w:val="bottom"/>
          </w:tcPr>
          <w:p w14:paraId="23FB36EF" w14:textId="6BE94943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43FEF">
              <w:rPr>
                <w:rFonts w:ascii="Arial Narrow" w:hAnsi="Arial Narrow"/>
                <w:b/>
                <w:szCs w:val="20"/>
              </w:rPr>
              <w:t>Przedmiot zamówienia</w:t>
            </w:r>
          </w:p>
        </w:tc>
      </w:tr>
      <w:tr w:rsidR="00D43FEF" w:rsidRPr="00987250" w14:paraId="623C9D28" w14:textId="77777777" w:rsidTr="00D43FEF">
        <w:tc>
          <w:tcPr>
            <w:tcW w:w="133" w:type="pct"/>
          </w:tcPr>
          <w:p w14:paraId="7A0D8566" w14:textId="137E631E" w:rsidR="00D43FEF" w:rsidRPr="00E42262" w:rsidRDefault="00D43FEF" w:rsidP="00D43FE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  <w:p w14:paraId="71D9CEE5" w14:textId="77777777" w:rsidR="00D43FEF" w:rsidRPr="00D43FEF" w:rsidRDefault="00D43FEF" w:rsidP="00D43FEF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867" w:type="pct"/>
            <w:gridSpan w:val="5"/>
            <w:vAlign w:val="bottom"/>
          </w:tcPr>
          <w:p w14:paraId="44FE1371" w14:textId="339355DA" w:rsidR="00D43FEF" w:rsidRPr="00D43FEF" w:rsidRDefault="00D43FEF" w:rsidP="00D43FEF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Przedmiotem niniejszej umowy jest </w:t>
            </w:r>
            <w:bookmarkStart w:id="0" w:name="_Hlk77756555"/>
            <w:r w:rsidRPr="00E42262">
              <w:rPr>
                <w:rFonts w:ascii="Arial Narrow" w:hAnsi="Arial Narrow"/>
              </w:rPr>
              <w:t xml:space="preserve">dostawa do siedziby </w:t>
            </w:r>
            <w:r w:rsidR="00A50D87" w:rsidRPr="00E42262">
              <w:rPr>
                <w:rFonts w:ascii="Arial Narrow" w:hAnsi="Arial Narrow"/>
                <w:b/>
                <w:bCs/>
              </w:rPr>
              <w:t>ZAMAWIAJĄCEGO</w:t>
            </w:r>
            <w:r w:rsidR="00A50D87" w:rsidRPr="00E42262"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>w m. Święty Wojciech 46, 66-300 Międzyrzecz, województwo lubuskie, urządzeń do pomiaru przepływu zimnej wody</w:t>
            </w:r>
            <w:bookmarkEnd w:id="0"/>
            <w:r w:rsidR="005C3AF8">
              <w:rPr>
                <w:rFonts w:ascii="Arial Narrow" w:hAnsi="Arial Narrow"/>
              </w:rPr>
              <w:t>.</w:t>
            </w:r>
          </w:p>
        </w:tc>
      </w:tr>
      <w:tr w:rsidR="00CD59A3" w:rsidRPr="00987250" w14:paraId="44705CAE" w14:textId="77777777" w:rsidTr="00CD59A3">
        <w:tc>
          <w:tcPr>
            <w:tcW w:w="133" w:type="pct"/>
          </w:tcPr>
          <w:p w14:paraId="55B0447C" w14:textId="15DDDE5E" w:rsidR="00CD59A3" w:rsidRPr="00E42262" w:rsidRDefault="00CD59A3" w:rsidP="00D43FE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5"/>
            <w:vAlign w:val="bottom"/>
          </w:tcPr>
          <w:p w14:paraId="66401B9E" w14:textId="4DED14FE" w:rsidR="00CD59A3" w:rsidRPr="00E42262" w:rsidRDefault="00CD59A3" w:rsidP="00D43F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Opis przedmiotu zamówienia określa zapytanie ofertowe </w:t>
            </w:r>
            <w:r>
              <w:rPr>
                <w:rFonts w:ascii="Arial Narrow" w:hAnsi="Arial Narrow"/>
              </w:rPr>
              <w:t>udostępnione za pomocą p</w:t>
            </w:r>
            <w:r w:rsidRPr="00A341EC">
              <w:rPr>
                <w:rFonts w:ascii="Arial Narrow" w:hAnsi="Arial Narrow"/>
              </w:rPr>
              <w:t xml:space="preserve">latformy </w:t>
            </w:r>
            <w:r>
              <w:rPr>
                <w:rFonts w:ascii="Arial Narrow" w:hAnsi="Arial Narrow"/>
              </w:rPr>
              <w:t>z</w:t>
            </w:r>
            <w:r w:rsidRPr="00A341EC">
              <w:rPr>
                <w:rFonts w:ascii="Arial Narrow" w:hAnsi="Arial Narrow"/>
              </w:rPr>
              <w:t xml:space="preserve">akupowej Open </w:t>
            </w:r>
            <w:proofErr w:type="spellStart"/>
            <w:r w:rsidRPr="00A341EC">
              <w:rPr>
                <w:rFonts w:ascii="Arial Narrow" w:hAnsi="Arial Narrow"/>
              </w:rPr>
              <w:t>Nexus</w:t>
            </w:r>
            <w:proofErr w:type="spellEnd"/>
            <w:r w:rsidRPr="00A341EC">
              <w:rPr>
                <w:rFonts w:ascii="Arial Narrow" w:hAnsi="Arial Narrow"/>
              </w:rPr>
              <w:t xml:space="preserve"> </w:t>
            </w:r>
          </w:p>
        </w:tc>
      </w:tr>
      <w:tr w:rsidR="00CD59A3" w:rsidRPr="00987250" w14:paraId="2C52DBAD" w14:textId="77777777" w:rsidTr="00BD6509">
        <w:tc>
          <w:tcPr>
            <w:tcW w:w="133" w:type="pct"/>
          </w:tcPr>
          <w:p w14:paraId="40936D39" w14:textId="77777777" w:rsidR="00CD59A3" w:rsidRPr="00E42262" w:rsidRDefault="00CD59A3" w:rsidP="00D43FE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367" w:type="pct"/>
            <w:vAlign w:val="bottom"/>
          </w:tcPr>
          <w:p w14:paraId="72D203FD" w14:textId="17F97F35" w:rsidR="00CD59A3" w:rsidRPr="00E42262" w:rsidRDefault="00CD59A3" w:rsidP="00CD59A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z dnia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856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DEFEA68" w14:textId="77777777" w:rsidR="00CD59A3" w:rsidRPr="00E42262" w:rsidRDefault="00CD59A3" w:rsidP="00D43F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57" w:type="pct"/>
            <w:vAlign w:val="bottom"/>
          </w:tcPr>
          <w:p w14:paraId="78008E64" w14:textId="34FAE394" w:rsidR="00CD59A3" w:rsidRPr="00E42262" w:rsidRDefault="00CD59A3" w:rsidP="00D43F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r., nr</w:t>
            </w:r>
          </w:p>
        </w:tc>
        <w:tc>
          <w:tcPr>
            <w:tcW w:w="1427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71F51ED" w14:textId="77777777" w:rsidR="00CD59A3" w:rsidRPr="00E42262" w:rsidRDefault="00CD59A3" w:rsidP="00D43F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60" w:type="pct"/>
            <w:vAlign w:val="bottom"/>
          </w:tcPr>
          <w:p w14:paraId="486380D9" w14:textId="2B656C72" w:rsidR="00CD59A3" w:rsidRPr="00E42262" w:rsidRDefault="00BD6509" w:rsidP="00D43FE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, stanowiące załącznik do niniejszej umowy.</w:t>
            </w:r>
          </w:p>
        </w:tc>
      </w:tr>
      <w:tr w:rsidR="00D43FEF" w:rsidRPr="00D43FEF" w14:paraId="4124EFBF" w14:textId="77777777" w:rsidTr="00CD59A3">
        <w:tc>
          <w:tcPr>
            <w:tcW w:w="133" w:type="pct"/>
          </w:tcPr>
          <w:p w14:paraId="0603944A" w14:textId="7923ABB4" w:rsidR="00D43FEF" w:rsidRPr="00A50D87" w:rsidRDefault="00D43FEF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4226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867" w:type="pct"/>
            <w:gridSpan w:val="5"/>
            <w:vAlign w:val="bottom"/>
          </w:tcPr>
          <w:p w14:paraId="525C7C9A" w14:textId="4F26F214" w:rsidR="00D43FEF" w:rsidRPr="00A50D87" w:rsidRDefault="00D43FEF" w:rsidP="00A50D87">
            <w:pPr>
              <w:spacing w:after="0" w:line="240" w:lineRule="auto"/>
              <w:ind w:left="142" w:hanging="142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Wszystkie dostarczone urządzenia muszą być fabrycznie nowe i wolne od wad.</w:t>
            </w:r>
          </w:p>
        </w:tc>
      </w:tr>
      <w:tr w:rsidR="00A50D87" w:rsidRPr="00D43FEF" w14:paraId="0A4B1D5A" w14:textId="77777777" w:rsidTr="00DB73E6">
        <w:tc>
          <w:tcPr>
            <w:tcW w:w="133" w:type="pct"/>
          </w:tcPr>
          <w:p w14:paraId="48E72BE8" w14:textId="24C18EF5" w:rsid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7" w:type="pct"/>
            <w:gridSpan w:val="5"/>
            <w:vAlign w:val="bottom"/>
          </w:tcPr>
          <w:p w14:paraId="678C3E9E" w14:textId="08BF3C47" w:rsidR="00A50D87" w:rsidRPr="00E42262" w:rsidRDefault="00A50D87" w:rsidP="00A50D87">
            <w:pPr>
              <w:spacing w:after="0" w:line="240" w:lineRule="auto"/>
              <w:ind w:left="142" w:hanging="142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Oferta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stanowi integralną część umowy.</w:t>
            </w:r>
          </w:p>
        </w:tc>
      </w:tr>
    </w:tbl>
    <w:p w14:paraId="1685B94A" w14:textId="0C7BF703" w:rsidR="00D43FEF" w:rsidRPr="00DE0507" w:rsidRDefault="00D43FEF" w:rsidP="00E42262">
      <w:pPr>
        <w:spacing w:after="0" w:line="240" w:lineRule="auto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4831"/>
        <w:gridCol w:w="2558"/>
        <w:gridCol w:w="2276"/>
      </w:tblGrid>
      <w:tr w:rsidR="00A50D87" w:rsidRPr="00D43FEF" w14:paraId="537137CD" w14:textId="77777777" w:rsidTr="00DB73E6">
        <w:tc>
          <w:tcPr>
            <w:tcW w:w="5000" w:type="pct"/>
            <w:gridSpan w:val="4"/>
            <w:vAlign w:val="bottom"/>
          </w:tcPr>
          <w:p w14:paraId="131CD056" w14:textId="6CB76DD7" w:rsidR="00A50D87" w:rsidRPr="00D43FEF" w:rsidRDefault="00A50D87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2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50D87" w:rsidRPr="00D43FEF" w14:paraId="15401A6B" w14:textId="77777777" w:rsidTr="00DB73E6">
        <w:tc>
          <w:tcPr>
            <w:tcW w:w="5000" w:type="pct"/>
            <w:gridSpan w:val="4"/>
            <w:vAlign w:val="bottom"/>
          </w:tcPr>
          <w:p w14:paraId="39769508" w14:textId="300AA798" w:rsidR="00A50D87" w:rsidRPr="00D43FEF" w:rsidRDefault="00A50D87" w:rsidP="00DB73E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A50D87">
              <w:rPr>
                <w:rFonts w:ascii="Arial Narrow" w:hAnsi="Arial Narrow"/>
                <w:b/>
                <w:szCs w:val="20"/>
              </w:rPr>
              <w:t>Termin realizacji</w:t>
            </w:r>
          </w:p>
        </w:tc>
      </w:tr>
      <w:tr w:rsidR="00A50D87" w:rsidRPr="00D43FEF" w14:paraId="5CECF2B4" w14:textId="77777777" w:rsidTr="00DB73E6">
        <w:tc>
          <w:tcPr>
            <w:tcW w:w="133" w:type="pct"/>
          </w:tcPr>
          <w:p w14:paraId="6D460C71" w14:textId="38C05698" w:rsidR="00A50D87" w:rsidRP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  <w:gridSpan w:val="3"/>
            <w:vAlign w:val="bottom"/>
          </w:tcPr>
          <w:p w14:paraId="335848C8" w14:textId="216F02E9" w:rsidR="00A50D87" w:rsidRPr="00D43FEF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Realizacja przedmiotu zamówienia nastąpi w terminach i w ilościach </w:t>
            </w:r>
            <w:r w:rsidR="00BD6509">
              <w:rPr>
                <w:rFonts w:ascii="Arial Narrow" w:hAnsi="Arial Narrow"/>
              </w:rPr>
              <w:t>określonych w zapytaniu ofertowym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A50D87" w:rsidRPr="00D43FEF" w14:paraId="24A66B6B" w14:textId="77777777" w:rsidTr="00DB73E6">
        <w:tc>
          <w:tcPr>
            <w:tcW w:w="133" w:type="pct"/>
          </w:tcPr>
          <w:p w14:paraId="6D94CD14" w14:textId="40EA91DE" w:rsidR="00A50D87" w:rsidRPr="00E42262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3"/>
            <w:vAlign w:val="bottom"/>
          </w:tcPr>
          <w:p w14:paraId="008C625E" w14:textId="5F4DF458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zobowiązuje się do dostarczenia przedmiotu umowy zgodnie z opisem zamówienia.</w:t>
            </w:r>
          </w:p>
        </w:tc>
      </w:tr>
      <w:tr w:rsidR="00A50D87" w:rsidRPr="00D43FEF" w14:paraId="25788F46" w14:textId="77777777" w:rsidTr="008F0937">
        <w:tc>
          <w:tcPr>
            <w:tcW w:w="133" w:type="pct"/>
          </w:tcPr>
          <w:p w14:paraId="792602FA" w14:textId="065B3A64" w:rsid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721" w:type="pct"/>
            <w:gridSpan w:val="2"/>
            <w:vAlign w:val="bottom"/>
          </w:tcPr>
          <w:p w14:paraId="2A01A205" w14:textId="77777777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E42262">
              <w:rPr>
                <w:rFonts w:ascii="Arial Narrow" w:hAnsi="Arial Narrow"/>
              </w:rPr>
              <w:t xml:space="preserve">Osoba wskazana przez </w:t>
            </w:r>
            <w:r w:rsidRPr="00E42262">
              <w:rPr>
                <w:rFonts w:ascii="Arial Narrow" w:hAnsi="Arial Narrow"/>
                <w:b/>
                <w:bCs/>
              </w:rPr>
              <w:t>WYKONAWCĘ</w:t>
            </w:r>
            <w:r w:rsidRPr="00E42262">
              <w:rPr>
                <w:rFonts w:ascii="Arial Narrow" w:hAnsi="Arial Narrow"/>
              </w:rPr>
              <w:t xml:space="preserve"> do kontaktów w realizacji przedmiotu zamówienia:</w:t>
            </w:r>
          </w:p>
        </w:tc>
        <w:tc>
          <w:tcPr>
            <w:tcW w:w="1146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24D2B07" w14:textId="32600DE4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50D87" w:rsidRPr="00D43FEF" w14:paraId="46F48FCB" w14:textId="77777777" w:rsidTr="008F0937">
        <w:tc>
          <w:tcPr>
            <w:tcW w:w="133" w:type="pct"/>
          </w:tcPr>
          <w:p w14:paraId="30A2671E" w14:textId="77777777" w:rsid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2433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42E39D9" w14:textId="77777777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3" w:type="pct"/>
            <w:gridSpan w:val="2"/>
            <w:tcBorders>
              <w:bottom w:val="nil"/>
            </w:tcBorders>
            <w:vAlign w:val="bottom"/>
          </w:tcPr>
          <w:p w14:paraId="6FC3D5F8" w14:textId="2C6E4161" w:rsidR="00A50D87" w:rsidRPr="00A50D87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50D87">
              <w:rPr>
                <w:rFonts w:ascii="Arial Narrow" w:hAnsi="Arial Narrow"/>
              </w:rPr>
              <w:t>.</w:t>
            </w:r>
          </w:p>
        </w:tc>
      </w:tr>
    </w:tbl>
    <w:p w14:paraId="73E7156C" w14:textId="77777777" w:rsidR="00B74D85" w:rsidRPr="00DE0507" w:rsidRDefault="00B74D85" w:rsidP="00E42262">
      <w:pPr>
        <w:spacing w:after="0" w:line="240" w:lineRule="auto"/>
        <w:jc w:val="both"/>
        <w:rPr>
          <w:rFonts w:ascii="Arial Narrow" w:hAnsi="Arial Narrow"/>
          <w:sz w:val="14"/>
          <w:szCs w:val="14"/>
          <w:u w:val="dotted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A50D87" w:rsidRPr="00D43FEF" w14:paraId="2D1EBA36" w14:textId="77777777" w:rsidTr="00DB73E6">
        <w:tc>
          <w:tcPr>
            <w:tcW w:w="5000" w:type="pct"/>
            <w:gridSpan w:val="2"/>
            <w:vAlign w:val="bottom"/>
          </w:tcPr>
          <w:p w14:paraId="6E8CDD9D" w14:textId="4592CD76" w:rsidR="00A50D87" w:rsidRPr="00D43FEF" w:rsidRDefault="00A50D87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3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50D87" w:rsidRPr="00D43FEF" w14:paraId="6C6B59C8" w14:textId="77777777" w:rsidTr="00DB73E6">
        <w:tc>
          <w:tcPr>
            <w:tcW w:w="5000" w:type="pct"/>
            <w:gridSpan w:val="2"/>
            <w:vAlign w:val="bottom"/>
          </w:tcPr>
          <w:p w14:paraId="0EDA6BEF" w14:textId="54BDFEBB" w:rsidR="00A50D87" w:rsidRPr="00D43FEF" w:rsidRDefault="00A50D87" w:rsidP="00DB73E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S</w:t>
            </w:r>
            <w:r w:rsidRPr="00A50D87">
              <w:rPr>
                <w:rFonts w:ascii="Arial Narrow" w:hAnsi="Arial Narrow"/>
                <w:b/>
                <w:szCs w:val="20"/>
              </w:rPr>
              <w:t>posób odbioru</w:t>
            </w:r>
          </w:p>
        </w:tc>
      </w:tr>
      <w:tr w:rsidR="00A50D87" w:rsidRPr="00D43FEF" w14:paraId="3EED6F22" w14:textId="77777777" w:rsidTr="00A50D87">
        <w:tc>
          <w:tcPr>
            <w:tcW w:w="134" w:type="pct"/>
          </w:tcPr>
          <w:p w14:paraId="31B58211" w14:textId="77777777" w:rsidR="00A50D87" w:rsidRPr="00A50D87" w:rsidRDefault="00A50D87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  <w:vAlign w:val="bottom"/>
          </w:tcPr>
          <w:p w14:paraId="1B4B9DB2" w14:textId="40C7D9B4" w:rsidR="00A50D87" w:rsidRPr="00D43FEF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E42262">
              <w:rPr>
                <w:rFonts w:ascii="Arial Narrow" w:hAnsi="Arial Narrow"/>
              </w:rPr>
              <w:t>Dowodem zakończenia realizacji dostaw jest podpisany przez obie strony umowy skuteczny protokół odbioru końcowego przedmiotu zamówienia</w:t>
            </w:r>
            <w:r w:rsidR="00610762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</w:rPr>
              <w:t xml:space="preserve"> o którym mowa w § 1., zwany w dalszej części umowy </w:t>
            </w:r>
            <w:r w:rsidRPr="00E42262">
              <w:rPr>
                <w:rFonts w:ascii="Arial Narrow" w:hAnsi="Arial Narrow"/>
                <w:b/>
                <w:bCs/>
              </w:rPr>
              <w:t>PROTOKOŁEM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A50D87" w:rsidRPr="00D43FEF" w14:paraId="63EFD156" w14:textId="77777777" w:rsidTr="00A50D87">
        <w:tc>
          <w:tcPr>
            <w:tcW w:w="134" w:type="pct"/>
          </w:tcPr>
          <w:p w14:paraId="6F260463" w14:textId="09CC9AAB" w:rsidR="00A50D87" w:rsidRPr="00E42262" w:rsidRDefault="00A50D87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  <w:vAlign w:val="bottom"/>
          </w:tcPr>
          <w:p w14:paraId="208330B2" w14:textId="2DC9BEF3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Podpisanie przez obie strony umowy skutecznego, tj.: bez uwag i zastrzeżeń, </w:t>
            </w:r>
            <w:r w:rsidRPr="00E42262">
              <w:rPr>
                <w:rFonts w:ascii="Arial Narrow" w:hAnsi="Arial Narrow"/>
                <w:b/>
                <w:bCs/>
              </w:rPr>
              <w:t>PROTOKOŁU</w:t>
            </w:r>
            <w:r w:rsidRPr="00E42262">
              <w:rPr>
                <w:rFonts w:ascii="Arial Narrow" w:hAnsi="Arial Narrow"/>
              </w:rPr>
              <w:t xml:space="preserve"> upoważnia </w:t>
            </w:r>
            <w:r w:rsidRPr="00E42262">
              <w:rPr>
                <w:rFonts w:ascii="Arial Narrow" w:hAnsi="Arial Narrow"/>
                <w:b/>
                <w:bCs/>
              </w:rPr>
              <w:t>WYKONAWCĘ</w:t>
            </w:r>
            <w:r w:rsidRPr="00E42262">
              <w:rPr>
                <w:rFonts w:ascii="Arial Narrow" w:hAnsi="Arial Narrow"/>
              </w:rPr>
              <w:t xml:space="preserve"> do wystawienia faktury.</w:t>
            </w:r>
          </w:p>
        </w:tc>
      </w:tr>
      <w:tr w:rsidR="00A50D87" w:rsidRPr="00D43FEF" w14:paraId="33E4BB29" w14:textId="77777777" w:rsidTr="00A50D87">
        <w:tc>
          <w:tcPr>
            <w:tcW w:w="134" w:type="pct"/>
          </w:tcPr>
          <w:p w14:paraId="71039C45" w14:textId="6066E523" w:rsidR="00A50D87" w:rsidRPr="00E42262" w:rsidRDefault="00A50D87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  <w:vAlign w:val="bottom"/>
          </w:tcPr>
          <w:p w14:paraId="328F05F8" w14:textId="2C7F21C1" w:rsidR="00A50D87" w:rsidRPr="00E42262" w:rsidRDefault="00A50D87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podpisania </w:t>
            </w:r>
            <w:r w:rsidRPr="00E42262">
              <w:rPr>
                <w:rFonts w:ascii="Arial Narrow" w:hAnsi="Arial Narrow"/>
                <w:b/>
                <w:bCs/>
              </w:rPr>
              <w:t>PROTOKOŁU</w:t>
            </w:r>
            <w:r w:rsidRPr="00E42262">
              <w:rPr>
                <w:rFonts w:ascii="Arial Narrow" w:hAnsi="Arial Narrow"/>
              </w:rPr>
              <w:t xml:space="preserve"> z uwagami i/lub zastrzeżeniami, </w:t>
            </w: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ma usunąć usterki w terminie określonym w </w:t>
            </w:r>
            <w:r w:rsidRPr="00E42262">
              <w:rPr>
                <w:rFonts w:ascii="Arial Narrow" w:hAnsi="Arial Narrow"/>
                <w:b/>
                <w:bCs/>
              </w:rPr>
              <w:t>PROTOKOLE</w:t>
            </w:r>
            <w:r w:rsidRPr="00E42262">
              <w:rPr>
                <w:rFonts w:ascii="Arial Narrow" w:hAnsi="Arial Narrow"/>
              </w:rPr>
              <w:t>. Po ich usunięciu, nastąpi ponowny odbiór.</w:t>
            </w:r>
          </w:p>
        </w:tc>
      </w:tr>
    </w:tbl>
    <w:p w14:paraId="5A5E4BC0" w14:textId="77777777" w:rsidR="00A50D87" w:rsidRPr="00DE0507" w:rsidRDefault="00A50D87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A50D87" w:rsidRPr="00D43FEF" w14:paraId="559C8B4A" w14:textId="77777777" w:rsidTr="00DB73E6">
        <w:tc>
          <w:tcPr>
            <w:tcW w:w="5000" w:type="pct"/>
            <w:gridSpan w:val="2"/>
            <w:vAlign w:val="bottom"/>
          </w:tcPr>
          <w:p w14:paraId="0AC2289B" w14:textId="312E738A" w:rsidR="00A50D87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4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50D87" w:rsidRPr="00D43FEF" w14:paraId="7F8A234F" w14:textId="77777777" w:rsidTr="00DB73E6">
        <w:tc>
          <w:tcPr>
            <w:tcW w:w="5000" w:type="pct"/>
            <w:gridSpan w:val="2"/>
            <w:vAlign w:val="bottom"/>
          </w:tcPr>
          <w:p w14:paraId="71986C92" w14:textId="711F8B05" w:rsidR="00A50D87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6A3BA6">
              <w:rPr>
                <w:rFonts w:ascii="Arial Narrow" w:hAnsi="Arial Narrow" w:cstheme="minorHAnsi"/>
                <w:b/>
                <w:szCs w:val="20"/>
              </w:rPr>
              <w:t>Gwarancja</w:t>
            </w:r>
          </w:p>
        </w:tc>
      </w:tr>
      <w:tr w:rsidR="006A3BA6" w:rsidRPr="00D43FEF" w14:paraId="47FA7E2E" w14:textId="77777777" w:rsidTr="007D64B8">
        <w:tc>
          <w:tcPr>
            <w:tcW w:w="134" w:type="pct"/>
          </w:tcPr>
          <w:p w14:paraId="71797AB8" w14:textId="77777777" w:rsidR="006A3BA6" w:rsidRPr="00A50D87" w:rsidRDefault="006A3BA6" w:rsidP="006A3BA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</w:tcPr>
          <w:p w14:paraId="5C65C9C5" w14:textId="2019FEDA" w:rsidR="006A3BA6" w:rsidRPr="00D43FEF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737575">
              <w:rPr>
                <w:rFonts w:ascii="Arial Narrow" w:hAnsi="Arial Narrow"/>
                <w:b/>
                <w:bCs/>
              </w:rPr>
              <w:t>WYKONAWCA</w:t>
            </w:r>
            <w:r w:rsidRPr="00737575">
              <w:rPr>
                <w:rFonts w:ascii="Arial Narrow" w:hAnsi="Arial Narrow"/>
              </w:rPr>
              <w:t xml:space="preserve"> udzieli 12 miesięcy gwarancji na dostarczony przedmiot zamówienia.</w:t>
            </w:r>
          </w:p>
        </w:tc>
      </w:tr>
      <w:tr w:rsidR="006A3BA6" w:rsidRPr="00E42262" w14:paraId="6CC63775" w14:textId="77777777" w:rsidTr="007D64B8">
        <w:tc>
          <w:tcPr>
            <w:tcW w:w="134" w:type="pct"/>
          </w:tcPr>
          <w:p w14:paraId="6FC78EF6" w14:textId="77777777" w:rsidR="006A3BA6" w:rsidRPr="00E42262" w:rsidRDefault="006A3BA6" w:rsidP="006A3BA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</w:tcPr>
          <w:p w14:paraId="55C474EB" w14:textId="1A87382C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37575">
              <w:rPr>
                <w:rFonts w:ascii="Arial Narrow" w:hAnsi="Arial Narrow"/>
              </w:rPr>
              <w:t xml:space="preserve">Termin gwarancji liczony jest od dnia podpisania </w:t>
            </w:r>
            <w:r w:rsidRPr="00737575">
              <w:rPr>
                <w:rFonts w:ascii="Arial Narrow" w:hAnsi="Arial Narrow"/>
                <w:b/>
                <w:bCs/>
              </w:rPr>
              <w:t>PROTOKOŁU</w:t>
            </w:r>
            <w:r w:rsidRPr="00737575">
              <w:rPr>
                <w:rFonts w:ascii="Arial Narrow" w:hAnsi="Arial Narrow"/>
              </w:rPr>
              <w:t xml:space="preserve">. </w:t>
            </w:r>
          </w:p>
        </w:tc>
      </w:tr>
      <w:tr w:rsidR="006A3BA6" w:rsidRPr="00E42262" w14:paraId="1611DBBE" w14:textId="77777777" w:rsidTr="007D64B8">
        <w:tc>
          <w:tcPr>
            <w:tcW w:w="134" w:type="pct"/>
          </w:tcPr>
          <w:p w14:paraId="0B4A666A" w14:textId="77777777" w:rsidR="006A3BA6" w:rsidRPr="00E42262" w:rsidRDefault="006A3BA6" w:rsidP="006A3BA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4866" w:type="pct"/>
          </w:tcPr>
          <w:p w14:paraId="40479AFE" w14:textId="09679A9C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37575">
              <w:rPr>
                <w:rFonts w:ascii="Arial Narrow" w:hAnsi="Arial Narrow"/>
              </w:rPr>
              <w:t xml:space="preserve">W przypadku stwierdzenia przez </w:t>
            </w:r>
            <w:r w:rsidRPr="00737575">
              <w:rPr>
                <w:rFonts w:ascii="Arial Narrow" w:hAnsi="Arial Narrow"/>
                <w:b/>
                <w:bCs/>
              </w:rPr>
              <w:t>ZAMAWIAJĄCEGO</w:t>
            </w:r>
            <w:r w:rsidRPr="00737575">
              <w:rPr>
                <w:rFonts w:ascii="Arial Narrow" w:hAnsi="Arial Narrow"/>
              </w:rPr>
              <w:t xml:space="preserve"> wad w dostarczonych urządzeniach do pomiaru przepływu wody, </w:t>
            </w:r>
            <w:r w:rsidRPr="00737575">
              <w:rPr>
                <w:rFonts w:ascii="Arial Narrow" w:hAnsi="Arial Narrow"/>
                <w:b/>
                <w:bCs/>
              </w:rPr>
              <w:t>WYKONAWCA</w:t>
            </w:r>
            <w:r w:rsidRPr="00737575">
              <w:rPr>
                <w:rFonts w:ascii="Arial Narrow" w:hAnsi="Arial Narrow"/>
              </w:rPr>
              <w:t xml:space="preserve"> musi wymienić wadliwą partię na nowe, wolne od wad, w terminie nie dłuższym niż 14 dni roboczych, licząc każdorazowo od dnia otrzymania od </w:t>
            </w:r>
            <w:r w:rsidRPr="00737575">
              <w:rPr>
                <w:rFonts w:ascii="Arial Narrow" w:hAnsi="Arial Narrow"/>
                <w:b/>
                <w:bCs/>
              </w:rPr>
              <w:t>ZAMAWIAJĄCEGO</w:t>
            </w:r>
            <w:r w:rsidRPr="00737575">
              <w:rPr>
                <w:rFonts w:ascii="Arial Narrow" w:hAnsi="Arial Narrow"/>
              </w:rPr>
              <w:t xml:space="preserve"> pisemnego zgłoszenia (faksem).</w:t>
            </w:r>
          </w:p>
        </w:tc>
      </w:tr>
    </w:tbl>
    <w:p w14:paraId="11C2BF86" w14:textId="77777777" w:rsidR="006A3BA6" w:rsidRPr="00DE0507" w:rsidRDefault="006A3BA6" w:rsidP="006A3BA6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5261"/>
        <w:gridCol w:w="1843"/>
        <w:gridCol w:w="2562"/>
      </w:tblGrid>
      <w:tr w:rsidR="006A3BA6" w:rsidRPr="00D43FEF" w14:paraId="6DE7275C" w14:textId="77777777" w:rsidTr="00DB73E6">
        <w:tc>
          <w:tcPr>
            <w:tcW w:w="5000" w:type="pct"/>
            <w:gridSpan w:val="4"/>
            <w:vAlign w:val="bottom"/>
          </w:tcPr>
          <w:p w14:paraId="235ACFEB" w14:textId="7CD7D452" w:rsidR="006A3BA6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5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6A3BA6" w:rsidRPr="00D43FEF" w14:paraId="7829B970" w14:textId="77777777" w:rsidTr="00DB73E6">
        <w:tc>
          <w:tcPr>
            <w:tcW w:w="5000" w:type="pct"/>
            <w:gridSpan w:val="4"/>
            <w:vAlign w:val="bottom"/>
          </w:tcPr>
          <w:p w14:paraId="57DDEF14" w14:textId="677C690E" w:rsidR="006A3BA6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6A3BA6">
              <w:rPr>
                <w:rFonts w:ascii="Arial Narrow" w:hAnsi="Arial Narrow" w:cstheme="minorHAnsi"/>
                <w:b/>
                <w:szCs w:val="20"/>
              </w:rPr>
              <w:t>Wynagrodzenie</w:t>
            </w:r>
          </w:p>
        </w:tc>
      </w:tr>
      <w:tr w:rsidR="006A3BA6" w:rsidRPr="00D43FEF" w14:paraId="26C3744C" w14:textId="77777777" w:rsidTr="006A3BA6">
        <w:tc>
          <w:tcPr>
            <w:tcW w:w="133" w:type="pct"/>
          </w:tcPr>
          <w:p w14:paraId="73BC0275" w14:textId="77777777" w:rsidR="006A3BA6" w:rsidRPr="00A50D87" w:rsidRDefault="006A3BA6" w:rsidP="006A3BA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  <w:gridSpan w:val="3"/>
          </w:tcPr>
          <w:p w14:paraId="0EB73D9D" w14:textId="1B27C4CC" w:rsidR="006A3BA6" w:rsidRPr="006A3BA6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6A3BA6">
              <w:rPr>
                <w:rFonts w:ascii="Arial Narrow" w:hAnsi="Arial Narrow"/>
                <w:spacing w:val="2"/>
              </w:rPr>
              <w:t xml:space="preserve">Strony ustalają, że obowiązującą formą wynagrodzenia za realizację przedmiotu umowy, o którym mowa w </w:t>
            </w:r>
            <w:r w:rsidRPr="006A3BA6">
              <w:rPr>
                <w:rFonts w:ascii="Arial Narrow" w:hAnsi="Arial Narrow" w:cstheme="minorHAnsi"/>
                <w:spacing w:val="2"/>
              </w:rPr>
              <w:t>§</w:t>
            </w:r>
            <w:r w:rsidRPr="006A3BA6">
              <w:rPr>
                <w:rFonts w:ascii="Arial Narrow" w:hAnsi="Arial Narrow"/>
                <w:spacing w:val="2"/>
              </w:rPr>
              <w:t xml:space="preserve"> 1. jest wynagrodzenie jednostkowe ceny netto</w:t>
            </w:r>
            <w:r w:rsidR="00610762">
              <w:rPr>
                <w:rFonts w:ascii="Arial Narrow" w:hAnsi="Arial Narrow"/>
                <w:spacing w:val="2"/>
              </w:rPr>
              <w:t>,</w:t>
            </w:r>
            <w:r w:rsidRPr="006A3BA6">
              <w:rPr>
                <w:rFonts w:ascii="Arial Narrow" w:hAnsi="Arial Narrow"/>
                <w:spacing w:val="2"/>
              </w:rPr>
              <w:t xml:space="preserve"> ustalonej na podstawie złożonej przez </w:t>
            </w:r>
            <w:r w:rsidRPr="006A3BA6">
              <w:rPr>
                <w:rFonts w:ascii="Arial Narrow" w:hAnsi="Arial Narrow"/>
                <w:b/>
                <w:bCs/>
                <w:spacing w:val="2"/>
              </w:rPr>
              <w:t>WYKONAWCĘ</w:t>
            </w:r>
            <w:r w:rsidRPr="006A3BA6">
              <w:rPr>
                <w:rFonts w:ascii="Arial Narrow" w:hAnsi="Arial Narrow"/>
                <w:spacing w:val="2"/>
              </w:rPr>
              <w:t xml:space="preserve">, za pomocą formularza </w:t>
            </w:r>
          </w:p>
        </w:tc>
      </w:tr>
      <w:tr w:rsidR="006A3BA6" w:rsidRPr="00E42262" w14:paraId="497BB294" w14:textId="77777777" w:rsidTr="008F0937">
        <w:trPr>
          <w:trHeight w:val="19"/>
        </w:trPr>
        <w:tc>
          <w:tcPr>
            <w:tcW w:w="133" w:type="pct"/>
          </w:tcPr>
          <w:p w14:paraId="33514D4B" w14:textId="32C33D49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49" w:type="pct"/>
          </w:tcPr>
          <w:p w14:paraId="5961D89D" w14:textId="0C1D967A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341EC">
              <w:rPr>
                <w:rFonts w:ascii="Arial Narrow" w:hAnsi="Arial Narrow"/>
              </w:rPr>
              <w:t xml:space="preserve">elektronicznego </w:t>
            </w:r>
            <w:r w:rsidR="00CD59A3">
              <w:rPr>
                <w:rFonts w:ascii="Arial Narrow" w:hAnsi="Arial Narrow"/>
              </w:rPr>
              <w:t>p</w:t>
            </w:r>
            <w:r w:rsidRPr="00A341EC">
              <w:rPr>
                <w:rFonts w:ascii="Arial Narrow" w:hAnsi="Arial Narrow"/>
              </w:rPr>
              <w:t xml:space="preserve">latformy </w:t>
            </w:r>
            <w:r w:rsidR="00CD59A3">
              <w:rPr>
                <w:rFonts w:ascii="Arial Narrow" w:hAnsi="Arial Narrow"/>
              </w:rPr>
              <w:t>z</w:t>
            </w:r>
            <w:r w:rsidRPr="00A341EC">
              <w:rPr>
                <w:rFonts w:ascii="Arial Narrow" w:hAnsi="Arial Narrow"/>
              </w:rPr>
              <w:t xml:space="preserve">akupowej Open </w:t>
            </w:r>
            <w:proofErr w:type="spellStart"/>
            <w:r w:rsidRPr="00A341EC">
              <w:rPr>
                <w:rFonts w:ascii="Arial Narrow" w:hAnsi="Arial Narrow"/>
              </w:rPr>
              <w:t>Nexus</w:t>
            </w:r>
            <w:proofErr w:type="spellEnd"/>
            <w:r w:rsidRPr="00A341EC">
              <w:rPr>
                <w:rFonts w:ascii="Arial Narrow" w:hAnsi="Arial Narrow"/>
              </w:rPr>
              <w:t xml:space="preserve"> oferty z dnia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928" w:type="pct"/>
            <w:tcBorders>
              <w:bottom w:val="dotted" w:sz="8" w:space="0" w:color="auto"/>
            </w:tcBorders>
            <w:shd w:val="clear" w:color="auto" w:fill="FFFF00"/>
          </w:tcPr>
          <w:p w14:paraId="19BFE431" w14:textId="77777777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89" w:type="pct"/>
          </w:tcPr>
          <w:p w14:paraId="510F0D3D" w14:textId="2BCF6287" w:rsidR="006A3BA6" w:rsidRPr="00E42262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341EC">
              <w:rPr>
                <w:rFonts w:ascii="Arial Narrow" w:hAnsi="Arial Narrow"/>
              </w:rPr>
              <w:t>r.</w:t>
            </w:r>
          </w:p>
        </w:tc>
      </w:tr>
      <w:tr w:rsidR="006A3BA6" w:rsidRPr="00E42262" w14:paraId="53E5F1B5" w14:textId="77777777" w:rsidTr="006A3BA6">
        <w:trPr>
          <w:trHeight w:val="19"/>
        </w:trPr>
        <w:tc>
          <w:tcPr>
            <w:tcW w:w="133" w:type="pct"/>
          </w:tcPr>
          <w:p w14:paraId="747A70E1" w14:textId="04BB22A2" w:rsidR="006A3BA6" w:rsidRPr="00E42262" w:rsidRDefault="006A3BA6" w:rsidP="006A3BA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3"/>
          </w:tcPr>
          <w:p w14:paraId="18496CF7" w14:textId="24D74A64" w:rsidR="006A3BA6" w:rsidRPr="00A341EC" w:rsidRDefault="006A3BA6" w:rsidP="006A3BA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341EC">
              <w:rPr>
                <w:rFonts w:ascii="Arial Narrow" w:hAnsi="Arial Narrow"/>
              </w:rPr>
              <w:t xml:space="preserve">Wynagrodzenie obejmuje wszystkie koszty związane z realizacją przedmiotu umowy, jakie musi ponieść </w:t>
            </w:r>
            <w:r w:rsidRPr="00A341EC">
              <w:rPr>
                <w:rFonts w:ascii="Arial Narrow" w:hAnsi="Arial Narrow"/>
                <w:b/>
                <w:bCs/>
              </w:rPr>
              <w:t>WYKONAWCA</w:t>
            </w:r>
            <w:r w:rsidRPr="00A341EC">
              <w:rPr>
                <w:rFonts w:ascii="Arial Narrow" w:hAnsi="Arial Narrow"/>
              </w:rPr>
              <w:t>.</w:t>
            </w:r>
          </w:p>
        </w:tc>
      </w:tr>
    </w:tbl>
    <w:p w14:paraId="0F5F7AA5" w14:textId="5CF0BBF8" w:rsidR="006A3BA6" w:rsidRPr="00DE0507" w:rsidRDefault="006A3BA6" w:rsidP="00E42262">
      <w:pPr>
        <w:spacing w:after="0" w:line="240" w:lineRule="auto"/>
        <w:ind w:left="567" w:hanging="567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5544"/>
        <w:gridCol w:w="294"/>
        <w:gridCol w:w="294"/>
        <w:gridCol w:w="296"/>
        <w:gridCol w:w="294"/>
        <w:gridCol w:w="294"/>
        <w:gridCol w:w="296"/>
        <w:gridCol w:w="294"/>
        <w:gridCol w:w="296"/>
        <w:gridCol w:w="294"/>
        <w:gridCol w:w="294"/>
        <w:gridCol w:w="296"/>
        <w:gridCol w:w="294"/>
        <w:gridCol w:w="296"/>
        <w:gridCol w:w="290"/>
      </w:tblGrid>
      <w:tr w:rsidR="006A3BA6" w:rsidRPr="00D43FEF" w14:paraId="1947E6F2" w14:textId="77777777" w:rsidTr="00DB73E6">
        <w:tc>
          <w:tcPr>
            <w:tcW w:w="5000" w:type="pct"/>
            <w:gridSpan w:val="16"/>
            <w:vAlign w:val="bottom"/>
          </w:tcPr>
          <w:p w14:paraId="04CBCB6E" w14:textId="7BEC97A6" w:rsidR="006A3BA6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6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6A3BA6" w:rsidRPr="00D43FEF" w14:paraId="4C6615BF" w14:textId="77777777" w:rsidTr="00DB73E6">
        <w:tc>
          <w:tcPr>
            <w:tcW w:w="5000" w:type="pct"/>
            <w:gridSpan w:val="16"/>
            <w:vAlign w:val="bottom"/>
          </w:tcPr>
          <w:p w14:paraId="76739D4A" w14:textId="25171EF5" w:rsidR="006A3BA6" w:rsidRPr="00D43FEF" w:rsidRDefault="006A3BA6" w:rsidP="00DB73E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6A3BA6">
              <w:rPr>
                <w:rFonts w:ascii="Arial Narrow" w:hAnsi="Arial Narrow" w:cstheme="minorHAnsi"/>
                <w:b/>
                <w:szCs w:val="20"/>
              </w:rPr>
              <w:t>Termin i sposób zapłaty</w:t>
            </w:r>
          </w:p>
        </w:tc>
      </w:tr>
      <w:tr w:rsidR="006A3BA6" w:rsidRPr="006A3BA6" w14:paraId="3E8239F0" w14:textId="77777777" w:rsidTr="00DB73E6">
        <w:tc>
          <w:tcPr>
            <w:tcW w:w="133" w:type="pct"/>
          </w:tcPr>
          <w:p w14:paraId="035D0F97" w14:textId="77777777" w:rsidR="006A3BA6" w:rsidRPr="00A50D87" w:rsidRDefault="006A3BA6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  <w:gridSpan w:val="15"/>
          </w:tcPr>
          <w:p w14:paraId="242BC71C" w14:textId="359DF554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Podstawą do wystawienia faktury VAT będzie, podpisany przez obie strony umowy lub osoby do tego upoważnione </w:t>
            </w:r>
            <w:r w:rsidRPr="00E42262">
              <w:rPr>
                <w:rFonts w:ascii="Arial Narrow" w:hAnsi="Arial Narrow"/>
                <w:b/>
                <w:bCs/>
              </w:rPr>
              <w:t>PROTOKOŁU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6A3BA6" w:rsidRPr="006A3BA6" w14:paraId="52E3BC49" w14:textId="77777777" w:rsidTr="00DB73E6">
        <w:tc>
          <w:tcPr>
            <w:tcW w:w="133" w:type="pct"/>
          </w:tcPr>
          <w:p w14:paraId="13447C50" w14:textId="50D9DA85" w:rsidR="006A3BA6" w:rsidRPr="00E42262" w:rsidRDefault="006A3BA6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15"/>
          </w:tcPr>
          <w:p w14:paraId="4561C588" w14:textId="3329D3FC" w:rsidR="006A3BA6" w:rsidRPr="00E42262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Zapłata nastąpi w terminie 21 dni od daty doręczenia </w:t>
            </w:r>
            <w:r w:rsidRPr="00E422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prawidłowo wystawionej faktury VAT, przy czym wystawienie faktury może nastąpić po podpisaniu przez obie strony skutecznego </w:t>
            </w:r>
            <w:r w:rsidRPr="00E42262">
              <w:rPr>
                <w:rFonts w:ascii="Arial Narrow" w:hAnsi="Arial Narrow"/>
                <w:b/>
                <w:bCs/>
              </w:rPr>
              <w:t>PROTOKOŁU</w:t>
            </w:r>
            <w:r w:rsidRPr="00E42262">
              <w:rPr>
                <w:rFonts w:ascii="Arial Narrow" w:hAnsi="Arial Narrow"/>
              </w:rPr>
              <w:t xml:space="preserve">. Termin zapłaty uważa się za zachowany z chwilą obciążenia rachunku bankowego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6A3BA6" w:rsidRPr="006A3BA6" w14:paraId="5B19ABC5" w14:textId="77777777" w:rsidTr="00DB73E6">
        <w:tc>
          <w:tcPr>
            <w:tcW w:w="133" w:type="pct"/>
          </w:tcPr>
          <w:p w14:paraId="1DCA9B6C" w14:textId="578A84AB" w:rsidR="006A3BA6" w:rsidRDefault="006A3BA6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7" w:type="pct"/>
            <w:gridSpan w:val="15"/>
          </w:tcPr>
          <w:p w14:paraId="00B92DAB" w14:textId="280A318A" w:rsidR="006A3BA6" w:rsidRPr="00E42262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Wynagrodzenie za wykonanie umowy zostanie zapłacone przelewem na rachunek bankowy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wskazany na fakturze VAT.</w:t>
            </w:r>
          </w:p>
        </w:tc>
      </w:tr>
      <w:tr w:rsidR="006A3BA6" w:rsidRPr="006A3BA6" w14:paraId="7377BCDA" w14:textId="77777777" w:rsidTr="00DB73E6">
        <w:tc>
          <w:tcPr>
            <w:tcW w:w="133" w:type="pct"/>
          </w:tcPr>
          <w:p w14:paraId="55CD1960" w14:textId="094D25BF" w:rsidR="006A3BA6" w:rsidRDefault="006A3BA6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7" w:type="pct"/>
            <w:gridSpan w:val="15"/>
          </w:tcPr>
          <w:p w14:paraId="38536C8A" w14:textId="0E31750C" w:rsidR="006A3BA6" w:rsidRPr="00E42262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jest podatnikiem podatku VAT o nr identyfikacyjnym: 596-12-15-537.</w:t>
            </w:r>
          </w:p>
        </w:tc>
      </w:tr>
      <w:tr w:rsidR="00173D8C" w:rsidRPr="006A3BA6" w14:paraId="2C8D2E04" w14:textId="77777777" w:rsidTr="008F0937">
        <w:tc>
          <w:tcPr>
            <w:tcW w:w="133" w:type="pct"/>
          </w:tcPr>
          <w:p w14:paraId="06BFF2EC" w14:textId="433B4E3A" w:rsidR="006A3BA6" w:rsidRDefault="006A3BA6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792" w:type="pct"/>
            <w:tcBorders>
              <w:right w:val="dotted" w:sz="6" w:space="0" w:color="auto"/>
            </w:tcBorders>
          </w:tcPr>
          <w:p w14:paraId="57030E6C" w14:textId="77777777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jest płatnikiem podatku VAT o nr identyfikacyjnym:</w:t>
            </w:r>
          </w:p>
        </w:tc>
        <w:tc>
          <w:tcPr>
            <w:tcW w:w="14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0631E7AA" w14:textId="77777777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43910C3F" w14:textId="77777777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2E8F9C2A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left w:val="dotted" w:sz="6" w:space="0" w:color="auto"/>
              <w:right w:val="dotted" w:sz="6" w:space="0" w:color="auto"/>
            </w:tcBorders>
          </w:tcPr>
          <w:p w14:paraId="5666B17A" w14:textId="6A60717D" w:rsidR="006A3BA6" w:rsidRPr="006A3BA6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4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3CB37454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4B82A0A4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left w:val="dotted" w:sz="6" w:space="0" w:color="auto"/>
              <w:right w:val="dotted" w:sz="6" w:space="0" w:color="auto"/>
            </w:tcBorders>
          </w:tcPr>
          <w:p w14:paraId="6D59A385" w14:textId="10EEB2A9" w:rsidR="006A3BA6" w:rsidRPr="006A3BA6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4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22E30D65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B859AB4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left w:val="dotted" w:sz="6" w:space="0" w:color="auto"/>
              <w:right w:val="dotted" w:sz="6" w:space="0" w:color="auto"/>
            </w:tcBorders>
          </w:tcPr>
          <w:p w14:paraId="4F8CE260" w14:textId="3048C69A" w:rsidR="006A3BA6" w:rsidRPr="006A3BA6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4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AD567CC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17FBDEAB" w14:textId="77777777" w:rsidR="006A3BA6" w:rsidRPr="006A3BA6" w:rsidRDefault="006A3BA6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2B4D3960" w14:textId="7B47A27F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5" w:type="pct"/>
            <w:tcBorders>
              <w:left w:val="dotted" w:sz="6" w:space="0" w:color="auto"/>
            </w:tcBorders>
          </w:tcPr>
          <w:p w14:paraId="0CD6EEA0" w14:textId="4C9EE02E" w:rsidR="006A3BA6" w:rsidRPr="006A3BA6" w:rsidRDefault="006A3BA6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</w:rPr>
              <w:t>.</w:t>
            </w:r>
          </w:p>
        </w:tc>
      </w:tr>
      <w:tr w:rsidR="00173D8C" w:rsidRPr="00E42262" w14:paraId="53FBCC47" w14:textId="77777777" w:rsidTr="00DB73E6">
        <w:tc>
          <w:tcPr>
            <w:tcW w:w="133" w:type="pct"/>
          </w:tcPr>
          <w:p w14:paraId="33D8C739" w14:textId="7A70A32D" w:rsidR="00173D8C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67" w:type="pct"/>
            <w:gridSpan w:val="15"/>
          </w:tcPr>
          <w:p w14:paraId="1E5F95A0" w14:textId="1049458C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nie może, bez pisemnej zgody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>, przenieść na osobę trzecią wierzytelności wynikającej (-</w:t>
            </w:r>
            <w:proofErr w:type="spellStart"/>
            <w:r w:rsidRPr="00E42262">
              <w:rPr>
                <w:rFonts w:ascii="Arial Narrow" w:hAnsi="Arial Narrow"/>
              </w:rPr>
              <w:t>ych</w:t>
            </w:r>
            <w:proofErr w:type="spellEnd"/>
            <w:r w:rsidRPr="00E42262">
              <w:rPr>
                <w:rFonts w:ascii="Arial Narrow" w:hAnsi="Arial Narrow"/>
              </w:rPr>
              <w:t>) z niniejszej umowy.</w:t>
            </w:r>
          </w:p>
        </w:tc>
      </w:tr>
      <w:tr w:rsidR="00173D8C" w:rsidRPr="00E42262" w14:paraId="4A6EF586" w14:textId="77777777" w:rsidTr="00DB73E6">
        <w:tc>
          <w:tcPr>
            <w:tcW w:w="133" w:type="pct"/>
          </w:tcPr>
          <w:p w14:paraId="4116BE66" w14:textId="01EEA189" w:rsidR="00173D8C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67" w:type="pct"/>
            <w:gridSpan w:val="15"/>
          </w:tcPr>
          <w:p w14:paraId="20933542" w14:textId="15C23E2D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E42262">
              <w:rPr>
                <w:rFonts w:ascii="Arial Narrow" w:hAnsi="Arial Narrow"/>
              </w:rPr>
              <w:t xml:space="preserve">Za datę zapłaty uznaje się datę uznania rachunku bankowego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</w:tbl>
    <w:p w14:paraId="214EB64B" w14:textId="77777777" w:rsidR="00173D8C" w:rsidRPr="00DE0507" w:rsidRDefault="00173D8C" w:rsidP="00DE0507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666"/>
      </w:tblGrid>
      <w:tr w:rsidR="00173D8C" w:rsidRPr="00D43FEF" w14:paraId="3B1DC393" w14:textId="77777777" w:rsidTr="00DB73E6">
        <w:tc>
          <w:tcPr>
            <w:tcW w:w="5000" w:type="pct"/>
            <w:gridSpan w:val="2"/>
            <w:vAlign w:val="bottom"/>
          </w:tcPr>
          <w:p w14:paraId="1F8B3931" w14:textId="0FFA68A7" w:rsidR="00173D8C" w:rsidRPr="00173D8C" w:rsidRDefault="00173D8C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7.</w:t>
            </w:r>
          </w:p>
        </w:tc>
      </w:tr>
      <w:tr w:rsidR="00173D8C" w:rsidRPr="00D43FEF" w14:paraId="033822D0" w14:textId="77777777" w:rsidTr="00DB73E6">
        <w:tc>
          <w:tcPr>
            <w:tcW w:w="5000" w:type="pct"/>
            <w:gridSpan w:val="2"/>
            <w:vAlign w:val="bottom"/>
          </w:tcPr>
          <w:p w14:paraId="7FE4AFC5" w14:textId="07BAC1CB" w:rsidR="00173D8C" w:rsidRPr="00173D8C" w:rsidRDefault="00173D8C" w:rsidP="00173D8C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Zmiany umowy</w:t>
            </w:r>
          </w:p>
        </w:tc>
      </w:tr>
      <w:tr w:rsidR="00173D8C" w:rsidRPr="006A3BA6" w14:paraId="08371B84" w14:textId="77777777" w:rsidTr="00DB73E6">
        <w:tc>
          <w:tcPr>
            <w:tcW w:w="133" w:type="pct"/>
          </w:tcPr>
          <w:p w14:paraId="1B9C3DFC" w14:textId="77777777" w:rsidR="00173D8C" w:rsidRPr="00A50D87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</w:tcPr>
          <w:p w14:paraId="5402BDC5" w14:textId="5A5A735A" w:rsidR="00173D8C" w:rsidRPr="006A3BA6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dopuszcza zmianę umowy w formie aneksu, w sytuacji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prac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i nie spowoduje zmiany wynagrodzenia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. Inicjatorem tej zmiany może być </w:t>
            </w: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lub </w:t>
            </w: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173D8C" w:rsidRPr="006A3BA6" w14:paraId="2BAC622A" w14:textId="77777777" w:rsidTr="00DB73E6">
        <w:tc>
          <w:tcPr>
            <w:tcW w:w="133" w:type="pct"/>
          </w:tcPr>
          <w:p w14:paraId="14D35B72" w14:textId="70FA4482" w:rsidR="00173D8C" w:rsidRPr="00E42262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</w:tcPr>
          <w:p w14:paraId="0B67E442" w14:textId="5FB58E30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dopuszcza zmianę umowy w formie aneksu w sytuacji, kiedy nastąpi ustawowa zmiana stawki VAT. Inicjatorem tej zmiany może być </w:t>
            </w: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lub </w:t>
            </w: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. Zmiana wymaga zgłoszenia w formie pisemnej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w ciągu 14 dni od powzięcia informacji stanowiącej podstawę do wprowadzenia zmiany. Zmiana ta nie wpłynie na termin wykonania prac, i nie spowoduje zmiany wynagrodzenia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o kwotę równą różnicy w kwocie podatku VAT zapłaconego przez </w:t>
            </w:r>
            <w:r w:rsidRPr="00E42262">
              <w:rPr>
                <w:rFonts w:ascii="Arial Narrow" w:hAnsi="Arial Narrow"/>
                <w:b/>
                <w:bCs/>
              </w:rPr>
              <w:t>WYKONAWCĘ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</w:tbl>
    <w:p w14:paraId="118B1402" w14:textId="3D53BC20" w:rsidR="00173D8C" w:rsidRPr="00DE0507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666"/>
      </w:tblGrid>
      <w:tr w:rsidR="00173D8C" w:rsidRPr="00173D8C" w14:paraId="23D44D7D" w14:textId="77777777" w:rsidTr="00DB73E6">
        <w:tc>
          <w:tcPr>
            <w:tcW w:w="5000" w:type="pct"/>
            <w:gridSpan w:val="2"/>
            <w:vAlign w:val="bottom"/>
          </w:tcPr>
          <w:p w14:paraId="492ECF52" w14:textId="40181F40" w:rsidR="00173D8C" w:rsidRPr="00173D8C" w:rsidRDefault="00173D8C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8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7511F79F" w14:textId="77777777" w:rsidTr="00DB73E6">
        <w:tc>
          <w:tcPr>
            <w:tcW w:w="5000" w:type="pct"/>
            <w:gridSpan w:val="2"/>
            <w:vAlign w:val="bottom"/>
          </w:tcPr>
          <w:p w14:paraId="22AD7FF1" w14:textId="2F039899" w:rsidR="00173D8C" w:rsidRPr="00173D8C" w:rsidRDefault="00173D8C" w:rsidP="00DB73E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Kary umowne</w:t>
            </w:r>
          </w:p>
        </w:tc>
      </w:tr>
      <w:tr w:rsidR="00173D8C" w:rsidRPr="006A3BA6" w14:paraId="3A464136" w14:textId="77777777" w:rsidTr="00DB73E6">
        <w:tc>
          <w:tcPr>
            <w:tcW w:w="133" w:type="pct"/>
          </w:tcPr>
          <w:p w14:paraId="4D557C02" w14:textId="77777777" w:rsidR="00173D8C" w:rsidRPr="00A50D87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</w:tcPr>
          <w:p w14:paraId="63832C45" w14:textId="3D758C25" w:rsidR="00173D8C" w:rsidRPr="006A3BA6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umowy z winy </w:t>
            </w:r>
            <w:r w:rsidR="00610762"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  <w:b/>
                <w:bCs/>
              </w:rPr>
              <w:t xml:space="preserve">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naliczy karę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w wysokości 10% łącznego wynagrodzenia brutto, 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5., ust. 1.</w:t>
            </w:r>
          </w:p>
        </w:tc>
      </w:tr>
      <w:tr w:rsidR="00173D8C" w:rsidRPr="006A3BA6" w14:paraId="7DBB4336" w14:textId="77777777" w:rsidTr="00DB73E6">
        <w:tc>
          <w:tcPr>
            <w:tcW w:w="133" w:type="pct"/>
          </w:tcPr>
          <w:p w14:paraId="30D0283A" w14:textId="637A4D92" w:rsidR="00173D8C" w:rsidRPr="00E42262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</w:tcPr>
          <w:p w14:paraId="3CA414B5" w14:textId="0E7C3D10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umowy przez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z winy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zapłaci </w:t>
            </w:r>
            <w:r w:rsidR="00610762"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karę w wysokości 10 % łącznego wynagrodzenia brutto, o którym mowa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5. ust. 1.</w:t>
            </w:r>
          </w:p>
        </w:tc>
      </w:tr>
      <w:tr w:rsidR="00173D8C" w:rsidRPr="006A3BA6" w14:paraId="03829603" w14:textId="77777777" w:rsidTr="00DB73E6">
        <w:tc>
          <w:tcPr>
            <w:tcW w:w="133" w:type="pct"/>
          </w:tcPr>
          <w:p w14:paraId="0113A321" w14:textId="760CC945" w:rsidR="00173D8C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7" w:type="pct"/>
          </w:tcPr>
          <w:p w14:paraId="6965DAAA" w14:textId="4A7FAFCD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zwłoki w wykonaniu zamówienia,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może naliczyć kary w wysokości 0,5% łącznego wynagrodzenia brutto, 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5. ust. 1 umowy za każdy dzień zwłoki.</w:t>
            </w:r>
          </w:p>
        </w:tc>
      </w:tr>
      <w:tr w:rsidR="00173D8C" w:rsidRPr="006A3BA6" w14:paraId="7DE405A3" w14:textId="77777777" w:rsidTr="00DB73E6">
        <w:tc>
          <w:tcPr>
            <w:tcW w:w="133" w:type="pct"/>
          </w:tcPr>
          <w:p w14:paraId="33708FB1" w14:textId="6DF8ED51" w:rsidR="00173D8C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7" w:type="pct"/>
          </w:tcPr>
          <w:p w14:paraId="00454E93" w14:textId="65FF2F9D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zwłoki w wykonaniu zamówienia dłuższej niż 10 dni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przysługuje prawo odstąpienia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od umowy i naliczenia kary określonej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8., ust. 1.</w:t>
            </w:r>
          </w:p>
        </w:tc>
      </w:tr>
      <w:tr w:rsidR="00173D8C" w:rsidRPr="006A3BA6" w14:paraId="4BCFE3B1" w14:textId="77777777" w:rsidTr="00DB73E6">
        <w:tc>
          <w:tcPr>
            <w:tcW w:w="133" w:type="pct"/>
          </w:tcPr>
          <w:p w14:paraId="4EAA3EA7" w14:textId="30253E18" w:rsidR="00173D8C" w:rsidRDefault="00173D8C" w:rsidP="00DB73E6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5.</w:t>
            </w:r>
          </w:p>
        </w:tc>
        <w:tc>
          <w:tcPr>
            <w:tcW w:w="4867" w:type="pct"/>
          </w:tcPr>
          <w:p w14:paraId="74326169" w14:textId="5089DEF4" w:rsidR="00173D8C" w:rsidRPr="00E42262" w:rsidRDefault="00173D8C" w:rsidP="00DB73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Strony zastrzegają sobie prawo dochodzenia odszkodowania uzupełniającego do wysokości rzeczywiście poniesionych szkód.</w:t>
            </w:r>
          </w:p>
        </w:tc>
      </w:tr>
    </w:tbl>
    <w:p w14:paraId="0A82E003" w14:textId="77777777" w:rsidR="00173D8C" w:rsidRPr="00DE0507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173D8C" w:rsidRPr="00173D8C" w14:paraId="729FCA3E" w14:textId="77777777" w:rsidTr="00DB73E6">
        <w:tc>
          <w:tcPr>
            <w:tcW w:w="5000" w:type="pct"/>
            <w:gridSpan w:val="2"/>
            <w:vAlign w:val="bottom"/>
          </w:tcPr>
          <w:p w14:paraId="63B6B08C" w14:textId="4C6760C5" w:rsidR="00173D8C" w:rsidRPr="00173D8C" w:rsidRDefault="00173D8C" w:rsidP="00DB73E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9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6A65C053" w14:textId="77777777" w:rsidTr="00DB73E6">
        <w:tc>
          <w:tcPr>
            <w:tcW w:w="5000" w:type="pct"/>
            <w:gridSpan w:val="2"/>
            <w:vAlign w:val="bottom"/>
          </w:tcPr>
          <w:p w14:paraId="771E8F20" w14:textId="1FD7AC32" w:rsidR="00173D8C" w:rsidRPr="00173D8C" w:rsidRDefault="00173D8C" w:rsidP="00DB73E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Postanowienia końcowe</w:t>
            </w:r>
          </w:p>
        </w:tc>
      </w:tr>
      <w:tr w:rsidR="00173D8C" w:rsidRPr="006A3BA6" w14:paraId="503843B0" w14:textId="77777777" w:rsidTr="00173D8C">
        <w:tc>
          <w:tcPr>
            <w:tcW w:w="134" w:type="pct"/>
          </w:tcPr>
          <w:p w14:paraId="5C901A2D" w14:textId="77777777" w:rsidR="00173D8C" w:rsidRPr="00A50D87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</w:tcPr>
          <w:p w14:paraId="1F490B03" w14:textId="3C115ECD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>W sprawach nieuregulowanych niniejszą umową mają zastosowanie przepisy Kodeksu Cywilnego.</w:t>
            </w:r>
          </w:p>
        </w:tc>
      </w:tr>
      <w:tr w:rsidR="00173D8C" w:rsidRPr="006A3BA6" w14:paraId="5DB4634D" w14:textId="77777777" w:rsidTr="00173D8C">
        <w:tc>
          <w:tcPr>
            <w:tcW w:w="134" w:type="pct"/>
          </w:tcPr>
          <w:p w14:paraId="288A3148" w14:textId="1478711D" w:rsidR="00173D8C" w:rsidRPr="00E42262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</w:tcPr>
          <w:p w14:paraId="58916AA0" w14:textId="6E0F77DE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Strony </w:t>
            </w:r>
            <w:r w:rsidR="00610762">
              <w:rPr>
                <w:rFonts w:ascii="Arial Narrow" w:hAnsi="Arial Narrow"/>
              </w:rPr>
              <w:t>u</w:t>
            </w:r>
            <w:r w:rsidRPr="00B27C2F">
              <w:rPr>
                <w:rFonts w:ascii="Arial Narrow" w:hAnsi="Arial Narrow"/>
              </w:rPr>
              <w:t>mowy zobowiązują się do niezwłocznego, pisemnego powiadomienia o każdej zmianie siedzib lub nazw firm, osób reprezentujących, danych teleadresowych.</w:t>
            </w:r>
          </w:p>
        </w:tc>
      </w:tr>
      <w:tr w:rsidR="00173D8C" w:rsidRPr="006A3BA6" w14:paraId="76B3DDE8" w14:textId="77777777" w:rsidTr="00173D8C">
        <w:tc>
          <w:tcPr>
            <w:tcW w:w="134" w:type="pct"/>
          </w:tcPr>
          <w:p w14:paraId="4780A597" w14:textId="45E48FAD" w:rsidR="00173D8C" w:rsidRPr="00E42262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</w:tcPr>
          <w:p w14:paraId="2D5D7DE7" w14:textId="731A0DB8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W przypadku niezrealizowania zobowiązania, wskazanego w </w:t>
            </w:r>
            <w:r w:rsidRPr="00B27C2F">
              <w:rPr>
                <w:rFonts w:ascii="Arial Narrow" w:hAnsi="Arial Narrow" w:cstheme="minorHAnsi"/>
              </w:rPr>
              <w:t>§</w:t>
            </w:r>
            <w:r w:rsidRPr="00B27C2F">
              <w:rPr>
                <w:rFonts w:ascii="Arial Narrow" w:hAnsi="Arial Narrow"/>
              </w:rPr>
              <w:t xml:space="preserve"> 9., ust. 2., pisma dostarczane pod adres wskazany </w:t>
            </w:r>
            <w:r>
              <w:rPr>
                <w:rFonts w:ascii="Arial Narrow" w:hAnsi="Arial Narrow"/>
              </w:rPr>
              <w:br/>
            </w:r>
            <w:r w:rsidRPr="00B27C2F">
              <w:rPr>
                <w:rFonts w:ascii="Arial Narrow" w:hAnsi="Arial Narrow"/>
              </w:rPr>
              <w:t xml:space="preserve">w niniejszej </w:t>
            </w:r>
            <w:r w:rsidR="00610762">
              <w:rPr>
                <w:rFonts w:ascii="Arial Narrow" w:hAnsi="Arial Narrow"/>
              </w:rPr>
              <w:t>u</w:t>
            </w:r>
            <w:r w:rsidRPr="00B27C2F">
              <w:rPr>
                <w:rFonts w:ascii="Arial Narrow" w:hAnsi="Arial Narrow"/>
              </w:rPr>
              <w:t>mowie uważa się za dostarczone.</w:t>
            </w:r>
          </w:p>
        </w:tc>
      </w:tr>
      <w:tr w:rsidR="00173D8C" w:rsidRPr="006A3BA6" w14:paraId="0FE8DBED" w14:textId="77777777" w:rsidTr="00173D8C">
        <w:tc>
          <w:tcPr>
            <w:tcW w:w="134" w:type="pct"/>
          </w:tcPr>
          <w:p w14:paraId="09DA47C3" w14:textId="0669807A" w:rsidR="00173D8C" w:rsidRPr="00E42262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6" w:type="pct"/>
          </w:tcPr>
          <w:p w14:paraId="15FFC302" w14:textId="1C7F428E" w:rsidR="00173D8C" w:rsidRPr="006A3BA6" w:rsidRDefault="00610762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610762">
              <w:rPr>
                <w:rFonts w:ascii="Arial Narrow" w:hAnsi="Arial Narrow"/>
                <w:b/>
                <w:bCs/>
              </w:rPr>
              <w:t>WYKONAWCA</w:t>
            </w:r>
            <w:r w:rsidR="00173D8C" w:rsidRPr="00B27C2F">
              <w:rPr>
                <w:rFonts w:ascii="Arial Narrow" w:hAnsi="Arial Narrow"/>
              </w:rPr>
              <w:t xml:space="preserve"> nie może bez zgody </w:t>
            </w:r>
            <w:r w:rsidR="00173D8C" w:rsidRPr="00B27C2F">
              <w:rPr>
                <w:rFonts w:ascii="Arial Narrow" w:hAnsi="Arial Narrow"/>
                <w:b/>
                <w:bCs/>
              </w:rPr>
              <w:t>ZAMAWIAJĄCEGO</w:t>
            </w:r>
            <w:r w:rsidR="00173D8C" w:rsidRPr="00B27C2F">
              <w:rPr>
                <w:rFonts w:ascii="Arial Narrow" w:hAnsi="Arial Narrow"/>
              </w:rPr>
              <w:t xml:space="preserve"> przenieść całości lub części wierzytelności z niniejszej mowy </w:t>
            </w:r>
            <w:r w:rsidR="00173D8C">
              <w:rPr>
                <w:rFonts w:ascii="Arial Narrow" w:hAnsi="Arial Narrow"/>
              </w:rPr>
              <w:br/>
            </w:r>
            <w:r w:rsidR="00173D8C" w:rsidRPr="00B27C2F">
              <w:rPr>
                <w:rFonts w:ascii="Arial Narrow" w:hAnsi="Arial Narrow"/>
              </w:rPr>
              <w:t>na osoby trzecie.</w:t>
            </w:r>
          </w:p>
        </w:tc>
      </w:tr>
      <w:tr w:rsidR="00173D8C" w:rsidRPr="006A3BA6" w14:paraId="607AB71F" w14:textId="77777777" w:rsidTr="00173D8C">
        <w:tc>
          <w:tcPr>
            <w:tcW w:w="134" w:type="pct"/>
          </w:tcPr>
          <w:p w14:paraId="2D7DCC64" w14:textId="7DC17339" w:rsidR="00173D8C" w:rsidRPr="00E42262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66" w:type="pct"/>
          </w:tcPr>
          <w:p w14:paraId="4E16EC79" w14:textId="51992813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Kwestie sporne wynikające z realizacji umowy rozstrzygać będzie Sąd właściwy miejscowo dla siedziby </w:t>
            </w:r>
            <w:r w:rsidRPr="00B27C2F">
              <w:rPr>
                <w:rFonts w:ascii="Arial Narrow" w:hAnsi="Arial Narrow"/>
                <w:b/>
                <w:bCs/>
              </w:rPr>
              <w:t>ZAMAWIAJĄCEGO</w:t>
            </w:r>
            <w:r w:rsidRPr="00B27C2F">
              <w:rPr>
                <w:rFonts w:ascii="Arial Narrow" w:hAnsi="Arial Narrow"/>
              </w:rPr>
              <w:t>.</w:t>
            </w:r>
          </w:p>
        </w:tc>
      </w:tr>
      <w:tr w:rsidR="00173D8C" w:rsidRPr="006A3BA6" w14:paraId="7B047293" w14:textId="77777777" w:rsidTr="00173D8C">
        <w:tc>
          <w:tcPr>
            <w:tcW w:w="134" w:type="pct"/>
          </w:tcPr>
          <w:p w14:paraId="079F60C3" w14:textId="7F017822" w:rsidR="00173D8C" w:rsidRPr="00E42262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66" w:type="pct"/>
          </w:tcPr>
          <w:p w14:paraId="084FDE01" w14:textId="42754648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>Umowę niniejszą sporządzono w dwóch jednobrzmiących egzemplarzach, po jednym dla każdej ze stron.</w:t>
            </w:r>
          </w:p>
        </w:tc>
      </w:tr>
    </w:tbl>
    <w:p w14:paraId="6492249E" w14:textId="77777777" w:rsidR="00173D8C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24"/>
        </w:rPr>
      </w:pPr>
    </w:p>
    <w:p w14:paraId="434D3773" w14:textId="77777777" w:rsidR="00173D8C" w:rsidRDefault="00173D8C" w:rsidP="00E42262">
      <w:pPr>
        <w:spacing w:after="0" w:line="240" w:lineRule="auto"/>
        <w:ind w:left="567" w:hanging="283"/>
        <w:jc w:val="both"/>
        <w:rPr>
          <w:rFonts w:ascii="Arial Narrow" w:hAnsi="Arial Narrow" w:cstheme="minorHAnsi"/>
          <w:b/>
          <w:sz w:val="24"/>
        </w:rPr>
      </w:pPr>
    </w:p>
    <w:p w14:paraId="4EBBCB73" w14:textId="77777777" w:rsidR="00173D8C" w:rsidRDefault="00173D8C" w:rsidP="00E42262">
      <w:pPr>
        <w:spacing w:after="0" w:line="240" w:lineRule="auto"/>
        <w:ind w:left="567" w:hanging="283"/>
        <w:jc w:val="both"/>
        <w:rPr>
          <w:rFonts w:ascii="Arial Narrow" w:hAnsi="Arial Narrow" w:cstheme="minorHAnsi"/>
          <w:b/>
          <w:sz w:val="24"/>
        </w:rPr>
      </w:pPr>
    </w:p>
    <w:p w14:paraId="686C9921" w14:textId="77777777" w:rsidR="00173D8C" w:rsidRPr="00630262" w:rsidRDefault="00173D8C" w:rsidP="00173D8C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6"/>
        <w:gridCol w:w="2813"/>
        <w:gridCol w:w="3732"/>
      </w:tblGrid>
      <w:tr w:rsidR="00173D8C" w:rsidRPr="006213BD" w14:paraId="3FC8AE02" w14:textId="77777777" w:rsidTr="00DB73E6">
        <w:tc>
          <w:tcPr>
            <w:tcW w:w="1701" w:type="pct"/>
          </w:tcPr>
          <w:p w14:paraId="293B7DC0" w14:textId="5FCA1E32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ZAMAWIAJĄCY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pct"/>
          </w:tcPr>
          <w:p w14:paraId="6A5404C4" w14:textId="77777777" w:rsidR="00173D8C" w:rsidRPr="006213BD" w:rsidRDefault="00173D8C" w:rsidP="00173D8C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81" w:type="pct"/>
          </w:tcPr>
          <w:p w14:paraId="3447C120" w14:textId="238A10F6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</w:tbl>
    <w:p w14:paraId="10C86436" w14:textId="77777777" w:rsidR="00173D8C" w:rsidRDefault="00173D8C" w:rsidP="00173D8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2B92B27" w14:textId="77777777" w:rsidR="00173D8C" w:rsidRPr="00174DFA" w:rsidRDefault="00173D8C" w:rsidP="00173D8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4B97892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A534731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7DEE797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D673598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B7FC25D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F5041D3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4FA25E7" w14:textId="77777777" w:rsidR="00173D8C" w:rsidRPr="005B7A71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3"/>
        <w:gridCol w:w="2792"/>
        <w:gridCol w:w="3726"/>
      </w:tblGrid>
      <w:tr w:rsidR="00173D8C" w:rsidRPr="006213BD" w14:paraId="6C682FAD" w14:textId="77777777" w:rsidTr="00DE0507">
        <w:tc>
          <w:tcPr>
            <w:tcW w:w="1715" w:type="pct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left w:w="0" w:type="dxa"/>
              <w:right w:w="0" w:type="dxa"/>
            </w:tcMar>
          </w:tcPr>
          <w:p w14:paraId="4B8CD846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  <w:t xml:space="preserve">MIĘDZYRZECKIE PRZEDSIĘBIORSTWO </w:t>
            </w:r>
          </w:p>
          <w:p w14:paraId="7551C899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z w:val="20"/>
                <w:szCs w:val="20"/>
              </w:rPr>
              <w:t>WODOCIĄGÓW  I  KANALIZACJI</w:t>
            </w:r>
          </w:p>
          <w:p w14:paraId="5D89873F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/>
                <w:b/>
                <w:color w:val="0000FF"/>
                <w:sz w:val="18"/>
                <w:szCs w:val="18"/>
              </w:rPr>
              <w:t xml:space="preserve">Spółka z o.o. </w:t>
            </w:r>
          </w:p>
          <w:p w14:paraId="00166ADC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Św. Wojciech 46,  66-300 Międzyrzecz</w:t>
            </w:r>
          </w:p>
          <w:p w14:paraId="770E2DC5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>tel. / fax: 095 - 742 76 23 / 742 76 24</w:t>
            </w:r>
          </w:p>
        </w:tc>
        <w:tc>
          <w:tcPr>
            <w:tcW w:w="14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ED314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F49F20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2896805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3D8C" w:rsidRPr="006213BD" w14:paraId="63395A09" w14:textId="77777777" w:rsidTr="00DE0507">
        <w:tc>
          <w:tcPr>
            <w:tcW w:w="1715" w:type="pct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F9F1F7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pacing w:val="20"/>
                <w:sz w:val="20"/>
                <w:szCs w:val="20"/>
              </w:rPr>
            </w:pPr>
            <w:r w:rsidRPr="009079A9">
              <w:rPr>
                <w:rFonts w:ascii="Arial" w:hAnsi="Arial" w:cs="Arial"/>
                <w:b/>
                <w:color w:val="0000FF"/>
                <w:sz w:val="18"/>
                <w:szCs w:val="18"/>
              </w:rPr>
              <w:t>NIP 596-12-15-537</w:t>
            </w:r>
          </w:p>
        </w:tc>
        <w:tc>
          <w:tcPr>
            <w:tcW w:w="140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6C473B6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7E502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213BD">
              <w:rPr>
                <w:rFonts w:ascii="Arial Narrow" w:hAnsi="Arial Narrow"/>
                <w:i/>
                <w:sz w:val="16"/>
                <w:szCs w:val="16"/>
              </w:rPr>
              <w:t>(czytelny podpis - imię i nazwisko, pieczęć)</w:t>
            </w:r>
          </w:p>
        </w:tc>
      </w:tr>
    </w:tbl>
    <w:p w14:paraId="7311FD32" w14:textId="196724E1" w:rsidR="008C6C69" w:rsidRDefault="008C6C69" w:rsidP="00173D8C">
      <w:pPr>
        <w:spacing w:after="0" w:line="240" w:lineRule="auto"/>
        <w:ind w:left="567" w:hanging="283"/>
        <w:jc w:val="both"/>
        <w:rPr>
          <w:rFonts w:ascii="Arial Narrow" w:hAnsi="Arial Narrow"/>
          <w:b/>
          <w:sz w:val="24"/>
        </w:rPr>
      </w:pPr>
    </w:p>
    <w:p w14:paraId="24FE819D" w14:textId="52BF2E83" w:rsidR="00DE0507" w:rsidRDefault="00DE0507" w:rsidP="00173D8C">
      <w:pPr>
        <w:spacing w:after="0" w:line="240" w:lineRule="auto"/>
        <w:ind w:left="567" w:hanging="283"/>
        <w:jc w:val="both"/>
        <w:rPr>
          <w:rFonts w:ascii="Arial Narrow" w:hAnsi="Arial Narrow"/>
          <w:b/>
          <w:sz w:val="24"/>
        </w:rPr>
      </w:pPr>
    </w:p>
    <w:p w14:paraId="0B684690" w14:textId="3A67B62A" w:rsidR="00DE0507" w:rsidRDefault="00DE0507" w:rsidP="00173D8C">
      <w:pPr>
        <w:spacing w:after="0" w:line="240" w:lineRule="auto"/>
        <w:ind w:left="567" w:hanging="283"/>
        <w:jc w:val="both"/>
        <w:rPr>
          <w:rFonts w:ascii="Arial Narrow" w:hAnsi="Arial Narrow"/>
          <w:b/>
          <w:sz w:val="24"/>
        </w:rPr>
      </w:pPr>
    </w:p>
    <w:p w14:paraId="37C43769" w14:textId="7D8E7BED" w:rsidR="00DE0507" w:rsidRDefault="00DE0507" w:rsidP="00173D8C">
      <w:pPr>
        <w:spacing w:after="0" w:line="240" w:lineRule="auto"/>
        <w:ind w:left="567" w:hanging="283"/>
        <w:jc w:val="both"/>
        <w:rPr>
          <w:rFonts w:ascii="Arial Narrow" w:hAnsi="Arial Narrow"/>
          <w:b/>
          <w:sz w:val="24"/>
        </w:rPr>
      </w:pPr>
    </w:p>
    <w:p w14:paraId="5E35298F" w14:textId="15D9E2D8" w:rsidR="00DE0507" w:rsidRPr="00DE0507" w:rsidRDefault="00DE0507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  <w:r w:rsidRPr="00DE0507">
        <w:rPr>
          <w:rFonts w:ascii="Arial Narrow" w:hAnsi="Arial Narrow"/>
          <w:b/>
          <w:color w:val="BFBFBF" w:themeColor="background1" w:themeShade="BF"/>
          <w:sz w:val="2"/>
          <w:szCs w:val="2"/>
        </w:rPr>
        <w:t>Umowę przygotował Tomasz Kruk</w:t>
      </w:r>
    </w:p>
    <w:sectPr w:rsidR="00DE0507" w:rsidRPr="00DE0507" w:rsidSect="00D43FEF"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0A36" w14:textId="77777777" w:rsidR="00314334" w:rsidRDefault="00314334" w:rsidP="00526656">
      <w:pPr>
        <w:spacing w:after="0" w:line="240" w:lineRule="auto"/>
      </w:pPr>
      <w:r>
        <w:separator/>
      </w:r>
    </w:p>
  </w:endnote>
  <w:endnote w:type="continuationSeparator" w:id="0">
    <w:p w14:paraId="6EED0049" w14:textId="77777777" w:rsidR="00314334" w:rsidRDefault="00314334" w:rsidP="0052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15"/>
      <w:gridCol w:w="4699"/>
      <w:gridCol w:w="4707"/>
    </w:tblGrid>
    <w:tr w:rsidR="00D43FEF" w:rsidRPr="00C64937" w14:paraId="47FFE0AF" w14:textId="77777777" w:rsidTr="00DB73E6">
      <w:trPr>
        <w:trHeight w:val="411"/>
      </w:trPr>
      <w:tc>
        <w:tcPr>
          <w:tcW w:w="260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</w:tcPr>
        <w:p w14:paraId="3AAFD811" w14:textId="77777777" w:rsidR="00D43FEF" w:rsidRPr="002F6094" w:rsidRDefault="00D43FEF" w:rsidP="00D43FEF">
          <w:pPr>
            <w:spacing w:after="0" w:line="240" w:lineRule="auto"/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</w:pPr>
          <w:r w:rsidRPr="002F6094"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  <w:fldChar w:fldCharType="begin"/>
          </w:r>
          <w:r w:rsidRPr="002F6094"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  <w:instrText>PAGE   \* MERGEFORMAT</w:instrText>
          </w:r>
          <w:r w:rsidRPr="002F6094"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  <w:fldChar w:fldCharType="separate"/>
          </w:r>
          <w:r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  <w:t>- 2 -</w:t>
          </w:r>
          <w:r w:rsidRPr="002F6094"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  <w:fldChar w:fldCharType="end"/>
          </w:r>
        </w:p>
      </w:tc>
      <w:tc>
        <w:tcPr>
          <w:tcW w:w="4740" w:type="pct"/>
          <w:gridSpan w:val="2"/>
          <w:tcBorders>
            <w:top w:val="single" w:sz="6" w:space="0" w:color="3333FF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700E390" w14:textId="77777777" w:rsidR="00D43FEF" w:rsidRPr="002F6094" w:rsidRDefault="00D43FEF" w:rsidP="00D43FEF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20"/>
              <w:szCs w:val="20"/>
            </w:rPr>
          </w:pPr>
          <w:r w:rsidRPr="002F6094">
            <w:rPr>
              <w:rFonts w:ascii="Arial" w:eastAsia="Calibri" w:hAnsi="Arial" w:cs="Arial"/>
              <w:b/>
              <w:color w:val="3333FF"/>
              <w:spacing w:val="-2"/>
              <w:sz w:val="20"/>
              <w:szCs w:val="20"/>
            </w:rPr>
            <w:t>Międzyrzeckie Przedsiębiorstwo Wodociągów i Kanalizacji Spółka z o.o. z siedzibą w Międzyrzeczu</w:t>
          </w:r>
        </w:p>
        <w:p w14:paraId="4826C78E" w14:textId="77777777" w:rsidR="00D43FEF" w:rsidRPr="002F6094" w:rsidRDefault="00D43FEF" w:rsidP="00D43FEF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20"/>
              <w:szCs w:val="20"/>
            </w:rPr>
          </w:pPr>
          <w:r w:rsidRPr="002F6094">
            <w:rPr>
              <w:rFonts w:ascii="Arial" w:eastAsia="Calibri" w:hAnsi="Arial" w:cs="Arial"/>
              <w:b/>
              <w:color w:val="3333FF"/>
              <w:spacing w:val="4"/>
              <w:sz w:val="20"/>
              <w:szCs w:val="20"/>
            </w:rPr>
            <w:t>Św. Wojciech 46, 66-300 Międzyrzecz</w:t>
          </w:r>
        </w:p>
        <w:p w14:paraId="12C26DED" w14:textId="77777777" w:rsidR="00D43FEF" w:rsidRPr="002F6094" w:rsidRDefault="00D43FEF" w:rsidP="00D43FEF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20"/>
              <w:szCs w:val="20"/>
            </w:rPr>
          </w:pP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Sąd Rejonowy w Zielonej Górze VIII Wydział Gospodarczy Krajowego Rejestru Sądowego: nr 0000140914</w:t>
          </w:r>
        </w:p>
      </w:tc>
    </w:tr>
    <w:tr w:rsidR="00D43FEF" w:rsidRPr="00C64937" w14:paraId="0A0D9C0C" w14:textId="77777777" w:rsidTr="00DB73E6">
      <w:tc>
        <w:tcPr>
          <w:tcW w:w="260" w:type="pct"/>
          <w:tcBorders>
            <w:top w:val="nil"/>
            <w:left w:val="nil"/>
            <w:bottom w:val="nil"/>
            <w:right w:val="single" w:sz="6" w:space="0" w:color="0000FF"/>
          </w:tcBorders>
          <w:shd w:val="clear" w:color="auto" w:fill="auto"/>
        </w:tcPr>
        <w:p w14:paraId="3E5B6D45" w14:textId="77777777" w:rsidR="00D43FEF" w:rsidRPr="002F6094" w:rsidRDefault="00D43FEF" w:rsidP="00D43FEF">
          <w:pPr>
            <w:spacing w:after="0" w:line="240" w:lineRule="auto"/>
            <w:rPr>
              <w:rFonts w:ascii="Arial Narrow" w:eastAsia="Calibri" w:hAnsi="Arial Narrow"/>
              <w:color w:val="0000FF"/>
              <w:spacing w:val="-4"/>
              <w:sz w:val="20"/>
              <w:szCs w:val="20"/>
            </w:rPr>
          </w:pPr>
        </w:p>
      </w:tc>
      <w:tc>
        <w:tcPr>
          <w:tcW w:w="2368" w:type="pct"/>
          <w:tcBorders>
            <w:top w:val="nil"/>
            <w:left w:val="single" w:sz="6" w:space="0" w:color="0000FF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547BC5C9" w14:textId="77777777" w:rsidR="00D43FEF" w:rsidRPr="002F6094" w:rsidRDefault="00D43FEF" w:rsidP="00D43FEF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20"/>
              <w:szCs w:val="20"/>
            </w:rPr>
          </w:pPr>
          <w:r w:rsidRPr="002F6094">
            <w:rPr>
              <w:rFonts w:ascii="Arial Narrow" w:eastAsia="Calibri" w:hAnsi="Arial Narrow"/>
              <w:color w:val="0000FF"/>
              <w:spacing w:val="-4"/>
              <w:sz w:val="20"/>
              <w:szCs w:val="20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7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2B5F8211" w14:textId="77777777" w:rsidR="00D43FEF" w:rsidRPr="002F6094" w:rsidRDefault="00D43FEF" w:rsidP="00D43FEF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20"/>
              <w:szCs w:val="20"/>
            </w:rPr>
          </w:pP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 xml:space="preserve">Wysokość kapitału zakładowego </w:t>
          </w:r>
          <w:r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30</w:t>
          </w: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.</w:t>
          </w:r>
          <w:r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080</w:t>
          </w: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.500,00 zł</w:t>
          </w:r>
        </w:p>
      </w:tc>
    </w:tr>
  </w:tbl>
  <w:p w14:paraId="472831FB" w14:textId="77777777" w:rsidR="00D43FEF" w:rsidRPr="002F6094" w:rsidRDefault="00D43FEF" w:rsidP="00D43FE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/>
        <w:color w:val="7F7F7F"/>
        <w:sz w:val="2"/>
        <w:szCs w:val="2"/>
      </w:rPr>
    </w:pPr>
  </w:p>
  <w:p w14:paraId="2F248A69" w14:textId="77777777" w:rsidR="00D43FEF" w:rsidRDefault="00D43FEF" w:rsidP="00D43F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649"/>
      <w:gridCol w:w="4760"/>
      <w:gridCol w:w="512"/>
    </w:tblGrid>
    <w:tr w:rsidR="00526656" w:rsidRPr="002F6094" w14:paraId="15FDB092" w14:textId="77777777" w:rsidTr="00DB73E6">
      <w:trPr>
        <w:trHeight w:val="411"/>
      </w:trPr>
      <w:tc>
        <w:tcPr>
          <w:tcW w:w="4742" w:type="pct"/>
          <w:gridSpan w:val="2"/>
          <w:tcBorders>
            <w:top w:val="single" w:sz="6" w:space="0" w:color="3333FF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  <w:hideMark/>
        </w:tcPr>
        <w:p w14:paraId="4EF52632" w14:textId="77777777" w:rsidR="00526656" w:rsidRPr="002F6094" w:rsidRDefault="00526656" w:rsidP="00526656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20"/>
              <w:szCs w:val="20"/>
            </w:rPr>
          </w:pPr>
          <w:r w:rsidRPr="002F6094">
            <w:rPr>
              <w:rFonts w:ascii="Arial" w:eastAsia="Calibri" w:hAnsi="Arial" w:cs="Arial"/>
              <w:b/>
              <w:color w:val="3333FF"/>
              <w:spacing w:val="-2"/>
              <w:sz w:val="20"/>
              <w:szCs w:val="20"/>
            </w:rPr>
            <w:t>Międzyrzeckie Przedsiębiorstwo Wodociągów i Kanalizacji Spółka z o.o. z siedzibą w Międzyrzeczu</w:t>
          </w:r>
        </w:p>
        <w:p w14:paraId="2DC719CB" w14:textId="77777777" w:rsidR="00526656" w:rsidRPr="002F6094" w:rsidRDefault="00526656" w:rsidP="00526656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20"/>
              <w:szCs w:val="20"/>
            </w:rPr>
          </w:pPr>
          <w:r w:rsidRPr="002F6094">
            <w:rPr>
              <w:rFonts w:ascii="Arial" w:eastAsia="Calibri" w:hAnsi="Arial" w:cs="Arial"/>
              <w:b/>
              <w:color w:val="3333FF"/>
              <w:spacing w:val="4"/>
              <w:sz w:val="20"/>
              <w:szCs w:val="20"/>
            </w:rPr>
            <w:t>Św. Wojciech 46, 66-300 Międzyrzecz</w:t>
          </w:r>
        </w:p>
        <w:p w14:paraId="4A353B1D" w14:textId="77777777" w:rsidR="00526656" w:rsidRPr="002F6094" w:rsidRDefault="00526656" w:rsidP="00526656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20"/>
              <w:szCs w:val="20"/>
            </w:rPr>
          </w:pP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Sąd Rejonowy w Zielonej Górze VIII Wydział Gospodarczy Krajowego Rejestru Sądowego: nr 0000140914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vAlign w:val="center"/>
        </w:tcPr>
        <w:p w14:paraId="7729B47A" w14:textId="77777777" w:rsidR="00526656" w:rsidRPr="002F6094" w:rsidRDefault="00526656" w:rsidP="00526656">
          <w:pPr>
            <w:spacing w:after="0" w:line="240" w:lineRule="auto"/>
            <w:rPr>
              <w:rFonts w:ascii="Arial" w:eastAsia="Calibri" w:hAnsi="Arial" w:cs="Arial"/>
              <w:b/>
              <w:color w:val="7F7F7F"/>
              <w:spacing w:val="4"/>
              <w:sz w:val="20"/>
              <w:szCs w:val="20"/>
            </w:rPr>
          </w:pPr>
          <w:r w:rsidRPr="002F6094">
            <w:rPr>
              <w:rFonts w:ascii="Arial Narrow" w:eastAsia="Calibri" w:hAnsi="Arial Narrow"/>
              <w:b/>
              <w:spacing w:val="-4"/>
              <w:sz w:val="20"/>
              <w:szCs w:val="20"/>
            </w:rPr>
            <w:fldChar w:fldCharType="begin"/>
          </w:r>
          <w:r w:rsidRPr="002F6094">
            <w:rPr>
              <w:rFonts w:ascii="Arial Narrow" w:eastAsia="Calibri" w:hAnsi="Arial Narrow"/>
              <w:b/>
              <w:spacing w:val="-4"/>
              <w:sz w:val="20"/>
              <w:szCs w:val="20"/>
            </w:rPr>
            <w:instrText xml:space="preserve"> PAGE   \* MERGEFORMAT </w:instrText>
          </w:r>
          <w:r w:rsidRPr="002F6094">
            <w:rPr>
              <w:rFonts w:ascii="Arial Narrow" w:eastAsia="Calibri" w:hAnsi="Arial Narrow"/>
              <w:b/>
              <w:spacing w:val="-4"/>
              <w:sz w:val="20"/>
              <w:szCs w:val="20"/>
            </w:rPr>
            <w:fldChar w:fldCharType="separate"/>
          </w:r>
          <w:r>
            <w:rPr>
              <w:rFonts w:ascii="Arial Narrow" w:eastAsia="Calibri" w:hAnsi="Arial Narrow"/>
              <w:b/>
              <w:noProof/>
              <w:spacing w:val="-4"/>
              <w:sz w:val="20"/>
              <w:szCs w:val="20"/>
            </w:rPr>
            <w:t>- 11 -</w:t>
          </w:r>
          <w:r w:rsidRPr="002F6094">
            <w:rPr>
              <w:rFonts w:ascii="Arial Narrow" w:eastAsia="Calibri" w:hAnsi="Arial Narrow"/>
              <w:b/>
              <w:spacing w:val="-4"/>
              <w:sz w:val="20"/>
              <w:szCs w:val="20"/>
            </w:rPr>
            <w:fldChar w:fldCharType="end"/>
          </w:r>
        </w:p>
      </w:tc>
    </w:tr>
    <w:tr w:rsidR="00526656" w:rsidRPr="002F6094" w14:paraId="71D1D04C" w14:textId="77777777" w:rsidTr="00DB73E6">
      <w:tc>
        <w:tcPr>
          <w:tcW w:w="23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06B9B71" w14:textId="77777777" w:rsidR="00526656" w:rsidRPr="002F6094" w:rsidRDefault="00526656" w:rsidP="00526656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20"/>
              <w:szCs w:val="20"/>
            </w:rPr>
          </w:pPr>
          <w:r w:rsidRPr="002F6094">
            <w:rPr>
              <w:rFonts w:ascii="Arial Narrow" w:eastAsia="Calibri" w:hAnsi="Arial Narrow"/>
              <w:color w:val="0000FF"/>
              <w:spacing w:val="-4"/>
              <w:sz w:val="20"/>
              <w:szCs w:val="20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99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7B37260C" w14:textId="77777777" w:rsidR="00526656" w:rsidRPr="002F6094" w:rsidRDefault="00526656" w:rsidP="00526656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20"/>
              <w:szCs w:val="20"/>
            </w:rPr>
          </w:pPr>
          <w:r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Wysokość kapitału zakładowego 30</w:t>
          </w: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.</w:t>
          </w:r>
          <w:r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080</w:t>
          </w:r>
          <w:r w:rsidRPr="002F6094">
            <w:rPr>
              <w:rFonts w:ascii="Arial Narrow" w:eastAsia="Calibri" w:hAnsi="Arial Narrow"/>
              <w:color w:val="3333FF"/>
              <w:spacing w:val="-4"/>
              <w:sz w:val="20"/>
              <w:szCs w:val="20"/>
            </w:rPr>
            <w:t>.500,00 zł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tcMar>
            <w:top w:w="0" w:type="dxa"/>
          </w:tcMar>
          <w:vAlign w:val="bottom"/>
        </w:tcPr>
        <w:p w14:paraId="0DBB9F10" w14:textId="77777777" w:rsidR="00526656" w:rsidRPr="002F6094" w:rsidRDefault="00526656" w:rsidP="00526656">
          <w:pPr>
            <w:spacing w:after="0" w:line="240" w:lineRule="auto"/>
            <w:jc w:val="right"/>
            <w:rPr>
              <w:rFonts w:ascii="Arial Narrow" w:eastAsia="Calibri" w:hAnsi="Arial Narrow"/>
              <w:b/>
              <w:spacing w:val="-4"/>
              <w:sz w:val="20"/>
              <w:szCs w:val="20"/>
            </w:rPr>
          </w:pPr>
        </w:p>
      </w:tc>
    </w:tr>
  </w:tbl>
  <w:p w14:paraId="31956E9A" w14:textId="77777777" w:rsidR="00526656" w:rsidRPr="00526656" w:rsidRDefault="00526656" w:rsidP="00526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DD35" w14:textId="77777777" w:rsidR="00314334" w:rsidRDefault="00314334" w:rsidP="00526656">
      <w:pPr>
        <w:spacing w:after="0" w:line="240" w:lineRule="auto"/>
      </w:pPr>
      <w:r>
        <w:separator/>
      </w:r>
    </w:p>
  </w:footnote>
  <w:footnote w:type="continuationSeparator" w:id="0">
    <w:p w14:paraId="3FAD67ED" w14:textId="77777777" w:rsidR="00314334" w:rsidRDefault="00314334" w:rsidP="0052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BD"/>
    <w:multiLevelType w:val="hybridMultilevel"/>
    <w:tmpl w:val="BC10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FC"/>
    <w:multiLevelType w:val="hybridMultilevel"/>
    <w:tmpl w:val="F486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CA0"/>
    <w:multiLevelType w:val="hybridMultilevel"/>
    <w:tmpl w:val="3B605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055"/>
    <w:multiLevelType w:val="hybridMultilevel"/>
    <w:tmpl w:val="AC0E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967"/>
    <w:multiLevelType w:val="hybridMultilevel"/>
    <w:tmpl w:val="1A2C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3543"/>
    <w:multiLevelType w:val="hybridMultilevel"/>
    <w:tmpl w:val="21F0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A90"/>
    <w:multiLevelType w:val="hybridMultilevel"/>
    <w:tmpl w:val="5F60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9E2"/>
    <w:multiLevelType w:val="hybridMultilevel"/>
    <w:tmpl w:val="B4A2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B88"/>
    <w:multiLevelType w:val="hybridMultilevel"/>
    <w:tmpl w:val="A132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15EF"/>
    <w:multiLevelType w:val="hybridMultilevel"/>
    <w:tmpl w:val="0E68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E47"/>
    <w:multiLevelType w:val="hybridMultilevel"/>
    <w:tmpl w:val="13A0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41BB"/>
    <w:multiLevelType w:val="hybridMultilevel"/>
    <w:tmpl w:val="058E9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74A"/>
    <w:multiLevelType w:val="hybridMultilevel"/>
    <w:tmpl w:val="AE2A3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3EC3"/>
    <w:multiLevelType w:val="hybridMultilevel"/>
    <w:tmpl w:val="042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7D71"/>
    <w:multiLevelType w:val="hybridMultilevel"/>
    <w:tmpl w:val="C9E86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65029"/>
    <w:multiLevelType w:val="hybridMultilevel"/>
    <w:tmpl w:val="4854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B1769"/>
    <w:multiLevelType w:val="hybridMultilevel"/>
    <w:tmpl w:val="A304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81E4D"/>
    <w:multiLevelType w:val="hybridMultilevel"/>
    <w:tmpl w:val="B4D2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8"/>
    <w:rsid w:val="00025BC4"/>
    <w:rsid w:val="00036C74"/>
    <w:rsid w:val="00084F14"/>
    <w:rsid w:val="001018BC"/>
    <w:rsid w:val="00173D8C"/>
    <w:rsid w:val="001A5784"/>
    <w:rsid w:val="0020453E"/>
    <w:rsid w:val="002466DF"/>
    <w:rsid w:val="002A39C9"/>
    <w:rsid w:val="0030785F"/>
    <w:rsid w:val="00314334"/>
    <w:rsid w:val="0032272B"/>
    <w:rsid w:val="00384BB7"/>
    <w:rsid w:val="003976C8"/>
    <w:rsid w:val="004435CB"/>
    <w:rsid w:val="004448C8"/>
    <w:rsid w:val="00495D4B"/>
    <w:rsid w:val="004A2ECB"/>
    <w:rsid w:val="00526656"/>
    <w:rsid w:val="0053227E"/>
    <w:rsid w:val="005A0C59"/>
    <w:rsid w:val="005C3AF8"/>
    <w:rsid w:val="00610762"/>
    <w:rsid w:val="006A0384"/>
    <w:rsid w:val="006A3BA6"/>
    <w:rsid w:val="006E20BA"/>
    <w:rsid w:val="0072340A"/>
    <w:rsid w:val="00783109"/>
    <w:rsid w:val="007D6160"/>
    <w:rsid w:val="008174DC"/>
    <w:rsid w:val="008351DF"/>
    <w:rsid w:val="00851F7C"/>
    <w:rsid w:val="00875578"/>
    <w:rsid w:val="0088655F"/>
    <w:rsid w:val="008B7169"/>
    <w:rsid w:val="008C6C69"/>
    <w:rsid w:val="008F0937"/>
    <w:rsid w:val="0093510D"/>
    <w:rsid w:val="009C3232"/>
    <w:rsid w:val="00A13759"/>
    <w:rsid w:val="00A50D87"/>
    <w:rsid w:val="00AA67C6"/>
    <w:rsid w:val="00B240F8"/>
    <w:rsid w:val="00B335DE"/>
    <w:rsid w:val="00B41A3D"/>
    <w:rsid w:val="00B4422F"/>
    <w:rsid w:val="00B5246F"/>
    <w:rsid w:val="00B642D4"/>
    <w:rsid w:val="00B7229F"/>
    <w:rsid w:val="00B72740"/>
    <w:rsid w:val="00B74D85"/>
    <w:rsid w:val="00B90809"/>
    <w:rsid w:val="00BB38AD"/>
    <w:rsid w:val="00BD6509"/>
    <w:rsid w:val="00C215B4"/>
    <w:rsid w:val="00C771FC"/>
    <w:rsid w:val="00CD59A3"/>
    <w:rsid w:val="00D217FA"/>
    <w:rsid w:val="00D43FEF"/>
    <w:rsid w:val="00DC57FE"/>
    <w:rsid w:val="00DD02EA"/>
    <w:rsid w:val="00DD62BE"/>
    <w:rsid w:val="00DE0507"/>
    <w:rsid w:val="00E030E0"/>
    <w:rsid w:val="00E13349"/>
    <w:rsid w:val="00E42262"/>
    <w:rsid w:val="00E5329D"/>
    <w:rsid w:val="00F56B47"/>
    <w:rsid w:val="00F62A64"/>
    <w:rsid w:val="00F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884"/>
  <w15:chartTrackingRefBased/>
  <w15:docId w15:val="{378AEB1D-C573-4000-BA8A-57D7789E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2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56"/>
  </w:style>
  <w:style w:type="paragraph" w:styleId="Stopka">
    <w:name w:val="footer"/>
    <w:basedOn w:val="Normalny"/>
    <w:link w:val="Stopka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56"/>
  </w:style>
  <w:style w:type="table" w:styleId="Tabela-Siatka">
    <w:name w:val="Table Grid"/>
    <w:basedOn w:val="Standardowy"/>
    <w:uiPriority w:val="59"/>
    <w:rsid w:val="0052665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381-2DB2-4EC1-989A-67239E6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Rogala</dc:creator>
  <cp:keywords/>
  <dc:description/>
  <cp:lastModifiedBy>Marek Maślewski</cp:lastModifiedBy>
  <cp:revision>2</cp:revision>
  <cp:lastPrinted>2021-11-15T11:20:00Z</cp:lastPrinted>
  <dcterms:created xsi:type="dcterms:W3CDTF">2021-11-15T12:06:00Z</dcterms:created>
  <dcterms:modified xsi:type="dcterms:W3CDTF">2021-11-15T12:06:00Z</dcterms:modified>
</cp:coreProperties>
</file>