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1A87E53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CA6072">
        <w:rPr>
          <w:rFonts w:ascii="Arial" w:hAnsi="Arial" w:cs="Arial"/>
          <w:b/>
          <w:bCs/>
          <w:sz w:val="20"/>
        </w:rPr>
        <w:t>u</w:t>
      </w:r>
      <w:r w:rsidR="00CA6072" w:rsidRPr="00CA6072">
        <w:rPr>
          <w:rFonts w:ascii="Arial" w:hAnsi="Arial" w:cs="Arial"/>
          <w:b/>
          <w:bCs/>
          <w:sz w:val="20"/>
        </w:rPr>
        <w:t>sług</w:t>
      </w:r>
      <w:r w:rsidR="00CA6072">
        <w:rPr>
          <w:rFonts w:ascii="Arial" w:hAnsi="Arial" w:cs="Arial"/>
          <w:b/>
          <w:bCs/>
          <w:sz w:val="20"/>
        </w:rPr>
        <w:t>ę</w:t>
      </w:r>
      <w:r w:rsidR="00CA6072" w:rsidRPr="00CA6072">
        <w:rPr>
          <w:rFonts w:ascii="Arial" w:hAnsi="Arial" w:cs="Arial"/>
          <w:b/>
          <w:bCs/>
          <w:sz w:val="20"/>
        </w:rPr>
        <w:t xml:space="preserve"> </w:t>
      </w:r>
      <w:r w:rsidR="009E4EDC" w:rsidRPr="009E4EDC">
        <w:rPr>
          <w:rFonts w:ascii="Arial" w:hAnsi="Arial" w:cs="Arial"/>
          <w:b/>
          <w:bCs/>
          <w:sz w:val="20"/>
        </w:rPr>
        <w:t>sporządzenia operatu szacunkowego celem określenia wartości rynkowej prawa własności nieruchomości gruntowej położonej przy ul. Tytoniowej/Blaszanej w Radomiu</w:t>
      </w:r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</w:t>
      </w:r>
      <w:r w:rsidR="009E4EDC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11 września 2019</w:t>
      </w:r>
      <w:r w:rsidR="009E4EDC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r. - Prawo zamówień publicznych </w:t>
      </w:r>
      <w:r w:rsidRPr="008856E9">
        <w:rPr>
          <w:rFonts w:ascii="Arial" w:hAnsi="Arial" w:cs="Arial"/>
          <w:sz w:val="20"/>
        </w:rPr>
        <w:t xml:space="preserve">(t.j.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Pzp”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447D104A" w:rsidR="00A228E6" w:rsidRPr="00787B08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787B08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787B08">
        <w:rPr>
          <w:rFonts w:ascii="Arial" w:hAnsi="Arial" w:cs="Arial"/>
          <w:sz w:val="20"/>
        </w:rPr>
        <w:t>(</w:t>
      </w:r>
      <w:r w:rsidR="00DF0D13" w:rsidRPr="00787B08">
        <w:rPr>
          <w:rFonts w:ascii="Arial" w:hAnsi="Arial" w:cs="Arial"/>
          <w:sz w:val="20"/>
        </w:rPr>
        <w:t xml:space="preserve">t.j. </w:t>
      </w:r>
      <w:r w:rsidR="00750FD5" w:rsidRPr="00787B08">
        <w:rPr>
          <w:rFonts w:ascii="Arial" w:hAnsi="Arial" w:cs="Arial"/>
          <w:color w:val="000000"/>
          <w:sz w:val="20"/>
        </w:rPr>
        <w:t>Dz. U. z 202</w:t>
      </w:r>
      <w:r w:rsidR="00122212" w:rsidRPr="00787B08">
        <w:rPr>
          <w:rFonts w:ascii="Arial" w:hAnsi="Arial" w:cs="Arial"/>
          <w:color w:val="000000"/>
          <w:sz w:val="20"/>
        </w:rPr>
        <w:t>4</w:t>
      </w:r>
      <w:r w:rsidR="008856E9" w:rsidRPr="00787B08">
        <w:rPr>
          <w:rFonts w:ascii="Arial" w:hAnsi="Arial" w:cs="Arial"/>
          <w:color w:val="000000"/>
          <w:sz w:val="20"/>
        </w:rPr>
        <w:t xml:space="preserve"> </w:t>
      </w:r>
      <w:r w:rsidR="00750FD5" w:rsidRPr="00787B08">
        <w:rPr>
          <w:rFonts w:ascii="Arial" w:hAnsi="Arial" w:cs="Arial"/>
          <w:color w:val="000000"/>
          <w:sz w:val="20"/>
        </w:rPr>
        <w:t xml:space="preserve">r. poz. </w:t>
      </w:r>
      <w:r w:rsidR="00122212" w:rsidRPr="00787B08">
        <w:rPr>
          <w:rFonts w:ascii="Arial" w:hAnsi="Arial" w:cs="Arial"/>
          <w:color w:val="000000"/>
          <w:sz w:val="20"/>
        </w:rPr>
        <w:t>507</w:t>
      </w:r>
      <w:r w:rsidR="00BD0DCC" w:rsidRPr="00787B08">
        <w:rPr>
          <w:rFonts w:ascii="Arial" w:hAnsi="Arial" w:cs="Arial"/>
          <w:sz w:val="20"/>
        </w:rPr>
        <w:t>)</w:t>
      </w:r>
      <w:r w:rsidRPr="00787B08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87B08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</w:t>
      </w:r>
      <w:r w:rsidRPr="00357D04">
        <w:rPr>
          <w:rFonts w:ascii="Arial" w:hAnsi="Arial" w:cs="Arial"/>
          <w:sz w:val="16"/>
          <w:szCs w:val="18"/>
        </w:rPr>
        <w:t xml:space="preserve">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49FEB7A" w14:textId="04B10C64" w:rsidR="00122212" w:rsidRPr="00122212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1)</w:t>
      </w:r>
      <w:r w:rsidRPr="0012221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161988E1" w14:textId="67B3FF49" w:rsidR="00122212" w:rsidRPr="00122212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2)</w:t>
      </w:r>
      <w:r w:rsidRPr="0012221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>o zastosowaniu środka, o którym mowa w art. 1 pkt 3 ustawy o szczególnych rozwiązaniach w zakresie przeciwdziałania wspierania agresji na Ukrainę;</w:t>
      </w:r>
    </w:p>
    <w:p w14:paraId="414B5EDB" w14:textId="7F5570F4" w:rsidR="002207BE" w:rsidRPr="00E8430F" w:rsidRDefault="00122212" w:rsidP="00122212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2212">
        <w:rPr>
          <w:rFonts w:ascii="Arial" w:hAnsi="Arial" w:cs="Arial"/>
          <w:sz w:val="16"/>
          <w:szCs w:val="18"/>
        </w:rPr>
        <w:t>3)</w:t>
      </w:r>
      <w:r w:rsidRPr="00122212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  <w:r>
        <w:rPr>
          <w:rFonts w:ascii="Arial" w:hAnsi="Arial" w:cs="Arial"/>
          <w:sz w:val="16"/>
          <w:szCs w:val="18"/>
        </w:rPr>
        <w:br/>
      </w:r>
      <w:r w:rsidRPr="00122212">
        <w:rPr>
          <w:rFonts w:ascii="Arial" w:hAnsi="Arial" w:cs="Arial"/>
          <w:sz w:val="16"/>
          <w:szCs w:val="18"/>
        </w:rPr>
        <w:t>o szczególnych rozwiązaniach w zakresie przeciwdziałania wspierania agresji na Ukrainę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EA3E042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</w:t>
      </w:r>
      <w:r w:rsidR="00CA6072" w:rsidRPr="00CA6072">
        <w:rPr>
          <w:rFonts w:ascii="Arial" w:hAnsi="Arial" w:cs="Arial"/>
          <w:bCs/>
          <w:sz w:val="20"/>
        </w:rPr>
        <w:t xml:space="preserve">usługę </w:t>
      </w:r>
      <w:r w:rsidR="009E4EDC" w:rsidRPr="009E4EDC">
        <w:rPr>
          <w:rFonts w:ascii="Arial" w:hAnsi="Arial" w:cs="Arial"/>
          <w:bCs/>
          <w:sz w:val="20"/>
        </w:rPr>
        <w:t xml:space="preserve">sporządzenia operatu szacunkowego celem określenia wartości rynkowej prawa własności nieruchomości gruntowej położonej przy </w:t>
      </w:r>
      <w:r w:rsidR="009E4EDC">
        <w:rPr>
          <w:rFonts w:ascii="Arial" w:hAnsi="Arial" w:cs="Arial"/>
          <w:bCs/>
          <w:sz w:val="20"/>
        </w:rPr>
        <w:br/>
      </w:r>
      <w:r w:rsidR="009E4EDC" w:rsidRPr="009E4EDC">
        <w:rPr>
          <w:rFonts w:ascii="Arial" w:hAnsi="Arial" w:cs="Arial"/>
          <w:bCs/>
          <w:sz w:val="20"/>
        </w:rPr>
        <w:t>ul. Tytoniowej/Blaszanej w Radomiu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907008" w:rsidRPr="008856E9">
        <w:rPr>
          <w:rFonts w:ascii="Arial" w:hAnsi="Arial" w:cs="Arial"/>
          <w:b w:val="0"/>
          <w:bCs/>
          <w:sz w:val="20"/>
        </w:rPr>
        <w:t>(t.j.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55C80FD" w14:textId="77777777" w:rsidR="00CA6072" w:rsidRDefault="00CA607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852D238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9E4EDC" w:rsidRPr="009E4EDC">
        <w:rPr>
          <w:rFonts w:ascii="Arial" w:hAnsi="Arial" w:cs="Arial"/>
          <w:b/>
          <w:bCs/>
          <w:sz w:val="20"/>
        </w:rPr>
        <w:t>sporządzenia operatu szacunkowego celem określenia wartości rynkowej prawa własności nieruchomości gruntowej położonej przy ul. Tytoniowej/Blaszanej w Radomiu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 xml:space="preserve">do treści art. 125 ust. 1 ustawy z dnia </w:t>
      </w:r>
      <w:r w:rsidR="009E4EDC">
        <w:rPr>
          <w:rFonts w:ascii="Arial" w:hAnsi="Arial" w:cs="Arial"/>
          <w:sz w:val="20"/>
        </w:rPr>
        <w:br/>
      </w:r>
      <w:r w:rsidRPr="00357D04">
        <w:rPr>
          <w:rFonts w:ascii="Arial" w:hAnsi="Arial" w:cs="Arial"/>
          <w:sz w:val="20"/>
        </w:rPr>
        <w:t>11 września 2019</w:t>
      </w:r>
      <w:r w:rsidR="009E4EDC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sz w:val="20"/>
        </w:rPr>
        <w:t>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Pzp”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357D04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47D328E9" w:rsidR="00BE55BD" w:rsidRPr="00787B08" w:rsidRDefault="00BE55BD" w:rsidP="00FB780D">
      <w:pPr>
        <w:numPr>
          <w:ilvl w:val="0"/>
          <w:numId w:val="65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</w:t>
      </w:r>
      <w:r w:rsidRPr="00787B08">
        <w:rPr>
          <w:rFonts w:ascii="Arial" w:hAnsi="Arial" w:cs="Arial"/>
          <w:sz w:val="20"/>
        </w:rPr>
        <w:t xml:space="preserve">narodowego </w:t>
      </w:r>
      <w:r w:rsidR="00BD0DCC" w:rsidRPr="00787B08">
        <w:rPr>
          <w:rFonts w:ascii="Arial" w:hAnsi="Arial" w:cs="Arial"/>
          <w:sz w:val="20"/>
        </w:rPr>
        <w:t>(</w:t>
      </w:r>
      <w:r w:rsidR="00DF0D13" w:rsidRPr="00787B08">
        <w:rPr>
          <w:rFonts w:ascii="Arial" w:hAnsi="Arial" w:cs="Arial"/>
          <w:sz w:val="20"/>
        </w:rPr>
        <w:t xml:space="preserve">t.j. </w:t>
      </w:r>
      <w:r w:rsidR="00FA6230" w:rsidRPr="00787B08">
        <w:rPr>
          <w:rFonts w:ascii="Arial" w:hAnsi="Arial" w:cs="Arial"/>
          <w:sz w:val="20"/>
        </w:rPr>
        <w:t>Dz. U. z 202</w:t>
      </w:r>
      <w:r w:rsidR="00833D06" w:rsidRPr="00787B08">
        <w:rPr>
          <w:rFonts w:ascii="Arial" w:hAnsi="Arial" w:cs="Arial"/>
          <w:sz w:val="20"/>
        </w:rPr>
        <w:t>4</w:t>
      </w:r>
      <w:r w:rsidR="008856E9" w:rsidRPr="00787B08">
        <w:rPr>
          <w:rFonts w:ascii="Arial" w:hAnsi="Arial" w:cs="Arial"/>
          <w:sz w:val="20"/>
        </w:rPr>
        <w:t xml:space="preserve"> </w:t>
      </w:r>
      <w:r w:rsidR="00FA6230" w:rsidRPr="00787B08">
        <w:rPr>
          <w:rFonts w:ascii="Arial" w:hAnsi="Arial" w:cs="Arial"/>
          <w:sz w:val="20"/>
        </w:rPr>
        <w:t xml:space="preserve">r. poz. </w:t>
      </w:r>
      <w:r w:rsidR="00833D06" w:rsidRPr="00787B08">
        <w:rPr>
          <w:rFonts w:ascii="Arial" w:hAnsi="Arial" w:cs="Arial"/>
          <w:sz w:val="20"/>
        </w:rPr>
        <w:t>507</w:t>
      </w:r>
      <w:r w:rsidR="00BD0DCC" w:rsidRPr="00787B08">
        <w:rPr>
          <w:rFonts w:ascii="Arial" w:hAnsi="Arial" w:cs="Arial"/>
          <w:sz w:val="20"/>
        </w:rPr>
        <w:t>)</w:t>
      </w:r>
      <w:r w:rsidRPr="00787B08">
        <w:rPr>
          <w:rFonts w:ascii="Arial" w:hAnsi="Arial" w:cs="Arial"/>
          <w:b/>
          <w:sz w:val="20"/>
        </w:rPr>
        <w:t>*</w:t>
      </w:r>
      <w:r w:rsidRPr="00787B08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87B08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2FCC8E7" w14:textId="4F9992DE" w:rsidR="00833D06" w:rsidRPr="00833D06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1)</w:t>
      </w:r>
      <w:r w:rsidRPr="00833D06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66B43675" w14:textId="20872289" w:rsidR="00833D06" w:rsidRPr="00833D06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2)</w:t>
      </w:r>
      <w:r w:rsidRPr="00833D06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>o zastosowaniu środka, o którym mowa w art. 1 pkt 3 ustawy o szczególnych rozwiązaniach w zakresie przeciwdziałania wspierania agresji na Ukrainę;</w:t>
      </w:r>
    </w:p>
    <w:p w14:paraId="50E7ADB6" w14:textId="7B449B63" w:rsidR="007877E7" w:rsidRDefault="00833D06" w:rsidP="00833D06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33D06">
        <w:rPr>
          <w:rFonts w:ascii="Arial" w:hAnsi="Arial" w:cs="Arial"/>
          <w:sz w:val="16"/>
          <w:szCs w:val="18"/>
        </w:rPr>
        <w:t>3)</w:t>
      </w:r>
      <w:r w:rsidRPr="00833D06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  <w:r>
        <w:rPr>
          <w:rFonts w:ascii="Arial" w:hAnsi="Arial" w:cs="Arial"/>
          <w:sz w:val="16"/>
          <w:szCs w:val="18"/>
        </w:rPr>
        <w:br/>
      </w:r>
      <w:r w:rsidRPr="00833D06">
        <w:rPr>
          <w:rFonts w:ascii="Arial" w:hAnsi="Arial" w:cs="Arial"/>
          <w:sz w:val="16"/>
          <w:szCs w:val="18"/>
        </w:rPr>
        <w:t>o szczególnych rozwiązaniach w zakresie przeciwdziałania wspierania agresji na Ukrainę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6A124B24" w14:textId="77777777" w:rsidR="009E4EDC" w:rsidRPr="00357D04" w:rsidRDefault="009E4EDC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9FD8CA0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9E4EDC" w:rsidRPr="009E4EDC">
        <w:rPr>
          <w:rFonts w:ascii="Arial" w:hAnsi="Arial" w:cs="Arial"/>
          <w:b/>
          <w:bCs/>
          <w:sz w:val="20"/>
        </w:rPr>
        <w:t>sporządzenia operatu szacunkowego celem określenia wartości rynkowej prawa własności nieruchomości gruntowej położonej przy ul. Tytoniowej/Blaszanej w Radomiu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5B76AA1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 xml:space="preserve">usługę </w:t>
      </w:r>
      <w:r w:rsidR="009E4EDC" w:rsidRPr="009E4EDC">
        <w:rPr>
          <w:rFonts w:ascii="Arial" w:hAnsi="Arial" w:cs="Arial"/>
          <w:b/>
          <w:bCs/>
          <w:sz w:val="20"/>
        </w:rPr>
        <w:t>sporządzenia operatu szacunkowego celem określenia wartości rynkowej prawa własności nieruchomości gruntowej położonej przy ul. Tytoniowej/Blaszanej w Radomiu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</w:t>
      </w:r>
      <w:r w:rsidR="009E4EDC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11 września 2019r. - Prawo zamówień publicznych </w:t>
      </w:r>
      <w:r w:rsidRPr="008856E9">
        <w:rPr>
          <w:rFonts w:ascii="Arial" w:hAnsi="Arial" w:cs="Arial"/>
          <w:sz w:val="20"/>
        </w:rPr>
        <w:t xml:space="preserve">(t.j.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Pzp”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Pzp </w:t>
      </w:r>
      <w:r w:rsidR="009E4EDC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9084B4B" w14:textId="77777777" w:rsidR="00B72756" w:rsidRDefault="00B72756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F8F9B6B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 xml:space="preserve">(t.j.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8BEBA" w14:textId="77777777" w:rsidR="00543B62" w:rsidRDefault="00543B62">
      <w:r>
        <w:separator/>
      </w:r>
    </w:p>
  </w:endnote>
  <w:endnote w:type="continuationSeparator" w:id="0">
    <w:p w14:paraId="28647CE7" w14:textId="77777777" w:rsidR="00543B62" w:rsidRDefault="0054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EA4AD2" w:rsidRPr="002E3D20" w:rsidRDefault="00EA4AD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A4AD2" w:rsidRDefault="00EA4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28698" w14:textId="77777777" w:rsidR="00543B62" w:rsidRDefault="00543B62">
      <w:r>
        <w:separator/>
      </w:r>
    </w:p>
  </w:footnote>
  <w:footnote w:type="continuationSeparator" w:id="0">
    <w:p w14:paraId="5BBF524B" w14:textId="77777777" w:rsidR="00543B62" w:rsidRDefault="0054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EA4AD2" w:rsidRDefault="00EA4AD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E1C269A" w:rsidR="00EA4AD2" w:rsidRPr="003B3E80" w:rsidRDefault="00EA4AD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F82E0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  <w:color w:val="00000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37F28A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6D097BE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BFE41E48"/>
    <w:lvl w:ilvl="0" w:tplc="FEC222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EBD849EA"/>
    <w:lvl w:ilvl="0" w:tplc="072EDC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94B2EF00"/>
    <w:lvl w:ilvl="0" w:tplc="8F6228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A06032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808616C2"/>
    <w:lvl w:ilvl="0" w:tplc="86723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765C38BA"/>
    <w:lvl w:ilvl="0" w:tplc="850C9BC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31ACF43E"/>
    <w:lvl w:ilvl="0" w:tplc="7B2482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1E8A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B9520E4A"/>
    <w:lvl w:ilvl="0" w:tplc="A1EC54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1CD09AAC"/>
    <w:lvl w:ilvl="0" w:tplc="2C9CC4A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7A207BDC"/>
    <w:lvl w:ilvl="0" w:tplc="0CF676D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330A525E"/>
    <w:lvl w:ilvl="0" w:tplc="71621B7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845ADF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34BD3"/>
    <w:multiLevelType w:val="hybridMultilevel"/>
    <w:tmpl w:val="4224B9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1D8E124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814C8"/>
    <w:multiLevelType w:val="hybridMultilevel"/>
    <w:tmpl w:val="AA306854"/>
    <w:lvl w:ilvl="0" w:tplc="BB7E86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59F66A05"/>
    <w:multiLevelType w:val="hybridMultilevel"/>
    <w:tmpl w:val="4B3CD0C2"/>
    <w:lvl w:ilvl="0" w:tplc="3FD438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DF30876"/>
    <w:multiLevelType w:val="multilevel"/>
    <w:tmpl w:val="6D360F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5F5B7DA1"/>
    <w:multiLevelType w:val="hybridMultilevel"/>
    <w:tmpl w:val="27462CF2"/>
    <w:lvl w:ilvl="0" w:tplc="B6520F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5555D1"/>
    <w:multiLevelType w:val="hybridMultilevel"/>
    <w:tmpl w:val="F7D0B230"/>
    <w:lvl w:ilvl="0" w:tplc="4F307C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A414403A"/>
    <w:lvl w:ilvl="0" w:tplc="48E01A9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8834">
    <w:abstractNumId w:val="77"/>
  </w:num>
  <w:num w:numId="2" w16cid:durableId="393240209">
    <w:abstractNumId w:val="40"/>
  </w:num>
  <w:num w:numId="3" w16cid:durableId="1094668924">
    <w:abstractNumId w:val="78"/>
  </w:num>
  <w:num w:numId="4" w16cid:durableId="162548448">
    <w:abstractNumId w:val="75"/>
  </w:num>
  <w:num w:numId="5" w16cid:durableId="944775537">
    <w:abstractNumId w:val="85"/>
  </w:num>
  <w:num w:numId="6" w16cid:durableId="549539491">
    <w:abstractNumId w:val="16"/>
  </w:num>
  <w:num w:numId="7" w16cid:durableId="1423454950">
    <w:abstractNumId w:val="58"/>
  </w:num>
  <w:num w:numId="8" w16cid:durableId="1258371369">
    <w:abstractNumId w:val="42"/>
  </w:num>
  <w:num w:numId="9" w16cid:durableId="1718578038">
    <w:abstractNumId w:val="14"/>
  </w:num>
  <w:num w:numId="10" w16cid:durableId="1873154379">
    <w:abstractNumId w:val="68"/>
  </w:num>
  <w:num w:numId="11" w16cid:durableId="14580866">
    <w:abstractNumId w:val="19"/>
  </w:num>
  <w:num w:numId="12" w16cid:durableId="1847667786">
    <w:abstractNumId w:val="82"/>
  </w:num>
  <w:num w:numId="13" w16cid:durableId="430784471">
    <w:abstractNumId w:val="27"/>
  </w:num>
  <w:num w:numId="14" w16cid:durableId="213852473">
    <w:abstractNumId w:val="65"/>
  </w:num>
  <w:num w:numId="15" w16cid:durableId="1005285937">
    <w:abstractNumId w:val="84"/>
  </w:num>
  <w:num w:numId="16" w16cid:durableId="462771041">
    <w:abstractNumId w:val="34"/>
  </w:num>
  <w:num w:numId="17" w16cid:durableId="503132059">
    <w:abstractNumId w:val="66"/>
  </w:num>
  <w:num w:numId="18" w16cid:durableId="393821226">
    <w:abstractNumId w:val="64"/>
  </w:num>
  <w:num w:numId="19" w16cid:durableId="1740789143">
    <w:abstractNumId w:val="24"/>
  </w:num>
  <w:num w:numId="20" w16cid:durableId="183904001">
    <w:abstractNumId w:val="32"/>
  </w:num>
  <w:num w:numId="21" w16cid:durableId="1777358904">
    <w:abstractNumId w:val="20"/>
  </w:num>
  <w:num w:numId="22" w16cid:durableId="793325374">
    <w:abstractNumId w:val="36"/>
  </w:num>
  <w:num w:numId="23" w16cid:durableId="492794964">
    <w:abstractNumId w:val="60"/>
  </w:num>
  <w:num w:numId="24" w16cid:durableId="68158692">
    <w:abstractNumId w:val="72"/>
  </w:num>
  <w:num w:numId="25" w16cid:durableId="1079209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2374787">
    <w:abstractNumId w:val="38"/>
  </w:num>
  <w:num w:numId="27" w16cid:durableId="471100997">
    <w:abstractNumId w:val="56"/>
  </w:num>
  <w:num w:numId="28" w16cid:durableId="172573112">
    <w:abstractNumId w:val="23"/>
  </w:num>
  <w:num w:numId="29" w16cid:durableId="2062555198">
    <w:abstractNumId w:val="21"/>
  </w:num>
  <w:num w:numId="30" w16cid:durableId="2076470999">
    <w:abstractNumId w:val="29"/>
  </w:num>
  <w:num w:numId="31" w16cid:durableId="297032825">
    <w:abstractNumId w:val="48"/>
  </w:num>
  <w:num w:numId="32" w16cid:durableId="384137753">
    <w:abstractNumId w:val="13"/>
  </w:num>
  <w:num w:numId="33" w16cid:durableId="10187344">
    <w:abstractNumId w:val="39"/>
  </w:num>
  <w:num w:numId="34" w16cid:durableId="1121219289">
    <w:abstractNumId w:val="25"/>
  </w:num>
  <w:num w:numId="35" w16cid:durableId="328486978">
    <w:abstractNumId w:val="83"/>
  </w:num>
  <w:num w:numId="36" w16cid:durableId="1200360858">
    <w:abstractNumId w:val="26"/>
  </w:num>
  <w:num w:numId="37" w16cid:durableId="1098326468">
    <w:abstractNumId w:val="35"/>
  </w:num>
  <w:num w:numId="38" w16cid:durableId="54285399">
    <w:abstractNumId w:val="47"/>
  </w:num>
  <w:num w:numId="39" w16cid:durableId="976764275">
    <w:abstractNumId w:val="61"/>
  </w:num>
  <w:num w:numId="40" w16cid:durableId="1639262172">
    <w:abstractNumId w:val="52"/>
  </w:num>
  <w:num w:numId="41" w16cid:durableId="461073998">
    <w:abstractNumId w:val="62"/>
  </w:num>
  <w:num w:numId="42" w16cid:durableId="644310739">
    <w:abstractNumId w:val="76"/>
  </w:num>
  <w:num w:numId="43" w16cid:durableId="1369842518">
    <w:abstractNumId w:val="80"/>
  </w:num>
  <w:num w:numId="44" w16cid:durableId="981153288">
    <w:abstractNumId w:val="30"/>
  </w:num>
  <w:num w:numId="45" w16cid:durableId="653606578">
    <w:abstractNumId w:val="49"/>
  </w:num>
  <w:num w:numId="46" w16cid:durableId="249628370">
    <w:abstractNumId w:val="22"/>
  </w:num>
  <w:num w:numId="47" w16cid:durableId="192152711">
    <w:abstractNumId w:val="51"/>
  </w:num>
  <w:num w:numId="48" w16cid:durableId="1137840484">
    <w:abstractNumId w:val="50"/>
  </w:num>
  <w:num w:numId="49" w16cid:durableId="646319919">
    <w:abstractNumId w:val="46"/>
  </w:num>
  <w:num w:numId="50" w16cid:durableId="700790787">
    <w:abstractNumId w:val="33"/>
  </w:num>
  <w:num w:numId="51" w16cid:durableId="1114833889">
    <w:abstractNumId w:val="79"/>
  </w:num>
  <w:num w:numId="52" w16cid:durableId="1071586858">
    <w:abstractNumId w:val="31"/>
  </w:num>
  <w:num w:numId="53" w16cid:durableId="529224909">
    <w:abstractNumId w:val="37"/>
  </w:num>
  <w:num w:numId="54" w16cid:durableId="702100991">
    <w:abstractNumId w:val="55"/>
  </w:num>
  <w:num w:numId="55" w16cid:durableId="718627700">
    <w:abstractNumId w:val="53"/>
  </w:num>
  <w:num w:numId="56" w16cid:durableId="324554791">
    <w:abstractNumId w:val="54"/>
  </w:num>
  <w:num w:numId="57" w16cid:durableId="1415936272">
    <w:abstractNumId w:val="17"/>
  </w:num>
  <w:num w:numId="58" w16cid:durableId="20638659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30327257">
    <w:abstractNumId w:val="69"/>
  </w:num>
  <w:num w:numId="60" w16cid:durableId="1431777904">
    <w:abstractNumId w:val="71"/>
  </w:num>
  <w:num w:numId="61" w16cid:durableId="1916469661">
    <w:abstractNumId w:val="18"/>
  </w:num>
  <w:num w:numId="62" w16cid:durableId="41099124">
    <w:abstractNumId w:val="44"/>
  </w:num>
  <w:num w:numId="63" w16cid:durableId="70543684">
    <w:abstractNumId w:val="81"/>
  </w:num>
  <w:num w:numId="64" w16cid:durableId="1762603343">
    <w:abstractNumId w:val="15"/>
  </w:num>
  <w:num w:numId="65" w16cid:durableId="468205097">
    <w:abstractNumId w:val="43"/>
  </w:num>
  <w:num w:numId="66" w16cid:durableId="39673652">
    <w:abstractNumId w:val="59"/>
  </w:num>
  <w:num w:numId="67" w16cid:durableId="1088388875">
    <w:abstractNumId w:val="6"/>
  </w:num>
  <w:num w:numId="68" w16cid:durableId="1094473385">
    <w:abstractNumId w:val="28"/>
  </w:num>
  <w:num w:numId="69" w16cid:durableId="2082481155">
    <w:abstractNumId w:val="45"/>
  </w:num>
  <w:num w:numId="70" w16cid:durableId="1251310962">
    <w:abstractNumId w:val="2"/>
  </w:num>
  <w:num w:numId="71" w16cid:durableId="1937253688">
    <w:abstractNumId w:val="4"/>
  </w:num>
  <w:num w:numId="72" w16cid:durableId="1501654581">
    <w:abstractNumId w:val="7"/>
  </w:num>
  <w:num w:numId="73" w16cid:durableId="1648511061">
    <w:abstractNumId w:val="8"/>
  </w:num>
  <w:num w:numId="74" w16cid:durableId="1908952173">
    <w:abstractNumId w:val="9"/>
  </w:num>
  <w:num w:numId="75" w16cid:durableId="104676173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4793B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7CF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5F33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212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5C71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C0A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2DD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1D5A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3B62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2CF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492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2E0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C7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6EFD"/>
    <w:rsid w:val="0074704E"/>
    <w:rsid w:val="00747224"/>
    <w:rsid w:val="00750552"/>
    <w:rsid w:val="0075070D"/>
    <w:rsid w:val="00750AAE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87B08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DD6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650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6B0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3D06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89F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175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6FDC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EDC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4A83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47C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2B0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479C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21F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2D1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10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3DC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2E4C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40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4AD2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2EEB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DD6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3644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80D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7B0-4AEC-47B3-9FE7-144F371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2069</Words>
  <Characters>14263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16300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2024-04-24T06:06:00Z</dcterms:created>
  <dcterms:modified xsi:type="dcterms:W3CDTF">2024-04-24T06:06:00Z</dcterms:modified>
</cp:coreProperties>
</file>