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A76E1" w14:textId="77777777" w:rsidR="00CD303F" w:rsidRDefault="00CD303F" w:rsidP="00CD303F">
      <w:pPr>
        <w:pStyle w:val="Akapitzlist"/>
        <w:spacing w:after="0" w:line="240" w:lineRule="auto"/>
        <w:ind w:left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19406F25" w14:textId="6257B6BB" w:rsidR="00F97574" w:rsidRDefault="00F97574" w:rsidP="00F97574">
      <w:pPr>
        <w:pStyle w:val="Akapitzlist"/>
        <w:spacing w:after="0" w:line="240" w:lineRule="auto"/>
        <w:ind w:left="0"/>
        <w:jc w:val="right"/>
        <w:rPr>
          <w:rFonts w:ascii="Arial" w:hAnsi="Arial" w:cs="Arial"/>
          <w:b/>
          <w:bCs/>
          <w:sz w:val="20"/>
          <w:szCs w:val="20"/>
        </w:rPr>
      </w:pPr>
      <w:bookmarkStart w:id="0" w:name="_Hlk107923296"/>
      <w:r>
        <w:rPr>
          <w:rFonts w:ascii="Arial" w:hAnsi="Arial" w:cs="Arial"/>
          <w:b/>
          <w:bCs/>
          <w:sz w:val="20"/>
          <w:szCs w:val="20"/>
        </w:rPr>
        <w:t xml:space="preserve">Załącznik nr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1b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do Oferty– Formularz – parametry oferowanego sprzętu </w:t>
      </w:r>
    </w:p>
    <w:bookmarkEnd w:id="0"/>
    <w:p w14:paraId="3011DF67" w14:textId="77777777" w:rsidR="00F97574" w:rsidRDefault="00F97574" w:rsidP="00F97574">
      <w:pPr>
        <w:tabs>
          <w:tab w:val="left" w:pos="284"/>
          <w:tab w:val="left" w:pos="720"/>
        </w:tabs>
        <w:rPr>
          <w:rFonts w:ascii="Arial" w:hAnsi="Arial" w:cs="Arial"/>
          <w:b/>
          <w:sz w:val="20"/>
          <w:szCs w:val="20"/>
        </w:rPr>
      </w:pPr>
    </w:p>
    <w:p w14:paraId="40160A72" w14:textId="0B55C4F3" w:rsidR="00F97574" w:rsidRPr="00F97574" w:rsidRDefault="00F97574" w:rsidP="00F97574">
      <w:pPr>
        <w:tabs>
          <w:tab w:val="left" w:pos="284"/>
          <w:tab w:val="left" w:pos="720"/>
        </w:tabs>
        <w:rPr>
          <w:rFonts w:ascii="Arial" w:hAnsi="Arial" w:cs="Arial"/>
          <w:b/>
          <w:sz w:val="20"/>
          <w:szCs w:val="20"/>
        </w:rPr>
      </w:pPr>
      <w:r w:rsidRPr="001F3B3B">
        <w:rPr>
          <w:rFonts w:ascii="Arial" w:hAnsi="Arial" w:cs="Arial"/>
          <w:b/>
          <w:sz w:val="20"/>
          <w:szCs w:val="20"/>
        </w:rPr>
        <w:t>Dotyczy postępowania:</w:t>
      </w:r>
      <w:r w:rsidRPr="001F3B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3B3B">
        <w:rPr>
          <w:rFonts w:ascii="Arial" w:hAnsi="Arial" w:cs="Arial"/>
          <w:b/>
          <w:sz w:val="20"/>
          <w:szCs w:val="20"/>
        </w:rPr>
        <w:t>WIZiF.271.45.2022</w:t>
      </w:r>
      <w:proofErr w:type="spellEnd"/>
      <w:r w:rsidRPr="001F3B3B">
        <w:rPr>
          <w:rFonts w:ascii="Arial" w:hAnsi="Arial" w:cs="Arial"/>
          <w:sz w:val="20"/>
          <w:szCs w:val="20"/>
        </w:rPr>
        <w:t xml:space="preserve"> </w:t>
      </w:r>
      <w:r w:rsidRPr="001F3B3B">
        <w:rPr>
          <w:rFonts w:ascii="Arial" w:hAnsi="Arial" w:cs="Arial"/>
          <w:b/>
          <w:sz w:val="20"/>
          <w:szCs w:val="20"/>
        </w:rPr>
        <w:t>pn.</w:t>
      </w:r>
      <w:r w:rsidRPr="001F3B3B">
        <w:rPr>
          <w:rFonts w:ascii="Arial" w:hAnsi="Arial" w:cs="Arial"/>
          <w:sz w:val="20"/>
          <w:szCs w:val="20"/>
        </w:rPr>
        <w:t xml:space="preserve"> </w:t>
      </w:r>
      <w:r w:rsidRPr="001F3B3B">
        <w:rPr>
          <w:rFonts w:ascii="Arial" w:hAnsi="Arial" w:cs="Arial"/>
          <w:b/>
          <w:sz w:val="20"/>
          <w:szCs w:val="20"/>
        </w:rPr>
        <w:t>„Zakup serwerów w ramach projektów współfinansowanych ze środków Unii Europejskiej</w:t>
      </w:r>
      <w:r>
        <w:rPr>
          <w:rFonts w:ascii="Arial" w:hAnsi="Arial" w:cs="Arial"/>
          <w:b/>
          <w:sz w:val="20"/>
          <w:szCs w:val="20"/>
        </w:rPr>
        <w:t xml:space="preserve"> – część nr 2</w:t>
      </w:r>
      <w:r w:rsidRPr="001F3B3B">
        <w:rPr>
          <w:rFonts w:ascii="Arial" w:hAnsi="Arial" w:cs="Arial"/>
          <w:b/>
          <w:sz w:val="20"/>
          <w:szCs w:val="20"/>
        </w:rPr>
        <w:t>”</w:t>
      </w:r>
    </w:p>
    <w:p w14:paraId="5680B7E2" w14:textId="4D0E7E74" w:rsidR="009E2789" w:rsidRDefault="00CD303F" w:rsidP="001455B2">
      <w:pPr>
        <w:rPr>
          <w:rFonts w:ascii="Arial" w:hAnsi="Arial" w:cs="Arial"/>
          <w:b/>
          <w:bCs/>
          <w:sz w:val="24"/>
          <w:szCs w:val="24"/>
        </w:rPr>
      </w:pPr>
      <w:r w:rsidRPr="00E93895">
        <w:rPr>
          <w:rFonts w:ascii="Arial" w:hAnsi="Arial" w:cs="Arial"/>
          <w:b/>
          <w:bCs/>
          <w:sz w:val="24"/>
          <w:szCs w:val="24"/>
        </w:rPr>
        <w:t xml:space="preserve">Serwer – 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E93895">
        <w:rPr>
          <w:rFonts w:ascii="Arial" w:hAnsi="Arial" w:cs="Arial"/>
          <w:b/>
          <w:bCs/>
          <w:sz w:val="24"/>
          <w:szCs w:val="24"/>
        </w:rPr>
        <w:t xml:space="preserve"> sztuk</w:t>
      </w:r>
      <w:r>
        <w:rPr>
          <w:rFonts w:ascii="Arial" w:hAnsi="Arial" w:cs="Arial"/>
          <w:b/>
          <w:bCs/>
          <w:sz w:val="24"/>
          <w:szCs w:val="24"/>
        </w:rPr>
        <w:t>i</w:t>
      </w:r>
    </w:p>
    <w:p w14:paraId="231B4CCB" w14:textId="77777777" w:rsidR="00554941" w:rsidRDefault="00554941" w:rsidP="00554941">
      <w:pPr>
        <w:spacing w:after="0"/>
        <w:contextualSpacing/>
        <w:rPr>
          <w:rFonts w:ascii="Arial" w:hAnsi="Arial" w:cs="Arial"/>
          <w:b/>
          <w:sz w:val="20"/>
          <w:szCs w:val="20"/>
        </w:rPr>
      </w:pPr>
      <w:r w:rsidRPr="00050201">
        <w:rPr>
          <w:rFonts w:ascii="Arial" w:hAnsi="Arial" w:cs="Arial"/>
          <w:b/>
          <w:sz w:val="20"/>
          <w:szCs w:val="20"/>
        </w:rPr>
        <w:t>Sprz</w:t>
      </w:r>
      <w:r>
        <w:rPr>
          <w:rFonts w:ascii="Arial" w:hAnsi="Arial" w:cs="Arial"/>
          <w:b/>
          <w:sz w:val="20"/>
          <w:szCs w:val="20"/>
        </w:rPr>
        <w:t>ę</w:t>
      </w:r>
      <w:r w:rsidRPr="00050201">
        <w:rPr>
          <w:rFonts w:ascii="Arial" w:hAnsi="Arial" w:cs="Arial"/>
          <w:b/>
          <w:sz w:val="20"/>
          <w:szCs w:val="20"/>
        </w:rPr>
        <w:t>t musi być fabrycznie nowy.</w:t>
      </w:r>
    </w:p>
    <w:p w14:paraId="695DD811" w14:textId="77777777" w:rsidR="00554941" w:rsidRPr="00554941" w:rsidRDefault="00554941" w:rsidP="00554941">
      <w:pPr>
        <w:spacing w:after="0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3"/>
        <w:gridCol w:w="5892"/>
        <w:gridCol w:w="2126"/>
      </w:tblGrid>
      <w:tr w:rsidR="001455B2" w:rsidRPr="0097056D" w14:paraId="68EA9C47" w14:textId="77777777" w:rsidTr="00BD7B32">
        <w:trPr>
          <w:trHeight w:val="822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36F996" w14:textId="77777777" w:rsidR="001455B2" w:rsidRPr="002B603A" w:rsidRDefault="001455B2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sz w:val="20"/>
                <w:szCs w:val="20"/>
              </w:rPr>
              <w:t>Parametr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11E188" w14:textId="77777777" w:rsidR="001455B2" w:rsidRPr="002B603A" w:rsidRDefault="001455B2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4B35">
              <w:rPr>
                <w:rFonts w:ascii="Arial" w:hAnsi="Arial" w:cs="Arial"/>
                <w:b/>
                <w:sz w:val="20"/>
                <w:szCs w:val="20"/>
              </w:rPr>
              <w:t>Charakterystyka – parametry i wymagania minimalne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609C8" w14:textId="77777777" w:rsidR="001455B2" w:rsidRPr="00BD7B32" w:rsidRDefault="001455B2" w:rsidP="00BD7B32">
            <w:pPr>
              <w:spacing w:after="0" w:line="240" w:lineRule="auto"/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B32">
              <w:rPr>
                <w:rFonts w:ascii="Arial" w:hAnsi="Arial" w:cs="Arial"/>
                <w:b/>
                <w:sz w:val="18"/>
                <w:szCs w:val="18"/>
              </w:rPr>
              <w:t>Parametry oferowane</w:t>
            </w:r>
            <w:r w:rsidR="00F6748E" w:rsidRPr="00BD7B32"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  <w:p w14:paraId="2FB1FC4C" w14:textId="77777777" w:rsidR="00BD7B32" w:rsidRPr="00BD7B32" w:rsidRDefault="00F6748E" w:rsidP="00BD7B32">
            <w:pPr>
              <w:spacing w:after="0" w:line="240" w:lineRule="auto"/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B32">
              <w:rPr>
                <w:rFonts w:ascii="Arial" w:hAnsi="Arial" w:cs="Arial"/>
                <w:b/>
                <w:sz w:val="18"/>
                <w:szCs w:val="18"/>
              </w:rPr>
              <w:t>spełnienie wymogów</w:t>
            </w:r>
          </w:p>
          <w:p w14:paraId="5A28C3C1" w14:textId="77777777" w:rsidR="00BD7B32" w:rsidRPr="00BD7B32" w:rsidRDefault="00F6748E" w:rsidP="00BD7B32">
            <w:pPr>
              <w:spacing w:after="0" w:line="240" w:lineRule="auto"/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B32">
              <w:rPr>
                <w:rFonts w:ascii="Arial" w:hAnsi="Arial" w:cs="Arial"/>
                <w:b/>
                <w:sz w:val="18"/>
                <w:szCs w:val="18"/>
              </w:rPr>
              <w:t>TAK/NIE</w:t>
            </w:r>
            <w:r w:rsidR="00BD7B32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</w:tr>
      <w:tr w:rsidR="001455B2" w:rsidRPr="0097056D" w14:paraId="69DD0B94" w14:textId="77777777" w:rsidTr="00BD7B32">
        <w:trPr>
          <w:trHeight w:val="848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A2F7B" w14:textId="77777777" w:rsidR="001455B2" w:rsidRPr="002B603A" w:rsidRDefault="001455B2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sz w:val="20"/>
                <w:szCs w:val="20"/>
              </w:rPr>
              <w:t>Obudowa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336F" w14:textId="77777777" w:rsidR="001455B2" w:rsidRPr="002B603A" w:rsidRDefault="001455B2" w:rsidP="001455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 xml:space="preserve">Obudowa </w:t>
            </w:r>
            <w:proofErr w:type="spellStart"/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>Rack</w:t>
            </w:r>
            <w:proofErr w:type="spellEnd"/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 xml:space="preserve"> o wysokości max 2U wraz z kompletem wysuwanych szyn umożliwiających montaż w szafie </w:t>
            </w:r>
            <w:proofErr w:type="spellStart"/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>rack</w:t>
            </w:r>
            <w:proofErr w:type="spellEnd"/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 xml:space="preserve"> i wysuwanie serwera do celów serwisowych.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1A8A" w14:textId="77777777" w:rsidR="001455B2" w:rsidRPr="00BD7B32" w:rsidRDefault="00BD7B32" w:rsidP="001455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D7B32">
              <w:rPr>
                <w:rFonts w:ascii="Arial" w:hAnsi="Arial" w:cs="Arial"/>
                <w:bCs/>
                <w:sz w:val="20"/>
                <w:szCs w:val="20"/>
              </w:rPr>
              <w:t>TAK/NIE*</w:t>
            </w:r>
          </w:p>
        </w:tc>
      </w:tr>
      <w:tr w:rsidR="001455B2" w:rsidRPr="0097056D" w14:paraId="1F9545B3" w14:textId="77777777" w:rsidTr="00BD7B32">
        <w:trPr>
          <w:trHeight w:val="832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218BC" w14:textId="77777777" w:rsidR="001455B2" w:rsidRPr="002B603A" w:rsidRDefault="001455B2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sz w:val="20"/>
                <w:szCs w:val="20"/>
              </w:rPr>
              <w:t>Płyta główna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DAAF" w14:textId="77777777" w:rsidR="001455B2" w:rsidRPr="00BD7B32" w:rsidRDefault="001455B2" w:rsidP="001455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>Płyta główna z możliwością zainstalowania do dwóch procesorów. Płyta główna musi być zaprojektowana przez producenta serwera i oznaczona jego znakiem firmowym.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451D" w14:textId="77777777" w:rsidR="001455B2" w:rsidRPr="00BD7B32" w:rsidRDefault="00BD7B32" w:rsidP="001455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D7B32">
              <w:rPr>
                <w:rFonts w:ascii="Arial" w:hAnsi="Arial" w:cs="Arial"/>
                <w:bCs/>
                <w:sz w:val="20"/>
                <w:szCs w:val="20"/>
              </w:rPr>
              <w:t>TAK/NIE*</w:t>
            </w:r>
          </w:p>
        </w:tc>
      </w:tr>
      <w:tr w:rsidR="001455B2" w:rsidRPr="0097056D" w14:paraId="60C60483" w14:textId="77777777" w:rsidTr="00BD7B32">
        <w:trPr>
          <w:trHeight w:val="560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FA78A" w14:textId="77777777" w:rsidR="001455B2" w:rsidRPr="002B603A" w:rsidRDefault="001455B2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sz w:val="20"/>
                <w:szCs w:val="20"/>
              </w:rPr>
              <w:t>Chipset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25DC" w14:textId="77777777" w:rsidR="001455B2" w:rsidRPr="00BD7B32" w:rsidRDefault="001455B2" w:rsidP="00145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Dedykowany przez producenta procesora do pracy w serwerach dwuprocesorowych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42C2" w14:textId="77777777" w:rsidR="001455B2" w:rsidRPr="00BD7B32" w:rsidRDefault="00BD7B32" w:rsidP="001455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D7B32">
              <w:rPr>
                <w:rFonts w:ascii="Arial" w:hAnsi="Arial" w:cs="Arial"/>
                <w:bCs/>
                <w:sz w:val="20"/>
                <w:szCs w:val="20"/>
              </w:rPr>
              <w:t>TAK/NIE*</w:t>
            </w:r>
          </w:p>
        </w:tc>
      </w:tr>
      <w:tr w:rsidR="001455B2" w:rsidRPr="0097056D" w14:paraId="08FD093A" w14:textId="77777777" w:rsidTr="00BD7B32">
        <w:trPr>
          <w:trHeight w:val="2113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7EF22" w14:textId="77777777" w:rsidR="001455B2" w:rsidRPr="002B603A" w:rsidRDefault="001455B2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sz w:val="20"/>
                <w:szCs w:val="20"/>
              </w:rPr>
              <w:t>Procesor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A126" w14:textId="77777777" w:rsidR="001455B2" w:rsidRPr="002B603A" w:rsidRDefault="001455B2" w:rsidP="00145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Zainstalowane dwa procesory 8-rdzeniowe, min. 1.9 GHz, klasy x86 dedykowane do pracy z zaoferowanym serwerem umożliwiające osiągnięcie wyniku min. 4.84 w teście SPECspeed2017_int_base dostępnym na stronie www.spec.org dla dwóch procesorów.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18AF" w14:textId="77777777" w:rsidR="00BD7B32" w:rsidRDefault="00BD7B32" w:rsidP="00BD7B3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BD7B32">
              <w:rPr>
                <w:rFonts w:ascii="Arial" w:hAnsi="Arial" w:cs="Arial"/>
                <w:bCs/>
                <w:sz w:val="20"/>
                <w:szCs w:val="20"/>
              </w:rPr>
              <w:t>TAK/NIE*</w:t>
            </w:r>
          </w:p>
          <w:p w14:paraId="41FB9803" w14:textId="77777777" w:rsidR="00BD7B32" w:rsidRDefault="00BD7B32" w:rsidP="001455B2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6C038BE5" w14:textId="77777777" w:rsidR="001455B2" w:rsidRPr="00BD7B32" w:rsidRDefault="001455B2" w:rsidP="00BD7B32">
            <w:pPr>
              <w:spacing w:after="0" w:line="240" w:lineRule="auto"/>
              <w:jc w:val="center"/>
              <w:rPr>
                <w:rFonts w:ascii="Arial" w:hAnsi="Arial" w:cs="Arial"/>
                <w:bCs/>
                <w:noProof/>
                <w:color w:val="000000" w:themeColor="text1"/>
                <w:sz w:val="18"/>
                <w:szCs w:val="18"/>
              </w:rPr>
            </w:pPr>
            <w:r w:rsidRPr="00BD7B3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UZUPEŁNIĆ:</w:t>
            </w:r>
          </w:p>
          <w:p w14:paraId="5F1AC41B" w14:textId="77777777" w:rsidR="001455B2" w:rsidRPr="00BD7B32" w:rsidRDefault="001455B2" w:rsidP="001455B2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D7B3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Producent ………………………</w:t>
            </w:r>
          </w:p>
          <w:p w14:paraId="20E219A6" w14:textId="77777777" w:rsidR="001455B2" w:rsidRPr="00BD7B32" w:rsidRDefault="001455B2" w:rsidP="001455B2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D7B3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Model:</w:t>
            </w:r>
          </w:p>
          <w:p w14:paraId="1CFEC6FB" w14:textId="77777777" w:rsidR="001455B2" w:rsidRPr="00BD7B32" w:rsidRDefault="001455B2" w:rsidP="001455B2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D7B3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…………………..…</w:t>
            </w:r>
          </w:p>
          <w:p w14:paraId="75243E35" w14:textId="77777777" w:rsidR="001455B2" w:rsidRPr="00BD7B32" w:rsidRDefault="001455B2" w:rsidP="001455B2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D7B3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Liczba punktów:</w:t>
            </w:r>
          </w:p>
          <w:p w14:paraId="0A736BD9" w14:textId="77777777" w:rsidR="001455B2" w:rsidRPr="00BD7B32" w:rsidRDefault="001455B2" w:rsidP="001455B2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D7B3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……........................</w:t>
            </w:r>
          </w:p>
        </w:tc>
      </w:tr>
      <w:tr w:rsidR="001455B2" w:rsidRPr="0097056D" w14:paraId="6699D5B1" w14:textId="77777777" w:rsidTr="00BD7B32">
        <w:trPr>
          <w:trHeight w:val="840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79BAF" w14:textId="77777777" w:rsidR="001455B2" w:rsidRPr="002B603A" w:rsidRDefault="001455B2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sz w:val="20"/>
                <w:szCs w:val="20"/>
              </w:rPr>
              <w:t>RAM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6975" w14:textId="77777777" w:rsidR="001455B2" w:rsidRPr="002B603A" w:rsidRDefault="001455B2" w:rsidP="00145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64GB DDR4 RDIMM 3200MT/s, na płycie głównej powinno znajdować się minimum 8 slotów przeznaczonych do instalacji pamięci.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8219" w14:textId="77777777" w:rsidR="001455B2" w:rsidRPr="00BD7B32" w:rsidRDefault="00BD7B32" w:rsidP="001455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D7B32">
              <w:rPr>
                <w:rFonts w:ascii="Arial" w:hAnsi="Arial" w:cs="Arial"/>
                <w:bCs/>
                <w:sz w:val="20"/>
                <w:szCs w:val="20"/>
              </w:rPr>
              <w:t>TAK/NIE*</w:t>
            </w:r>
          </w:p>
        </w:tc>
      </w:tr>
      <w:tr w:rsidR="001455B2" w:rsidRPr="0097056D" w14:paraId="30859606" w14:textId="77777777" w:rsidTr="00BD7B32">
        <w:trPr>
          <w:trHeight w:val="696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D49F" w14:textId="77777777" w:rsidR="001455B2" w:rsidRPr="002B603A" w:rsidRDefault="001455B2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bCs/>
                <w:sz w:val="20"/>
                <w:szCs w:val="20"/>
              </w:rPr>
              <w:t>Funkcjonalność pamięci RAM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B220" w14:textId="77777777" w:rsidR="001455B2" w:rsidRPr="002B603A" w:rsidRDefault="001455B2" w:rsidP="00145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 xml:space="preserve">Memory </w:t>
            </w:r>
            <w:proofErr w:type="spellStart"/>
            <w:r w:rsidRPr="002B603A">
              <w:rPr>
                <w:rFonts w:ascii="Arial" w:hAnsi="Arial" w:cs="Arial"/>
                <w:sz w:val="20"/>
                <w:szCs w:val="20"/>
              </w:rPr>
              <w:t>Rank</w:t>
            </w:r>
            <w:proofErr w:type="spellEnd"/>
            <w:r w:rsidRPr="002B603A">
              <w:rPr>
                <w:rFonts w:ascii="Arial" w:hAnsi="Arial" w:cs="Arial"/>
                <w:sz w:val="20"/>
                <w:szCs w:val="20"/>
              </w:rPr>
              <w:t xml:space="preserve"> Sparing, Memory Mirror, </w:t>
            </w:r>
            <w:proofErr w:type="spellStart"/>
            <w:r w:rsidRPr="002B603A">
              <w:rPr>
                <w:rFonts w:ascii="Arial" w:hAnsi="Arial" w:cs="Arial"/>
                <w:sz w:val="20"/>
                <w:szCs w:val="20"/>
              </w:rPr>
              <w:t>Failed</w:t>
            </w:r>
            <w:proofErr w:type="spellEnd"/>
            <w:r w:rsidRPr="002B603A">
              <w:rPr>
                <w:rFonts w:ascii="Arial" w:hAnsi="Arial" w:cs="Arial"/>
                <w:sz w:val="20"/>
                <w:szCs w:val="20"/>
              </w:rPr>
              <w:t xml:space="preserve"> DIMM </w:t>
            </w:r>
            <w:proofErr w:type="spellStart"/>
            <w:r w:rsidRPr="002B603A">
              <w:rPr>
                <w:rFonts w:ascii="Arial" w:hAnsi="Arial" w:cs="Arial"/>
                <w:sz w:val="20"/>
                <w:szCs w:val="20"/>
              </w:rPr>
              <w:t>isolation</w:t>
            </w:r>
            <w:proofErr w:type="spellEnd"/>
            <w:r w:rsidRPr="002B603A">
              <w:rPr>
                <w:rFonts w:ascii="Arial" w:hAnsi="Arial" w:cs="Arial"/>
                <w:sz w:val="20"/>
                <w:szCs w:val="20"/>
              </w:rPr>
              <w:t xml:space="preserve">, Memory </w:t>
            </w:r>
            <w:proofErr w:type="spellStart"/>
            <w:r w:rsidRPr="002B603A">
              <w:rPr>
                <w:rFonts w:ascii="Arial" w:hAnsi="Arial" w:cs="Arial"/>
                <w:sz w:val="20"/>
                <w:szCs w:val="20"/>
              </w:rPr>
              <w:t>Address</w:t>
            </w:r>
            <w:proofErr w:type="spellEnd"/>
            <w:r w:rsidRPr="002B60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603A">
              <w:rPr>
                <w:rFonts w:ascii="Arial" w:hAnsi="Arial" w:cs="Arial"/>
                <w:sz w:val="20"/>
                <w:szCs w:val="20"/>
              </w:rPr>
              <w:t>Parity</w:t>
            </w:r>
            <w:proofErr w:type="spellEnd"/>
            <w:r w:rsidRPr="002B60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603A">
              <w:rPr>
                <w:rFonts w:ascii="Arial" w:hAnsi="Arial" w:cs="Arial"/>
                <w:sz w:val="20"/>
                <w:szCs w:val="20"/>
              </w:rPr>
              <w:t>Protection</w:t>
            </w:r>
            <w:proofErr w:type="spellEnd"/>
            <w:r w:rsidRPr="002B603A">
              <w:rPr>
                <w:rFonts w:ascii="Arial" w:hAnsi="Arial" w:cs="Arial"/>
                <w:sz w:val="20"/>
                <w:szCs w:val="20"/>
              </w:rPr>
              <w:t xml:space="preserve">, Memory </w:t>
            </w:r>
            <w:proofErr w:type="spellStart"/>
            <w:r w:rsidRPr="002B603A">
              <w:rPr>
                <w:rFonts w:ascii="Arial" w:hAnsi="Arial" w:cs="Arial"/>
                <w:sz w:val="20"/>
                <w:szCs w:val="20"/>
              </w:rPr>
              <w:t>Thermal</w:t>
            </w:r>
            <w:proofErr w:type="spellEnd"/>
            <w:r w:rsidRPr="002B60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603A">
              <w:rPr>
                <w:rFonts w:ascii="Arial" w:hAnsi="Arial" w:cs="Arial"/>
                <w:sz w:val="20"/>
                <w:szCs w:val="20"/>
              </w:rPr>
              <w:t>Throttling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51B6" w14:textId="77777777" w:rsidR="001455B2" w:rsidRPr="00BD7B32" w:rsidRDefault="00BD7B32" w:rsidP="001455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D7B32">
              <w:rPr>
                <w:rFonts w:ascii="Arial" w:hAnsi="Arial" w:cs="Arial"/>
                <w:bCs/>
                <w:sz w:val="20"/>
                <w:szCs w:val="20"/>
              </w:rPr>
              <w:t>TAK/NIE*</w:t>
            </w:r>
          </w:p>
        </w:tc>
      </w:tr>
      <w:tr w:rsidR="001455B2" w:rsidRPr="0097056D" w14:paraId="185EFF81" w14:textId="77777777" w:rsidTr="00BD7B32">
        <w:trPr>
          <w:trHeight w:val="691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93508" w14:textId="77777777" w:rsidR="001455B2" w:rsidRPr="002B603A" w:rsidRDefault="001455B2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sz w:val="20"/>
                <w:szCs w:val="20"/>
              </w:rPr>
              <w:t>Interfejsy sieciowe/FC/SAS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2703" w14:textId="77777777" w:rsidR="001455B2" w:rsidRPr="002B603A" w:rsidRDefault="001455B2" w:rsidP="00145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 xml:space="preserve">Wbudowane minimum 2 porty </w:t>
            </w:r>
            <w:proofErr w:type="spellStart"/>
            <w:r w:rsidRPr="002B603A">
              <w:rPr>
                <w:rFonts w:ascii="Arial" w:hAnsi="Arial" w:cs="Arial"/>
                <w:sz w:val="20"/>
                <w:szCs w:val="20"/>
              </w:rPr>
              <w:t>1GbE</w:t>
            </w:r>
            <w:proofErr w:type="spellEnd"/>
            <w:r w:rsidRPr="002B60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603A">
              <w:rPr>
                <w:rFonts w:ascii="Arial" w:hAnsi="Arial" w:cs="Arial"/>
                <w:sz w:val="20"/>
                <w:szCs w:val="20"/>
              </w:rPr>
              <w:t>BaseT</w:t>
            </w:r>
            <w:proofErr w:type="spellEnd"/>
          </w:p>
          <w:p w14:paraId="57E94CEB" w14:textId="77777777" w:rsidR="001455B2" w:rsidRPr="002B603A" w:rsidRDefault="001455B2" w:rsidP="00145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 xml:space="preserve">Dodatkowa czteroportowa karta </w:t>
            </w:r>
            <w:proofErr w:type="spellStart"/>
            <w:r w:rsidRPr="002B603A">
              <w:rPr>
                <w:rFonts w:ascii="Arial" w:hAnsi="Arial" w:cs="Arial"/>
                <w:sz w:val="20"/>
                <w:szCs w:val="20"/>
              </w:rPr>
              <w:t>1GbE</w:t>
            </w:r>
            <w:proofErr w:type="spellEnd"/>
            <w:r w:rsidRPr="002B60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603A">
              <w:rPr>
                <w:rFonts w:ascii="Arial" w:hAnsi="Arial" w:cs="Arial"/>
                <w:sz w:val="20"/>
                <w:szCs w:val="20"/>
              </w:rPr>
              <w:t>BaseT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C15E" w14:textId="77777777" w:rsidR="001455B2" w:rsidRPr="00BD7B32" w:rsidRDefault="00BD7B32" w:rsidP="001455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D7B32">
              <w:rPr>
                <w:rFonts w:ascii="Arial" w:hAnsi="Arial" w:cs="Arial"/>
                <w:bCs/>
                <w:sz w:val="20"/>
                <w:szCs w:val="20"/>
              </w:rPr>
              <w:t>TAK/NIE*</w:t>
            </w:r>
          </w:p>
        </w:tc>
      </w:tr>
      <w:tr w:rsidR="001455B2" w:rsidRPr="0097056D" w14:paraId="1882C14E" w14:textId="77777777" w:rsidTr="00BD7B32">
        <w:trPr>
          <w:trHeight w:val="1562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CAEDD" w14:textId="77777777" w:rsidR="001455B2" w:rsidRPr="002B603A" w:rsidRDefault="001455B2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sz w:val="20"/>
                <w:szCs w:val="20"/>
              </w:rPr>
              <w:t>Dyski twarde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1433" w14:textId="77777777" w:rsidR="001455B2" w:rsidRPr="002B603A" w:rsidRDefault="001455B2" w:rsidP="001455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2B603A">
              <w:rPr>
                <w:rFonts w:ascii="Arial" w:hAnsi="Arial" w:cs="Arial"/>
                <w:sz w:val="20"/>
                <w:szCs w:val="20"/>
                <w:lang w:val="de-DE"/>
              </w:rPr>
              <w:t>Możliwość</w:t>
            </w:r>
            <w:proofErr w:type="spellEnd"/>
            <w:r w:rsidRPr="002B603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B603A">
              <w:rPr>
                <w:rFonts w:ascii="Arial" w:hAnsi="Arial" w:cs="Arial"/>
                <w:sz w:val="20"/>
                <w:szCs w:val="20"/>
                <w:lang w:val="de-DE"/>
              </w:rPr>
              <w:t>instalacji</w:t>
            </w:r>
            <w:proofErr w:type="spellEnd"/>
            <w:r w:rsidRPr="002B603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B603A">
              <w:rPr>
                <w:rFonts w:ascii="Arial" w:hAnsi="Arial" w:cs="Arial"/>
                <w:sz w:val="20"/>
                <w:szCs w:val="20"/>
                <w:lang w:val="de-DE"/>
              </w:rPr>
              <w:t>dysków</w:t>
            </w:r>
            <w:proofErr w:type="spellEnd"/>
            <w:r w:rsidRPr="002B603A">
              <w:rPr>
                <w:rFonts w:ascii="Arial" w:hAnsi="Arial" w:cs="Arial"/>
                <w:sz w:val="20"/>
                <w:szCs w:val="20"/>
                <w:lang w:val="de-DE"/>
              </w:rPr>
              <w:t xml:space="preserve"> SATA, SAS, SSD.</w:t>
            </w:r>
          </w:p>
          <w:p w14:paraId="510CC00B" w14:textId="77777777" w:rsidR="001455B2" w:rsidRPr="002B603A" w:rsidRDefault="001455B2" w:rsidP="001455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2B603A">
              <w:rPr>
                <w:rFonts w:ascii="Arial" w:hAnsi="Arial" w:cs="Arial"/>
                <w:sz w:val="20"/>
                <w:szCs w:val="20"/>
                <w:lang w:val="de-DE"/>
              </w:rPr>
              <w:t>Zainstalowane</w:t>
            </w:r>
            <w:proofErr w:type="spellEnd"/>
            <w:r w:rsidRPr="002B603A">
              <w:rPr>
                <w:rFonts w:ascii="Arial" w:hAnsi="Arial" w:cs="Arial"/>
                <w:sz w:val="20"/>
                <w:szCs w:val="20"/>
                <w:lang w:val="de-DE"/>
              </w:rPr>
              <w:t xml:space="preserve"> 4 </w:t>
            </w:r>
            <w:proofErr w:type="spellStart"/>
            <w:r w:rsidRPr="002B603A">
              <w:rPr>
                <w:rFonts w:ascii="Arial" w:hAnsi="Arial" w:cs="Arial"/>
                <w:sz w:val="20"/>
                <w:szCs w:val="20"/>
                <w:lang w:val="de-DE"/>
              </w:rPr>
              <w:t>dyski</w:t>
            </w:r>
            <w:proofErr w:type="spellEnd"/>
            <w:r w:rsidRPr="002B603A">
              <w:rPr>
                <w:rFonts w:ascii="Arial" w:hAnsi="Arial" w:cs="Arial"/>
                <w:sz w:val="20"/>
                <w:szCs w:val="20"/>
                <w:lang w:val="de-DE"/>
              </w:rPr>
              <w:t xml:space="preserve"> min. 480GB SSD SATA Hot-Plug 2,5“ </w:t>
            </w:r>
          </w:p>
          <w:p w14:paraId="713045D4" w14:textId="77777777" w:rsidR="001455B2" w:rsidRPr="00BD7B32" w:rsidRDefault="001455B2" w:rsidP="001455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B603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Możliwość</w:t>
            </w:r>
            <w:proofErr w:type="spellEnd"/>
            <w:r w:rsidRPr="002B603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B603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za</w:t>
            </w:r>
            <w:proofErr w:type="spellEnd"/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 xml:space="preserve">instalowania modułu dedykowanego dla </w:t>
            </w:r>
            <w:proofErr w:type="spellStart"/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>hypervisora</w:t>
            </w:r>
            <w:proofErr w:type="spellEnd"/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>wirtualizacyjnego</w:t>
            </w:r>
            <w:proofErr w:type="spellEnd"/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 xml:space="preserve">, wyposażonego w 2 nośniki typu </w:t>
            </w:r>
            <w:proofErr w:type="spellStart"/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>flash</w:t>
            </w:r>
            <w:proofErr w:type="spellEnd"/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 xml:space="preserve"> o pojemności min. 64GB. Rozwiązanie nie może powodować zmniejszenia ilości wnęk na dyski twarde.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BC11" w14:textId="77777777" w:rsidR="001455B2" w:rsidRPr="00BD7B32" w:rsidRDefault="00BD7B32" w:rsidP="001455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D7B32">
              <w:rPr>
                <w:rFonts w:ascii="Arial" w:hAnsi="Arial" w:cs="Arial"/>
                <w:bCs/>
                <w:sz w:val="20"/>
                <w:szCs w:val="20"/>
              </w:rPr>
              <w:t>TAK/NIE*</w:t>
            </w:r>
          </w:p>
        </w:tc>
      </w:tr>
      <w:tr w:rsidR="001455B2" w:rsidRPr="0097056D" w14:paraId="2355BF1C" w14:textId="77777777" w:rsidTr="00BD7B32">
        <w:trPr>
          <w:trHeight w:val="834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E7ABD" w14:textId="77777777" w:rsidR="001455B2" w:rsidRPr="002B603A" w:rsidRDefault="001455B2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sz w:val="20"/>
                <w:szCs w:val="20"/>
              </w:rPr>
              <w:t>Kontroler RAID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A7B5" w14:textId="77777777" w:rsidR="001455B2" w:rsidRPr="00BD7B32" w:rsidRDefault="001455B2" w:rsidP="001455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 xml:space="preserve">Sprzętowy kontroler dyskowy posiadający min. 8GB nieulotnej pamięci cache, </w:t>
            </w:r>
            <w:r w:rsidRPr="002B603A">
              <w:rPr>
                <w:rFonts w:ascii="Arial" w:hAnsi="Arial" w:cs="Arial"/>
                <w:sz w:val="20"/>
                <w:szCs w:val="20"/>
              </w:rPr>
              <w:t xml:space="preserve">umożliwiający konfigurację </w:t>
            </w:r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>poziomów RAID: 0, 1, 5, 6, 10</w:t>
            </w:r>
            <w:r w:rsidR="00012809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>Wsparcie dla dysków SED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BF1D" w14:textId="77777777" w:rsidR="001455B2" w:rsidRPr="00BD7B32" w:rsidRDefault="00BD7B32" w:rsidP="001455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D7B32">
              <w:rPr>
                <w:rFonts w:ascii="Arial" w:hAnsi="Arial" w:cs="Arial"/>
                <w:bCs/>
                <w:sz w:val="20"/>
                <w:szCs w:val="20"/>
              </w:rPr>
              <w:t>TAK/NIE*</w:t>
            </w:r>
          </w:p>
        </w:tc>
      </w:tr>
      <w:tr w:rsidR="001455B2" w:rsidRPr="0097056D" w14:paraId="30417A9B" w14:textId="77777777" w:rsidTr="00BD7B32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16D84" w14:textId="77777777" w:rsidR="001455B2" w:rsidRPr="002B603A" w:rsidRDefault="001455B2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sz w:val="20"/>
                <w:szCs w:val="20"/>
              </w:rPr>
              <w:t>Wbudowane porty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1A5A" w14:textId="77777777" w:rsidR="001455B2" w:rsidRPr="002B603A" w:rsidRDefault="001455B2" w:rsidP="00145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>min. 2 porty USB port VGA.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A76B" w14:textId="77777777" w:rsidR="001455B2" w:rsidRPr="00BD7B32" w:rsidRDefault="00BD7B32" w:rsidP="001455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D7B32">
              <w:rPr>
                <w:rFonts w:ascii="Arial" w:hAnsi="Arial" w:cs="Arial"/>
                <w:bCs/>
                <w:sz w:val="20"/>
                <w:szCs w:val="20"/>
              </w:rPr>
              <w:t>TAK/NIE*</w:t>
            </w:r>
          </w:p>
        </w:tc>
      </w:tr>
      <w:tr w:rsidR="001455B2" w:rsidRPr="0097056D" w14:paraId="6D66B330" w14:textId="77777777" w:rsidTr="00BD7B32">
        <w:trPr>
          <w:trHeight w:val="527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951C4" w14:textId="77777777" w:rsidR="001455B2" w:rsidRPr="002B603A" w:rsidRDefault="001455B2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sz w:val="20"/>
                <w:szCs w:val="20"/>
              </w:rPr>
              <w:t>Video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B4A8" w14:textId="77777777" w:rsidR="001455B2" w:rsidRPr="002B603A" w:rsidRDefault="001455B2" w:rsidP="001455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>Zintegrowana karta graficzna umożliwiająca wyświetlenie rozdzielczości min. 1600x900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4C74" w14:textId="77777777" w:rsidR="001455B2" w:rsidRPr="00BD7B32" w:rsidRDefault="00BD7B32" w:rsidP="001455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D7B32">
              <w:rPr>
                <w:rFonts w:ascii="Arial" w:hAnsi="Arial" w:cs="Arial"/>
                <w:bCs/>
                <w:sz w:val="20"/>
                <w:szCs w:val="20"/>
              </w:rPr>
              <w:t>TAK/NIE*</w:t>
            </w:r>
          </w:p>
        </w:tc>
      </w:tr>
      <w:tr w:rsidR="001455B2" w:rsidRPr="0097056D" w14:paraId="0ED9F755" w14:textId="77777777" w:rsidTr="00BD7B32">
        <w:trPr>
          <w:trHeight w:val="407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5295B" w14:textId="77777777" w:rsidR="001455B2" w:rsidRPr="002B603A" w:rsidRDefault="001455B2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sz w:val="20"/>
                <w:szCs w:val="20"/>
              </w:rPr>
              <w:t>Wentylatory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57B5" w14:textId="77777777" w:rsidR="001455B2" w:rsidRPr="002B603A" w:rsidRDefault="001455B2" w:rsidP="00145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>Redundantne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97D1" w14:textId="77777777" w:rsidR="001455B2" w:rsidRPr="00BD7B32" w:rsidRDefault="00BD7B32" w:rsidP="001455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D7B32">
              <w:rPr>
                <w:rFonts w:ascii="Arial" w:hAnsi="Arial" w:cs="Arial"/>
                <w:bCs/>
                <w:sz w:val="20"/>
                <w:szCs w:val="20"/>
              </w:rPr>
              <w:t>TAK/NIE*</w:t>
            </w:r>
          </w:p>
        </w:tc>
      </w:tr>
      <w:tr w:rsidR="001455B2" w:rsidRPr="0097056D" w14:paraId="3E1F62B3" w14:textId="77777777" w:rsidTr="00BD7B32">
        <w:trPr>
          <w:trHeight w:val="413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23984" w14:textId="77777777" w:rsidR="001455B2" w:rsidRPr="002B603A" w:rsidRDefault="001455B2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sz w:val="20"/>
                <w:szCs w:val="20"/>
              </w:rPr>
              <w:lastRenderedPageBreak/>
              <w:t>Zasilacze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5B4A" w14:textId="670F2255" w:rsidR="001455B2" w:rsidRPr="002B603A" w:rsidRDefault="001455B2" w:rsidP="00145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 xml:space="preserve">Redundantne, Hot-Plug maksymalnie </w:t>
            </w:r>
            <w:proofErr w:type="spellStart"/>
            <w:r w:rsidR="00DD40BB" w:rsidRPr="00DD40BB">
              <w:rPr>
                <w:rFonts w:ascii="Arial" w:hAnsi="Arial" w:cs="Arial"/>
                <w:color w:val="FF0000"/>
                <w:sz w:val="20"/>
                <w:szCs w:val="20"/>
              </w:rPr>
              <w:t>600</w:t>
            </w:r>
            <w:r w:rsidRPr="00DD40BB">
              <w:rPr>
                <w:rFonts w:ascii="Arial" w:hAnsi="Arial" w:cs="Arial"/>
                <w:color w:val="FF0000"/>
                <w:sz w:val="20"/>
                <w:szCs w:val="20"/>
              </w:rPr>
              <w:t>W</w:t>
            </w:r>
            <w:proofErr w:type="spellEnd"/>
            <w:r w:rsidRPr="00DD40BB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F3A9" w14:textId="77777777" w:rsidR="001455B2" w:rsidRPr="00BD7B32" w:rsidRDefault="00BD7B32" w:rsidP="001455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D7B32">
              <w:rPr>
                <w:rFonts w:ascii="Arial" w:hAnsi="Arial" w:cs="Arial"/>
                <w:bCs/>
                <w:sz w:val="20"/>
                <w:szCs w:val="20"/>
              </w:rPr>
              <w:t>TAK/NIE*</w:t>
            </w:r>
          </w:p>
        </w:tc>
      </w:tr>
      <w:tr w:rsidR="001455B2" w:rsidRPr="0097056D" w14:paraId="092B3830" w14:textId="77777777" w:rsidTr="00BD7B32">
        <w:trPr>
          <w:trHeight w:val="844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A51BB" w14:textId="77777777" w:rsidR="001455B2" w:rsidRPr="002B603A" w:rsidRDefault="001455B2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bCs/>
                <w:sz w:val="20"/>
                <w:szCs w:val="20"/>
              </w:rPr>
              <w:t>Bezpieczeństwo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5191" w14:textId="77777777" w:rsidR="001455B2" w:rsidRPr="002B603A" w:rsidRDefault="001455B2" w:rsidP="00145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Wbudowany moduł TPM 2.0</w:t>
            </w:r>
          </w:p>
          <w:p w14:paraId="394C1153" w14:textId="77777777" w:rsidR="001455B2" w:rsidRPr="00BD7B32" w:rsidRDefault="001455B2" w:rsidP="00145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Wbudowany czujnik otwarcia obudowy współpracujący z BIOS i kartą zarządzającą.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7B7D" w14:textId="77777777" w:rsidR="001455B2" w:rsidRPr="00BD7B32" w:rsidRDefault="00BD7B32" w:rsidP="001455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D7B32">
              <w:rPr>
                <w:rFonts w:ascii="Arial" w:hAnsi="Arial" w:cs="Arial"/>
                <w:bCs/>
                <w:sz w:val="20"/>
                <w:szCs w:val="20"/>
              </w:rPr>
              <w:t>TAK/NIE*</w:t>
            </w:r>
          </w:p>
        </w:tc>
      </w:tr>
      <w:tr w:rsidR="001455B2" w:rsidRPr="0097056D" w14:paraId="369FF0FE" w14:textId="77777777" w:rsidTr="00BD7B32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751BE" w14:textId="77777777" w:rsidR="001455B2" w:rsidRPr="002B603A" w:rsidRDefault="001455B2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sz w:val="20"/>
                <w:szCs w:val="20"/>
              </w:rPr>
              <w:t>Karta Zarządzania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CABA" w14:textId="77777777" w:rsidR="001455B2" w:rsidRPr="002B603A" w:rsidRDefault="001455B2" w:rsidP="00145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Niezależna od zainstalowanego na serwerze systemu operacyjnego posiadająca dedykowany port Gigabit Ethernet RJ-45 i umożliwiająca:</w:t>
            </w:r>
          </w:p>
          <w:p w14:paraId="7F192034" w14:textId="77777777" w:rsidR="001455B2" w:rsidRPr="002B603A" w:rsidRDefault="001455B2" w:rsidP="001455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8" w:hanging="284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zdalny dostęp do graficznego interfejsu Web karty zarządzającej;</w:t>
            </w:r>
          </w:p>
          <w:p w14:paraId="01F5548B" w14:textId="77777777" w:rsidR="001455B2" w:rsidRPr="002B603A" w:rsidRDefault="001455B2" w:rsidP="001455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8" w:hanging="284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zdalne monitorowanie i informowanie o statusie serwera (m.in. prędkości obrotowej wentylatorów, konfiguracji serwera);</w:t>
            </w:r>
          </w:p>
          <w:p w14:paraId="3BB91078" w14:textId="77777777" w:rsidR="001455B2" w:rsidRPr="002B603A" w:rsidRDefault="001455B2" w:rsidP="001455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8" w:hanging="284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szyfrowane połączenie (TLS) oraz autentykacje i autoryzację użytkownika;</w:t>
            </w:r>
          </w:p>
          <w:p w14:paraId="45B9995F" w14:textId="77777777" w:rsidR="001455B2" w:rsidRPr="002B603A" w:rsidRDefault="001455B2" w:rsidP="001455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8" w:hanging="284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możliwość podmontowania zdalnych wirtualnych napędów;</w:t>
            </w:r>
          </w:p>
          <w:p w14:paraId="7C3DB0D1" w14:textId="77777777" w:rsidR="001455B2" w:rsidRPr="002B603A" w:rsidRDefault="001455B2" w:rsidP="001455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8" w:hanging="284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wirtualną konsolę z dostępem do myszy, klawiatury;</w:t>
            </w:r>
          </w:p>
          <w:p w14:paraId="65B543ED" w14:textId="77777777" w:rsidR="001455B2" w:rsidRPr="002B603A" w:rsidRDefault="001455B2" w:rsidP="001455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8" w:hanging="28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wsparcie dla IPv6;</w:t>
            </w:r>
          </w:p>
          <w:p w14:paraId="75FBBAA1" w14:textId="77777777" w:rsidR="001455B2" w:rsidRPr="002B603A" w:rsidRDefault="001455B2" w:rsidP="001455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8" w:hanging="284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 xml:space="preserve">wsparcie dla WSMAN (Web Service for Management); SNMP; IPMI2.0, SSH, </w:t>
            </w:r>
            <w:proofErr w:type="spellStart"/>
            <w:r w:rsidRPr="002B603A">
              <w:rPr>
                <w:rFonts w:ascii="Arial" w:hAnsi="Arial" w:cs="Arial"/>
                <w:sz w:val="20"/>
                <w:szCs w:val="20"/>
              </w:rPr>
              <w:t>Redfish</w:t>
            </w:r>
            <w:proofErr w:type="spellEnd"/>
            <w:r w:rsidRPr="002B603A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533A308" w14:textId="77777777" w:rsidR="001455B2" w:rsidRPr="002B603A" w:rsidRDefault="001455B2" w:rsidP="001455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8" w:hanging="284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możliwość zdalnego monitorowania w czasie rzeczywistym poboru prądu przez serwer;</w:t>
            </w:r>
          </w:p>
          <w:p w14:paraId="39023D27" w14:textId="77777777" w:rsidR="001455B2" w:rsidRPr="002B603A" w:rsidRDefault="001455B2" w:rsidP="001455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8" w:hanging="284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możliwość zdalnego ustawienia limitu poboru prądu przez konkretny serwer;</w:t>
            </w:r>
          </w:p>
          <w:p w14:paraId="25F0D371" w14:textId="77777777" w:rsidR="001455B2" w:rsidRPr="002B603A" w:rsidRDefault="001455B2" w:rsidP="001455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8" w:hanging="28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integracja z Active Directory;</w:t>
            </w:r>
          </w:p>
          <w:p w14:paraId="22EC5A76" w14:textId="77777777" w:rsidR="001455B2" w:rsidRPr="002B603A" w:rsidRDefault="001455B2" w:rsidP="001455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8" w:hanging="284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możliwość obsługi przez dwóch administratorów jednocześnie;</w:t>
            </w:r>
          </w:p>
          <w:p w14:paraId="6057347C" w14:textId="77777777" w:rsidR="001455B2" w:rsidRPr="002B603A" w:rsidRDefault="001455B2" w:rsidP="001455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8" w:hanging="28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 xml:space="preserve">wsparcie dla </w:t>
            </w:r>
            <w:proofErr w:type="spellStart"/>
            <w:r w:rsidRPr="002B603A">
              <w:rPr>
                <w:rFonts w:ascii="Arial" w:hAnsi="Arial" w:cs="Arial"/>
                <w:sz w:val="20"/>
                <w:szCs w:val="20"/>
              </w:rPr>
              <w:t>dynamic</w:t>
            </w:r>
            <w:proofErr w:type="spellEnd"/>
            <w:r w:rsidRPr="002B603A">
              <w:rPr>
                <w:rFonts w:ascii="Arial" w:hAnsi="Arial" w:cs="Arial"/>
                <w:sz w:val="20"/>
                <w:szCs w:val="20"/>
              </w:rPr>
              <w:t xml:space="preserve"> DNS;</w:t>
            </w:r>
          </w:p>
          <w:p w14:paraId="0C856E2A" w14:textId="77777777" w:rsidR="001455B2" w:rsidRPr="002B603A" w:rsidRDefault="001455B2" w:rsidP="001455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8" w:hanging="284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wysyłanie do administratora maila z powiadomieniem o awarii lub zmianie konfiguracji sprzętowej.</w:t>
            </w:r>
          </w:p>
          <w:p w14:paraId="75DFF10F" w14:textId="77777777" w:rsidR="001455B2" w:rsidRPr="002B603A" w:rsidRDefault="001455B2" w:rsidP="001455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8" w:hanging="284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możliwość bezpośredniego zarządzania poprzez dedykowany port USB na przednim panelu serwera</w:t>
            </w:r>
          </w:p>
          <w:p w14:paraId="2B2FC84F" w14:textId="77777777" w:rsidR="001455B2" w:rsidRDefault="001455B2" w:rsidP="001455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8" w:hanging="284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możliwość zarządzania do 100 serwerów bezpośrednio z konsoli karty zarządzającej pojedynczego serwera</w:t>
            </w:r>
          </w:p>
          <w:p w14:paraId="63243BEA" w14:textId="77777777" w:rsidR="001455B2" w:rsidRPr="002B603A" w:rsidRDefault="001455B2" w:rsidP="001455B2">
            <w:pPr>
              <w:pStyle w:val="Akapitzlist"/>
              <w:spacing w:after="0" w:line="240" w:lineRule="auto"/>
              <w:ind w:left="29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6936" w14:textId="77777777" w:rsidR="001455B2" w:rsidRPr="00BD7B32" w:rsidRDefault="00BD7B32" w:rsidP="001455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D7B32">
              <w:rPr>
                <w:rFonts w:ascii="Arial" w:hAnsi="Arial" w:cs="Arial"/>
                <w:bCs/>
                <w:sz w:val="20"/>
                <w:szCs w:val="20"/>
              </w:rPr>
              <w:t>TAK/NIE*</w:t>
            </w:r>
          </w:p>
        </w:tc>
      </w:tr>
      <w:tr w:rsidR="001455B2" w:rsidRPr="0097056D" w14:paraId="6594907D" w14:textId="77777777" w:rsidTr="00554941">
        <w:trPr>
          <w:trHeight w:val="738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D18D7" w14:textId="77777777" w:rsidR="001455B2" w:rsidRPr="002B603A" w:rsidRDefault="001455B2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sz w:val="20"/>
                <w:szCs w:val="20"/>
              </w:rPr>
              <w:t>Certyfikaty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ECCCB" w14:textId="77777777" w:rsidR="00554941" w:rsidRDefault="001455B2" w:rsidP="001455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 xml:space="preserve">Serwer musi być wyprodukowany zgodnie z normą </w:t>
            </w:r>
          </w:p>
          <w:p w14:paraId="086355AD" w14:textId="77777777" w:rsidR="001455B2" w:rsidRDefault="001455B2" w:rsidP="001455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 xml:space="preserve">ISO-9001:2008 oraz ISO-14001. </w:t>
            </w:r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br/>
              <w:t>Serwer musi posiadać deklaracja CE.</w:t>
            </w:r>
          </w:p>
          <w:p w14:paraId="65DA7DBA" w14:textId="77777777" w:rsidR="00D819A4" w:rsidRDefault="00D819A4" w:rsidP="001455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Oferowany serwer musi znajdować się na liście Windows Server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Catalog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 posiadać status „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Certified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for Windows” dla systemów Microsoft Windows 2012, Microsoft Windows 2012 R2, Windows Server 2016, Microsoft Windows Server 2019, Windows Server 2022</w:t>
            </w:r>
          </w:p>
          <w:p w14:paraId="0A162509" w14:textId="77777777" w:rsidR="001455B2" w:rsidRPr="002B603A" w:rsidRDefault="001455B2" w:rsidP="00145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834B" w14:textId="77777777" w:rsidR="001455B2" w:rsidRPr="00BD7B32" w:rsidRDefault="00BD7B32" w:rsidP="001455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D7B32">
              <w:rPr>
                <w:rFonts w:ascii="Arial" w:hAnsi="Arial" w:cs="Arial"/>
                <w:bCs/>
                <w:sz w:val="20"/>
                <w:szCs w:val="20"/>
              </w:rPr>
              <w:t>TAK/NIE*</w:t>
            </w:r>
          </w:p>
        </w:tc>
      </w:tr>
      <w:tr w:rsidR="001455B2" w:rsidRPr="0097056D" w14:paraId="30F9A853" w14:textId="77777777" w:rsidTr="00BD7B32">
        <w:trPr>
          <w:trHeight w:val="455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7E6C0" w14:textId="77777777" w:rsidR="001455B2" w:rsidRPr="002B603A" w:rsidRDefault="001455B2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sz w:val="20"/>
                <w:szCs w:val="20"/>
              </w:rPr>
              <w:t>Warunki gwarancji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C1757" w14:textId="77777777" w:rsidR="001455B2" w:rsidRPr="002B603A" w:rsidRDefault="001455B2" w:rsidP="001455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5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 miesięcy gwarancji</w:t>
            </w:r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 xml:space="preserve"> producenta, z czasem reakcji do następnego dnia roboczego od przyjęcia zgłoszenia, możliwość zgłaszania awarii 24x7x365 poprzez ogólnopolską linię telefoniczną producenta.</w:t>
            </w:r>
          </w:p>
          <w:p w14:paraId="677811EF" w14:textId="77777777" w:rsidR="001455B2" w:rsidRPr="00F97574" w:rsidRDefault="001455B2" w:rsidP="001455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7574">
              <w:rPr>
                <w:rFonts w:ascii="Arial" w:hAnsi="Arial" w:cs="Arial"/>
                <w:color w:val="000000"/>
                <w:sz w:val="20"/>
                <w:szCs w:val="20"/>
              </w:rPr>
              <w:t>Zamawiający wymaga od podmiotu realizującego serwis lub producenta sprzętu dołączenia do protokołu odbioru oświadczenia, że w przypadku wystąpienia awarii dysku twardego w urządzeniu objętym aktywnym wparciem technicznym, uszkodzony dysk twardy pozostaje u Zamawiającego</w:t>
            </w:r>
          </w:p>
          <w:p w14:paraId="0454F9E9" w14:textId="5725CB2D" w:rsidR="001455B2" w:rsidRPr="00F97574" w:rsidRDefault="001455B2" w:rsidP="00F97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7574">
              <w:rPr>
                <w:rFonts w:ascii="Arial" w:hAnsi="Arial" w:cs="Arial"/>
                <w:color w:val="000000"/>
                <w:sz w:val="20"/>
                <w:szCs w:val="20"/>
              </w:rPr>
              <w:t>Wymagane dołączenie do protokołu odbioru oświadczenia</w:t>
            </w:r>
            <w:r w:rsidR="00F9757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F97574">
              <w:rPr>
                <w:rFonts w:ascii="Arial" w:hAnsi="Arial" w:cs="Arial"/>
                <w:color w:val="000000"/>
                <w:sz w:val="20"/>
                <w:szCs w:val="20"/>
              </w:rPr>
              <w:t xml:space="preserve"> potwierdzające, że Serwis urządzeń będzie realizowany bezpośrednio przez Producenta i/lub we współpracy z Autoryzowanym Partnerem Serwisowym Producenta.</w:t>
            </w:r>
          </w:p>
          <w:p w14:paraId="4B040B54" w14:textId="77777777" w:rsidR="001455B2" w:rsidRPr="002B603A" w:rsidRDefault="001455B2" w:rsidP="001455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5336B61" w14:textId="77777777" w:rsidR="001455B2" w:rsidRDefault="001455B2" w:rsidP="001455B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 xml:space="preserve">Możliwość sprawdzenia statusu gwarancji poprzez stronę producenta podając unikatowy numer urządzenia oraz pobieranie uaktualnień </w:t>
            </w:r>
            <w:proofErr w:type="spellStart"/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>mikrokodu</w:t>
            </w:r>
            <w:proofErr w:type="spellEnd"/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 xml:space="preserve"> oraz sterowników nawet w przypadku wygaśnięcia gwarancji serwera.</w:t>
            </w:r>
          </w:p>
          <w:p w14:paraId="50AB6E96" w14:textId="77777777" w:rsidR="001455B2" w:rsidRDefault="001455B2" w:rsidP="001455B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BBE3E31" w14:textId="77777777" w:rsidR="001455B2" w:rsidRPr="002B603A" w:rsidRDefault="001455B2" w:rsidP="001455B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C581" w14:textId="77777777" w:rsidR="001455B2" w:rsidRPr="00BD7B32" w:rsidRDefault="00BD7B32" w:rsidP="001455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D7B32">
              <w:rPr>
                <w:rFonts w:ascii="Arial" w:hAnsi="Arial" w:cs="Arial"/>
                <w:bCs/>
                <w:sz w:val="20"/>
                <w:szCs w:val="20"/>
              </w:rPr>
              <w:t>TAK/NIE*</w:t>
            </w:r>
          </w:p>
        </w:tc>
      </w:tr>
      <w:tr w:rsidR="001455B2" w:rsidRPr="0097056D" w14:paraId="6A7F20D5" w14:textId="77777777" w:rsidTr="00BD7B32">
        <w:trPr>
          <w:trHeight w:val="230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B5669" w14:textId="77777777" w:rsidR="001455B2" w:rsidRPr="002B603A" w:rsidRDefault="001455B2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sz w:val="20"/>
                <w:szCs w:val="20"/>
              </w:rPr>
              <w:t>Dokumentacja użytkownika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EE750" w14:textId="77777777" w:rsidR="001455B2" w:rsidRPr="002B603A" w:rsidRDefault="001455B2" w:rsidP="00145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Zamawiający wymaga dokumentacji w języku polskim lub angielskim.</w:t>
            </w:r>
          </w:p>
          <w:p w14:paraId="552CDAED" w14:textId="77777777" w:rsidR="001455B2" w:rsidRDefault="001455B2" w:rsidP="001455B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B603A">
              <w:rPr>
                <w:rFonts w:ascii="Arial" w:hAnsi="Arial" w:cs="Arial"/>
                <w:bCs/>
                <w:sz w:val="20"/>
                <w:szCs w:val="20"/>
              </w:rPr>
              <w:t>Możliwość telefonicznego sprawdzenia konfiguracji sprzętowej serwera oraz warunków gwarancji po podaniu numeru seryjnego bezpośrednio u producenta lub jego przedstawiciela.</w:t>
            </w:r>
          </w:p>
          <w:p w14:paraId="34D7A165" w14:textId="77777777" w:rsidR="001455B2" w:rsidRPr="002B603A" w:rsidRDefault="001455B2" w:rsidP="00145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7DBA" w14:textId="77777777" w:rsidR="001455B2" w:rsidRPr="00BD7B32" w:rsidRDefault="00BD7B32" w:rsidP="001455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D7B32">
              <w:rPr>
                <w:rFonts w:ascii="Arial" w:hAnsi="Arial" w:cs="Arial"/>
                <w:bCs/>
                <w:sz w:val="20"/>
                <w:szCs w:val="20"/>
              </w:rPr>
              <w:t>TAK/NIE*</w:t>
            </w:r>
          </w:p>
        </w:tc>
      </w:tr>
    </w:tbl>
    <w:p w14:paraId="2A1B8A89" w14:textId="0904BD67" w:rsidR="004203D8" w:rsidRDefault="00BD7B32" w:rsidP="00493C2C">
      <w:pPr>
        <w:spacing w:before="120" w:after="0"/>
        <w:rPr>
          <w:rFonts w:ascii="Arial" w:hAnsi="Arial" w:cs="Arial"/>
          <w:sz w:val="18"/>
          <w:szCs w:val="18"/>
        </w:rPr>
      </w:pPr>
      <w:r w:rsidRPr="00BD7B32">
        <w:rPr>
          <w:rFonts w:ascii="Arial" w:hAnsi="Arial" w:cs="Arial"/>
          <w:sz w:val="18"/>
          <w:szCs w:val="18"/>
        </w:rPr>
        <w:t>*Niepotrzebne skreślić</w:t>
      </w:r>
    </w:p>
    <w:p w14:paraId="15E2DA96" w14:textId="3AE856E5" w:rsidR="00F97574" w:rsidRDefault="00F97574" w:rsidP="00493C2C">
      <w:pPr>
        <w:spacing w:before="120" w:after="0"/>
        <w:rPr>
          <w:rFonts w:ascii="Arial" w:hAnsi="Arial" w:cs="Arial"/>
          <w:sz w:val="18"/>
          <w:szCs w:val="18"/>
        </w:rPr>
      </w:pPr>
    </w:p>
    <w:p w14:paraId="0AD93C5E" w14:textId="77777777" w:rsidR="00F97574" w:rsidRDefault="00F97574" w:rsidP="00F97574">
      <w:pPr>
        <w:rPr>
          <w:rFonts w:ascii="Arial" w:hAnsi="Arial" w:cs="Arial"/>
          <w:sz w:val="20"/>
          <w:szCs w:val="20"/>
        </w:rPr>
      </w:pPr>
    </w:p>
    <w:p w14:paraId="627D378A" w14:textId="77777777" w:rsidR="00F97574" w:rsidRDefault="00F97574" w:rsidP="00F97574">
      <w:pPr>
        <w:rPr>
          <w:rFonts w:ascii="Arial" w:hAnsi="Arial" w:cs="Arial"/>
          <w:sz w:val="20"/>
          <w:szCs w:val="20"/>
        </w:rPr>
      </w:pPr>
    </w:p>
    <w:p w14:paraId="16B1B6E3" w14:textId="78C8976D" w:rsidR="00F97574" w:rsidRDefault="00F97574" w:rsidP="00F97574">
      <w:pPr>
        <w:rPr>
          <w:rFonts w:ascii="Arial" w:hAnsi="Arial" w:cs="Arial"/>
          <w:sz w:val="20"/>
          <w:szCs w:val="20"/>
        </w:rPr>
      </w:pPr>
      <w:r w:rsidRPr="007D5C6D">
        <w:rPr>
          <w:rFonts w:ascii="Arial" w:hAnsi="Arial" w:cs="Arial"/>
          <w:sz w:val="20"/>
          <w:szCs w:val="20"/>
        </w:rPr>
        <w:t>……………………………………</w:t>
      </w:r>
      <w:r w:rsidRPr="007D5C6D">
        <w:rPr>
          <w:rFonts w:ascii="Arial" w:hAnsi="Arial" w:cs="Arial"/>
          <w:sz w:val="20"/>
          <w:szCs w:val="20"/>
        </w:rPr>
        <w:tab/>
      </w:r>
      <w:r w:rsidRPr="007D5C6D">
        <w:rPr>
          <w:rFonts w:ascii="Arial" w:hAnsi="Arial" w:cs="Arial"/>
          <w:sz w:val="20"/>
          <w:szCs w:val="20"/>
        </w:rPr>
        <w:tab/>
      </w:r>
      <w:r w:rsidRPr="007D5C6D">
        <w:rPr>
          <w:rFonts w:ascii="Arial" w:hAnsi="Arial" w:cs="Arial"/>
          <w:sz w:val="20"/>
          <w:szCs w:val="20"/>
        </w:rPr>
        <w:tab/>
        <w:t>………………………………………..</w:t>
      </w:r>
    </w:p>
    <w:p w14:paraId="6A198088" w14:textId="4AED8FC8" w:rsidR="00F97574" w:rsidRPr="007D5C6D" w:rsidRDefault="00F97574" w:rsidP="00F97574">
      <w:pPr>
        <w:rPr>
          <w:rFonts w:ascii="Arial" w:hAnsi="Arial" w:cs="Arial"/>
          <w:sz w:val="20"/>
          <w:szCs w:val="20"/>
        </w:rPr>
      </w:pPr>
      <w:r w:rsidRPr="007D5C6D">
        <w:rPr>
          <w:rFonts w:ascii="Arial" w:hAnsi="Arial" w:cs="Arial"/>
          <w:sz w:val="20"/>
          <w:szCs w:val="20"/>
        </w:rPr>
        <w:t xml:space="preserve">/miejscowość i data/ </w:t>
      </w:r>
      <w:r w:rsidRPr="007D5C6D">
        <w:rPr>
          <w:rFonts w:ascii="Arial" w:hAnsi="Arial" w:cs="Arial"/>
          <w:sz w:val="20"/>
          <w:szCs w:val="20"/>
        </w:rPr>
        <w:tab/>
      </w:r>
      <w:r w:rsidRPr="007D5C6D">
        <w:rPr>
          <w:rFonts w:ascii="Arial" w:hAnsi="Arial" w:cs="Arial"/>
          <w:sz w:val="20"/>
          <w:szCs w:val="20"/>
        </w:rPr>
        <w:tab/>
      </w:r>
      <w:r w:rsidRPr="007D5C6D">
        <w:rPr>
          <w:rFonts w:ascii="Arial" w:hAnsi="Arial" w:cs="Arial"/>
          <w:sz w:val="20"/>
          <w:szCs w:val="20"/>
        </w:rPr>
        <w:tab/>
      </w:r>
      <w:r w:rsidRPr="007D5C6D">
        <w:rPr>
          <w:rFonts w:ascii="Arial" w:hAnsi="Arial" w:cs="Arial"/>
          <w:sz w:val="20"/>
          <w:szCs w:val="20"/>
        </w:rPr>
        <w:tab/>
        <w:t>/podpis Wykonawcy/</w:t>
      </w:r>
      <w:r w:rsidRPr="007D5C6D">
        <w:rPr>
          <w:rFonts w:ascii="Arial" w:hAnsi="Arial" w:cs="Arial"/>
          <w:sz w:val="20"/>
          <w:szCs w:val="20"/>
        </w:rPr>
        <w:tab/>
      </w:r>
    </w:p>
    <w:p w14:paraId="6F64C655" w14:textId="77777777" w:rsidR="00F97574" w:rsidRPr="007D5C6D" w:rsidRDefault="00F97574" w:rsidP="00F97574">
      <w:pPr>
        <w:rPr>
          <w:rFonts w:ascii="Arial" w:hAnsi="Arial" w:cs="Arial"/>
          <w:sz w:val="20"/>
          <w:szCs w:val="20"/>
        </w:rPr>
      </w:pPr>
    </w:p>
    <w:p w14:paraId="08199E6C" w14:textId="77777777" w:rsidR="00F97574" w:rsidRDefault="00F97574" w:rsidP="00F97574">
      <w:pPr>
        <w:ind w:left="-284"/>
        <w:jc w:val="both"/>
      </w:pPr>
      <w:r w:rsidRPr="007D5C6D">
        <w:rPr>
          <w:rFonts w:ascii="Arial" w:hAnsi="Arial" w:cs="Arial"/>
          <w:i/>
          <w:iCs/>
          <w:sz w:val="20"/>
          <w:szCs w:val="20"/>
        </w:rPr>
        <w:t>UWAGA! Dokument musi być podpisany przez osoby uprawnione do reprezentacji Wykonawcy za pomocą kwalifikowanego podpisu elektronicznego</w:t>
      </w:r>
      <w:r>
        <w:rPr>
          <w:rFonts w:ascii="Arial" w:hAnsi="Arial" w:cs="Arial"/>
          <w:i/>
          <w:iCs/>
          <w:sz w:val="20"/>
          <w:szCs w:val="20"/>
        </w:rPr>
        <w:t>/podpisu zaufanego/elektronicznego podpisu osobistego</w:t>
      </w:r>
      <w:r w:rsidRPr="007D5C6D">
        <w:rPr>
          <w:rFonts w:ascii="Arial" w:hAnsi="Arial" w:cs="Arial"/>
          <w:i/>
          <w:iCs/>
          <w:sz w:val="20"/>
          <w:szCs w:val="20"/>
        </w:rPr>
        <w:t>.</w:t>
      </w:r>
    </w:p>
    <w:p w14:paraId="7E5A5270" w14:textId="77777777" w:rsidR="00F97574" w:rsidRPr="00BD7B32" w:rsidRDefault="00F97574" w:rsidP="00493C2C">
      <w:pPr>
        <w:spacing w:before="120" w:after="0"/>
        <w:rPr>
          <w:rFonts w:ascii="Arial" w:hAnsi="Arial" w:cs="Arial"/>
          <w:sz w:val="18"/>
          <w:szCs w:val="18"/>
        </w:rPr>
      </w:pPr>
    </w:p>
    <w:sectPr w:rsidR="00F97574" w:rsidRPr="00BD7B32" w:rsidSect="00CD303F">
      <w:headerReference w:type="default" r:id="rId7"/>
      <w:footerReference w:type="default" r:id="rId8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25B26" w14:textId="77777777" w:rsidR="00017C95" w:rsidRDefault="00017C95" w:rsidP="00CD303F">
      <w:pPr>
        <w:spacing w:after="0" w:line="240" w:lineRule="auto"/>
      </w:pPr>
      <w:r>
        <w:separator/>
      </w:r>
    </w:p>
  </w:endnote>
  <w:endnote w:type="continuationSeparator" w:id="0">
    <w:p w14:paraId="618DDDF1" w14:textId="77777777" w:rsidR="00017C95" w:rsidRDefault="00017C95" w:rsidP="00CD3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8530E" w14:textId="77777777" w:rsidR="00493C2C" w:rsidRPr="00493C2C" w:rsidRDefault="00493C2C" w:rsidP="00493C2C">
    <w:pPr>
      <w:pStyle w:val="Stopka"/>
      <w:rPr>
        <w:rFonts w:ascii="Arial" w:hAnsi="Arial" w:cs="Arial"/>
        <w:i/>
        <w:iCs/>
        <w:sz w:val="18"/>
        <w:szCs w:val="18"/>
      </w:rPr>
    </w:pPr>
    <w:r w:rsidRPr="00493C2C">
      <w:rPr>
        <w:rFonts w:ascii="Arial" w:hAnsi="Arial" w:cs="Arial"/>
        <w:i/>
        <w:iCs/>
        <w:sz w:val="18"/>
        <w:szCs w:val="18"/>
      </w:rPr>
      <w:t>Część nr 2 – Zakup serwerów dla szkół (4 szt.) w ramach projektu „E-usługi dla szkół w ramach ZIT</w:t>
    </w:r>
  </w:p>
  <w:sdt>
    <w:sdtPr>
      <w:rPr>
        <w:rFonts w:ascii="Arial" w:hAnsi="Arial" w:cs="Arial"/>
        <w:sz w:val="18"/>
        <w:szCs w:val="18"/>
      </w:rPr>
      <w:id w:val="-140658280"/>
      <w:docPartObj>
        <w:docPartGallery w:val="Page Numbers (Bottom of Page)"/>
        <w:docPartUnique/>
      </w:docPartObj>
    </w:sdtPr>
    <w:sdtEndPr/>
    <w:sdtContent>
      <w:p w14:paraId="51B724F0" w14:textId="77777777" w:rsidR="00493C2C" w:rsidRPr="00493C2C" w:rsidRDefault="00F073C6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493C2C">
          <w:rPr>
            <w:rFonts w:ascii="Arial" w:hAnsi="Arial" w:cs="Arial"/>
            <w:sz w:val="18"/>
            <w:szCs w:val="18"/>
          </w:rPr>
          <w:fldChar w:fldCharType="begin"/>
        </w:r>
        <w:r w:rsidR="00493C2C" w:rsidRPr="00493C2C">
          <w:rPr>
            <w:rFonts w:ascii="Arial" w:hAnsi="Arial" w:cs="Arial"/>
            <w:sz w:val="18"/>
            <w:szCs w:val="18"/>
          </w:rPr>
          <w:instrText>PAGE   \* MERGEFORMAT</w:instrText>
        </w:r>
        <w:r w:rsidRPr="00493C2C">
          <w:rPr>
            <w:rFonts w:ascii="Arial" w:hAnsi="Arial" w:cs="Arial"/>
            <w:sz w:val="18"/>
            <w:szCs w:val="18"/>
          </w:rPr>
          <w:fldChar w:fldCharType="separate"/>
        </w:r>
        <w:r w:rsidR="00D819A4">
          <w:rPr>
            <w:rFonts w:ascii="Arial" w:hAnsi="Arial" w:cs="Arial"/>
            <w:noProof/>
            <w:sz w:val="18"/>
            <w:szCs w:val="18"/>
          </w:rPr>
          <w:t>2</w:t>
        </w:r>
        <w:r w:rsidRPr="00493C2C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E669C" w14:textId="77777777" w:rsidR="00017C95" w:rsidRDefault="00017C95" w:rsidP="00CD303F">
      <w:pPr>
        <w:spacing w:after="0" w:line="240" w:lineRule="auto"/>
      </w:pPr>
      <w:r>
        <w:separator/>
      </w:r>
    </w:p>
  </w:footnote>
  <w:footnote w:type="continuationSeparator" w:id="0">
    <w:p w14:paraId="0765FAC0" w14:textId="77777777" w:rsidR="00017C95" w:rsidRDefault="00017C95" w:rsidP="00CD3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4D621" w14:textId="77777777" w:rsidR="00CD303F" w:rsidRDefault="00CD303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A2AF309" wp14:editId="3CBA7F81">
          <wp:simplePos x="0" y="0"/>
          <wp:positionH relativeFrom="column">
            <wp:posOffset>64119</wp:posOffset>
          </wp:positionH>
          <wp:positionV relativeFrom="paragraph">
            <wp:posOffset>-146685</wp:posOffset>
          </wp:positionV>
          <wp:extent cx="5760720" cy="551996"/>
          <wp:effectExtent l="0" t="0" r="0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19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7C7A028" w14:textId="77777777" w:rsidR="00CD303F" w:rsidRDefault="00CD303F">
    <w:pPr>
      <w:pStyle w:val="Nagwek"/>
    </w:pPr>
  </w:p>
  <w:p w14:paraId="2057F53A" w14:textId="77777777" w:rsidR="00CD303F" w:rsidRDefault="00CD30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91686"/>
    <w:multiLevelType w:val="hybridMultilevel"/>
    <w:tmpl w:val="AE707FD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1844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789"/>
    <w:rsid w:val="00012809"/>
    <w:rsid w:val="00017C95"/>
    <w:rsid w:val="00025E7D"/>
    <w:rsid w:val="000C61AB"/>
    <w:rsid w:val="00117B04"/>
    <w:rsid w:val="001455B2"/>
    <w:rsid w:val="002974AA"/>
    <w:rsid w:val="002B603A"/>
    <w:rsid w:val="004203D8"/>
    <w:rsid w:val="00493C2C"/>
    <w:rsid w:val="00554941"/>
    <w:rsid w:val="006272DF"/>
    <w:rsid w:val="0064007D"/>
    <w:rsid w:val="006C0EF5"/>
    <w:rsid w:val="00880924"/>
    <w:rsid w:val="0097056D"/>
    <w:rsid w:val="009E2789"/>
    <w:rsid w:val="00B342EE"/>
    <w:rsid w:val="00BD7B32"/>
    <w:rsid w:val="00CD303F"/>
    <w:rsid w:val="00CF130A"/>
    <w:rsid w:val="00D572E3"/>
    <w:rsid w:val="00D819A4"/>
    <w:rsid w:val="00DD40BB"/>
    <w:rsid w:val="00F073C6"/>
    <w:rsid w:val="00F6271E"/>
    <w:rsid w:val="00F6748E"/>
    <w:rsid w:val="00F9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6E0FC"/>
  <w15:docId w15:val="{3A7F7E68-FBCE-4AC9-B277-BEC8DC3EA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7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E2789"/>
    <w:pPr>
      <w:ind w:left="720"/>
      <w:contextualSpacing/>
    </w:pPr>
  </w:style>
  <w:style w:type="paragraph" w:styleId="Poprawka">
    <w:name w:val="Revision"/>
    <w:hidden/>
    <w:uiPriority w:val="99"/>
    <w:semiHidden/>
    <w:rsid w:val="00117B0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D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303F"/>
  </w:style>
  <w:style w:type="paragraph" w:styleId="Stopka">
    <w:name w:val="footer"/>
    <w:basedOn w:val="Normalny"/>
    <w:link w:val="StopkaZnak"/>
    <w:uiPriority w:val="99"/>
    <w:unhideWhenUsed/>
    <w:rsid w:val="00CD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3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787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Waszkiewicz</dc:creator>
  <cp:keywords/>
  <dc:description/>
  <cp:lastModifiedBy>Paulina Mateusiak</cp:lastModifiedBy>
  <cp:revision>3</cp:revision>
  <dcterms:created xsi:type="dcterms:W3CDTF">2022-10-12T08:31:00Z</dcterms:created>
  <dcterms:modified xsi:type="dcterms:W3CDTF">2022-10-18T08:41:00Z</dcterms:modified>
</cp:coreProperties>
</file>