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6D54" w14:textId="67C4235C" w:rsidR="00857575" w:rsidRPr="00AC09B4" w:rsidRDefault="001F74BE" w:rsidP="00AC09B4">
      <w:pPr>
        <w:jc w:val="center"/>
        <w:rPr>
          <w:b/>
          <w:bCs/>
        </w:rPr>
      </w:pPr>
      <w:bookmarkStart w:id="0" w:name="_GoBack"/>
      <w:r w:rsidRPr="00AC09B4">
        <w:rPr>
          <w:b/>
          <w:bCs/>
        </w:rPr>
        <w:t>Wyżywienie dla uczestników konferencji</w:t>
      </w:r>
    </w:p>
    <w:bookmarkEnd w:id="0"/>
    <w:p w14:paraId="2571755F" w14:textId="336746B7" w:rsidR="001F74BE" w:rsidRDefault="001F74BE" w:rsidP="00AC09B4">
      <w:pPr>
        <w:spacing w:after="0"/>
      </w:pPr>
      <w:r>
        <w:t>Termin: 23-25 lipca 2024 r.</w:t>
      </w:r>
    </w:p>
    <w:p w14:paraId="1C10AA35" w14:textId="46CB086C" w:rsidR="001F74BE" w:rsidRDefault="001F74BE" w:rsidP="00AC09B4">
      <w:pPr>
        <w:spacing w:after="0"/>
      </w:pPr>
      <w:r>
        <w:t xml:space="preserve">Miejsce realizacji: Biblioteka Główna Akademii Marynarki Wojennej, Gdynia ul. Śmidowicza 69, wejście od ul. </w:t>
      </w:r>
      <w:proofErr w:type="spellStart"/>
      <w:r>
        <w:t>Grudzieńskiego</w:t>
      </w:r>
      <w:proofErr w:type="spellEnd"/>
      <w:r>
        <w:t xml:space="preserve">. </w:t>
      </w:r>
    </w:p>
    <w:p w14:paraId="760EF365" w14:textId="545AEAC0" w:rsidR="001F74BE" w:rsidRDefault="001F74BE" w:rsidP="00AC09B4">
      <w:pPr>
        <w:spacing w:after="0"/>
      </w:pPr>
      <w:r>
        <w:t xml:space="preserve">Liczba uczestników: od 40 do 70 osób. </w:t>
      </w:r>
    </w:p>
    <w:p w14:paraId="3EECA1BD" w14:textId="3FF74A56" w:rsidR="001F74BE" w:rsidRDefault="001F74BE" w:rsidP="00AC09B4">
      <w:pPr>
        <w:spacing w:after="0"/>
      </w:pPr>
      <w:r>
        <w:t xml:space="preserve">Decyduje cena wyżywienia </w:t>
      </w:r>
      <w:r w:rsidR="00AC09B4">
        <w:t>za</w:t>
      </w:r>
      <w:r>
        <w:t xml:space="preserve"> 1 osob</w:t>
      </w:r>
      <w:r w:rsidR="00AC09B4">
        <w:t>ę</w:t>
      </w:r>
      <w:r>
        <w:t xml:space="preserve">. </w:t>
      </w:r>
    </w:p>
    <w:p w14:paraId="1E967D81" w14:textId="77777777" w:rsidR="00AC09B4" w:rsidRDefault="00AC09B4" w:rsidP="00AC09B4">
      <w:pPr>
        <w:spacing w:after="0"/>
      </w:pPr>
    </w:p>
    <w:p w14:paraId="32B03374" w14:textId="2682868F" w:rsidR="001F74BE" w:rsidRPr="00AC09B4" w:rsidRDefault="001F74BE">
      <w:pPr>
        <w:rPr>
          <w:b/>
          <w:bCs/>
          <w:u w:val="single"/>
        </w:rPr>
      </w:pPr>
      <w:r w:rsidRPr="00AC09B4">
        <w:rPr>
          <w:b/>
          <w:bCs/>
          <w:u w:val="single"/>
        </w:rPr>
        <w:t>Zakres w każdy dzień:</w:t>
      </w:r>
    </w:p>
    <w:p w14:paraId="7870DC89" w14:textId="2D73AE9B" w:rsidR="001F74BE" w:rsidRPr="00AC09B4" w:rsidRDefault="001F74BE">
      <w:pPr>
        <w:rPr>
          <w:b/>
          <w:bCs/>
        </w:rPr>
      </w:pPr>
      <w:r w:rsidRPr="00AC09B4">
        <w:rPr>
          <w:b/>
          <w:bCs/>
        </w:rPr>
        <w:t xml:space="preserve">23 lipca 2024 r. </w:t>
      </w:r>
    </w:p>
    <w:p w14:paraId="49FE4BDF" w14:textId="08B6C185" w:rsidR="001F74BE" w:rsidRDefault="00AC09B4" w:rsidP="00AC09B4">
      <w:pPr>
        <w:spacing w:after="0"/>
      </w:pPr>
      <w:r>
        <w:t xml:space="preserve">- </w:t>
      </w:r>
      <w:r w:rsidR="001F74BE">
        <w:t xml:space="preserve">Kawa, herbata i woda na rozpoczęcie </w:t>
      </w:r>
    </w:p>
    <w:p w14:paraId="5FB64C09" w14:textId="136466B6" w:rsidR="001F74BE" w:rsidRDefault="00AC09B4" w:rsidP="00AC09B4">
      <w:pPr>
        <w:spacing w:after="0"/>
      </w:pPr>
      <w:r>
        <w:t xml:space="preserve">- </w:t>
      </w:r>
      <w:r w:rsidR="001F74BE">
        <w:t>2 przerwy kawowe (kawa, herbata, woda, ciastka lub ciasto co najmniej 2 rodzaje)</w:t>
      </w:r>
    </w:p>
    <w:p w14:paraId="6E3EDF2B" w14:textId="42588358" w:rsidR="001F74BE" w:rsidRDefault="00AC09B4" w:rsidP="00AC09B4">
      <w:pPr>
        <w:spacing w:after="0"/>
      </w:pPr>
      <w:r>
        <w:t xml:space="preserve">- </w:t>
      </w:r>
      <w:r w:rsidR="001F74BE">
        <w:t>Lunch w formie bufetu, zupa, dane główne, sok lub woda. Danie główne ma się składać z co najmniej dwóch opcji, jednej mięsnej i jednej bezmięsnej (mogą być ryby)</w:t>
      </w:r>
      <w:r w:rsidR="00FC452F">
        <w:t xml:space="preserve">, dodatki w formie warzyw gotowanych oraz surówek oraz ziemniaki gotowane lub pieczone lub ryż. </w:t>
      </w:r>
    </w:p>
    <w:p w14:paraId="58B3B02B" w14:textId="77777777" w:rsidR="00AC09B4" w:rsidRDefault="00AC09B4" w:rsidP="00AC09B4">
      <w:pPr>
        <w:spacing w:after="0"/>
      </w:pPr>
    </w:p>
    <w:p w14:paraId="11A0C0CC" w14:textId="0B9C4075" w:rsidR="001F74BE" w:rsidRPr="00AC09B4" w:rsidRDefault="001F74BE">
      <w:pPr>
        <w:rPr>
          <w:b/>
          <w:bCs/>
        </w:rPr>
      </w:pPr>
      <w:r w:rsidRPr="00AC09B4">
        <w:rPr>
          <w:b/>
          <w:bCs/>
        </w:rPr>
        <w:t>24 lipca 2024 r.</w:t>
      </w:r>
    </w:p>
    <w:p w14:paraId="6FD0C343" w14:textId="7685BFDF" w:rsidR="001F74BE" w:rsidRDefault="00AC09B4" w:rsidP="00AC09B4">
      <w:pPr>
        <w:spacing w:after="0"/>
      </w:pPr>
      <w:r>
        <w:t xml:space="preserve">- </w:t>
      </w:r>
      <w:r w:rsidR="001F74BE">
        <w:t xml:space="preserve">Kawa, herbata i woda na rozpoczęcie </w:t>
      </w:r>
    </w:p>
    <w:p w14:paraId="04618B6B" w14:textId="6573A809" w:rsidR="001F74BE" w:rsidRDefault="00AC09B4" w:rsidP="00AC09B4">
      <w:pPr>
        <w:spacing w:after="0"/>
      </w:pPr>
      <w:r>
        <w:t xml:space="preserve">- </w:t>
      </w:r>
      <w:r w:rsidR="001F74BE">
        <w:t>1 przerwa kawowa przed południem (kawa, herbata, woda, ciastka lub ciasto co najmniej 2 rodzaje)</w:t>
      </w:r>
    </w:p>
    <w:p w14:paraId="210259D5" w14:textId="77777777" w:rsidR="00AC09B4" w:rsidRDefault="00AC09B4" w:rsidP="00AC09B4">
      <w:pPr>
        <w:spacing w:after="0"/>
      </w:pPr>
    </w:p>
    <w:p w14:paraId="538FA115" w14:textId="414A8D7B" w:rsidR="001F74BE" w:rsidRPr="00AC09B4" w:rsidRDefault="001F74BE" w:rsidP="001F74BE">
      <w:pPr>
        <w:rPr>
          <w:b/>
          <w:bCs/>
        </w:rPr>
      </w:pPr>
      <w:r w:rsidRPr="00AC09B4">
        <w:rPr>
          <w:b/>
          <w:bCs/>
        </w:rPr>
        <w:t xml:space="preserve">25 lipca 2024r. </w:t>
      </w:r>
    </w:p>
    <w:p w14:paraId="1C5C32CC" w14:textId="6C63EEAC" w:rsidR="001F74BE" w:rsidRDefault="00AC09B4" w:rsidP="00AC09B4">
      <w:pPr>
        <w:spacing w:after="0"/>
      </w:pPr>
      <w:r>
        <w:t xml:space="preserve">- </w:t>
      </w:r>
      <w:r w:rsidR="001F74BE">
        <w:t xml:space="preserve">Kawa, herbata i woda na rozpoczęcie </w:t>
      </w:r>
    </w:p>
    <w:p w14:paraId="0991BD3A" w14:textId="2BD5C8CF" w:rsidR="001F74BE" w:rsidRDefault="00AC09B4" w:rsidP="00AC09B4">
      <w:pPr>
        <w:spacing w:after="0"/>
      </w:pPr>
      <w:r>
        <w:t xml:space="preserve">- </w:t>
      </w:r>
      <w:r w:rsidR="001F74BE">
        <w:t>1 przerwa kawowa przed południem (kawa, herbata, woda, ciastka lub ciasto co najmniej 2 rodzaje)</w:t>
      </w:r>
    </w:p>
    <w:p w14:paraId="3FE04C92" w14:textId="5B7CA0DA" w:rsidR="001F74BE" w:rsidRDefault="00AC09B4" w:rsidP="00AC09B4">
      <w:pPr>
        <w:spacing w:after="0"/>
      </w:pPr>
      <w:r>
        <w:t xml:space="preserve">- </w:t>
      </w:r>
      <w:r w:rsidR="001F74BE">
        <w:t>Lunch w formie bufetu, zupa, dane główne, sok lub woda. Danie główne ma się składać z co najmniej dwóch opcji, jednej mięsnej i jednej bezmięsnej (mogą być ryby)</w:t>
      </w:r>
      <w:r w:rsidR="00FC452F">
        <w:t>, dodatki w formie warzyw gotowanych oraz surówek oraz ziemniaki gotowane lub pieczone lub ryż.</w:t>
      </w:r>
    </w:p>
    <w:p w14:paraId="5733C182" w14:textId="77936ACB" w:rsidR="00AC09B4" w:rsidRDefault="00AC09B4" w:rsidP="00AC09B4">
      <w:pPr>
        <w:spacing w:after="0"/>
      </w:pPr>
    </w:p>
    <w:p w14:paraId="6D74F464" w14:textId="0D0F8894" w:rsidR="00AC09B4" w:rsidRPr="00AC09B4" w:rsidRDefault="00AC09B4" w:rsidP="00AC09B4">
      <w:pPr>
        <w:spacing w:after="0"/>
        <w:rPr>
          <w:b/>
          <w:bCs/>
        </w:rPr>
      </w:pPr>
      <w:r w:rsidRPr="00AC09B4">
        <w:rPr>
          <w:b/>
          <w:bCs/>
        </w:rPr>
        <w:t>Dodatkowe wymagania:</w:t>
      </w:r>
    </w:p>
    <w:p w14:paraId="642289C4" w14:textId="44BE871A" w:rsidR="001F74BE" w:rsidRDefault="001F74BE" w:rsidP="00AC09B4">
      <w:pPr>
        <w:jc w:val="both"/>
      </w:pPr>
      <w:r>
        <w:t xml:space="preserve">W ramach usługi mają być dostarczone stoły barowe wraz z obrusami w ilości minimum </w:t>
      </w:r>
      <w:r w:rsidR="00AC09B4">
        <w:t>15</w:t>
      </w:r>
      <w:r>
        <w:t xml:space="preserve"> szt</w:t>
      </w:r>
      <w:r w:rsidR="00FC452F">
        <w:t xml:space="preserve">. Wyżywienie w czasie lunchu podane w formie bufetu w podgrzewaczach (organizator zapewni stoły </w:t>
      </w:r>
      <w:r w:rsidR="00AC09B4">
        <w:br/>
      </w:r>
      <w:r w:rsidR="00FC452F">
        <w:t xml:space="preserve">w odpowiedniej ilości do rozstawienia sprzętu niezbędnego do serowania posiłku. </w:t>
      </w:r>
    </w:p>
    <w:p w14:paraId="2C3D1FC2" w14:textId="4C6628A8" w:rsidR="00FC452F" w:rsidRDefault="00FC452F" w:rsidP="00AC09B4">
      <w:pPr>
        <w:jc w:val="both"/>
      </w:pPr>
      <w:r>
        <w:t xml:space="preserve">Wykonawca dostarcza obrusy do przykrycia stołów bufetowych a także sztućce, zastawę porcelanową (wykluczona jest zastawa papierowa, plastikowa czy styropianowa), szklanki oraz serwetki jednorazowe. </w:t>
      </w:r>
    </w:p>
    <w:p w14:paraId="2EE44892" w14:textId="7582A754" w:rsidR="00FC452F" w:rsidRDefault="00FC452F" w:rsidP="00AC09B4">
      <w:pPr>
        <w:jc w:val="both"/>
      </w:pPr>
      <w:r>
        <w:t xml:space="preserve">Wykonawca w ramach przerw kawowych dostarcza odpowiednie urządzenia podtrzymujące temperaturę kawa, herbaty lub wody niezbędnej do ich zaparzenia, z wyłączeniem zwykłych czajników elektrycznych, a także porcelanowe filiżanki raz ze spodeczkami (wykluczona jest zastawa papierowa, plastikowa czy styropianowa), woda może być w butelkach, jeśli będą w dzbankach Wykonawca dostarcza także szklanki, a także łyżeczki i serwetki jednorazowe. </w:t>
      </w:r>
    </w:p>
    <w:p w14:paraId="305A355B" w14:textId="5600B2D7" w:rsidR="00AC09B4" w:rsidRDefault="00AC09B4" w:rsidP="00AC09B4">
      <w:pPr>
        <w:jc w:val="both"/>
      </w:pPr>
      <w:r>
        <w:t xml:space="preserve">Po każdej przerwie kawowej Wykonawca zobowiązany jest do sprzątnięcia brudnych, użytych naczyń </w:t>
      </w:r>
      <w:r>
        <w:br/>
        <w:t xml:space="preserve">i przygotowania ich na następną przerwę lub następny dzień. </w:t>
      </w:r>
    </w:p>
    <w:p w14:paraId="2FF43C05" w14:textId="77777777" w:rsidR="00AC09B4" w:rsidRDefault="00AC09B4" w:rsidP="001F74BE"/>
    <w:p w14:paraId="3AC0566E" w14:textId="77777777" w:rsidR="001F74BE" w:rsidRDefault="001F74BE" w:rsidP="001F74BE"/>
    <w:sectPr w:rsidR="001F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BE"/>
    <w:rsid w:val="001F74BE"/>
    <w:rsid w:val="00857575"/>
    <w:rsid w:val="009F25FB"/>
    <w:rsid w:val="00AC09B4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A23"/>
  <w15:chartTrackingRefBased/>
  <w15:docId w15:val="{3A4D9B08-B03E-48F2-9EB3-286555F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Andziulewicz Katarzyna</dc:creator>
  <cp:keywords/>
  <dc:description/>
  <cp:lastModifiedBy>Woźniak  Adam</cp:lastModifiedBy>
  <cp:revision>2</cp:revision>
  <cp:lastPrinted>2024-05-27T05:22:00Z</cp:lastPrinted>
  <dcterms:created xsi:type="dcterms:W3CDTF">2024-05-27T05:22:00Z</dcterms:created>
  <dcterms:modified xsi:type="dcterms:W3CDTF">2024-05-27T05:22:00Z</dcterms:modified>
</cp:coreProperties>
</file>