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841BA" w14:textId="24F25F43" w:rsidR="009B7044" w:rsidRPr="00864D49" w:rsidRDefault="00D4103F" w:rsidP="00EA521C">
      <w:pPr>
        <w:widowControl w:val="0"/>
        <w:suppressAutoHyphens/>
        <w:spacing w:after="0" w:line="360" w:lineRule="auto"/>
        <w:rPr>
          <w:rFonts w:ascii="Tahoma" w:eastAsia="SimSun" w:hAnsi="Tahoma" w:cs="Tahoma"/>
          <w:b/>
          <w:kern w:val="1"/>
          <w:lang w:eastAsia="hi-IN" w:bidi="hi-IN"/>
        </w:rPr>
      </w:pPr>
      <w:r w:rsidRPr="00864D49">
        <w:rPr>
          <w:rFonts w:ascii="Tahoma" w:eastAsia="Verdana" w:hAnsi="Tahoma" w:cs="Tahoma"/>
          <w:b/>
          <w:bCs/>
          <w:noProof/>
          <w:color w:val="000000"/>
        </w:rPr>
        <mc:AlternateContent>
          <mc:Choice Requires="wps">
            <w:drawing>
              <wp:anchor distT="0" distB="0" distL="114935" distR="114935" simplePos="0" relativeHeight="251659264" behindDoc="0" locked="0" layoutInCell="1" allowOverlap="1" wp14:anchorId="013D59B2" wp14:editId="29A6B8AA">
                <wp:simplePos x="0" y="0"/>
                <wp:positionH relativeFrom="column">
                  <wp:posOffset>0</wp:posOffset>
                </wp:positionH>
                <wp:positionV relativeFrom="paragraph">
                  <wp:posOffset>0</wp:posOffset>
                </wp:positionV>
                <wp:extent cx="6060440" cy="1473835"/>
                <wp:effectExtent l="0" t="0" r="10160" b="12065"/>
                <wp:wrapNone/>
                <wp:docPr id="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0440" cy="1473835"/>
                        </a:xfrm>
                        <a:prstGeom prst="rect">
                          <a:avLst/>
                        </a:prstGeom>
                        <a:solidFill>
                          <a:srgbClr val="FFFFFF"/>
                        </a:solidFill>
                        <a:ln w="9525">
                          <a:solidFill>
                            <a:srgbClr val="000000"/>
                          </a:solidFill>
                          <a:miter lim="800000"/>
                          <a:headEnd/>
                          <a:tailEnd/>
                        </a:ln>
                      </wps:spPr>
                      <wps:txbx>
                        <w:txbxContent>
                          <w:p w14:paraId="4B747D25" w14:textId="77777777" w:rsidR="00D4103F" w:rsidRPr="00A8428D" w:rsidRDefault="00D4103F" w:rsidP="00D4103F">
                            <w:pPr>
                              <w:tabs>
                                <w:tab w:val="left" w:pos="708"/>
                              </w:tabs>
                              <w:jc w:val="center"/>
                              <w:rPr>
                                <w:color w:val="FF0000"/>
                              </w:rPr>
                            </w:pPr>
                          </w:p>
                          <w:p w14:paraId="4EF1DA6B" w14:textId="77777777" w:rsidR="00D4103F" w:rsidRPr="0002045D" w:rsidRDefault="00D4103F" w:rsidP="00D4103F">
                            <w:pPr>
                              <w:autoSpaceDE w:val="0"/>
                              <w:autoSpaceDN w:val="0"/>
                              <w:adjustRightInd w:val="0"/>
                              <w:jc w:val="center"/>
                              <w:rPr>
                                <w:rFonts w:ascii="Tahoma" w:eastAsia="Verdana" w:hAnsi="Tahoma" w:cs="Tahoma"/>
                                <w:b/>
                                <w:bCs/>
                              </w:rPr>
                            </w:pPr>
                            <w:r w:rsidRPr="0002045D">
                              <w:rPr>
                                <w:rFonts w:ascii="Tahoma" w:eastAsia="Verdana" w:hAnsi="Tahoma" w:cs="Tahoma"/>
                                <w:b/>
                                <w:bCs/>
                              </w:rPr>
                              <w:t>Powiat Jarosławski</w:t>
                            </w:r>
                          </w:p>
                          <w:p w14:paraId="2F551CE1" w14:textId="77777777" w:rsidR="00D4103F" w:rsidRPr="0002045D" w:rsidRDefault="00D4103F" w:rsidP="00D4103F">
                            <w:pPr>
                              <w:autoSpaceDE w:val="0"/>
                              <w:autoSpaceDN w:val="0"/>
                              <w:adjustRightInd w:val="0"/>
                              <w:jc w:val="center"/>
                              <w:rPr>
                                <w:rFonts w:ascii="Tahoma" w:eastAsia="Verdana" w:hAnsi="Tahoma" w:cs="Tahoma"/>
                                <w:b/>
                                <w:bCs/>
                              </w:rPr>
                            </w:pPr>
                            <w:r w:rsidRPr="0002045D">
                              <w:rPr>
                                <w:rFonts w:ascii="Tahoma" w:eastAsia="Verdana" w:hAnsi="Tahoma" w:cs="Tahoma"/>
                                <w:b/>
                                <w:bCs/>
                              </w:rPr>
                              <w:t>reprezentowany przez Zarząd Powiatu Jarosławskiego</w:t>
                            </w:r>
                          </w:p>
                          <w:p w14:paraId="6F41ADB1" w14:textId="77777777" w:rsidR="00D4103F" w:rsidRPr="0002045D" w:rsidRDefault="00D4103F" w:rsidP="00D4103F">
                            <w:pPr>
                              <w:autoSpaceDE w:val="0"/>
                              <w:autoSpaceDN w:val="0"/>
                              <w:adjustRightInd w:val="0"/>
                              <w:jc w:val="center"/>
                              <w:rPr>
                                <w:rFonts w:ascii="Tahoma" w:eastAsia="Verdana" w:hAnsi="Tahoma" w:cs="Tahoma"/>
                                <w:b/>
                                <w:bCs/>
                              </w:rPr>
                            </w:pPr>
                            <w:r w:rsidRPr="0002045D">
                              <w:rPr>
                                <w:rFonts w:ascii="Tahoma" w:eastAsia="Verdana" w:hAnsi="Tahoma" w:cs="Tahoma"/>
                                <w:b/>
                                <w:bCs/>
                              </w:rPr>
                              <w:t>ul. Jana Pawła II 17</w:t>
                            </w:r>
                          </w:p>
                          <w:p w14:paraId="45B143DB" w14:textId="77777777" w:rsidR="00D4103F" w:rsidRPr="0002045D" w:rsidRDefault="00D4103F" w:rsidP="00D4103F">
                            <w:pPr>
                              <w:autoSpaceDE w:val="0"/>
                              <w:autoSpaceDN w:val="0"/>
                              <w:adjustRightInd w:val="0"/>
                              <w:jc w:val="center"/>
                              <w:rPr>
                                <w:rFonts w:ascii="Tahoma" w:eastAsia="Verdana" w:hAnsi="Tahoma" w:cs="Tahoma"/>
                                <w:b/>
                                <w:bCs/>
                              </w:rPr>
                            </w:pPr>
                            <w:r w:rsidRPr="0002045D">
                              <w:rPr>
                                <w:rFonts w:ascii="Tahoma" w:eastAsia="Verdana" w:hAnsi="Tahoma" w:cs="Tahoma"/>
                                <w:b/>
                                <w:bCs/>
                              </w:rPr>
                              <w:t>37-500 Jarosław</w:t>
                            </w:r>
                          </w:p>
                          <w:p w14:paraId="3C84F968" w14:textId="77777777" w:rsidR="00D4103F" w:rsidRPr="0002045D" w:rsidRDefault="00D4103F" w:rsidP="00D4103F">
                            <w:pPr>
                              <w:autoSpaceDE w:val="0"/>
                              <w:autoSpaceDN w:val="0"/>
                              <w:adjustRightInd w:val="0"/>
                              <w:jc w:val="center"/>
                              <w:rPr>
                                <w:rFonts w:ascii="Tahoma" w:eastAsia="Verdana" w:hAnsi="Tahoma" w:cs="Tahoma"/>
                                <w:b/>
                                <w:bCs/>
                              </w:rPr>
                            </w:pPr>
                            <w:r w:rsidRPr="0002045D">
                              <w:rPr>
                                <w:rFonts w:ascii="Tahoma" w:eastAsia="Verdana" w:hAnsi="Tahoma" w:cs="Tahoma"/>
                                <w:b/>
                                <w:bCs/>
                              </w:rPr>
                              <w:t>Regon: 650900306, NIP: 7922033661</w:t>
                            </w:r>
                          </w:p>
                          <w:p w14:paraId="5460E43F" w14:textId="77777777" w:rsidR="00D4103F" w:rsidRPr="0002045D" w:rsidRDefault="00D4103F" w:rsidP="00D4103F">
                            <w:pPr>
                              <w:autoSpaceDE w:val="0"/>
                              <w:autoSpaceDN w:val="0"/>
                              <w:adjustRightInd w:val="0"/>
                              <w:jc w:val="center"/>
                              <w:rPr>
                                <w:rFonts w:ascii="Tahoma" w:eastAsia="Verdana" w:hAnsi="Tahoma" w:cs="Tahoma"/>
                                <w:b/>
                                <w:bCs/>
                              </w:rPr>
                            </w:pPr>
                            <w:r w:rsidRPr="0002045D">
                              <w:rPr>
                                <w:rFonts w:ascii="Tahoma" w:eastAsia="Verdana" w:hAnsi="Tahoma" w:cs="Tahoma"/>
                                <w:b/>
                                <w:bCs/>
                              </w:rPr>
                              <w:t>w imieniu, którego działa M Broker Ubezpieczeniowy Sp. z o.o.</w:t>
                            </w:r>
                          </w:p>
                          <w:p w14:paraId="24211A15" w14:textId="77777777" w:rsidR="00D4103F" w:rsidRPr="008052DD" w:rsidRDefault="00D4103F" w:rsidP="00D4103F">
                            <w:pPr>
                              <w:rPr>
                                <w:rFonts w:ascii="Verdana" w:eastAsia="Verdana" w:hAnsi="Verdana" w:cs="Verdana"/>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D59B2" id="_x0000_t202" coordsize="21600,21600" o:spt="202" path="m,l,21600r21600,l21600,xe">
                <v:stroke joinstyle="miter"/>
                <v:path gradientshapeok="t" o:connecttype="rect"/>
              </v:shapetype>
              <v:shape id="Text Box 12" o:spid="_x0000_s1026" type="#_x0000_t202" style="position:absolute;margin-left:0;margin-top:0;width:477.2pt;height:116.0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">
                <v:path arrowok="t"/>
                <v:textbox inset="0,0,0,0">
                  <w:txbxContent>
                    <w:p w14:paraId="4B747D25" w14:textId="77777777" w:rsidR="00D4103F" w:rsidRPr="00A8428D" w:rsidRDefault="00D4103F" w:rsidP="00D4103F">
                      <w:pPr>
                        <w:tabs>
                          <w:tab w:val="left" w:pos="708"/>
                        </w:tabs>
                        <w:jc w:val="center"/>
                        <w:rPr>
                          <w:color w:val="FF0000"/>
                        </w:rPr>
                      </w:pPr>
                    </w:p>
                    <w:p w14:paraId="4EF1DA6B" w14:textId="77777777" w:rsidR="00D4103F" w:rsidRPr="0002045D" w:rsidRDefault="00D4103F" w:rsidP="00D4103F">
                      <w:pPr>
                        <w:autoSpaceDE w:val="0"/>
                        <w:autoSpaceDN w:val="0"/>
                        <w:adjustRightInd w:val="0"/>
                        <w:jc w:val="center"/>
                        <w:rPr>
                          <w:rFonts w:ascii="Tahoma" w:eastAsia="Verdana" w:hAnsi="Tahoma" w:cs="Tahoma"/>
                          <w:b/>
                          <w:bCs/>
                        </w:rPr>
                      </w:pPr>
                      <w:r w:rsidRPr="0002045D">
                        <w:rPr>
                          <w:rFonts w:ascii="Tahoma" w:eastAsia="Verdana" w:hAnsi="Tahoma" w:cs="Tahoma"/>
                          <w:b/>
                          <w:bCs/>
                        </w:rPr>
                        <w:t>Powiat Jarosławski</w:t>
                      </w:r>
                    </w:p>
                    <w:p w14:paraId="2F551CE1" w14:textId="77777777" w:rsidR="00D4103F" w:rsidRPr="0002045D" w:rsidRDefault="00D4103F" w:rsidP="00D4103F">
                      <w:pPr>
                        <w:autoSpaceDE w:val="0"/>
                        <w:autoSpaceDN w:val="0"/>
                        <w:adjustRightInd w:val="0"/>
                        <w:jc w:val="center"/>
                        <w:rPr>
                          <w:rFonts w:ascii="Tahoma" w:eastAsia="Verdana" w:hAnsi="Tahoma" w:cs="Tahoma"/>
                          <w:b/>
                          <w:bCs/>
                        </w:rPr>
                      </w:pPr>
                      <w:r w:rsidRPr="0002045D">
                        <w:rPr>
                          <w:rFonts w:ascii="Tahoma" w:eastAsia="Verdana" w:hAnsi="Tahoma" w:cs="Tahoma"/>
                          <w:b/>
                          <w:bCs/>
                        </w:rPr>
                        <w:t>reprezentowany przez Zarząd Powiatu Jarosławskiego</w:t>
                      </w:r>
                    </w:p>
                    <w:p w14:paraId="6F41ADB1" w14:textId="77777777" w:rsidR="00D4103F" w:rsidRPr="0002045D" w:rsidRDefault="00D4103F" w:rsidP="00D4103F">
                      <w:pPr>
                        <w:autoSpaceDE w:val="0"/>
                        <w:autoSpaceDN w:val="0"/>
                        <w:adjustRightInd w:val="0"/>
                        <w:jc w:val="center"/>
                        <w:rPr>
                          <w:rFonts w:ascii="Tahoma" w:eastAsia="Verdana" w:hAnsi="Tahoma" w:cs="Tahoma"/>
                          <w:b/>
                          <w:bCs/>
                        </w:rPr>
                      </w:pPr>
                      <w:r w:rsidRPr="0002045D">
                        <w:rPr>
                          <w:rFonts w:ascii="Tahoma" w:eastAsia="Verdana" w:hAnsi="Tahoma" w:cs="Tahoma"/>
                          <w:b/>
                          <w:bCs/>
                        </w:rPr>
                        <w:t>ul. Jana Pawła II 17</w:t>
                      </w:r>
                    </w:p>
                    <w:p w14:paraId="45B143DB" w14:textId="77777777" w:rsidR="00D4103F" w:rsidRPr="0002045D" w:rsidRDefault="00D4103F" w:rsidP="00D4103F">
                      <w:pPr>
                        <w:autoSpaceDE w:val="0"/>
                        <w:autoSpaceDN w:val="0"/>
                        <w:adjustRightInd w:val="0"/>
                        <w:jc w:val="center"/>
                        <w:rPr>
                          <w:rFonts w:ascii="Tahoma" w:eastAsia="Verdana" w:hAnsi="Tahoma" w:cs="Tahoma"/>
                          <w:b/>
                          <w:bCs/>
                        </w:rPr>
                      </w:pPr>
                      <w:r w:rsidRPr="0002045D">
                        <w:rPr>
                          <w:rFonts w:ascii="Tahoma" w:eastAsia="Verdana" w:hAnsi="Tahoma" w:cs="Tahoma"/>
                          <w:b/>
                          <w:bCs/>
                        </w:rPr>
                        <w:t>37-500 Jarosław</w:t>
                      </w:r>
                    </w:p>
                    <w:p w14:paraId="3C84F968" w14:textId="77777777" w:rsidR="00D4103F" w:rsidRPr="0002045D" w:rsidRDefault="00D4103F" w:rsidP="00D4103F">
                      <w:pPr>
                        <w:autoSpaceDE w:val="0"/>
                        <w:autoSpaceDN w:val="0"/>
                        <w:adjustRightInd w:val="0"/>
                        <w:jc w:val="center"/>
                        <w:rPr>
                          <w:rFonts w:ascii="Tahoma" w:eastAsia="Verdana" w:hAnsi="Tahoma" w:cs="Tahoma"/>
                          <w:b/>
                          <w:bCs/>
                        </w:rPr>
                      </w:pPr>
                      <w:r w:rsidRPr="0002045D">
                        <w:rPr>
                          <w:rFonts w:ascii="Tahoma" w:eastAsia="Verdana" w:hAnsi="Tahoma" w:cs="Tahoma"/>
                          <w:b/>
                          <w:bCs/>
                        </w:rPr>
                        <w:t>Regon: 650900306, NIP: 7922033661</w:t>
                      </w:r>
                    </w:p>
                    <w:p w14:paraId="5460E43F" w14:textId="77777777" w:rsidR="00D4103F" w:rsidRPr="0002045D" w:rsidRDefault="00D4103F" w:rsidP="00D4103F">
                      <w:pPr>
                        <w:autoSpaceDE w:val="0"/>
                        <w:autoSpaceDN w:val="0"/>
                        <w:adjustRightInd w:val="0"/>
                        <w:jc w:val="center"/>
                        <w:rPr>
                          <w:rFonts w:ascii="Tahoma" w:eastAsia="Verdana" w:hAnsi="Tahoma" w:cs="Tahoma"/>
                          <w:b/>
                          <w:bCs/>
                        </w:rPr>
                      </w:pPr>
                      <w:r w:rsidRPr="0002045D">
                        <w:rPr>
                          <w:rFonts w:ascii="Tahoma" w:eastAsia="Verdana" w:hAnsi="Tahoma" w:cs="Tahoma"/>
                          <w:b/>
                          <w:bCs/>
                        </w:rPr>
                        <w:t>w imieniu, którego działa M Broker Ubezpieczeniowy Sp. z o.o.</w:t>
                      </w:r>
                    </w:p>
                    <w:p w14:paraId="24211A15" w14:textId="77777777" w:rsidR="00D4103F" w:rsidRPr="008052DD" w:rsidRDefault="00D4103F" w:rsidP="00D4103F">
                      <w:pPr>
                        <w:rPr>
                          <w:rFonts w:ascii="Verdana" w:eastAsia="Verdana" w:hAnsi="Verdana" w:cs="Verdana"/>
                          <w:b/>
                          <w:bCs/>
                        </w:rPr>
                      </w:pPr>
                    </w:p>
                  </w:txbxContent>
                </v:textbox>
              </v:shape>
            </w:pict>
          </mc:Fallback>
        </mc:AlternateContent>
      </w:r>
    </w:p>
    <w:p w14:paraId="0EDA6644" w14:textId="77777777" w:rsidR="00D4103F" w:rsidRPr="00864D49" w:rsidRDefault="00D4103F" w:rsidP="00EA521C">
      <w:pPr>
        <w:widowControl w:val="0"/>
        <w:suppressAutoHyphens/>
        <w:spacing w:after="0" w:line="360" w:lineRule="auto"/>
        <w:rPr>
          <w:rFonts w:ascii="Tahoma" w:eastAsia="SimSun" w:hAnsi="Tahoma" w:cs="Tahoma"/>
          <w:b/>
          <w:kern w:val="1"/>
          <w:lang w:eastAsia="hi-IN" w:bidi="hi-IN"/>
        </w:rPr>
      </w:pPr>
    </w:p>
    <w:p w14:paraId="5B186875" w14:textId="77777777" w:rsidR="00D4103F" w:rsidRPr="00864D49" w:rsidRDefault="00D4103F" w:rsidP="00EA521C">
      <w:pPr>
        <w:widowControl w:val="0"/>
        <w:suppressAutoHyphens/>
        <w:spacing w:after="0" w:line="360" w:lineRule="auto"/>
        <w:rPr>
          <w:rFonts w:ascii="Tahoma" w:eastAsia="SimSun" w:hAnsi="Tahoma" w:cs="Tahoma"/>
          <w:b/>
          <w:kern w:val="1"/>
          <w:lang w:eastAsia="hi-IN" w:bidi="hi-IN"/>
        </w:rPr>
      </w:pPr>
    </w:p>
    <w:p w14:paraId="1B4DBBE2" w14:textId="77777777" w:rsidR="00D4103F" w:rsidRPr="00864D49" w:rsidRDefault="00D4103F" w:rsidP="00EA521C">
      <w:pPr>
        <w:widowControl w:val="0"/>
        <w:suppressAutoHyphens/>
        <w:spacing w:after="0" w:line="360" w:lineRule="auto"/>
        <w:rPr>
          <w:rFonts w:ascii="Tahoma" w:eastAsia="SimSun" w:hAnsi="Tahoma" w:cs="Tahoma"/>
          <w:b/>
          <w:kern w:val="1"/>
          <w:lang w:eastAsia="hi-IN" w:bidi="hi-IN"/>
        </w:rPr>
      </w:pPr>
    </w:p>
    <w:p w14:paraId="3FC99B7C" w14:textId="77777777" w:rsidR="00D4103F" w:rsidRPr="00864D49" w:rsidRDefault="00D4103F" w:rsidP="00EA521C">
      <w:pPr>
        <w:widowControl w:val="0"/>
        <w:suppressAutoHyphens/>
        <w:spacing w:after="0" w:line="360" w:lineRule="auto"/>
        <w:rPr>
          <w:rFonts w:ascii="Tahoma" w:eastAsia="SimSun" w:hAnsi="Tahoma" w:cs="Tahoma"/>
          <w:b/>
          <w:kern w:val="1"/>
          <w:lang w:eastAsia="hi-IN" w:bidi="hi-IN"/>
        </w:rPr>
      </w:pPr>
    </w:p>
    <w:p w14:paraId="325F76DC" w14:textId="77777777" w:rsidR="00D4103F" w:rsidRPr="00864D49" w:rsidRDefault="00D4103F" w:rsidP="00EA521C">
      <w:pPr>
        <w:widowControl w:val="0"/>
        <w:suppressAutoHyphens/>
        <w:spacing w:after="0" w:line="360" w:lineRule="auto"/>
        <w:rPr>
          <w:rFonts w:ascii="Tahoma" w:eastAsia="SimSun" w:hAnsi="Tahoma" w:cs="Tahoma"/>
          <w:b/>
          <w:kern w:val="1"/>
          <w:lang w:eastAsia="hi-IN" w:bidi="hi-IN"/>
        </w:rPr>
      </w:pPr>
    </w:p>
    <w:p w14:paraId="6EC974AE" w14:textId="77777777" w:rsidR="009B7044" w:rsidRPr="00864D49" w:rsidRDefault="009B7044" w:rsidP="00EA521C">
      <w:pPr>
        <w:widowControl w:val="0"/>
        <w:suppressAutoHyphens/>
        <w:spacing w:after="0" w:line="360" w:lineRule="auto"/>
        <w:rPr>
          <w:rFonts w:ascii="Tahoma" w:eastAsia="SimSun" w:hAnsi="Tahoma" w:cs="Tahoma"/>
          <w:bCs/>
          <w:kern w:val="1"/>
          <w:lang w:eastAsia="hi-IN" w:bidi="hi-IN"/>
        </w:rPr>
      </w:pPr>
    </w:p>
    <w:p w14:paraId="5D74DE98" w14:textId="4E76C32E" w:rsidR="00FF6D8E" w:rsidRPr="00864D49" w:rsidRDefault="007819BA" w:rsidP="00EA521C">
      <w:pPr>
        <w:widowControl w:val="0"/>
        <w:suppressAutoHyphens/>
        <w:spacing w:after="0" w:line="360" w:lineRule="auto"/>
        <w:rPr>
          <w:rFonts w:ascii="Tahoma" w:eastAsia="SimSun" w:hAnsi="Tahoma" w:cs="Tahoma"/>
          <w:b/>
          <w:bCs/>
          <w:kern w:val="1"/>
          <w:lang w:eastAsia="hi-IN" w:bidi="hi-IN"/>
        </w:rPr>
      </w:pPr>
      <w:r w:rsidRPr="00864D49">
        <w:rPr>
          <w:rFonts w:ascii="Tahoma" w:eastAsia="SimSun" w:hAnsi="Tahoma" w:cs="Tahoma"/>
          <w:bCs/>
          <w:kern w:val="1"/>
          <w:lang w:eastAsia="hi-IN" w:bidi="hi-IN"/>
        </w:rPr>
        <w:t>znak postępowania –</w:t>
      </w:r>
      <w:r w:rsidRPr="00864D49">
        <w:rPr>
          <w:rFonts w:ascii="Tahoma" w:eastAsia="SimSun" w:hAnsi="Tahoma" w:cs="Tahoma"/>
          <w:b/>
          <w:bCs/>
          <w:kern w:val="1"/>
          <w:lang w:eastAsia="hi-IN" w:bidi="hi-IN"/>
        </w:rPr>
        <w:t xml:space="preserve"> </w:t>
      </w:r>
      <w:r w:rsidR="00D4103F" w:rsidRPr="00864D49">
        <w:rPr>
          <w:rFonts w:ascii="Tahoma" w:eastAsia="SimSun" w:hAnsi="Tahoma" w:cs="Tahoma"/>
          <w:b/>
          <w:bCs/>
          <w:kern w:val="1"/>
          <w:lang w:eastAsia="hi-IN" w:bidi="hi-IN"/>
        </w:rPr>
        <w:t>ZP.272.20.2023 (2)</w:t>
      </w:r>
    </w:p>
    <w:p w14:paraId="0A1DD0FE" w14:textId="77777777" w:rsidR="00565C58" w:rsidRPr="00864D49" w:rsidRDefault="00565C58" w:rsidP="00EA521C">
      <w:pPr>
        <w:widowControl w:val="0"/>
        <w:suppressAutoHyphens/>
        <w:spacing w:after="0" w:line="360" w:lineRule="auto"/>
        <w:rPr>
          <w:rFonts w:ascii="Tahoma" w:eastAsia="SimSun" w:hAnsi="Tahoma" w:cs="Tahoma"/>
          <w:b/>
          <w:kern w:val="1"/>
          <w:lang w:eastAsia="hi-IN" w:bidi="hi-IN"/>
        </w:rPr>
      </w:pPr>
    </w:p>
    <w:p w14:paraId="70863903" w14:textId="12957107" w:rsidR="00F714CC" w:rsidRPr="00864D49" w:rsidRDefault="00F714CC" w:rsidP="00EA521C">
      <w:pPr>
        <w:widowControl w:val="0"/>
        <w:suppressAutoHyphens/>
        <w:spacing w:after="0" w:line="360" w:lineRule="auto"/>
        <w:ind w:left="5664" w:firstLine="708"/>
        <w:jc w:val="right"/>
        <w:rPr>
          <w:rFonts w:ascii="Tahoma" w:eastAsia="SimSun" w:hAnsi="Tahoma" w:cs="Tahoma"/>
          <w:kern w:val="1"/>
          <w:lang w:eastAsia="hi-IN" w:bidi="hi-IN"/>
        </w:rPr>
      </w:pPr>
      <w:r w:rsidRPr="00864D49">
        <w:rPr>
          <w:rFonts w:ascii="Tahoma" w:eastAsia="SimSun" w:hAnsi="Tahoma" w:cs="Tahoma"/>
          <w:b/>
          <w:kern w:val="1"/>
          <w:lang w:eastAsia="hi-IN" w:bidi="hi-IN"/>
        </w:rPr>
        <w:t>W Y K O N A W C Y</w:t>
      </w:r>
    </w:p>
    <w:p w14:paraId="57F875DB" w14:textId="77777777" w:rsidR="00142A7E" w:rsidRPr="00864D49" w:rsidRDefault="00142A7E" w:rsidP="00EA521C">
      <w:pPr>
        <w:widowControl w:val="0"/>
        <w:suppressAutoHyphens/>
        <w:spacing w:after="0" w:line="360" w:lineRule="auto"/>
        <w:jc w:val="both"/>
        <w:rPr>
          <w:rFonts w:ascii="Tahoma" w:eastAsia="SimSun" w:hAnsi="Tahoma" w:cs="Tahoma"/>
          <w:kern w:val="1"/>
          <w:lang w:eastAsia="hi-IN" w:bidi="hi-IN"/>
        </w:rPr>
      </w:pPr>
    </w:p>
    <w:p w14:paraId="14AFF091" w14:textId="26498E26" w:rsidR="00EA521C" w:rsidRPr="00864D49" w:rsidRDefault="00F714CC" w:rsidP="00EA521C">
      <w:pPr>
        <w:widowControl w:val="0"/>
        <w:suppressAutoHyphens/>
        <w:spacing w:after="0" w:line="360" w:lineRule="auto"/>
        <w:jc w:val="both"/>
        <w:rPr>
          <w:rFonts w:ascii="Tahoma" w:eastAsia="Times New Roman" w:hAnsi="Tahoma" w:cs="Tahoma"/>
          <w:bCs/>
          <w:lang w:eastAsia="pl-PL"/>
        </w:rPr>
      </w:pPr>
      <w:r w:rsidRPr="00864D49">
        <w:rPr>
          <w:rFonts w:ascii="Tahoma" w:eastAsia="SimSun" w:hAnsi="Tahoma" w:cs="Tahoma"/>
          <w:kern w:val="1"/>
          <w:lang w:eastAsia="hi-IN" w:bidi="hi-IN"/>
        </w:rPr>
        <w:t xml:space="preserve">Dot.: </w:t>
      </w:r>
      <w:r w:rsidR="00953D45" w:rsidRPr="00864D49">
        <w:rPr>
          <w:rFonts w:ascii="Tahoma" w:eastAsia="Times New Roman" w:hAnsi="Tahoma" w:cs="Tahoma"/>
          <w:bCs/>
          <w:lang w:eastAsia="pl-PL"/>
        </w:rPr>
        <w:t xml:space="preserve">postępowania o udzielenie zamówienia publicznego </w:t>
      </w:r>
      <w:r w:rsidR="0046710C" w:rsidRPr="00864D49">
        <w:rPr>
          <w:rFonts w:ascii="Tahoma" w:eastAsia="Times New Roman" w:hAnsi="Tahoma" w:cs="Tahoma"/>
          <w:bCs/>
          <w:lang w:eastAsia="pl-PL"/>
        </w:rPr>
        <w:t xml:space="preserve">na </w:t>
      </w:r>
      <w:bookmarkStart w:id="0" w:name="_Hlk120692436"/>
      <w:bookmarkStart w:id="1" w:name="_Hlk155600646"/>
      <w:r w:rsidR="00D4103F" w:rsidRPr="00864D49">
        <w:rPr>
          <w:rFonts w:ascii="Tahoma" w:eastAsia="Times New Roman" w:hAnsi="Tahoma" w:cs="Tahoma"/>
          <w:b/>
          <w:bCs/>
          <w:lang w:eastAsia="pl-PL"/>
        </w:rPr>
        <w:t xml:space="preserve">Usługi ubezpieczenia </w:t>
      </w:r>
      <w:proofErr w:type="spellStart"/>
      <w:r w:rsidR="00D4103F" w:rsidRPr="00864D49">
        <w:rPr>
          <w:rFonts w:ascii="Tahoma" w:eastAsia="Times New Roman" w:hAnsi="Tahoma" w:cs="Tahoma"/>
          <w:b/>
          <w:bCs/>
          <w:lang w:eastAsia="pl-PL"/>
        </w:rPr>
        <w:t>ryzyk</w:t>
      </w:r>
      <w:proofErr w:type="spellEnd"/>
      <w:r w:rsidR="00D4103F" w:rsidRPr="00864D49">
        <w:rPr>
          <w:rFonts w:ascii="Tahoma" w:eastAsia="Times New Roman" w:hAnsi="Tahoma" w:cs="Tahoma"/>
          <w:b/>
          <w:bCs/>
          <w:lang w:eastAsia="pl-PL"/>
        </w:rPr>
        <w:t xml:space="preserve"> cybernetycznych dla Starostwa Powiatowego w Jarosławiu na okres </w:t>
      </w:r>
      <w:bookmarkEnd w:id="1"/>
      <w:r w:rsidR="00D4103F" w:rsidRPr="00864D49">
        <w:rPr>
          <w:rFonts w:ascii="Tahoma" w:eastAsia="Times New Roman" w:hAnsi="Tahoma" w:cs="Tahoma"/>
          <w:b/>
          <w:bCs/>
          <w:lang w:eastAsia="pl-PL"/>
        </w:rPr>
        <w:t>12 miesięcy</w:t>
      </w:r>
      <w:r w:rsidR="00D4103F" w:rsidRPr="00864D49">
        <w:rPr>
          <w:rFonts w:ascii="Tahoma" w:eastAsia="Times New Roman" w:hAnsi="Tahoma" w:cs="Tahoma"/>
          <w:b/>
          <w:bCs/>
          <w:lang w:eastAsia="pl-PL"/>
        </w:rPr>
        <w:t>.</w:t>
      </w:r>
    </w:p>
    <w:bookmarkEnd w:id="0"/>
    <w:p w14:paraId="71024DEC" w14:textId="77777777" w:rsidR="00A767D4" w:rsidRPr="00864D49" w:rsidRDefault="00A767D4" w:rsidP="00EA521C">
      <w:pPr>
        <w:widowControl w:val="0"/>
        <w:suppressAutoHyphens/>
        <w:spacing w:after="0" w:line="360" w:lineRule="auto"/>
        <w:jc w:val="both"/>
        <w:rPr>
          <w:rFonts w:ascii="Tahoma" w:eastAsia="SimSun" w:hAnsi="Tahoma" w:cs="Tahoma"/>
          <w:kern w:val="1"/>
          <w:lang w:eastAsia="hi-IN" w:bidi="hi-IN"/>
        </w:rPr>
      </w:pPr>
    </w:p>
    <w:p w14:paraId="2C54574F" w14:textId="79CE14B0" w:rsidR="00EA521C" w:rsidRPr="00864D49" w:rsidRDefault="00A767D4" w:rsidP="00EA521C">
      <w:pPr>
        <w:widowControl w:val="0"/>
        <w:suppressAutoHyphens/>
        <w:spacing w:after="0" w:line="360" w:lineRule="auto"/>
        <w:jc w:val="both"/>
        <w:rPr>
          <w:rFonts w:ascii="Tahoma" w:eastAsia="SimSun" w:hAnsi="Tahoma" w:cs="Tahoma"/>
          <w:kern w:val="1"/>
          <w:lang w:eastAsia="hi-IN" w:bidi="hi-IN"/>
        </w:rPr>
      </w:pPr>
      <w:r w:rsidRPr="00864D49">
        <w:rPr>
          <w:rFonts w:ascii="Tahoma" w:eastAsia="SimSun" w:hAnsi="Tahoma" w:cs="Tahoma"/>
          <w:kern w:val="1"/>
          <w:lang w:eastAsia="hi-IN" w:bidi="hi-IN"/>
        </w:rPr>
        <w:t xml:space="preserve">Zamawiający informuje </w:t>
      </w:r>
      <w:r w:rsidR="00EA521C" w:rsidRPr="00864D49">
        <w:rPr>
          <w:rFonts w:ascii="Tahoma" w:eastAsia="SimSun" w:hAnsi="Tahoma" w:cs="Tahoma"/>
          <w:kern w:val="1"/>
          <w:lang w:eastAsia="hi-IN" w:bidi="hi-IN"/>
        </w:rPr>
        <w:t xml:space="preserve">o przedłużeniu terminu składania i otwarcia ofert. Zamawiający przedłuża termin składania ofert do dnia </w:t>
      </w:r>
      <w:r w:rsidR="00D4103F" w:rsidRPr="00864D49">
        <w:rPr>
          <w:rFonts w:ascii="Tahoma" w:eastAsia="SimSun" w:hAnsi="Tahoma" w:cs="Tahoma"/>
          <w:kern w:val="1"/>
          <w:lang w:eastAsia="hi-IN" w:bidi="hi-IN"/>
        </w:rPr>
        <w:t xml:space="preserve">05 lutego 2024 </w:t>
      </w:r>
      <w:r w:rsidR="00D4103F" w:rsidRPr="00864D49">
        <w:rPr>
          <w:rFonts w:ascii="Tahoma" w:eastAsia="Times New Roman" w:hAnsi="Tahoma" w:cs="Tahoma"/>
          <w:bCs/>
        </w:rPr>
        <w:t>r. do godziny 10:00</w:t>
      </w:r>
      <w:r w:rsidR="00D4103F" w:rsidRPr="00864D49">
        <w:rPr>
          <w:rFonts w:ascii="Tahoma" w:eastAsia="Times New Roman" w:hAnsi="Tahoma" w:cs="Tahoma"/>
          <w:bCs/>
        </w:rPr>
        <w:t>.</w:t>
      </w:r>
    </w:p>
    <w:p w14:paraId="6ADF3A74" w14:textId="77777777" w:rsidR="00F8536B" w:rsidRPr="00864D49" w:rsidRDefault="00F8536B" w:rsidP="00EA521C">
      <w:pPr>
        <w:widowControl w:val="0"/>
        <w:suppressAutoHyphens/>
        <w:spacing w:after="0" w:line="360" w:lineRule="auto"/>
        <w:jc w:val="both"/>
        <w:rPr>
          <w:rFonts w:ascii="Tahoma" w:eastAsia="Times New Roman" w:hAnsi="Tahoma" w:cs="Tahoma"/>
          <w:b/>
        </w:rPr>
      </w:pPr>
    </w:p>
    <w:p w14:paraId="15AC436E" w14:textId="77777777" w:rsidR="00987F86" w:rsidRPr="00864D49" w:rsidRDefault="00987F86" w:rsidP="00EA521C">
      <w:pPr>
        <w:widowControl w:val="0"/>
        <w:suppressAutoHyphens/>
        <w:spacing w:after="0" w:line="360" w:lineRule="auto"/>
        <w:jc w:val="both"/>
        <w:rPr>
          <w:rFonts w:ascii="Tahoma" w:eastAsia="Times New Roman" w:hAnsi="Tahoma" w:cs="Tahoma"/>
          <w:b/>
        </w:rPr>
      </w:pPr>
      <w:r w:rsidRPr="00864D49">
        <w:rPr>
          <w:rFonts w:ascii="Tahoma" w:eastAsia="Times New Roman" w:hAnsi="Tahoma" w:cs="Tahoma"/>
          <w:b/>
        </w:rPr>
        <w:t>Zmianie uległ termin składania i otwarcia ofert oraz termin związania ofertą.</w:t>
      </w:r>
    </w:p>
    <w:p w14:paraId="0CA3A2B0" w14:textId="5EB5AD18" w:rsidR="00987F86" w:rsidRPr="00864D49" w:rsidRDefault="00987F86" w:rsidP="00EA521C">
      <w:pPr>
        <w:widowControl w:val="0"/>
        <w:suppressAutoHyphens/>
        <w:spacing w:after="0" w:line="360" w:lineRule="auto"/>
        <w:jc w:val="both"/>
        <w:rPr>
          <w:rFonts w:ascii="Tahoma" w:eastAsia="Times New Roman" w:hAnsi="Tahoma" w:cs="Tahoma"/>
          <w:bCs/>
        </w:rPr>
      </w:pPr>
      <w:r w:rsidRPr="00864D49">
        <w:rPr>
          <w:rFonts w:ascii="Tahoma" w:eastAsia="Times New Roman" w:hAnsi="Tahoma" w:cs="Tahoma"/>
          <w:bCs/>
        </w:rPr>
        <w:t>Odpowiednio zmianie ulegają punkty SWZ:</w:t>
      </w:r>
    </w:p>
    <w:p w14:paraId="7ABE68A1" w14:textId="77777777" w:rsidR="00EA521C" w:rsidRPr="00864D49" w:rsidRDefault="00EA521C" w:rsidP="00EA521C">
      <w:pPr>
        <w:widowControl w:val="0"/>
        <w:suppressAutoHyphens/>
        <w:spacing w:after="0" w:line="360" w:lineRule="auto"/>
        <w:jc w:val="both"/>
        <w:rPr>
          <w:rFonts w:ascii="Tahoma" w:eastAsia="Times New Roman" w:hAnsi="Tahoma" w:cs="Tahoma"/>
          <w:bCs/>
        </w:rPr>
      </w:pPr>
    </w:p>
    <w:p w14:paraId="2C67A9E0" w14:textId="6CB4D41C" w:rsidR="00A320BC" w:rsidRPr="00A320BC" w:rsidRDefault="00A320BC" w:rsidP="00A320BC">
      <w:pPr>
        <w:widowControl w:val="0"/>
        <w:suppressAutoHyphens/>
        <w:spacing w:after="0" w:line="360" w:lineRule="auto"/>
        <w:jc w:val="both"/>
        <w:rPr>
          <w:rFonts w:ascii="Tahoma" w:eastAsia="Times New Roman" w:hAnsi="Tahoma" w:cs="Tahoma"/>
          <w:b/>
          <w:bCs/>
        </w:rPr>
      </w:pPr>
      <w:r w:rsidRPr="00864D49">
        <w:rPr>
          <w:rFonts w:ascii="Tahoma" w:eastAsia="Times New Roman" w:hAnsi="Tahoma" w:cs="Tahoma"/>
          <w:b/>
          <w:bCs/>
        </w:rPr>
        <w:t>W rozdziale XI</w:t>
      </w:r>
      <w:r w:rsidRPr="00864D49">
        <w:rPr>
          <w:rFonts w:ascii="Tahoma" w:eastAsia="Times New Roman" w:hAnsi="Tahoma" w:cs="Tahoma"/>
          <w:b/>
          <w:bCs/>
        </w:rPr>
        <w:t>II</w:t>
      </w:r>
      <w:r w:rsidRPr="00864D49">
        <w:rPr>
          <w:rFonts w:ascii="Tahoma" w:eastAsia="Times New Roman" w:hAnsi="Tahoma" w:cs="Tahoma"/>
          <w:b/>
          <w:bCs/>
        </w:rPr>
        <w:t xml:space="preserve">. pn. </w:t>
      </w:r>
      <w:r w:rsidRPr="00A320BC">
        <w:rPr>
          <w:rFonts w:ascii="Tahoma" w:eastAsia="Times New Roman" w:hAnsi="Tahoma" w:cs="Tahoma"/>
          <w:b/>
          <w:bCs/>
        </w:rPr>
        <w:t>MIEJSCE ORAZ TERMIN SKŁADANIA I OTWARCIA OFERT.</w:t>
      </w:r>
    </w:p>
    <w:p w14:paraId="14DE3A1A" w14:textId="77777777" w:rsidR="00A320BC" w:rsidRPr="00864D49" w:rsidRDefault="00A320BC" w:rsidP="00EA521C">
      <w:pPr>
        <w:widowControl w:val="0"/>
        <w:suppressAutoHyphens/>
        <w:spacing w:after="0" w:line="360" w:lineRule="auto"/>
        <w:jc w:val="both"/>
        <w:rPr>
          <w:rFonts w:ascii="Tahoma" w:eastAsia="Times New Roman" w:hAnsi="Tahoma" w:cs="Tahoma"/>
          <w:bCs/>
        </w:rPr>
      </w:pPr>
    </w:p>
    <w:p w14:paraId="0047664A" w14:textId="7543E147" w:rsidR="00A320BC" w:rsidRPr="00864D49" w:rsidRDefault="00A320BC" w:rsidP="00A320BC">
      <w:pPr>
        <w:pStyle w:val="Akapitzlist"/>
        <w:widowControl w:val="0"/>
        <w:numPr>
          <w:ilvl w:val="0"/>
          <w:numId w:val="25"/>
        </w:numPr>
        <w:suppressAutoHyphens/>
        <w:spacing w:after="0" w:line="360" w:lineRule="auto"/>
        <w:jc w:val="both"/>
        <w:rPr>
          <w:rFonts w:ascii="Tahoma" w:eastAsia="Times New Roman" w:hAnsi="Tahoma" w:cs="Tahoma"/>
          <w:bCs/>
        </w:rPr>
      </w:pPr>
      <w:r w:rsidRPr="00864D49">
        <w:rPr>
          <w:rFonts w:ascii="Tahoma" w:eastAsia="Times New Roman" w:hAnsi="Tahoma" w:cs="Tahoma"/>
          <w:bCs/>
        </w:rPr>
        <w:t xml:space="preserve">Oferty należy składać do dnia </w:t>
      </w:r>
      <w:r w:rsidRPr="00864D49">
        <w:rPr>
          <w:rFonts w:ascii="Tahoma" w:eastAsia="SimSun" w:hAnsi="Tahoma" w:cs="Tahoma"/>
          <w:b/>
          <w:bCs/>
          <w:kern w:val="1"/>
          <w:lang w:eastAsia="hi-IN" w:bidi="hi-IN"/>
        </w:rPr>
        <w:t>05 lutego 2024</w:t>
      </w:r>
      <w:r w:rsidRPr="00864D49">
        <w:rPr>
          <w:rFonts w:ascii="Tahoma" w:eastAsia="SimSun" w:hAnsi="Tahoma" w:cs="Tahoma"/>
          <w:kern w:val="1"/>
          <w:lang w:eastAsia="hi-IN" w:bidi="hi-IN"/>
        </w:rPr>
        <w:t xml:space="preserve"> </w:t>
      </w:r>
      <w:r w:rsidRPr="00864D49">
        <w:rPr>
          <w:rFonts w:ascii="Tahoma" w:eastAsia="Times New Roman" w:hAnsi="Tahoma" w:cs="Tahoma"/>
          <w:b/>
          <w:bCs/>
        </w:rPr>
        <w:t>r. do godz. 10:00</w:t>
      </w:r>
      <w:r w:rsidRPr="00864D49">
        <w:rPr>
          <w:rFonts w:ascii="Tahoma" w:eastAsia="Times New Roman" w:hAnsi="Tahoma" w:cs="Tahoma"/>
          <w:bCs/>
        </w:rPr>
        <w:t xml:space="preserve"> za pośrednictwem Platformy na stronie internetowe https://platformazakupowa.pl/pn/mbu w zakładce dedykowanej postępowaniu „Usługi ubezpieczenia </w:t>
      </w:r>
      <w:proofErr w:type="spellStart"/>
      <w:r w:rsidRPr="00864D49">
        <w:rPr>
          <w:rFonts w:ascii="Tahoma" w:eastAsia="Times New Roman" w:hAnsi="Tahoma" w:cs="Tahoma"/>
          <w:bCs/>
        </w:rPr>
        <w:t>ryzyk</w:t>
      </w:r>
      <w:proofErr w:type="spellEnd"/>
      <w:r w:rsidRPr="00864D49">
        <w:rPr>
          <w:rFonts w:ascii="Tahoma" w:eastAsia="Times New Roman" w:hAnsi="Tahoma" w:cs="Tahoma"/>
          <w:bCs/>
        </w:rPr>
        <w:t xml:space="preserve"> cybernetycznych dla Starostwa Powiatowego w Jarosławiu na okres  12 miesięcy”. Wykonawca może przed upływem terminu do składania ofert zmienić lub wycofać ofertę za pośrednictwem Platformy. Wykonawca po upływie terminu do składania ofert nie może skutecznie dokonać zmiany ani wycofać złożonej oferty. </w:t>
      </w:r>
    </w:p>
    <w:p w14:paraId="4E2BD9A2" w14:textId="77777777" w:rsidR="00A320BC" w:rsidRPr="00A320BC" w:rsidRDefault="00A320BC" w:rsidP="00A320BC">
      <w:pPr>
        <w:widowControl w:val="0"/>
        <w:numPr>
          <w:ilvl w:val="0"/>
          <w:numId w:val="25"/>
        </w:numPr>
        <w:suppressAutoHyphens/>
        <w:spacing w:after="0" w:line="360" w:lineRule="auto"/>
        <w:jc w:val="both"/>
        <w:rPr>
          <w:rFonts w:ascii="Tahoma" w:eastAsia="Times New Roman" w:hAnsi="Tahoma" w:cs="Tahoma"/>
          <w:bCs/>
        </w:rPr>
      </w:pPr>
      <w:r w:rsidRPr="00A320BC">
        <w:rPr>
          <w:rFonts w:ascii="Tahoma" w:eastAsia="Times New Roman" w:hAnsi="Tahoma" w:cs="Tahoma"/>
          <w:bCs/>
        </w:rPr>
        <w:t>Otwarcie ofert jest jawne</w:t>
      </w:r>
    </w:p>
    <w:p w14:paraId="0348F0E7" w14:textId="77777777" w:rsidR="00A320BC" w:rsidRPr="00A320BC" w:rsidRDefault="00A320BC" w:rsidP="00A320BC">
      <w:pPr>
        <w:widowControl w:val="0"/>
        <w:numPr>
          <w:ilvl w:val="0"/>
          <w:numId w:val="25"/>
        </w:numPr>
        <w:suppressAutoHyphens/>
        <w:spacing w:after="0" w:line="360" w:lineRule="auto"/>
        <w:jc w:val="both"/>
        <w:rPr>
          <w:rFonts w:ascii="Tahoma" w:eastAsia="Times New Roman" w:hAnsi="Tahoma" w:cs="Tahoma"/>
          <w:bCs/>
        </w:rPr>
      </w:pPr>
      <w:r w:rsidRPr="00A320BC">
        <w:rPr>
          <w:rFonts w:ascii="Tahoma" w:eastAsia="Times New Roman" w:hAnsi="Tahoma" w:cs="Tahoma"/>
          <w:bCs/>
        </w:rPr>
        <w:t>Otwarcie ofert następuje na Platformie poprzez kliknięcie przycisku „Odszyfruj oferty”.</w:t>
      </w:r>
    </w:p>
    <w:p w14:paraId="204E6FA3" w14:textId="7FBAD28A" w:rsidR="00A320BC" w:rsidRPr="00A320BC" w:rsidRDefault="00A320BC" w:rsidP="00A320BC">
      <w:pPr>
        <w:widowControl w:val="0"/>
        <w:numPr>
          <w:ilvl w:val="0"/>
          <w:numId w:val="25"/>
        </w:numPr>
        <w:suppressAutoHyphens/>
        <w:spacing w:after="0" w:line="360" w:lineRule="auto"/>
        <w:jc w:val="both"/>
        <w:rPr>
          <w:rFonts w:ascii="Tahoma" w:eastAsia="Times New Roman" w:hAnsi="Tahoma" w:cs="Tahoma"/>
          <w:bCs/>
        </w:rPr>
      </w:pPr>
      <w:r w:rsidRPr="00A320BC">
        <w:rPr>
          <w:rFonts w:ascii="Tahoma" w:eastAsia="Times New Roman" w:hAnsi="Tahoma" w:cs="Tahoma"/>
          <w:bCs/>
        </w:rPr>
        <w:t xml:space="preserve">Otwarcie ofert nastąpi w dniu </w:t>
      </w:r>
      <w:r w:rsidRPr="00864D49">
        <w:rPr>
          <w:rFonts w:ascii="Tahoma" w:eastAsia="SimSun" w:hAnsi="Tahoma" w:cs="Tahoma"/>
          <w:b/>
          <w:bCs/>
          <w:kern w:val="1"/>
          <w:lang w:eastAsia="hi-IN" w:bidi="hi-IN"/>
        </w:rPr>
        <w:t>05 lutego 2024</w:t>
      </w:r>
      <w:r w:rsidRPr="00864D49">
        <w:rPr>
          <w:rFonts w:ascii="Tahoma" w:eastAsia="SimSun" w:hAnsi="Tahoma" w:cs="Tahoma"/>
          <w:kern w:val="1"/>
          <w:lang w:eastAsia="hi-IN" w:bidi="hi-IN"/>
        </w:rPr>
        <w:t xml:space="preserve"> </w:t>
      </w:r>
      <w:r w:rsidRPr="00A320BC">
        <w:rPr>
          <w:rFonts w:ascii="Tahoma" w:eastAsia="Times New Roman" w:hAnsi="Tahoma" w:cs="Tahoma"/>
          <w:b/>
          <w:bCs/>
        </w:rPr>
        <w:t>r. o godz. 10:30</w:t>
      </w:r>
      <w:r w:rsidRPr="00A320BC">
        <w:rPr>
          <w:rFonts w:ascii="Tahoma" w:eastAsia="Times New Roman" w:hAnsi="Tahoma" w:cs="Tahoma"/>
          <w:bCs/>
        </w:rPr>
        <w:t xml:space="preserve"> (przy czym nie później niż dnia następnego po dniu, w którym upłynął termin składania ofert). </w:t>
      </w:r>
      <w:bookmarkStart w:id="2" w:name="mip51081237"/>
      <w:bookmarkEnd w:id="2"/>
      <w:r w:rsidRPr="00A320BC">
        <w:rPr>
          <w:rFonts w:ascii="Tahoma" w:eastAsia="Times New Roman" w:hAnsi="Tahoma" w:cs="Tahoma"/>
          <w:bCs/>
        </w:rPr>
        <w:t xml:space="preserve">W przypadku awarii systemu teleinformatycznego, przy użyciu, którego następuje otwarcie ofert, która powoduje brak możliwości otwarcia ofert w terminie określonym </w:t>
      </w:r>
      <w:r w:rsidRPr="00A320BC">
        <w:rPr>
          <w:rFonts w:ascii="Tahoma" w:eastAsia="Times New Roman" w:hAnsi="Tahoma" w:cs="Tahoma"/>
          <w:bCs/>
        </w:rPr>
        <w:lastRenderedPageBreak/>
        <w:t>przez zamawiającego, otwarcie ofert następuje niezwłocznie po usunięciu awarii.</w:t>
      </w:r>
    </w:p>
    <w:p w14:paraId="03DFA05F" w14:textId="77777777" w:rsidR="00EA521C" w:rsidRPr="00864D49" w:rsidRDefault="00EA521C" w:rsidP="00EA521C">
      <w:pPr>
        <w:widowControl w:val="0"/>
        <w:suppressAutoHyphens/>
        <w:spacing w:after="0" w:line="360" w:lineRule="auto"/>
        <w:jc w:val="both"/>
        <w:rPr>
          <w:rFonts w:ascii="Tahoma" w:eastAsia="Times New Roman" w:hAnsi="Tahoma" w:cs="Tahoma"/>
          <w:bCs/>
        </w:rPr>
      </w:pPr>
    </w:p>
    <w:p w14:paraId="54E66685" w14:textId="19A620D4" w:rsidR="00A320BC" w:rsidRPr="00864D49" w:rsidRDefault="00A320BC" w:rsidP="00EA521C">
      <w:pPr>
        <w:widowControl w:val="0"/>
        <w:suppressAutoHyphens/>
        <w:spacing w:after="0" w:line="360" w:lineRule="auto"/>
        <w:jc w:val="both"/>
        <w:rPr>
          <w:rFonts w:ascii="Tahoma" w:eastAsia="Times New Roman" w:hAnsi="Tahoma" w:cs="Tahoma"/>
          <w:b/>
          <w:bCs/>
        </w:rPr>
      </w:pPr>
      <w:r w:rsidRPr="00864D49">
        <w:rPr>
          <w:rFonts w:ascii="Tahoma" w:eastAsia="Times New Roman" w:hAnsi="Tahoma" w:cs="Tahoma"/>
          <w:bCs/>
        </w:rPr>
        <w:t xml:space="preserve">W rozdziale </w:t>
      </w:r>
      <w:r w:rsidRPr="00864D49">
        <w:rPr>
          <w:rFonts w:ascii="Tahoma" w:eastAsia="Times New Roman" w:hAnsi="Tahoma" w:cs="Tahoma"/>
          <w:b/>
          <w:bCs/>
        </w:rPr>
        <w:t xml:space="preserve">XI. </w:t>
      </w:r>
      <w:r w:rsidRPr="00864D49">
        <w:rPr>
          <w:rFonts w:ascii="Tahoma" w:eastAsia="Times New Roman" w:hAnsi="Tahoma" w:cs="Tahoma"/>
          <w:bCs/>
        </w:rPr>
        <w:t>pn.</w:t>
      </w:r>
      <w:r w:rsidRPr="00864D49">
        <w:rPr>
          <w:rFonts w:ascii="Tahoma" w:eastAsia="Times New Roman" w:hAnsi="Tahoma" w:cs="Tahoma"/>
          <w:bCs/>
        </w:rPr>
        <w:t xml:space="preserve"> </w:t>
      </w:r>
      <w:r w:rsidRPr="00864D49">
        <w:rPr>
          <w:rFonts w:ascii="Tahoma" w:eastAsia="Times New Roman" w:hAnsi="Tahoma" w:cs="Tahoma"/>
          <w:b/>
          <w:bCs/>
        </w:rPr>
        <w:t>TERMIN ZWIĄZANIA OFERTĄ.</w:t>
      </w:r>
    </w:p>
    <w:p w14:paraId="07178AB9" w14:textId="684ECB11" w:rsidR="00A320BC" w:rsidRPr="00864D49" w:rsidRDefault="00A320BC" w:rsidP="00A320BC">
      <w:pPr>
        <w:pStyle w:val="Akapitzlist"/>
        <w:widowControl w:val="0"/>
        <w:numPr>
          <w:ilvl w:val="0"/>
          <w:numId w:val="24"/>
        </w:numPr>
        <w:suppressAutoHyphens/>
        <w:spacing w:after="0" w:line="360" w:lineRule="auto"/>
        <w:jc w:val="both"/>
        <w:rPr>
          <w:rFonts w:ascii="Tahoma" w:eastAsia="Times New Roman" w:hAnsi="Tahoma" w:cs="Tahoma"/>
          <w:bCs/>
        </w:rPr>
      </w:pPr>
      <w:bookmarkStart w:id="3" w:name="_Hlk121726037"/>
      <w:r w:rsidRPr="00864D49">
        <w:rPr>
          <w:rFonts w:ascii="Tahoma" w:eastAsia="Times New Roman" w:hAnsi="Tahoma" w:cs="Tahoma"/>
          <w:bCs/>
        </w:rPr>
        <w:t xml:space="preserve">Wykonawca pozostaje związany złożoną ofertą od dnia upływu terminu składania ofert (przy czym pierwszym dniem terminu związania ofertą jest dzień, w którym upływa termin składania ofert), do dnia 05 marca 2024 r. </w:t>
      </w:r>
    </w:p>
    <w:p w14:paraId="0EFE8D31" w14:textId="77777777" w:rsidR="00A320BC" w:rsidRPr="00864D49" w:rsidRDefault="00A320BC" w:rsidP="00A320BC">
      <w:pPr>
        <w:widowControl w:val="0"/>
        <w:suppressAutoHyphens/>
        <w:spacing w:after="0" w:line="360" w:lineRule="auto"/>
        <w:jc w:val="both"/>
        <w:rPr>
          <w:rFonts w:ascii="Tahoma" w:eastAsia="Times New Roman" w:hAnsi="Tahoma" w:cs="Tahoma"/>
          <w:bCs/>
        </w:rPr>
      </w:pPr>
    </w:p>
    <w:bookmarkEnd w:id="3"/>
    <w:p w14:paraId="2574F6B8" w14:textId="79323F29" w:rsidR="007B0326" w:rsidRPr="00864D49" w:rsidRDefault="007B0326" w:rsidP="00EA521C">
      <w:pPr>
        <w:widowControl w:val="0"/>
        <w:suppressAutoHyphens/>
        <w:spacing w:after="0" w:line="360" w:lineRule="auto"/>
        <w:ind w:left="450"/>
        <w:jc w:val="both"/>
        <w:rPr>
          <w:rFonts w:ascii="Tahoma" w:eastAsia="Times New Roman" w:hAnsi="Tahoma" w:cs="Tahoma"/>
          <w:bCs/>
        </w:rPr>
      </w:pPr>
    </w:p>
    <w:p w14:paraId="549DCBFB" w14:textId="1329AB4A" w:rsidR="000147A8" w:rsidRPr="00864D49" w:rsidRDefault="000147A8" w:rsidP="007B0326">
      <w:pPr>
        <w:widowControl w:val="0"/>
        <w:suppressAutoHyphens/>
        <w:spacing w:after="0" w:line="360" w:lineRule="auto"/>
        <w:jc w:val="both"/>
        <w:rPr>
          <w:rFonts w:ascii="Tahoma" w:eastAsia="Times New Roman" w:hAnsi="Tahoma" w:cs="Tahoma"/>
          <w:bCs/>
          <w:u w:val="single"/>
        </w:rPr>
      </w:pPr>
    </w:p>
    <w:sectPr w:rsidR="000147A8" w:rsidRPr="00864D49" w:rsidSect="00A562C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4C42" w14:textId="77777777" w:rsidR="00A562C6" w:rsidRDefault="00A562C6" w:rsidP="005E4305">
      <w:pPr>
        <w:spacing w:after="0" w:line="240" w:lineRule="auto"/>
      </w:pPr>
      <w:r>
        <w:separator/>
      </w:r>
    </w:p>
  </w:endnote>
  <w:endnote w:type="continuationSeparator" w:id="0">
    <w:p w14:paraId="4348C774" w14:textId="77777777" w:rsidR="00A562C6" w:rsidRDefault="00A562C6" w:rsidP="005E4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0228" w14:textId="77777777" w:rsidR="00805C98" w:rsidRDefault="00805C98">
    <w:pPr>
      <w:pStyle w:val="Stopka"/>
      <w:jc w:val="right"/>
    </w:pPr>
  </w:p>
  <w:p w14:paraId="41DF8D5A" w14:textId="77777777" w:rsidR="00805C98" w:rsidRDefault="00805C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6ED0" w14:textId="77777777" w:rsidR="00A562C6" w:rsidRDefault="00A562C6" w:rsidP="005E4305">
      <w:pPr>
        <w:spacing w:after="0" w:line="240" w:lineRule="auto"/>
      </w:pPr>
      <w:r>
        <w:separator/>
      </w:r>
    </w:p>
  </w:footnote>
  <w:footnote w:type="continuationSeparator" w:id="0">
    <w:p w14:paraId="79E8E1F3" w14:textId="77777777" w:rsidR="00A562C6" w:rsidRDefault="00A562C6" w:rsidP="005E4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BF8"/>
    <w:multiLevelType w:val="hybridMultilevel"/>
    <w:tmpl w:val="BCD018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B3D42FA"/>
    <w:multiLevelType w:val="multilevel"/>
    <w:tmpl w:val="00AC147C"/>
    <w:lvl w:ilvl="0">
      <w:start w:val="1"/>
      <w:numFmt w:val="decimal"/>
      <w:lvlText w:val="%1."/>
      <w:lvlJc w:val="left"/>
      <w:pPr>
        <w:ind w:left="720" w:hanging="360"/>
      </w:pPr>
      <w:rPr>
        <w:rFonts w:ascii="Tahoma" w:eastAsia="Times New Roman" w:hAnsi="Tahoma" w:cs="Tahoma"/>
        <w:sz w:val="22"/>
        <w:szCs w:val="22"/>
      </w:rPr>
    </w:lvl>
    <w:lvl w:ilvl="1">
      <w:start w:val="1"/>
      <w:numFmt w:val="decimal"/>
      <w:lvlText w:val="%2)"/>
      <w:lvlJc w:val="left"/>
      <w:pPr>
        <w:ind w:left="1440" w:hanging="360"/>
      </w:pPr>
    </w:lvl>
    <w:lvl w:ilvl="2">
      <w:start w:val="1"/>
      <w:numFmt w:val="lowerLetter"/>
      <w:lvlText w:val="%1.%2.%3)"/>
      <w:lvlJc w:val="lef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 w15:restartNumberingAfterBreak="0">
    <w:nsid w:val="111E54D5"/>
    <w:multiLevelType w:val="hybridMultilevel"/>
    <w:tmpl w:val="E38AB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2E0EA6"/>
    <w:multiLevelType w:val="hybridMultilevel"/>
    <w:tmpl w:val="F656C2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3630212"/>
    <w:multiLevelType w:val="hybridMultilevel"/>
    <w:tmpl w:val="5CE65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EB3B01"/>
    <w:multiLevelType w:val="multilevel"/>
    <w:tmpl w:val="9DB0EF66"/>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74383C"/>
    <w:multiLevelType w:val="multilevel"/>
    <w:tmpl w:val="188E596E"/>
    <w:lvl w:ilvl="0">
      <w:start w:val="9"/>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9D05848"/>
    <w:multiLevelType w:val="multilevel"/>
    <w:tmpl w:val="2E26B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B60370"/>
    <w:multiLevelType w:val="hybridMultilevel"/>
    <w:tmpl w:val="06E6F310"/>
    <w:lvl w:ilvl="0" w:tplc="04150011">
      <w:start w:val="1"/>
      <w:numFmt w:val="decimal"/>
      <w:lvlText w:val="%1)"/>
      <w:lvlJc w:val="left"/>
      <w:pPr>
        <w:ind w:left="1643" w:hanging="360"/>
      </w:pPr>
    </w:lvl>
    <w:lvl w:ilvl="1" w:tplc="04150019" w:tentative="1">
      <w:start w:val="1"/>
      <w:numFmt w:val="lowerLetter"/>
      <w:lvlText w:val="%2."/>
      <w:lvlJc w:val="left"/>
      <w:pPr>
        <w:ind w:left="2363" w:hanging="360"/>
      </w:pPr>
    </w:lvl>
    <w:lvl w:ilvl="2" w:tplc="0415001B" w:tentative="1">
      <w:start w:val="1"/>
      <w:numFmt w:val="lowerRoman"/>
      <w:lvlText w:val="%3."/>
      <w:lvlJc w:val="right"/>
      <w:pPr>
        <w:ind w:left="3083" w:hanging="180"/>
      </w:pPr>
    </w:lvl>
    <w:lvl w:ilvl="3" w:tplc="0415000F" w:tentative="1">
      <w:start w:val="1"/>
      <w:numFmt w:val="decimal"/>
      <w:lvlText w:val="%4."/>
      <w:lvlJc w:val="left"/>
      <w:pPr>
        <w:ind w:left="3803" w:hanging="360"/>
      </w:pPr>
    </w:lvl>
    <w:lvl w:ilvl="4" w:tplc="04150019" w:tentative="1">
      <w:start w:val="1"/>
      <w:numFmt w:val="lowerLetter"/>
      <w:lvlText w:val="%5."/>
      <w:lvlJc w:val="left"/>
      <w:pPr>
        <w:ind w:left="4523" w:hanging="360"/>
      </w:pPr>
    </w:lvl>
    <w:lvl w:ilvl="5" w:tplc="0415001B" w:tentative="1">
      <w:start w:val="1"/>
      <w:numFmt w:val="lowerRoman"/>
      <w:lvlText w:val="%6."/>
      <w:lvlJc w:val="right"/>
      <w:pPr>
        <w:ind w:left="5243" w:hanging="180"/>
      </w:pPr>
    </w:lvl>
    <w:lvl w:ilvl="6" w:tplc="0415000F" w:tentative="1">
      <w:start w:val="1"/>
      <w:numFmt w:val="decimal"/>
      <w:lvlText w:val="%7."/>
      <w:lvlJc w:val="left"/>
      <w:pPr>
        <w:ind w:left="5963" w:hanging="360"/>
      </w:pPr>
    </w:lvl>
    <w:lvl w:ilvl="7" w:tplc="04150019" w:tentative="1">
      <w:start w:val="1"/>
      <w:numFmt w:val="lowerLetter"/>
      <w:lvlText w:val="%8."/>
      <w:lvlJc w:val="left"/>
      <w:pPr>
        <w:ind w:left="6683" w:hanging="360"/>
      </w:pPr>
    </w:lvl>
    <w:lvl w:ilvl="8" w:tplc="0415001B" w:tentative="1">
      <w:start w:val="1"/>
      <w:numFmt w:val="lowerRoman"/>
      <w:lvlText w:val="%9."/>
      <w:lvlJc w:val="right"/>
      <w:pPr>
        <w:ind w:left="7403" w:hanging="180"/>
      </w:pPr>
    </w:lvl>
  </w:abstractNum>
  <w:abstractNum w:abstractNumId="9" w15:restartNumberingAfterBreak="0">
    <w:nsid w:val="31BC3578"/>
    <w:multiLevelType w:val="hybridMultilevel"/>
    <w:tmpl w:val="0E38E65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2B0240"/>
    <w:multiLevelType w:val="hybridMultilevel"/>
    <w:tmpl w:val="62F821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B01418"/>
    <w:multiLevelType w:val="hybridMultilevel"/>
    <w:tmpl w:val="3174A2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171188"/>
    <w:multiLevelType w:val="multilevel"/>
    <w:tmpl w:val="83643712"/>
    <w:lvl w:ilvl="0">
      <w:start w:val="9"/>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8B2419"/>
    <w:multiLevelType w:val="multilevel"/>
    <w:tmpl w:val="1BE6CB22"/>
    <w:lvl w:ilvl="0">
      <w:start w:val="8"/>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0936670"/>
    <w:multiLevelType w:val="multilevel"/>
    <w:tmpl w:val="6352D24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DE695C"/>
    <w:multiLevelType w:val="hybridMultilevel"/>
    <w:tmpl w:val="084EE0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7010072"/>
    <w:multiLevelType w:val="hybridMultilevel"/>
    <w:tmpl w:val="53C409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78F400C"/>
    <w:multiLevelType w:val="hybridMultilevel"/>
    <w:tmpl w:val="A66AC636"/>
    <w:lvl w:ilvl="0" w:tplc="F55EA55E">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5A9F59C1"/>
    <w:multiLevelType w:val="hybridMultilevel"/>
    <w:tmpl w:val="084EE0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06836A1"/>
    <w:multiLevelType w:val="hybridMultilevel"/>
    <w:tmpl w:val="53C409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3952005"/>
    <w:multiLevelType w:val="multilevel"/>
    <w:tmpl w:val="75ACEC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AC20A3"/>
    <w:multiLevelType w:val="hybridMultilevel"/>
    <w:tmpl w:val="B3CAE1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FD03DA"/>
    <w:multiLevelType w:val="hybridMultilevel"/>
    <w:tmpl w:val="18A48D44"/>
    <w:lvl w:ilvl="0" w:tplc="68C6FE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87E499E"/>
    <w:multiLevelType w:val="hybridMultilevel"/>
    <w:tmpl w:val="9F7A9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12051703">
    <w:abstractNumId w:val="9"/>
  </w:num>
  <w:num w:numId="2" w16cid:durableId="1043213556">
    <w:abstractNumId w:val="2"/>
  </w:num>
  <w:num w:numId="3" w16cid:durableId="6797404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2101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5776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4087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823473">
    <w:abstractNumId w:val="17"/>
  </w:num>
  <w:num w:numId="8" w16cid:durableId="1363822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7607258">
    <w:abstractNumId w:val="21"/>
  </w:num>
  <w:num w:numId="10" w16cid:durableId="1939748976">
    <w:abstractNumId w:val="4"/>
  </w:num>
  <w:num w:numId="11" w16cid:durableId="1033118535">
    <w:abstractNumId w:val="8"/>
  </w:num>
  <w:num w:numId="12" w16cid:durableId="188106349">
    <w:abstractNumId w:val="0"/>
  </w:num>
  <w:num w:numId="13" w16cid:durableId="881669543">
    <w:abstractNumId w:val="18"/>
  </w:num>
  <w:num w:numId="14" w16cid:durableId="83302729">
    <w:abstractNumId w:val="22"/>
  </w:num>
  <w:num w:numId="15" w16cid:durableId="1596326828">
    <w:abstractNumId w:val="15"/>
  </w:num>
  <w:num w:numId="16" w16cid:durableId="1467895578">
    <w:abstractNumId w:val="7"/>
  </w:num>
  <w:num w:numId="17" w16cid:durableId="689259752">
    <w:abstractNumId w:val="13"/>
  </w:num>
  <w:num w:numId="18" w16cid:durableId="1913809281">
    <w:abstractNumId w:val="14"/>
  </w:num>
  <w:num w:numId="19" w16cid:durableId="372851424">
    <w:abstractNumId w:val="6"/>
  </w:num>
  <w:num w:numId="20" w16cid:durableId="822744876">
    <w:abstractNumId w:val="20"/>
  </w:num>
  <w:num w:numId="21" w16cid:durableId="1927686114">
    <w:abstractNumId w:val="23"/>
  </w:num>
  <w:num w:numId="22" w16cid:durableId="928974382">
    <w:abstractNumId w:val="5"/>
  </w:num>
  <w:num w:numId="23" w16cid:durableId="2078161844">
    <w:abstractNumId w:val="12"/>
  </w:num>
  <w:num w:numId="24" w16cid:durableId="339889381">
    <w:abstractNumId w:val="10"/>
  </w:num>
  <w:num w:numId="25" w16cid:durableId="46231349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2D660931-4307-4B0D-9F7F-D3C9D90D33D6}"/>
  </w:docVars>
  <w:rsids>
    <w:rsidRoot w:val="005E4305"/>
    <w:rsid w:val="00004E56"/>
    <w:rsid w:val="0000682C"/>
    <w:rsid w:val="000071B0"/>
    <w:rsid w:val="00012386"/>
    <w:rsid w:val="00013A36"/>
    <w:rsid w:val="000147A8"/>
    <w:rsid w:val="00021AA0"/>
    <w:rsid w:val="00030C17"/>
    <w:rsid w:val="00040A4A"/>
    <w:rsid w:val="0004675E"/>
    <w:rsid w:val="0005065A"/>
    <w:rsid w:val="00053502"/>
    <w:rsid w:val="00054A35"/>
    <w:rsid w:val="00054C5D"/>
    <w:rsid w:val="00061014"/>
    <w:rsid w:val="00063C0D"/>
    <w:rsid w:val="00063CB9"/>
    <w:rsid w:val="00090186"/>
    <w:rsid w:val="0009237B"/>
    <w:rsid w:val="000928C1"/>
    <w:rsid w:val="0009337D"/>
    <w:rsid w:val="00093B8C"/>
    <w:rsid w:val="00095409"/>
    <w:rsid w:val="000A0CB6"/>
    <w:rsid w:val="000A12CD"/>
    <w:rsid w:val="000B2AAA"/>
    <w:rsid w:val="000B30B3"/>
    <w:rsid w:val="000B59FC"/>
    <w:rsid w:val="000C018C"/>
    <w:rsid w:val="000C19C5"/>
    <w:rsid w:val="000D1DF3"/>
    <w:rsid w:val="000D22E7"/>
    <w:rsid w:val="000D63E8"/>
    <w:rsid w:val="000D77CD"/>
    <w:rsid w:val="000E7171"/>
    <w:rsid w:val="000F27B0"/>
    <w:rsid w:val="000F6DA6"/>
    <w:rsid w:val="000F74F2"/>
    <w:rsid w:val="00102162"/>
    <w:rsid w:val="00103E5B"/>
    <w:rsid w:val="001044A2"/>
    <w:rsid w:val="00107C0A"/>
    <w:rsid w:val="0011709C"/>
    <w:rsid w:val="00122075"/>
    <w:rsid w:val="001308D6"/>
    <w:rsid w:val="001324C0"/>
    <w:rsid w:val="0013252D"/>
    <w:rsid w:val="0013726B"/>
    <w:rsid w:val="001379C2"/>
    <w:rsid w:val="00141FAF"/>
    <w:rsid w:val="001426DA"/>
    <w:rsid w:val="00142A7E"/>
    <w:rsid w:val="001458D5"/>
    <w:rsid w:val="00160625"/>
    <w:rsid w:val="00161D09"/>
    <w:rsid w:val="00165EDA"/>
    <w:rsid w:val="0017028E"/>
    <w:rsid w:val="00182F8C"/>
    <w:rsid w:val="0018561B"/>
    <w:rsid w:val="00186921"/>
    <w:rsid w:val="00190833"/>
    <w:rsid w:val="0019162E"/>
    <w:rsid w:val="00194106"/>
    <w:rsid w:val="0019732A"/>
    <w:rsid w:val="001A0E16"/>
    <w:rsid w:val="001A6298"/>
    <w:rsid w:val="001A7C5B"/>
    <w:rsid w:val="001B06F3"/>
    <w:rsid w:val="001B29DF"/>
    <w:rsid w:val="001B2C46"/>
    <w:rsid w:val="001B6903"/>
    <w:rsid w:val="001C027E"/>
    <w:rsid w:val="001C15A5"/>
    <w:rsid w:val="001C6F2D"/>
    <w:rsid w:val="001D5122"/>
    <w:rsid w:val="001E6D36"/>
    <w:rsid w:val="001F0339"/>
    <w:rsid w:val="001F2F94"/>
    <w:rsid w:val="001F3A27"/>
    <w:rsid w:val="002011C5"/>
    <w:rsid w:val="00206489"/>
    <w:rsid w:val="00206CF3"/>
    <w:rsid w:val="002070FA"/>
    <w:rsid w:val="0021273C"/>
    <w:rsid w:val="00212BCA"/>
    <w:rsid w:val="00217F78"/>
    <w:rsid w:val="0022076D"/>
    <w:rsid w:val="002265DC"/>
    <w:rsid w:val="00230371"/>
    <w:rsid w:val="00235547"/>
    <w:rsid w:val="0024023D"/>
    <w:rsid w:val="0024254C"/>
    <w:rsid w:val="002519CF"/>
    <w:rsid w:val="0025322B"/>
    <w:rsid w:val="00253E81"/>
    <w:rsid w:val="00255DC0"/>
    <w:rsid w:val="00260044"/>
    <w:rsid w:val="00261670"/>
    <w:rsid w:val="00263E78"/>
    <w:rsid w:val="00267A20"/>
    <w:rsid w:val="00267B84"/>
    <w:rsid w:val="00270D11"/>
    <w:rsid w:val="00274837"/>
    <w:rsid w:val="00275E9C"/>
    <w:rsid w:val="00290940"/>
    <w:rsid w:val="00290AD0"/>
    <w:rsid w:val="00290F09"/>
    <w:rsid w:val="0029116C"/>
    <w:rsid w:val="00291170"/>
    <w:rsid w:val="002951CA"/>
    <w:rsid w:val="002B1A4C"/>
    <w:rsid w:val="002B3227"/>
    <w:rsid w:val="002B5F43"/>
    <w:rsid w:val="002B69D1"/>
    <w:rsid w:val="002C14DF"/>
    <w:rsid w:val="002C2D6B"/>
    <w:rsid w:val="002C7206"/>
    <w:rsid w:val="002D15D1"/>
    <w:rsid w:val="002D33F5"/>
    <w:rsid w:val="002D4750"/>
    <w:rsid w:val="002D738B"/>
    <w:rsid w:val="002D7D05"/>
    <w:rsid w:val="002D7D77"/>
    <w:rsid w:val="002E23B3"/>
    <w:rsid w:val="002E2ACA"/>
    <w:rsid w:val="002E4831"/>
    <w:rsid w:val="002E6A73"/>
    <w:rsid w:val="002E7145"/>
    <w:rsid w:val="002F065D"/>
    <w:rsid w:val="002F2993"/>
    <w:rsid w:val="002F69D3"/>
    <w:rsid w:val="002F7FFC"/>
    <w:rsid w:val="00303BA3"/>
    <w:rsid w:val="00310337"/>
    <w:rsid w:val="00310372"/>
    <w:rsid w:val="00310556"/>
    <w:rsid w:val="0031362A"/>
    <w:rsid w:val="00322588"/>
    <w:rsid w:val="00322A62"/>
    <w:rsid w:val="00323993"/>
    <w:rsid w:val="00327212"/>
    <w:rsid w:val="00336CDE"/>
    <w:rsid w:val="00342541"/>
    <w:rsid w:val="00343BC0"/>
    <w:rsid w:val="003520A3"/>
    <w:rsid w:val="003602BC"/>
    <w:rsid w:val="00372C79"/>
    <w:rsid w:val="00373D33"/>
    <w:rsid w:val="00377F56"/>
    <w:rsid w:val="0038594C"/>
    <w:rsid w:val="0038603B"/>
    <w:rsid w:val="00386C7D"/>
    <w:rsid w:val="003934D4"/>
    <w:rsid w:val="00397E3B"/>
    <w:rsid w:val="003A28F2"/>
    <w:rsid w:val="003A7504"/>
    <w:rsid w:val="003B1281"/>
    <w:rsid w:val="003B2721"/>
    <w:rsid w:val="003B27C2"/>
    <w:rsid w:val="003C17EF"/>
    <w:rsid w:val="003C4C6E"/>
    <w:rsid w:val="003C59C4"/>
    <w:rsid w:val="003D36A8"/>
    <w:rsid w:val="003E4376"/>
    <w:rsid w:val="003E53A4"/>
    <w:rsid w:val="003F350B"/>
    <w:rsid w:val="00404D8D"/>
    <w:rsid w:val="004054C2"/>
    <w:rsid w:val="0040755A"/>
    <w:rsid w:val="00410AD5"/>
    <w:rsid w:val="00411024"/>
    <w:rsid w:val="0041397C"/>
    <w:rsid w:val="004171E3"/>
    <w:rsid w:val="00420CAF"/>
    <w:rsid w:val="00424C6F"/>
    <w:rsid w:val="004273E0"/>
    <w:rsid w:val="0042771A"/>
    <w:rsid w:val="00436136"/>
    <w:rsid w:val="0043692C"/>
    <w:rsid w:val="0045015C"/>
    <w:rsid w:val="004522B8"/>
    <w:rsid w:val="0045693B"/>
    <w:rsid w:val="00461D35"/>
    <w:rsid w:val="004636DC"/>
    <w:rsid w:val="0046710C"/>
    <w:rsid w:val="004674E5"/>
    <w:rsid w:val="00470B85"/>
    <w:rsid w:val="00477BB3"/>
    <w:rsid w:val="004811EE"/>
    <w:rsid w:val="00487B81"/>
    <w:rsid w:val="00494475"/>
    <w:rsid w:val="004957B3"/>
    <w:rsid w:val="004964ED"/>
    <w:rsid w:val="00497476"/>
    <w:rsid w:val="004A1556"/>
    <w:rsid w:val="004B1432"/>
    <w:rsid w:val="004B2B65"/>
    <w:rsid w:val="004B33DD"/>
    <w:rsid w:val="004C01F0"/>
    <w:rsid w:val="004C0BC0"/>
    <w:rsid w:val="004C4CDE"/>
    <w:rsid w:val="004D6F34"/>
    <w:rsid w:val="004D6F4C"/>
    <w:rsid w:val="004E077A"/>
    <w:rsid w:val="004E1B27"/>
    <w:rsid w:val="004E217A"/>
    <w:rsid w:val="004F7F25"/>
    <w:rsid w:val="00501246"/>
    <w:rsid w:val="00502D9B"/>
    <w:rsid w:val="00511D5A"/>
    <w:rsid w:val="00512BF1"/>
    <w:rsid w:val="0051432A"/>
    <w:rsid w:val="0051678B"/>
    <w:rsid w:val="00517B2E"/>
    <w:rsid w:val="005255D1"/>
    <w:rsid w:val="00542501"/>
    <w:rsid w:val="0054547A"/>
    <w:rsid w:val="0054628C"/>
    <w:rsid w:val="0055069C"/>
    <w:rsid w:val="005524F8"/>
    <w:rsid w:val="00565C58"/>
    <w:rsid w:val="005728B3"/>
    <w:rsid w:val="00572A63"/>
    <w:rsid w:val="00572BD4"/>
    <w:rsid w:val="0058131C"/>
    <w:rsid w:val="0058307E"/>
    <w:rsid w:val="0058528A"/>
    <w:rsid w:val="005938D1"/>
    <w:rsid w:val="005A4B92"/>
    <w:rsid w:val="005A62B9"/>
    <w:rsid w:val="005B0128"/>
    <w:rsid w:val="005B3E7A"/>
    <w:rsid w:val="005B4B06"/>
    <w:rsid w:val="005C6D56"/>
    <w:rsid w:val="005D03CA"/>
    <w:rsid w:val="005D055A"/>
    <w:rsid w:val="005D0B64"/>
    <w:rsid w:val="005D122A"/>
    <w:rsid w:val="005E1CAE"/>
    <w:rsid w:val="005E4305"/>
    <w:rsid w:val="005E61D1"/>
    <w:rsid w:val="005F7525"/>
    <w:rsid w:val="005F7B16"/>
    <w:rsid w:val="00602ECC"/>
    <w:rsid w:val="0060673A"/>
    <w:rsid w:val="006103D1"/>
    <w:rsid w:val="006226A8"/>
    <w:rsid w:val="00624579"/>
    <w:rsid w:val="00634113"/>
    <w:rsid w:val="00634A55"/>
    <w:rsid w:val="00647216"/>
    <w:rsid w:val="006501E5"/>
    <w:rsid w:val="00650730"/>
    <w:rsid w:val="006517AD"/>
    <w:rsid w:val="00652291"/>
    <w:rsid w:val="00660493"/>
    <w:rsid w:val="00661876"/>
    <w:rsid w:val="00662B26"/>
    <w:rsid w:val="00664656"/>
    <w:rsid w:val="00665928"/>
    <w:rsid w:val="00672EF2"/>
    <w:rsid w:val="0067729A"/>
    <w:rsid w:val="006777B8"/>
    <w:rsid w:val="0067785D"/>
    <w:rsid w:val="006823FA"/>
    <w:rsid w:val="00685D98"/>
    <w:rsid w:val="00697399"/>
    <w:rsid w:val="006A1D24"/>
    <w:rsid w:val="006A63E0"/>
    <w:rsid w:val="006A6701"/>
    <w:rsid w:val="006A6AA5"/>
    <w:rsid w:val="006A708F"/>
    <w:rsid w:val="006A7901"/>
    <w:rsid w:val="006B3BBE"/>
    <w:rsid w:val="006B5498"/>
    <w:rsid w:val="006C3985"/>
    <w:rsid w:val="006C6C9F"/>
    <w:rsid w:val="006D0F68"/>
    <w:rsid w:val="006D2ECE"/>
    <w:rsid w:val="006D342B"/>
    <w:rsid w:val="006D4683"/>
    <w:rsid w:val="006E11F9"/>
    <w:rsid w:val="006E500A"/>
    <w:rsid w:val="006F11DE"/>
    <w:rsid w:val="006F1480"/>
    <w:rsid w:val="006F3F1C"/>
    <w:rsid w:val="006F3F8A"/>
    <w:rsid w:val="006F5C3F"/>
    <w:rsid w:val="007067C6"/>
    <w:rsid w:val="00713FED"/>
    <w:rsid w:val="00716F15"/>
    <w:rsid w:val="00717BA4"/>
    <w:rsid w:val="00717E4B"/>
    <w:rsid w:val="007202AA"/>
    <w:rsid w:val="00720BE0"/>
    <w:rsid w:val="007219E6"/>
    <w:rsid w:val="007222F1"/>
    <w:rsid w:val="00726156"/>
    <w:rsid w:val="00731EE9"/>
    <w:rsid w:val="00734139"/>
    <w:rsid w:val="00740386"/>
    <w:rsid w:val="00741A2E"/>
    <w:rsid w:val="00742C0D"/>
    <w:rsid w:val="00747E54"/>
    <w:rsid w:val="00753F96"/>
    <w:rsid w:val="00754D03"/>
    <w:rsid w:val="0076302F"/>
    <w:rsid w:val="00775556"/>
    <w:rsid w:val="007761B7"/>
    <w:rsid w:val="00776B6A"/>
    <w:rsid w:val="00776E4C"/>
    <w:rsid w:val="007819BA"/>
    <w:rsid w:val="0079260E"/>
    <w:rsid w:val="0079665F"/>
    <w:rsid w:val="007A4AA5"/>
    <w:rsid w:val="007A57EB"/>
    <w:rsid w:val="007B0326"/>
    <w:rsid w:val="007B06DE"/>
    <w:rsid w:val="007B2C0A"/>
    <w:rsid w:val="007B2D52"/>
    <w:rsid w:val="007C13AB"/>
    <w:rsid w:val="007C3603"/>
    <w:rsid w:val="007D2597"/>
    <w:rsid w:val="007E4CB1"/>
    <w:rsid w:val="007F46F0"/>
    <w:rsid w:val="00805C98"/>
    <w:rsid w:val="008114D2"/>
    <w:rsid w:val="00816143"/>
    <w:rsid w:val="00821CBB"/>
    <w:rsid w:val="008247FD"/>
    <w:rsid w:val="00825547"/>
    <w:rsid w:val="008413EC"/>
    <w:rsid w:val="008438CD"/>
    <w:rsid w:val="00851041"/>
    <w:rsid w:val="00853AC4"/>
    <w:rsid w:val="0086464E"/>
    <w:rsid w:val="00864D49"/>
    <w:rsid w:val="00877446"/>
    <w:rsid w:val="00881490"/>
    <w:rsid w:val="008851DD"/>
    <w:rsid w:val="00897BD1"/>
    <w:rsid w:val="008A1926"/>
    <w:rsid w:val="008A47E2"/>
    <w:rsid w:val="008A595D"/>
    <w:rsid w:val="008A718C"/>
    <w:rsid w:val="008B2471"/>
    <w:rsid w:val="008B3220"/>
    <w:rsid w:val="008B41C0"/>
    <w:rsid w:val="008B61F1"/>
    <w:rsid w:val="008C1542"/>
    <w:rsid w:val="008C3D56"/>
    <w:rsid w:val="008E435E"/>
    <w:rsid w:val="008E5C8B"/>
    <w:rsid w:val="008E6C30"/>
    <w:rsid w:val="008F4397"/>
    <w:rsid w:val="008F65F4"/>
    <w:rsid w:val="008F6AAC"/>
    <w:rsid w:val="008F7ECD"/>
    <w:rsid w:val="00903045"/>
    <w:rsid w:val="0091261F"/>
    <w:rsid w:val="0092516F"/>
    <w:rsid w:val="00930A34"/>
    <w:rsid w:val="00932ABE"/>
    <w:rsid w:val="00933FA6"/>
    <w:rsid w:val="0093641A"/>
    <w:rsid w:val="00953D45"/>
    <w:rsid w:val="00953EC5"/>
    <w:rsid w:val="009635FC"/>
    <w:rsid w:val="00963C24"/>
    <w:rsid w:val="00963D4C"/>
    <w:rsid w:val="00964856"/>
    <w:rsid w:val="00970554"/>
    <w:rsid w:val="009727F4"/>
    <w:rsid w:val="009760F3"/>
    <w:rsid w:val="0097624D"/>
    <w:rsid w:val="00981754"/>
    <w:rsid w:val="00982355"/>
    <w:rsid w:val="00982B63"/>
    <w:rsid w:val="0098458C"/>
    <w:rsid w:val="00984CBE"/>
    <w:rsid w:val="00987F86"/>
    <w:rsid w:val="00991FEA"/>
    <w:rsid w:val="00992655"/>
    <w:rsid w:val="009A0DB2"/>
    <w:rsid w:val="009A43E2"/>
    <w:rsid w:val="009A5A6B"/>
    <w:rsid w:val="009A6483"/>
    <w:rsid w:val="009B520F"/>
    <w:rsid w:val="009B7044"/>
    <w:rsid w:val="009D2954"/>
    <w:rsid w:val="009D3AD3"/>
    <w:rsid w:val="009D62E4"/>
    <w:rsid w:val="009E1755"/>
    <w:rsid w:val="009E2369"/>
    <w:rsid w:val="009E3111"/>
    <w:rsid w:val="009E3A7A"/>
    <w:rsid w:val="009F1D90"/>
    <w:rsid w:val="009F7118"/>
    <w:rsid w:val="00A10131"/>
    <w:rsid w:val="00A16C1D"/>
    <w:rsid w:val="00A22A23"/>
    <w:rsid w:val="00A320BC"/>
    <w:rsid w:val="00A33D0D"/>
    <w:rsid w:val="00A375C5"/>
    <w:rsid w:val="00A45CD5"/>
    <w:rsid w:val="00A562C6"/>
    <w:rsid w:val="00A565F0"/>
    <w:rsid w:val="00A56C52"/>
    <w:rsid w:val="00A57C77"/>
    <w:rsid w:val="00A609E1"/>
    <w:rsid w:val="00A66130"/>
    <w:rsid w:val="00A67642"/>
    <w:rsid w:val="00A702D3"/>
    <w:rsid w:val="00A7617B"/>
    <w:rsid w:val="00A767D4"/>
    <w:rsid w:val="00A84C1A"/>
    <w:rsid w:val="00A9106D"/>
    <w:rsid w:val="00A92B43"/>
    <w:rsid w:val="00A9387B"/>
    <w:rsid w:val="00AA20CD"/>
    <w:rsid w:val="00AA2361"/>
    <w:rsid w:val="00AA423D"/>
    <w:rsid w:val="00AA4DF7"/>
    <w:rsid w:val="00AB154E"/>
    <w:rsid w:val="00AB6B86"/>
    <w:rsid w:val="00AC06DD"/>
    <w:rsid w:val="00AC0A43"/>
    <w:rsid w:val="00AC35F5"/>
    <w:rsid w:val="00AC4FF6"/>
    <w:rsid w:val="00AC6FAA"/>
    <w:rsid w:val="00AC7D05"/>
    <w:rsid w:val="00AD16DC"/>
    <w:rsid w:val="00AD59C1"/>
    <w:rsid w:val="00AF75F5"/>
    <w:rsid w:val="00B0025D"/>
    <w:rsid w:val="00B02AF5"/>
    <w:rsid w:val="00B03D8D"/>
    <w:rsid w:val="00B058DB"/>
    <w:rsid w:val="00B06B73"/>
    <w:rsid w:val="00B10700"/>
    <w:rsid w:val="00B124DF"/>
    <w:rsid w:val="00B14EEF"/>
    <w:rsid w:val="00B156F9"/>
    <w:rsid w:val="00B17997"/>
    <w:rsid w:val="00B31BA4"/>
    <w:rsid w:val="00B3332C"/>
    <w:rsid w:val="00B349CD"/>
    <w:rsid w:val="00B46D7E"/>
    <w:rsid w:val="00B53B5A"/>
    <w:rsid w:val="00B55427"/>
    <w:rsid w:val="00B577EE"/>
    <w:rsid w:val="00B57EEC"/>
    <w:rsid w:val="00B67EC0"/>
    <w:rsid w:val="00B71BEB"/>
    <w:rsid w:val="00B73A91"/>
    <w:rsid w:val="00B81DF5"/>
    <w:rsid w:val="00B90EE0"/>
    <w:rsid w:val="00B934CE"/>
    <w:rsid w:val="00B9579C"/>
    <w:rsid w:val="00B962BC"/>
    <w:rsid w:val="00BA3049"/>
    <w:rsid w:val="00BA4801"/>
    <w:rsid w:val="00BB4F4D"/>
    <w:rsid w:val="00BB5041"/>
    <w:rsid w:val="00BB61B6"/>
    <w:rsid w:val="00BB65F3"/>
    <w:rsid w:val="00BC1602"/>
    <w:rsid w:val="00BC5672"/>
    <w:rsid w:val="00BE14AA"/>
    <w:rsid w:val="00BE173C"/>
    <w:rsid w:val="00BE36F4"/>
    <w:rsid w:val="00BE420A"/>
    <w:rsid w:val="00BF5F8C"/>
    <w:rsid w:val="00BF6020"/>
    <w:rsid w:val="00C061EA"/>
    <w:rsid w:val="00C120B3"/>
    <w:rsid w:val="00C121C6"/>
    <w:rsid w:val="00C1250F"/>
    <w:rsid w:val="00C14C26"/>
    <w:rsid w:val="00C31E80"/>
    <w:rsid w:val="00C41BC0"/>
    <w:rsid w:val="00C47A14"/>
    <w:rsid w:val="00C50693"/>
    <w:rsid w:val="00C55F14"/>
    <w:rsid w:val="00C561D7"/>
    <w:rsid w:val="00C60AFD"/>
    <w:rsid w:val="00C672BC"/>
    <w:rsid w:val="00C70CDA"/>
    <w:rsid w:val="00C73DCB"/>
    <w:rsid w:val="00C774C7"/>
    <w:rsid w:val="00C828E8"/>
    <w:rsid w:val="00C9124D"/>
    <w:rsid w:val="00C916DE"/>
    <w:rsid w:val="00CA01ED"/>
    <w:rsid w:val="00CA0BFE"/>
    <w:rsid w:val="00CA423F"/>
    <w:rsid w:val="00CA69A3"/>
    <w:rsid w:val="00CA7103"/>
    <w:rsid w:val="00CA79FB"/>
    <w:rsid w:val="00CB469E"/>
    <w:rsid w:val="00CC0DBB"/>
    <w:rsid w:val="00CD7023"/>
    <w:rsid w:val="00CE1D8F"/>
    <w:rsid w:val="00CE3164"/>
    <w:rsid w:val="00CE337C"/>
    <w:rsid w:val="00CE5738"/>
    <w:rsid w:val="00CE64AC"/>
    <w:rsid w:val="00CF34C5"/>
    <w:rsid w:val="00CF7BBC"/>
    <w:rsid w:val="00D346A0"/>
    <w:rsid w:val="00D34A5E"/>
    <w:rsid w:val="00D35E14"/>
    <w:rsid w:val="00D361B0"/>
    <w:rsid w:val="00D4103F"/>
    <w:rsid w:val="00D44E4B"/>
    <w:rsid w:val="00D47222"/>
    <w:rsid w:val="00D610F9"/>
    <w:rsid w:val="00D81DA8"/>
    <w:rsid w:val="00D83184"/>
    <w:rsid w:val="00D8439E"/>
    <w:rsid w:val="00D9026A"/>
    <w:rsid w:val="00D90CD2"/>
    <w:rsid w:val="00D969A2"/>
    <w:rsid w:val="00DA5F15"/>
    <w:rsid w:val="00DA60DB"/>
    <w:rsid w:val="00DB4B92"/>
    <w:rsid w:val="00DB5410"/>
    <w:rsid w:val="00DC33EC"/>
    <w:rsid w:val="00DC5B5F"/>
    <w:rsid w:val="00DC69D6"/>
    <w:rsid w:val="00DD331C"/>
    <w:rsid w:val="00DD4206"/>
    <w:rsid w:val="00DD4369"/>
    <w:rsid w:val="00DD44A7"/>
    <w:rsid w:val="00DD4A71"/>
    <w:rsid w:val="00DD68C7"/>
    <w:rsid w:val="00DE0E6A"/>
    <w:rsid w:val="00DF362A"/>
    <w:rsid w:val="00DF45DA"/>
    <w:rsid w:val="00DF51B5"/>
    <w:rsid w:val="00DF7A62"/>
    <w:rsid w:val="00DF7B4E"/>
    <w:rsid w:val="00E1175E"/>
    <w:rsid w:val="00E15670"/>
    <w:rsid w:val="00E1762D"/>
    <w:rsid w:val="00E242A8"/>
    <w:rsid w:val="00E24956"/>
    <w:rsid w:val="00E258EA"/>
    <w:rsid w:val="00E3217A"/>
    <w:rsid w:val="00E34758"/>
    <w:rsid w:val="00E37046"/>
    <w:rsid w:val="00E418CD"/>
    <w:rsid w:val="00E47156"/>
    <w:rsid w:val="00E50B7F"/>
    <w:rsid w:val="00E50ECE"/>
    <w:rsid w:val="00E559A8"/>
    <w:rsid w:val="00E5786A"/>
    <w:rsid w:val="00E64ADF"/>
    <w:rsid w:val="00E655D0"/>
    <w:rsid w:val="00E67609"/>
    <w:rsid w:val="00E70ED4"/>
    <w:rsid w:val="00E75459"/>
    <w:rsid w:val="00E92BEE"/>
    <w:rsid w:val="00E95338"/>
    <w:rsid w:val="00E95D54"/>
    <w:rsid w:val="00EA32A9"/>
    <w:rsid w:val="00EA49CC"/>
    <w:rsid w:val="00EA521C"/>
    <w:rsid w:val="00EA6ADC"/>
    <w:rsid w:val="00EB3E07"/>
    <w:rsid w:val="00EC0797"/>
    <w:rsid w:val="00EC6280"/>
    <w:rsid w:val="00ED5B1D"/>
    <w:rsid w:val="00EE154F"/>
    <w:rsid w:val="00EE3970"/>
    <w:rsid w:val="00EE6F04"/>
    <w:rsid w:val="00EF1296"/>
    <w:rsid w:val="00EF2237"/>
    <w:rsid w:val="00F00CFA"/>
    <w:rsid w:val="00F0269A"/>
    <w:rsid w:val="00F048B2"/>
    <w:rsid w:val="00F06693"/>
    <w:rsid w:val="00F073D1"/>
    <w:rsid w:val="00F11583"/>
    <w:rsid w:val="00F1707E"/>
    <w:rsid w:val="00F23F7C"/>
    <w:rsid w:val="00F25390"/>
    <w:rsid w:val="00F27681"/>
    <w:rsid w:val="00F4097A"/>
    <w:rsid w:val="00F41013"/>
    <w:rsid w:val="00F431C1"/>
    <w:rsid w:val="00F44B24"/>
    <w:rsid w:val="00F51605"/>
    <w:rsid w:val="00F5312D"/>
    <w:rsid w:val="00F65A09"/>
    <w:rsid w:val="00F714CC"/>
    <w:rsid w:val="00F726D6"/>
    <w:rsid w:val="00F777DF"/>
    <w:rsid w:val="00F801AB"/>
    <w:rsid w:val="00F8536B"/>
    <w:rsid w:val="00F90A80"/>
    <w:rsid w:val="00F918D8"/>
    <w:rsid w:val="00F9307B"/>
    <w:rsid w:val="00F938E2"/>
    <w:rsid w:val="00F945C5"/>
    <w:rsid w:val="00FA04C6"/>
    <w:rsid w:val="00FB45E1"/>
    <w:rsid w:val="00FB7ABE"/>
    <w:rsid w:val="00FB7BB8"/>
    <w:rsid w:val="00FD1550"/>
    <w:rsid w:val="00FD6981"/>
    <w:rsid w:val="00FE0E9A"/>
    <w:rsid w:val="00FE6C37"/>
    <w:rsid w:val="00FE6D34"/>
    <w:rsid w:val="00FE76D3"/>
    <w:rsid w:val="00FF6D8E"/>
    <w:rsid w:val="00FF7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A98A"/>
  <w15:docId w15:val="{25CD9253-EAB4-4087-995A-4ACE9F00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4305"/>
  </w:style>
  <w:style w:type="paragraph" w:styleId="Nagwek1">
    <w:name w:val="heading 1"/>
    <w:basedOn w:val="Normalny"/>
    <w:next w:val="Normalny"/>
    <w:link w:val="Nagwek1Znak"/>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Pr>
      <w:rFonts w:asciiTheme="majorHAnsi" w:eastAsiaTheme="majorEastAsia" w:hAnsiTheme="majorHAnsi" w:cstheme="majorBidi"/>
      <w:i/>
      <w:iCs/>
      <w:color w:val="404040" w:themeColor="text1" w:themeTint="BF"/>
      <w:sz w:val="20"/>
      <w:szCs w:val="20"/>
    </w:rPr>
  </w:style>
  <w:style w:type="paragraph" w:styleId="Tytu">
    <w:name w:val="Title"/>
    <w:basedOn w:val="Normalny"/>
    <w:next w:val="Normalny"/>
    <w:link w:val="TytuZnak"/>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Pr>
      <w:rFonts w:asciiTheme="majorHAnsi" w:eastAsiaTheme="majorEastAsia" w:hAnsiTheme="majorHAnsi" w:cstheme="majorBidi"/>
      <w:i/>
      <w:iCs/>
      <w:color w:val="4F81BD" w:themeColor="accent1"/>
      <w:spacing w:val="15"/>
      <w:sz w:val="24"/>
      <w:szCs w:val="24"/>
    </w:rPr>
  </w:style>
  <w:style w:type="character" w:styleId="Wyrnieniedelikatne">
    <w:name w:val="Subtle Emphasis"/>
    <w:basedOn w:val="Domylnaczcionkaakapitu"/>
    <w:uiPriority w:val="19"/>
    <w:qFormat/>
    <w:rPr>
      <w:i/>
      <w:iCs/>
      <w:color w:val="808080" w:themeColor="text1" w:themeTint="7F"/>
    </w:rPr>
  </w:style>
  <w:style w:type="character" w:styleId="Uwydatnienie">
    <w:name w:val="Emphasis"/>
    <w:basedOn w:val="Domylnaczcionkaakapitu"/>
    <w:uiPriority w:val="20"/>
    <w:qFormat/>
    <w:rPr>
      <w:i/>
      <w:iCs/>
    </w:rPr>
  </w:style>
  <w:style w:type="character" w:styleId="Wyrnienieintensywne">
    <w:name w:val="Intense Emphasis"/>
    <w:basedOn w:val="Domylnaczcionkaakapitu"/>
    <w:uiPriority w:val="21"/>
    <w:qFormat/>
    <w:rPr>
      <w:b/>
      <w:bCs/>
      <w:i/>
      <w:iCs/>
      <w:color w:val="4F81BD" w:themeColor="accent1"/>
    </w:rPr>
  </w:style>
  <w:style w:type="character" w:styleId="Pogrubienie">
    <w:name w:val="Strong"/>
    <w:basedOn w:val="Domylnaczcionkaakapitu"/>
    <w:uiPriority w:val="22"/>
    <w:qFormat/>
    <w:rPr>
      <w:b/>
      <w:bCs/>
    </w:rPr>
  </w:style>
  <w:style w:type="paragraph" w:styleId="Cytat">
    <w:name w:val="Quote"/>
    <w:basedOn w:val="Normalny"/>
    <w:next w:val="Normalny"/>
    <w:link w:val="CytatZnak"/>
    <w:uiPriority w:val="29"/>
    <w:qFormat/>
    <w:rPr>
      <w:i/>
      <w:iCs/>
      <w:color w:val="000000" w:themeColor="text1"/>
    </w:rPr>
  </w:style>
  <w:style w:type="character" w:customStyle="1" w:styleId="CytatZnak">
    <w:name w:val="Cytat Znak"/>
    <w:basedOn w:val="Domylnaczcionkaakapitu"/>
    <w:link w:val="Cytat"/>
    <w:uiPriority w:val="29"/>
    <w:rPr>
      <w:i/>
      <w:iCs/>
      <w:color w:val="000000" w:themeColor="text1"/>
    </w:rPr>
  </w:style>
  <w:style w:type="paragraph" w:styleId="Cytatintensywny">
    <w:name w:val="Intense Quote"/>
    <w:basedOn w:val="Normalny"/>
    <w:next w:val="Normalny"/>
    <w:link w:val="CytatintensywnyZnak"/>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Pr>
      <w:b/>
      <w:bCs/>
      <w:i/>
      <w:iCs/>
      <w:color w:val="4F81BD" w:themeColor="accent1"/>
    </w:rPr>
  </w:style>
  <w:style w:type="character" w:styleId="Odwoaniedelikatne">
    <w:name w:val="Subtle Reference"/>
    <w:basedOn w:val="Domylnaczcionkaakapitu"/>
    <w:uiPriority w:val="31"/>
    <w:qFormat/>
    <w:rPr>
      <w:smallCaps/>
      <w:color w:val="C0504D" w:themeColor="accent2"/>
      <w:u w:val="single"/>
    </w:rPr>
  </w:style>
  <w:style w:type="character" w:styleId="Odwoanieintensywne">
    <w:name w:val="Intense Reference"/>
    <w:basedOn w:val="Domylnaczcionkaakapitu"/>
    <w:uiPriority w:val="32"/>
    <w:qFormat/>
    <w:rPr>
      <w:b/>
      <w:bCs/>
      <w:smallCaps/>
      <w:color w:val="C0504D" w:themeColor="accent2"/>
      <w:spacing w:val="5"/>
      <w:u w:val="single"/>
    </w:rPr>
  </w:style>
  <w:style w:type="character" w:styleId="Tytuksiki">
    <w:name w:val="Book Title"/>
    <w:basedOn w:val="Domylnaczcionkaakapitu"/>
    <w:uiPriority w:val="33"/>
    <w:qFormat/>
    <w:rPr>
      <w:b/>
      <w:bCs/>
      <w:smallCaps/>
      <w:spacing w:val="5"/>
    </w:rPr>
  </w:style>
  <w:style w:type="paragraph" w:styleId="Akapitzlist">
    <w:name w:val="List Paragraph"/>
    <w:basedOn w:val="Normalny"/>
    <w:link w:val="AkapitzlistZnak"/>
    <w:uiPriority w:val="34"/>
    <w:qFormat/>
    <w:pPr>
      <w:ind w:left="720"/>
      <w:contextualSpacing/>
    </w:pPr>
  </w:style>
  <w:style w:type="character" w:styleId="Hipercze">
    <w:name w:val="Hyperlink"/>
    <w:basedOn w:val="Domylnaczcionkaakapitu"/>
    <w:unhideWhenUsed/>
    <w:rPr>
      <w:color w:val="0000FF" w:themeColor="hyperlink"/>
      <w:u w:val="single"/>
    </w:rPr>
  </w:style>
  <w:style w:type="character" w:styleId="UyteHipercze">
    <w:name w:val="FollowedHyperlink"/>
    <w:basedOn w:val="Domylnaczcionkaakapitu"/>
    <w:uiPriority w:val="99"/>
    <w:unhideWhenUsed/>
    <w:rPr>
      <w:color w:val="800080" w:themeColor="followedHyperlink"/>
      <w:u w:val="single"/>
    </w:rPr>
  </w:style>
  <w:style w:type="table" w:styleId="Tabela-Siatka">
    <w:name w:val="Table Grid"/>
    <w:basedOn w:val="Standardowy"/>
    <w:uiPriority w:val="59"/>
    <w:rsid w:val="005E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5E430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5E430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5E4305"/>
    <w:rPr>
      <w:rFonts w:ascii="Times New Roman" w:hAnsi="Times New Roman" w:cs="Times New Roman" w:hint="default"/>
      <w:vertAlign w:val="superscript"/>
    </w:rPr>
  </w:style>
  <w:style w:type="character" w:styleId="Odwoaniedokomentarza">
    <w:name w:val="annotation reference"/>
    <w:basedOn w:val="Domylnaczcionkaakapitu"/>
    <w:uiPriority w:val="99"/>
    <w:unhideWhenUsed/>
    <w:rsid w:val="005E4305"/>
    <w:rPr>
      <w:sz w:val="16"/>
      <w:szCs w:val="16"/>
    </w:rPr>
  </w:style>
  <w:style w:type="paragraph" w:styleId="Tekstkomentarza">
    <w:name w:val="annotation text"/>
    <w:basedOn w:val="Normalny"/>
    <w:link w:val="TekstkomentarzaZnak"/>
    <w:uiPriority w:val="99"/>
    <w:semiHidden/>
    <w:unhideWhenUsed/>
    <w:rsid w:val="005E43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4305"/>
    <w:rPr>
      <w:sz w:val="20"/>
      <w:szCs w:val="20"/>
    </w:rPr>
  </w:style>
  <w:style w:type="paragraph" w:styleId="Tekstdymka">
    <w:name w:val="Balloon Text"/>
    <w:basedOn w:val="Normalny"/>
    <w:link w:val="TekstdymkaZnak"/>
    <w:uiPriority w:val="99"/>
    <w:semiHidden/>
    <w:unhideWhenUsed/>
    <w:rsid w:val="005E43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4305"/>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747E54"/>
    <w:rPr>
      <w:b/>
      <w:bCs/>
    </w:rPr>
  </w:style>
  <w:style w:type="character" w:customStyle="1" w:styleId="TematkomentarzaZnak">
    <w:name w:val="Temat komentarza Znak"/>
    <w:basedOn w:val="TekstkomentarzaZnak"/>
    <w:link w:val="Tematkomentarza"/>
    <w:uiPriority w:val="99"/>
    <w:semiHidden/>
    <w:rsid w:val="00747E54"/>
    <w:rPr>
      <w:b/>
      <w:bCs/>
      <w:sz w:val="20"/>
      <w:szCs w:val="20"/>
    </w:rPr>
  </w:style>
  <w:style w:type="paragraph" w:styleId="Nagwek">
    <w:name w:val="header"/>
    <w:basedOn w:val="Normalny"/>
    <w:link w:val="NagwekZnak"/>
    <w:uiPriority w:val="99"/>
    <w:unhideWhenUsed/>
    <w:rsid w:val="002519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19CF"/>
  </w:style>
  <w:style w:type="paragraph" w:styleId="Stopka">
    <w:name w:val="footer"/>
    <w:basedOn w:val="Normalny"/>
    <w:link w:val="StopkaZnak"/>
    <w:uiPriority w:val="99"/>
    <w:unhideWhenUsed/>
    <w:rsid w:val="002519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19CF"/>
  </w:style>
  <w:style w:type="character" w:customStyle="1" w:styleId="AkapitzlistZnak">
    <w:name w:val="Akapit z listą Znak"/>
    <w:basedOn w:val="Domylnaczcionkaakapitu"/>
    <w:link w:val="Akapitzlist"/>
    <w:uiPriority w:val="34"/>
    <w:locked/>
    <w:rsid w:val="00903045"/>
  </w:style>
  <w:style w:type="paragraph" w:customStyle="1" w:styleId="Style4">
    <w:name w:val="Style4"/>
    <w:basedOn w:val="Normalny"/>
    <w:rsid w:val="0064721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28">
    <w:name w:val="Font Style28"/>
    <w:rsid w:val="00647216"/>
    <w:rPr>
      <w:rFonts w:ascii="Times New Roman" w:hAnsi="Times New Roman" w:cs="Times New Roman"/>
      <w:b/>
      <w:bCs/>
      <w:sz w:val="26"/>
      <w:szCs w:val="26"/>
    </w:rPr>
  </w:style>
  <w:style w:type="paragraph" w:customStyle="1" w:styleId="Default">
    <w:name w:val="Default"/>
    <w:rsid w:val="0013726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rzypisukocowego">
    <w:name w:val="endnote text"/>
    <w:basedOn w:val="Normalny"/>
    <w:link w:val="TekstprzypisukocowegoZnak"/>
    <w:uiPriority w:val="99"/>
    <w:semiHidden/>
    <w:unhideWhenUsed/>
    <w:rsid w:val="00F801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01AB"/>
    <w:rPr>
      <w:sz w:val="20"/>
      <w:szCs w:val="20"/>
    </w:rPr>
  </w:style>
  <w:style w:type="character" w:styleId="Odwoanieprzypisukocowego">
    <w:name w:val="endnote reference"/>
    <w:basedOn w:val="Domylnaczcionkaakapitu"/>
    <w:uiPriority w:val="99"/>
    <w:semiHidden/>
    <w:unhideWhenUsed/>
    <w:rsid w:val="00F801AB"/>
    <w:rPr>
      <w:vertAlign w:val="superscript"/>
    </w:rPr>
  </w:style>
  <w:style w:type="paragraph" w:styleId="Zwykytekst">
    <w:name w:val="Plain Text"/>
    <w:basedOn w:val="Normalny"/>
    <w:link w:val="ZwykytekstZnak"/>
    <w:uiPriority w:val="99"/>
    <w:semiHidden/>
    <w:unhideWhenUsed/>
    <w:rsid w:val="00953D45"/>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953D45"/>
    <w:rPr>
      <w:rFonts w:ascii="Consolas" w:hAnsi="Consolas"/>
      <w:sz w:val="21"/>
      <w:szCs w:val="21"/>
    </w:rPr>
  </w:style>
  <w:style w:type="paragraph" w:styleId="Tekstpodstawowy">
    <w:name w:val="Body Text"/>
    <w:basedOn w:val="Normalny"/>
    <w:link w:val="TekstpodstawowyZnak"/>
    <w:uiPriority w:val="99"/>
    <w:semiHidden/>
    <w:unhideWhenUsed/>
    <w:rsid w:val="007B2C0A"/>
    <w:pPr>
      <w:spacing w:after="120"/>
    </w:pPr>
  </w:style>
  <w:style w:type="character" w:customStyle="1" w:styleId="TekstpodstawowyZnak">
    <w:name w:val="Tekst podstawowy Znak"/>
    <w:basedOn w:val="Domylnaczcionkaakapitu"/>
    <w:link w:val="Tekstpodstawowy"/>
    <w:uiPriority w:val="99"/>
    <w:semiHidden/>
    <w:rsid w:val="007B2C0A"/>
  </w:style>
  <w:style w:type="paragraph" w:styleId="Poprawka">
    <w:name w:val="Revision"/>
    <w:hidden/>
    <w:uiPriority w:val="99"/>
    <w:semiHidden/>
    <w:rsid w:val="00012386"/>
    <w:pPr>
      <w:spacing w:after="0" w:line="240" w:lineRule="auto"/>
    </w:pPr>
  </w:style>
  <w:style w:type="character" w:styleId="Nierozpoznanawzmianka">
    <w:name w:val="Unresolved Mention"/>
    <w:basedOn w:val="Domylnaczcionkaakapitu"/>
    <w:uiPriority w:val="99"/>
    <w:semiHidden/>
    <w:unhideWhenUsed/>
    <w:rsid w:val="00EA5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729">
      <w:bodyDiv w:val="1"/>
      <w:marLeft w:val="0"/>
      <w:marRight w:val="0"/>
      <w:marTop w:val="0"/>
      <w:marBottom w:val="0"/>
      <w:divBdr>
        <w:top w:val="none" w:sz="0" w:space="0" w:color="auto"/>
        <w:left w:val="none" w:sz="0" w:space="0" w:color="auto"/>
        <w:bottom w:val="none" w:sz="0" w:space="0" w:color="auto"/>
        <w:right w:val="none" w:sz="0" w:space="0" w:color="auto"/>
      </w:divBdr>
    </w:div>
    <w:div w:id="20129453">
      <w:bodyDiv w:val="1"/>
      <w:marLeft w:val="0"/>
      <w:marRight w:val="0"/>
      <w:marTop w:val="0"/>
      <w:marBottom w:val="0"/>
      <w:divBdr>
        <w:top w:val="none" w:sz="0" w:space="0" w:color="auto"/>
        <w:left w:val="none" w:sz="0" w:space="0" w:color="auto"/>
        <w:bottom w:val="none" w:sz="0" w:space="0" w:color="auto"/>
        <w:right w:val="none" w:sz="0" w:space="0" w:color="auto"/>
      </w:divBdr>
    </w:div>
    <w:div w:id="54741296">
      <w:bodyDiv w:val="1"/>
      <w:marLeft w:val="0"/>
      <w:marRight w:val="0"/>
      <w:marTop w:val="0"/>
      <w:marBottom w:val="0"/>
      <w:divBdr>
        <w:top w:val="none" w:sz="0" w:space="0" w:color="auto"/>
        <w:left w:val="none" w:sz="0" w:space="0" w:color="auto"/>
        <w:bottom w:val="none" w:sz="0" w:space="0" w:color="auto"/>
        <w:right w:val="none" w:sz="0" w:space="0" w:color="auto"/>
      </w:divBdr>
    </w:div>
    <w:div w:id="70323292">
      <w:bodyDiv w:val="1"/>
      <w:marLeft w:val="0"/>
      <w:marRight w:val="0"/>
      <w:marTop w:val="0"/>
      <w:marBottom w:val="0"/>
      <w:divBdr>
        <w:top w:val="none" w:sz="0" w:space="0" w:color="auto"/>
        <w:left w:val="none" w:sz="0" w:space="0" w:color="auto"/>
        <w:bottom w:val="none" w:sz="0" w:space="0" w:color="auto"/>
        <w:right w:val="none" w:sz="0" w:space="0" w:color="auto"/>
      </w:divBdr>
    </w:div>
    <w:div w:id="84805335">
      <w:bodyDiv w:val="1"/>
      <w:marLeft w:val="0"/>
      <w:marRight w:val="0"/>
      <w:marTop w:val="0"/>
      <w:marBottom w:val="0"/>
      <w:divBdr>
        <w:top w:val="none" w:sz="0" w:space="0" w:color="auto"/>
        <w:left w:val="none" w:sz="0" w:space="0" w:color="auto"/>
        <w:bottom w:val="none" w:sz="0" w:space="0" w:color="auto"/>
        <w:right w:val="none" w:sz="0" w:space="0" w:color="auto"/>
      </w:divBdr>
    </w:div>
    <w:div w:id="85154248">
      <w:bodyDiv w:val="1"/>
      <w:marLeft w:val="0"/>
      <w:marRight w:val="0"/>
      <w:marTop w:val="0"/>
      <w:marBottom w:val="0"/>
      <w:divBdr>
        <w:top w:val="none" w:sz="0" w:space="0" w:color="auto"/>
        <w:left w:val="none" w:sz="0" w:space="0" w:color="auto"/>
        <w:bottom w:val="none" w:sz="0" w:space="0" w:color="auto"/>
        <w:right w:val="none" w:sz="0" w:space="0" w:color="auto"/>
      </w:divBdr>
    </w:div>
    <w:div w:id="91361599">
      <w:bodyDiv w:val="1"/>
      <w:marLeft w:val="0"/>
      <w:marRight w:val="0"/>
      <w:marTop w:val="0"/>
      <w:marBottom w:val="0"/>
      <w:divBdr>
        <w:top w:val="none" w:sz="0" w:space="0" w:color="auto"/>
        <w:left w:val="none" w:sz="0" w:space="0" w:color="auto"/>
        <w:bottom w:val="none" w:sz="0" w:space="0" w:color="auto"/>
        <w:right w:val="none" w:sz="0" w:space="0" w:color="auto"/>
      </w:divBdr>
    </w:div>
    <w:div w:id="121776049">
      <w:bodyDiv w:val="1"/>
      <w:marLeft w:val="0"/>
      <w:marRight w:val="0"/>
      <w:marTop w:val="0"/>
      <w:marBottom w:val="0"/>
      <w:divBdr>
        <w:top w:val="none" w:sz="0" w:space="0" w:color="auto"/>
        <w:left w:val="none" w:sz="0" w:space="0" w:color="auto"/>
        <w:bottom w:val="none" w:sz="0" w:space="0" w:color="auto"/>
        <w:right w:val="none" w:sz="0" w:space="0" w:color="auto"/>
      </w:divBdr>
    </w:div>
    <w:div w:id="181825296">
      <w:bodyDiv w:val="1"/>
      <w:marLeft w:val="0"/>
      <w:marRight w:val="0"/>
      <w:marTop w:val="0"/>
      <w:marBottom w:val="0"/>
      <w:divBdr>
        <w:top w:val="none" w:sz="0" w:space="0" w:color="auto"/>
        <w:left w:val="none" w:sz="0" w:space="0" w:color="auto"/>
        <w:bottom w:val="none" w:sz="0" w:space="0" w:color="auto"/>
        <w:right w:val="none" w:sz="0" w:space="0" w:color="auto"/>
      </w:divBdr>
    </w:div>
    <w:div w:id="183517458">
      <w:bodyDiv w:val="1"/>
      <w:marLeft w:val="0"/>
      <w:marRight w:val="0"/>
      <w:marTop w:val="0"/>
      <w:marBottom w:val="0"/>
      <w:divBdr>
        <w:top w:val="none" w:sz="0" w:space="0" w:color="auto"/>
        <w:left w:val="none" w:sz="0" w:space="0" w:color="auto"/>
        <w:bottom w:val="none" w:sz="0" w:space="0" w:color="auto"/>
        <w:right w:val="none" w:sz="0" w:space="0" w:color="auto"/>
      </w:divBdr>
    </w:div>
    <w:div w:id="221216351">
      <w:bodyDiv w:val="1"/>
      <w:marLeft w:val="0"/>
      <w:marRight w:val="0"/>
      <w:marTop w:val="0"/>
      <w:marBottom w:val="0"/>
      <w:divBdr>
        <w:top w:val="none" w:sz="0" w:space="0" w:color="auto"/>
        <w:left w:val="none" w:sz="0" w:space="0" w:color="auto"/>
        <w:bottom w:val="none" w:sz="0" w:space="0" w:color="auto"/>
        <w:right w:val="none" w:sz="0" w:space="0" w:color="auto"/>
      </w:divBdr>
    </w:div>
    <w:div w:id="231545982">
      <w:bodyDiv w:val="1"/>
      <w:marLeft w:val="0"/>
      <w:marRight w:val="0"/>
      <w:marTop w:val="0"/>
      <w:marBottom w:val="0"/>
      <w:divBdr>
        <w:top w:val="none" w:sz="0" w:space="0" w:color="auto"/>
        <w:left w:val="none" w:sz="0" w:space="0" w:color="auto"/>
        <w:bottom w:val="none" w:sz="0" w:space="0" w:color="auto"/>
        <w:right w:val="none" w:sz="0" w:space="0" w:color="auto"/>
      </w:divBdr>
    </w:div>
    <w:div w:id="243301148">
      <w:bodyDiv w:val="1"/>
      <w:marLeft w:val="0"/>
      <w:marRight w:val="0"/>
      <w:marTop w:val="0"/>
      <w:marBottom w:val="0"/>
      <w:divBdr>
        <w:top w:val="none" w:sz="0" w:space="0" w:color="auto"/>
        <w:left w:val="none" w:sz="0" w:space="0" w:color="auto"/>
        <w:bottom w:val="none" w:sz="0" w:space="0" w:color="auto"/>
        <w:right w:val="none" w:sz="0" w:space="0" w:color="auto"/>
      </w:divBdr>
    </w:div>
    <w:div w:id="263655532">
      <w:bodyDiv w:val="1"/>
      <w:marLeft w:val="0"/>
      <w:marRight w:val="0"/>
      <w:marTop w:val="0"/>
      <w:marBottom w:val="0"/>
      <w:divBdr>
        <w:top w:val="none" w:sz="0" w:space="0" w:color="auto"/>
        <w:left w:val="none" w:sz="0" w:space="0" w:color="auto"/>
        <w:bottom w:val="none" w:sz="0" w:space="0" w:color="auto"/>
        <w:right w:val="none" w:sz="0" w:space="0" w:color="auto"/>
      </w:divBdr>
    </w:div>
    <w:div w:id="278606059">
      <w:bodyDiv w:val="1"/>
      <w:marLeft w:val="0"/>
      <w:marRight w:val="0"/>
      <w:marTop w:val="0"/>
      <w:marBottom w:val="0"/>
      <w:divBdr>
        <w:top w:val="none" w:sz="0" w:space="0" w:color="auto"/>
        <w:left w:val="none" w:sz="0" w:space="0" w:color="auto"/>
        <w:bottom w:val="none" w:sz="0" w:space="0" w:color="auto"/>
        <w:right w:val="none" w:sz="0" w:space="0" w:color="auto"/>
      </w:divBdr>
    </w:div>
    <w:div w:id="294875992">
      <w:bodyDiv w:val="1"/>
      <w:marLeft w:val="0"/>
      <w:marRight w:val="0"/>
      <w:marTop w:val="0"/>
      <w:marBottom w:val="0"/>
      <w:divBdr>
        <w:top w:val="none" w:sz="0" w:space="0" w:color="auto"/>
        <w:left w:val="none" w:sz="0" w:space="0" w:color="auto"/>
        <w:bottom w:val="none" w:sz="0" w:space="0" w:color="auto"/>
        <w:right w:val="none" w:sz="0" w:space="0" w:color="auto"/>
      </w:divBdr>
    </w:div>
    <w:div w:id="324406699">
      <w:bodyDiv w:val="1"/>
      <w:marLeft w:val="0"/>
      <w:marRight w:val="0"/>
      <w:marTop w:val="0"/>
      <w:marBottom w:val="0"/>
      <w:divBdr>
        <w:top w:val="none" w:sz="0" w:space="0" w:color="auto"/>
        <w:left w:val="none" w:sz="0" w:space="0" w:color="auto"/>
        <w:bottom w:val="none" w:sz="0" w:space="0" w:color="auto"/>
        <w:right w:val="none" w:sz="0" w:space="0" w:color="auto"/>
      </w:divBdr>
    </w:div>
    <w:div w:id="351952794">
      <w:bodyDiv w:val="1"/>
      <w:marLeft w:val="0"/>
      <w:marRight w:val="0"/>
      <w:marTop w:val="0"/>
      <w:marBottom w:val="0"/>
      <w:divBdr>
        <w:top w:val="none" w:sz="0" w:space="0" w:color="auto"/>
        <w:left w:val="none" w:sz="0" w:space="0" w:color="auto"/>
        <w:bottom w:val="none" w:sz="0" w:space="0" w:color="auto"/>
        <w:right w:val="none" w:sz="0" w:space="0" w:color="auto"/>
      </w:divBdr>
    </w:div>
    <w:div w:id="398526041">
      <w:bodyDiv w:val="1"/>
      <w:marLeft w:val="0"/>
      <w:marRight w:val="0"/>
      <w:marTop w:val="0"/>
      <w:marBottom w:val="0"/>
      <w:divBdr>
        <w:top w:val="none" w:sz="0" w:space="0" w:color="auto"/>
        <w:left w:val="none" w:sz="0" w:space="0" w:color="auto"/>
        <w:bottom w:val="none" w:sz="0" w:space="0" w:color="auto"/>
        <w:right w:val="none" w:sz="0" w:space="0" w:color="auto"/>
      </w:divBdr>
    </w:div>
    <w:div w:id="401490486">
      <w:bodyDiv w:val="1"/>
      <w:marLeft w:val="0"/>
      <w:marRight w:val="0"/>
      <w:marTop w:val="0"/>
      <w:marBottom w:val="0"/>
      <w:divBdr>
        <w:top w:val="none" w:sz="0" w:space="0" w:color="auto"/>
        <w:left w:val="none" w:sz="0" w:space="0" w:color="auto"/>
        <w:bottom w:val="none" w:sz="0" w:space="0" w:color="auto"/>
        <w:right w:val="none" w:sz="0" w:space="0" w:color="auto"/>
      </w:divBdr>
    </w:div>
    <w:div w:id="438525949">
      <w:bodyDiv w:val="1"/>
      <w:marLeft w:val="0"/>
      <w:marRight w:val="0"/>
      <w:marTop w:val="0"/>
      <w:marBottom w:val="0"/>
      <w:divBdr>
        <w:top w:val="none" w:sz="0" w:space="0" w:color="auto"/>
        <w:left w:val="none" w:sz="0" w:space="0" w:color="auto"/>
        <w:bottom w:val="none" w:sz="0" w:space="0" w:color="auto"/>
        <w:right w:val="none" w:sz="0" w:space="0" w:color="auto"/>
      </w:divBdr>
    </w:div>
    <w:div w:id="446004690">
      <w:bodyDiv w:val="1"/>
      <w:marLeft w:val="0"/>
      <w:marRight w:val="0"/>
      <w:marTop w:val="0"/>
      <w:marBottom w:val="0"/>
      <w:divBdr>
        <w:top w:val="none" w:sz="0" w:space="0" w:color="auto"/>
        <w:left w:val="none" w:sz="0" w:space="0" w:color="auto"/>
        <w:bottom w:val="none" w:sz="0" w:space="0" w:color="auto"/>
        <w:right w:val="none" w:sz="0" w:space="0" w:color="auto"/>
      </w:divBdr>
    </w:div>
    <w:div w:id="489100080">
      <w:bodyDiv w:val="1"/>
      <w:marLeft w:val="0"/>
      <w:marRight w:val="0"/>
      <w:marTop w:val="0"/>
      <w:marBottom w:val="0"/>
      <w:divBdr>
        <w:top w:val="none" w:sz="0" w:space="0" w:color="auto"/>
        <w:left w:val="none" w:sz="0" w:space="0" w:color="auto"/>
        <w:bottom w:val="none" w:sz="0" w:space="0" w:color="auto"/>
        <w:right w:val="none" w:sz="0" w:space="0" w:color="auto"/>
      </w:divBdr>
    </w:div>
    <w:div w:id="497963745">
      <w:bodyDiv w:val="1"/>
      <w:marLeft w:val="0"/>
      <w:marRight w:val="0"/>
      <w:marTop w:val="0"/>
      <w:marBottom w:val="0"/>
      <w:divBdr>
        <w:top w:val="none" w:sz="0" w:space="0" w:color="auto"/>
        <w:left w:val="none" w:sz="0" w:space="0" w:color="auto"/>
        <w:bottom w:val="none" w:sz="0" w:space="0" w:color="auto"/>
        <w:right w:val="none" w:sz="0" w:space="0" w:color="auto"/>
      </w:divBdr>
    </w:div>
    <w:div w:id="513304053">
      <w:bodyDiv w:val="1"/>
      <w:marLeft w:val="0"/>
      <w:marRight w:val="0"/>
      <w:marTop w:val="0"/>
      <w:marBottom w:val="0"/>
      <w:divBdr>
        <w:top w:val="none" w:sz="0" w:space="0" w:color="auto"/>
        <w:left w:val="none" w:sz="0" w:space="0" w:color="auto"/>
        <w:bottom w:val="none" w:sz="0" w:space="0" w:color="auto"/>
        <w:right w:val="none" w:sz="0" w:space="0" w:color="auto"/>
      </w:divBdr>
    </w:div>
    <w:div w:id="530846303">
      <w:bodyDiv w:val="1"/>
      <w:marLeft w:val="0"/>
      <w:marRight w:val="0"/>
      <w:marTop w:val="0"/>
      <w:marBottom w:val="0"/>
      <w:divBdr>
        <w:top w:val="none" w:sz="0" w:space="0" w:color="auto"/>
        <w:left w:val="none" w:sz="0" w:space="0" w:color="auto"/>
        <w:bottom w:val="none" w:sz="0" w:space="0" w:color="auto"/>
        <w:right w:val="none" w:sz="0" w:space="0" w:color="auto"/>
      </w:divBdr>
    </w:div>
    <w:div w:id="535310013">
      <w:bodyDiv w:val="1"/>
      <w:marLeft w:val="0"/>
      <w:marRight w:val="0"/>
      <w:marTop w:val="0"/>
      <w:marBottom w:val="0"/>
      <w:divBdr>
        <w:top w:val="none" w:sz="0" w:space="0" w:color="auto"/>
        <w:left w:val="none" w:sz="0" w:space="0" w:color="auto"/>
        <w:bottom w:val="none" w:sz="0" w:space="0" w:color="auto"/>
        <w:right w:val="none" w:sz="0" w:space="0" w:color="auto"/>
      </w:divBdr>
    </w:div>
    <w:div w:id="544604473">
      <w:bodyDiv w:val="1"/>
      <w:marLeft w:val="0"/>
      <w:marRight w:val="0"/>
      <w:marTop w:val="0"/>
      <w:marBottom w:val="0"/>
      <w:divBdr>
        <w:top w:val="none" w:sz="0" w:space="0" w:color="auto"/>
        <w:left w:val="none" w:sz="0" w:space="0" w:color="auto"/>
        <w:bottom w:val="none" w:sz="0" w:space="0" w:color="auto"/>
        <w:right w:val="none" w:sz="0" w:space="0" w:color="auto"/>
      </w:divBdr>
    </w:div>
    <w:div w:id="612515571">
      <w:bodyDiv w:val="1"/>
      <w:marLeft w:val="0"/>
      <w:marRight w:val="0"/>
      <w:marTop w:val="0"/>
      <w:marBottom w:val="0"/>
      <w:divBdr>
        <w:top w:val="none" w:sz="0" w:space="0" w:color="auto"/>
        <w:left w:val="none" w:sz="0" w:space="0" w:color="auto"/>
        <w:bottom w:val="none" w:sz="0" w:space="0" w:color="auto"/>
        <w:right w:val="none" w:sz="0" w:space="0" w:color="auto"/>
      </w:divBdr>
    </w:div>
    <w:div w:id="685667847">
      <w:bodyDiv w:val="1"/>
      <w:marLeft w:val="0"/>
      <w:marRight w:val="0"/>
      <w:marTop w:val="0"/>
      <w:marBottom w:val="0"/>
      <w:divBdr>
        <w:top w:val="none" w:sz="0" w:space="0" w:color="auto"/>
        <w:left w:val="none" w:sz="0" w:space="0" w:color="auto"/>
        <w:bottom w:val="none" w:sz="0" w:space="0" w:color="auto"/>
        <w:right w:val="none" w:sz="0" w:space="0" w:color="auto"/>
      </w:divBdr>
    </w:div>
    <w:div w:id="753822588">
      <w:bodyDiv w:val="1"/>
      <w:marLeft w:val="0"/>
      <w:marRight w:val="0"/>
      <w:marTop w:val="0"/>
      <w:marBottom w:val="0"/>
      <w:divBdr>
        <w:top w:val="none" w:sz="0" w:space="0" w:color="auto"/>
        <w:left w:val="none" w:sz="0" w:space="0" w:color="auto"/>
        <w:bottom w:val="none" w:sz="0" w:space="0" w:color="auto"/>
        <w:right w:val="none" w:sz="0" w:space="0" w:color="auto"/>
      </w:divBdr>
    </w:div>
    <w:div w:id="767195605">
      <w:bodyDiv w:val="1"/>
      <w:marLeft w:val="0"/>
      <w:marRight w:val="0"/>
      <w:marTop w:val="0"/>
      <w:marBottom w:val="0"/>
      <w:divBdr>
        <w:top w:val="none" w:sz="0" w:space="0" w:color="auto"/>
        <w:left w:val="none" w:sz="0" w:space="0" w:color="auto"/>
        <w:bottom w:val="none" w:sz="0" w:space="0" w:color="auto"/>
        <w:right w:val="none" w:sz="0" w:space="0" w:color="auto"/>
      </w:divBdr>
    </w:div>
    <w:div w:id="773676478">
      <w:bodyDiv w:val="1"/>
      <w:marLeft w:val="0"/>
      <w:marRight w:val="0"/>
      <w:marTop w:val="0"/>
      <w:marBottom w:val="0"/>
      <w:divBdr>
        <w:top w:val="none" w:sz="0" w:space="0" w:color="auto"/>
        <w:left w:val="none" w:sz="0" w:space="0" w:color="auto"/>
        <w:bottom w:val="none" w:sz="0" w:space="0" w:color="auto"/>
        <w:right w:val="none" w:sz="0" w:space="0" w:color="auto"/>
      </w:divBdr>
    </w:div>
    <w:div w:id="825048481">
      <w:bodyDiv w:val="1"/>
      <w:marLeft w:val="0"/>
      <w:marRight w:val="0"/>
      <w:marTop w:val="0"/>
      <w:marBottom w:val="0"/>
      <w:divBdr>
        <w:top w:val="none" w:sz="0" w:space="0" w:color="auto"/>
        <w:left w:val="none" w:sz="0" w:space="0" w:color="auto"/>
        <w:bottom w:val="none" w:sz="0" w:space="0" w:color="auto"/>
        <w:right w:val="none" w:sz="0" w:space="0" w:color="auto"/>
      </w:divBdr>
    </w:div>
    <w:div w:id="849678811">
      <w:bodyDiv w:val="1"/>
      <w:marLeft w:val="0"/>
      <w:marRight w:val="0"/>
      <w:marTop w:val="0"/>
      <w:marBottom w:val="0"/>
      <w:divBdr>
        <w:top w:val="none" w:sz="0" w:space="0" w:color="auto"/>
        <w:left w:val="none" w:sz="0" w:space="0" w:color="auto"/>
        <w:bottom w:val="none" w:sz="0" w:space="0" w:color="auto"/>
        <w:right w:val="none" w:sz="0" w:space="0" w:color="auto"/>
      </w:divBdr>
    </w:div>
    <w:div w:id="886910616">
      <w:bodyDiv w:val="1"/>
      <w:marLeft w:val="0"/>
      <w:marRight w:val="0"/>
      <w:marTop w:val="0"/>
      <w:marBottom w:val="0"/>
      <w:divBdr>
        <w:top w:val="none" w:sz="0" w:space="0" w:color="auto"/>
        <w:left w:val="none" w:sz="0" w:space="0" w:color="auto"/>
        <w:bottom w:val="none" w:sz="0" w:space="0" w:color="auto"/>
        <w:right w:val="none" w:sz="0" w:space="0" w:color="auto"/>
      </w:divBdr>
    </w:div>
    <w:div w:id="917133005">
      <w:bodyDiv w:val="1"/>
      <w:marLeft w:val="0"/>
      <w:marRight w:val="0"/>
      <w:marTop w:val="0"/>
      <w:marBottom w:val="0"/>
      <w:divBdr>
        <w:top w:val="none" w:sz="0" w:space="0" w:color="auto"/>
        <w:left w:val="none" w:sz="0" w:space="0" w:color="auto"/>
        <w:bottom w:val="none" w:sz="0" w:space="0" w:color="auto"/>
        <w:right w:val="none" w:sz="0" w:space="0" w:color="auto"/>
      </w:divBdr>
    </w:div>
    <w:div w:id="920917827">
      <w:bodyDiv w:val="1"/>
      <w:marLeft w:val="0"/>
      <w:marRight w:val="0"/>
      <w:marTop w:val="0"/>
      <w:marBottom w:val="0"/>
      <w:divBdr>
        <w:top w:val="none" w:sz="0" w:space="0" w:color="auto"/>
        <w:left w:val="none" w:sz="0" w:space="0" w:color="auto"/>
        <w:bottom w:val="none" w:sz="0" w:space="0" w:color="auto"/>
        <w:right w:val="none" w:sz="0" w:space="0" w:color="auto"/>
      </w:divBdr>
    </w:div>
    <w:div w:id="939023462">
      <w:bodyDiv w:val="1"/>
      <w:marLeft w:val="0"/>
      <w:marRight w:val="0"/>
      <w:marTop w:val="0"/>
      <w:marBottom w:val="0"/>
      <w:divBdr>
        <w:top w:val="none" w:sz="0" w:space="0" w:color="auto"/>
        <w:left w:val="none" w:sz="0" w:space="0" w:color="auto"/>
        <w:bottom w:val="none" w:sz="0" w:space="0" w:color="auto"/>
        <w:right w:val="none" w:sz="0" w:space="0" w:color="auto"/>
      </w:divBdr>
    </w:div>
    <w:div w:id="953710001">
      <w:bodyDiv w:val="1"/>
      <w:marLeft w:val="0"/>
      <w:marRight w:val="0"/>
      <w:marTop w:val="0"/>
      <w:marBottom w:val="0"/>
      <w:divBdr>
        <w:top w:val="none" w:sz="0" w:space="0" w:color="auto"/>
        <w:left w:val="none" w:sz="0" w:space="0" w:color="auto"/>
        <w:bottom w:val="none" w:sz="0" w:space="0" w:color="auto"/>
        <w:right w:val="none" w:sz="0" w:space="0" w:color="auto"/>
      </w:divBdr>
    </w:div>
    <w:div w:id="958295354">
      <w:bodyDiv w:val="1"/>
      <w:marLeft w:val="0"/>
      <w:marRight w:val="0"/>
      <w:marTop w:val="0"/>
      <w:marBottom w:val="0"/>
      <w:divBdr>
        <w:top w:val="none" w:sz="0" w:space="0" w:color="auto"/>
        <w:left w:val="none" w:sz="0" w:space="0" w:color="auto"/>
        <w:bottom w:val="none" w:sz="0" w:space="0" w:color="auto"/>
        <w:right w:val="none" w:sz="0" w:space="0" w:color="auto"/>
      </w:divBdr>
    </w:div>
    <w:div w:id="1017847643">
      <w:bodyDiv w:val="1"/>
      <w:marLeft w:val="0"/>
      <w:marRight w:val="0"/>
      <w:marTop w:val="0"/>
      <w:marBottom w:val="0"/>
      <w:divBdr>
        <w:top w:val="none" w:sz="0" w:space="0" w:color="auto"/>
        <w:left w:val="none" w:sz="0" w:space="0" w:color="auto"/>
        <w:bottom w:val="none" w:sz="0" w:space="0" w:color="auto"/>
        <w:right w:val="none" w:sz="0" w:space="0" w:color="auto"/>
      </w:divBdr>
    </w:div>
    <w:div w:id="1057894300">
      <w:bodyDiv w:val="1"/>
      <w:marLeft w:val="0"/>
      <w:marRight w:val="0"/>
      <w:marTop w:val="0"/>
      <w:marBottom w:val="0"/>
      <w:divBdr>
        <w:top w:val="none" w:sz="0" w:space="0" w:color="auto"/>
        <w:left w:val="none" w:sz="0" w:space="0" w:color="auto"/>
        <w:bottom w:val="none" w:sz="0" w:space="0" w:color="auto"/>
        <w:right w:val="none" w:sz="0" w:space="0" w:color="auto"/>
      </w:divBdr>
    </w:div>
    <w:div w:id="1114054410">
      <w:bodyDiv w:val="1"/>
      <w:marLeft w:val="0"/>
      <w:marRight w:val="0"/>
      <w:marTop w:val="0"/>
      <w:marBottom w:val="0"/>
      <w:divBdr>
        <w:top w:val="none" w:sz="0" w:space="0" w:color="auto"/>
        <w:left w:val="none" w:sz="0" w:space="0" w:color="auto"/>
        <w:bottom w:val="none" w:sz="0" w:space="0" w:color="auto"/>
        <w:right w:val="none" w:sz="0" w:space="0" w:color="auto"/>
      </w:divBdr>
    </w:div>
    <w:div w:id="1122965163">
      <w:bodyDiv w:val="1"/>
      <w:marLeft w:val="0"/>
      <w:marRight w:val="0"/>
      <w:marTop w:val="0"/>
      <w:marBottom w:val="0"/>
      <w:divBdr>
        <w:top w:val="none" w:sz="0" w:space="0" w:color="auto"/>
        <w:left w:val="none" w:sz="0" w:space="0" w:color="auto"/>
        <w:bottom w:val="none" w:sz="0" w:space="0" w:color="auto"/>
        <w:right w:val="none" w:sz="0" w:space="0" w:color="auto"/>
      </w:divBdr>
    </w:div>
    <w:div w:id="1126896801">
      <w:bodyDiv w:val="1"/>
      <w:marLeft w:val="0"/>
      <w:marRight w:val="0"/>
      <w:marTop w:val="0"/>
      <w:marBottom w:val="0"/>
      <w:divBdr>
        <w:top w:val="none" w:sz="0" w:space="0" w:color="auto"/>
        <w:left w:val="none" w:sz="0" w:space="0" w:color="auto"/>
        <w:bottom w:val="none" w:sz="0" w:space="0" w:color="auto"/>
        <w:right w:val="none" w:sz="0" w:space="0" w:color="auto"/>
      </w:divBdr>
    </w:div>
    <w:div w:id="1166092943">
      <w:bodyDiv w:val="1"/>
      <w:marLeft w:val="0"/>
      <w:marRight w:val="0"/>
      <w:marTop w:val="0"/>
      <w:marBottom w:val="0"/>
      <w:divBdr>
        <w:top w:val="none" w:sz="0" w:space="0" w:color="auto"/>
        <w:left w:val="none" w:sz="0" w:space="0" w:color="auto"/>
        <w:bottom w:val="none" w:sz="0" w:space="0" w:color="auto"/>
        <w:right w:val="none" w:sz="0" w:space="0" w:color="auto"/>
      </w:divBdr>
    </w:div>
    <w:div w:id="1172374312">
      <w:bodyDiv w:val="1"/>
      <w:marLeft w:val="0"/>
      <w:marRight w:val="0"/>
      <w:marTop w:val="0"/>
      <w:marBottom w:val="0"/>
      <w:divBdr>
        <w:top w:val="none" w:sz="0" w:space="0" w:color="auto"/>
        <w:left w:val="none" w:sz="0" w:space="0" w:color="auto"/>
        <w:bottom w:val="none" w:sz="0" w:space="0" w:color="auto"/>
        <w:right w:val="none" w:sz="0" w:space="0" w:color="auto"/>
      </w:divBdr>
    </w:div>
    <w:div w:id="1194079055">
      <w:bodyDiv w:val="1"/>
      <w:marLeft w:val="0"/>
      <w:marRight w:val="0"/>
      <w:marTop w:val="0"/>
      <w:marBottom w:val="0"/>
      <w:divBdr>
        <w:top w:val="none" w:sz="0" w:space="0" w:color="auto"/>
        <w:left w:val="none" w:sz="0" w:space="0" w:color="auto"/>
        <w:bottom w:val="none" w:sz="0" w:space="0" w:color="auto"/>
        <w:right w:val="none" w:sz="0" w:space="0" w:color="auto"/>
      </w:divBdr>
    </w:div>
    <w:div w:id="1236478620">
      <w:bodyDiv w:val="1"/>
      <w:marLeft w:val="0"/>
      <w:marRight w:val="0"/>
      <w:marTop w:val="0"/>
      <w:marBottom w:val="0"/>
      <w:divBdr>
        <w:top w:val="none" w:sz="0" w:space="0" w:color="auto"/>
        <w:left w:val="none" w:sz="0" w:space="0" w:color="auto"/>
        <w:bottom w:val="none" w:sz="0" w:space="0" w:color="auto"/>
        <w:right w:val="none" w:sz="0" w:space="0" w:color="auto"/>
      </w:divBdr>
    </w:div>
    <w:div w:id="1257787742">
      <w:bodyDiv w:val="1"/>
      <w:marLeft w:val="0"/>
      <w:marRight w:val="0"/>
      <w:marTop w:val="0"/>
      <w:marBottom w:val="0"/>
      <w:divBdr>
        <w:top w:val="none" w:sz="0" w:space="0" w:color="auto"/>
        <w:left w:val="none" w:sz="0" w:space="0" w:color="auto"/>
        <w:bottom w:val="none" w:sz="0" w:space="0" w:color="auto"/>
        <w:right w:val="none" w:sz="0" w:space="0" w:color="auto"/>
      </w:divBdr>
    </w:div>
    <w:div w:id="1278023251">
      <w:bodyDiv w:val="1"/>
      <w:marLeft w:val="0"/>
      <w:marRight w:val="0"/>
      <w:marTop w:val="0"/>
      <w:marBottom w:val="0"/>
      <w:divBdr>
        <w:top w:val="none" w:sz="0" w:space="0" w:color="auto"/>
        <w:left w:val="none" w:sz="0" w:space="0" w:color="auto"/>
        <w:bottom w:val="none" w:sz="0" w:space="0" w:color="auto"/>
        <w:right w:val="none" w:sz="0" w:space="0" w:color="auto"/>
      </w:divBdr>
    </w:div>
    <w:div w:id="1386248988">
      <w:bodyDiv w:val="1"/>
      <w:marLeft w:val="0"/>
      <w:marRight w:val="0"/>
      <w:marTop w:val="0"/>
      <w:marBottom w:val="0"/>
      <w:divBdr>
        <w:top w:val="none" w:sz="0" w:space="0" w:color="auto"/>
        <w:left w:val="none" w:sz="0" w:space="0" w:color="auto"/>
        <w:bottom w:val="none" w:sz="0" w:space="0" w:color="auto"/>
        <w:right w:val="none" w:sz="0" w:space="0" w:color="auto"/>
      </w:divBdr>
    </w:div>
    <w:div w:id="1439643568">
      <w:bodyDiv w:val="1"/>
      <w:marLeft w:val="0"/>
      <w:marRight w:val="0"/>
      <w:marTop w:val="0"/>
      <w:marBottom w:val="0"/>
      <w:divBdr>
        <w:top w:val="none" w:sz="0" w:space="0" w:color="auto"/>
        <w:left w:val="none" w:sz="0" w:space="0" w:color="auto"/>
        <w:bottom w:val="none" w:sz="0" w:space="0" w:color="auto"/>
        <w:right w:val="none" w:sz="0" w:space="0" w:color="auto"/>
      </w:divBdr>
    </w:div>
    <w:div w:id="1443266139">
      <w:bodyDiv w:val="1"/>
      <w:marLeft w:val="0"/>
      <w:marRight w:val="0"/>
      <w:marTop w:val="0"/>
      <w:marBottom w:val="0"/>
      <w:divBdr>
        <w:top w:val="none" w:sz="0" w:space="0" w:color="auto"/>
        <w:left w:val="none" w:sz="0" w:space="0" w:color="auto"/>
        <w:bottom w:val="none" w:sz="0" w:space="0" w:color="auto"/>
        <w:right w:val="none" w:sz="0" w:space="0" w:color="auto"/>
      </w:divBdr>
    </w:div>
    <w:div w:id="1446539810">
      <w:bodyDiv w:val="1"/>
      <w:marLeft w:val="0"/>
      <w:marRight w:val="0"/>
      <w:marTop w:val="0"/>
      <w:marBottom w:val="0"/>
      <w:divBdr>
        <w:top w:val="none" w:sz="0" w:space="0" w:color="auto"/>
        <w:left w:val="none" w:sz="0" w:space="0" w:color="auto"/>
        <w:bottom w:val="none" w:sz="0" w:space="0" w:color="auto"/>
        <w:right w:val="none" w:sz="0" w:space="0" w:color="auto"/>
      </w:divBdr>
    </w:div>
    <w:div w:id="1458252732">
      <w:bodyDiv w:val="1"/>
      <w:marLeft w:val="0"/>
      <w:marRight w:val="0"/>
      <w:marTop w:val="0"/>
      <w:marBottom w:val="0"/>
      <w:divBdr>
        <w:top w:val="none" w:sz="0" w:space="0" w:color="auto"/>
        <w:left w:val="none" w:sz="0" w:space="0" w:color="auto"/>
        <w:bottom w:val="none" w:sz="0" w:space="0" w:color="auto"/>
        <w:right w:val="none" w:sz="0" w:space="0" w:color="auto"/>
      </w:divBdr>
    </w:div>
    <w:div w:id="1477725576">
      <w:bodyDiv w:val="1"/>
      <w:marLeft w:val="0"/>
      <w:marRight w:val="0"/>
      <w:marTop w:val="0"/>
      <w:marBottom w:val="0"/>
      <w:divBdr>
        <w:top w:val="none" w:sz="0" w:space="0" w:color="auto"/>
        <w:left w:val="none" w:sz="0" w:space="0" w:color="auto"/>
        <w:bottom w:val="none" w:sz="0" w:space="0" w:color="auto"/>
        <w:right w:val="none" w:sz="0" w:space="0" w:color="auto"/>
      </w:divBdr>
    </w:div>
    <w:div w:id="1484544845">
      <w:bodyDiv w:val="1"/>
      <w:marLeft w:val="0"/>
      <w:marRight w:val="0"/>
      <w:marTop w:val="0"/>
      <w:marBottom w:val="0"/>
      <w:divBdr>
        <w:top w:val="none" w:sz="0" w:space="0" w:color="auto"/>
        <w:left w:val="none" w:sz="0" w:space="0" w:color="auto"/>
        <w:bottom w:val="none" w:sz="0" w:space="0" w:color="auto"/>
        <w:right w:val="none" w:sz="0" w:space="0" w:color="auto"/>
      </w:divBdr>
    </w:div>
    <w:div w:id="1512068736">
      <w:bodyDiv w:val="1"/>
      <w:marLeft w:val="0"/>
      <w:marRight w:val="0"/>
      <w:marTop w:val="0"/>
      <w:marBottom w:val="0"/>
      <w:divBdr>
        <w:top w:val="none" w:sz="0" w:space="0" w:color="auto"/>
        <w:left w:val="none" w:sz="0" w:space="0" w:color="auto"/>
        <w:bottom w:val="none" w:sz="0" w:space="0" w:color="auto"/>
        <w:right w:val="none" w:sz="0" w:space="0" w:color="auto"/>
      </w:divBdr>
    </w:div>
    <w:div w:id="1564371619">
      <w:bodyDiv w:val="1"/>
      <w:marLeft w:val="0"/>
      <w:marRight w:val="0"/>
      <w:marTop w:val="0"/>
      <w:marBottom w:val="0"/>
      <w:divBdr>
        <w:top w:val="none" w:sz="0" w:space="0" w:color="auto"/>
        <w:left w:val="none" w:sz="0" w:space="0" w:color="auto"/>
        <w:bottom w:val="none" w:sz="0" w:space="0" w:color="auto"/>
        <w:right w:val="none" w:sz="0" w:space="0" w:color="auto"/>
      </w:divBdr>
    </w:div>
    <w:div w:id="1585381575">
      <w:bodyDiv w:val="1"/>
      <w:marLeft w:val="0"/>
      <w:marRight w:val="0"/>
      <w:marTop w:val="0"/>
      <w:marBottom w:val="0"/>
      <w:divBdr>
        <w:top w:val="none" w:sz="0" w:space="0" w:color="auto"/>
        <w:left w:val="none" w:sz="0" w:space="0" w:color="auto"/>
        <w:bottom w:val="none" w:sz="0" w:space="0" w:color="auto"/>
        <w:right w:val="none" w:sz="0" w:space="0" w:color="auto"/>
      </w:divBdr>
    </w:div>
    <w:div w:id="1624386520">
      <w:bodyDiv w:val="1"/>
      <w:marLeft w:val="0"/>
      <w:marRight w:val="0"/>
      <w:marTop w:val="0"/>
      <w:marBottom w:val="0"/>
      <w:divBdr>
        <w:top w:val="none" w:sz="0" w:space="0" w:color="auto"/>
        <w:left w:val="none" w:sz="0" w:space="0" w:color="auto"/>
        <w:bottom w:val="none" w:sz="0" w:space="0" w:color="auto"/>
        <w:right w:val="none" w:sz="0" w:space="0" w:color="auto"/>
      </w:divBdr>
    </w:div>
    <w:div w:id="1626110139">
      <w:bodyDiv w:val="1"/>
      <w:marLeft w:val="0"/>
      <w:marRight w:val="0"/>
      <w:marTop w:val="0"/>
      <w:marBottom w:val="0"/>
      <w:divBdr>
        <w:top w:val="none" w:sz="0" w:space="0" w:color="auto"/>
        <w:left w:val="none" w:sz="0" w:space="0" w:color="auto"/>
        <w:bottom w:val="none" w:sz="0" w:space="0" w:color="auto"/>
        <w:right w:val="none" w:sz="0" w:space="0" w:color="auto"/>
      </w:divBdr>
    </w:div>
    <w:div w:id="1672492235">
      <w:bodyDiv w:val="1"/>
      <w:marLeft w:val="0"/>
      <w:marRight w:val="0"/>
      <w:marTop w:val="0"/>
      <w:marBottom w:val="0"/>
      <w:divBdr>
        <w:top w:val="none" w:sz="0" w:space="0" w:color="auto"/>
        <w:left w:val="none" w:sz="0" w:space="0" w:color="auto"/>
        <w:bottom w:val="none" w:sz="0" w:space="0" w:color="auto"/>
        <w:right w:val="none" w:sz="0" w:space="0" w:color="auto"/>
      </w:divBdr>
    </w:div>
    <w:div w:id="1699430413">
      <w:bodyDiv w:val="1"/>
      <w:marLeft w:val="0"/>
      <w:marRight w:val="0"/>
      <w:marTop w:val="0"/>
      <w:marBottom w:val="0"/>
      <w:divBdr>
        <w:top w:val="none" w:sz="0" w:space="0" w:color="auto"/>
        <w:left w:val="none" w:sz="0" w:space="0" w:color="auto"/>
        <w:bottom w:val="none" w:sz="0" w:space="0" w:color="auto"/>
        <w:right w:val="none" w:sz="0" w:space="0" w:color="auto"/>
      </w:divBdr>
    </w:div>
    <w:div w:id="1707025536">
      <w:bodyDiv w:val="1"/>
      <w:marLeft w:val="0"/>
      <w:marRight w:val="0"/>
      <w:marTop w:val="0"/>
      <w:marBottom w:val="0"/>
      <w:divBdr>
        <w:top w:val="none" w:sz="0" w:space="0" w:color="auto"/>
        <w:left w:val="none" w:sz="0" w:space="0" w:color="auto"/>
        <w:bottom w:val="none" w:sz="0" w:space="0" w:color="auto"/>
        <w:right w:val="none" w:sz="0" w:space="0" w:color="auto"/>
      </w:divBdr>
    </w:div>
    <w:div w:id="1738898704">
      <w:bodyDiv w:val="1"/>
      <w:marLeft w:val="0"/>
      <w:marRight w:val="0"/>
      <w:marTop w:val="0"/>
      <w:marBottom w:val="0"/>
      <w:divBdr>
        <w:top w:val="none" w:sz="0" w:space="0" w:color="auto"/>
        <w:left w:val="none" w:sz="0" w:space="0" w:color="auto"/>
        <w:bottom w:val="none" w:sz="0" w:space="0" w:color="auto"/>
        <w:right w:val="none" w:sz="0" w:space="0" w:color="auto"/>
      </w:divBdr>
    </w:div>
    <w:div w:id="1755013849">
      <w:bodyDiv w:val="1"/>
      <w:marLeft w:val="0"/>
      <w:marRight w:val="0"/>
      <w:marTop w:val="0"/>
      <w:marBottom w:val="0"/>
      <w:divBdr>
        <w:top w:val="none" w:sz="0" w:space="0" w:color="auto"/>
        <w:left w:val="none" w:sz="0" w:space="0" w:color="auto"/>
        <w:bottom w:val="none" w:sz="0" w:space="0" w:color="auto"/>
        <w:right w:val="none" w:sz="0" w:space="0" w:color="auto"/>
      </w:divBdr>
    </w:div>
    <w:div w:id="1824927261">
      <w:bodyDiv w:val="1"/>
      <w:marLeft w:val="0"/>
      <w:marRight w:val="0"/>
      <w:marTop w:val="0"/>
      <w:marBottom w:val="0"/>
      <w:divBdr>
        <w:top w:val="none" w:sz="0" w:space="0" w:color="auto"/>
        <w:left w:val="none" w:sz="0" w:space="0" w:color="auto"/>
        <w:bottom w:val="none" w:sz="0" w:space="0" w:color="auto"/>
        <w:right w:val="none" w:sz="0" w:space="0" w:color="auto"/>
      </w:divBdr>
    </w:div>
    <w:div w:id="1857426105">
      <w:bodyDiv w:val="1"/>
      <w:marLeft w:val="0"/>
      <w:marRight w:val="0"/>
      <w:marTop w:val="0"/>
      <w:marBottom w:val="0"/>
      <w:divBdr>
        <w:top w:val="none" w:sz="0" w:space="0" w:color="auto"/>
        <w:left w:val="none" w:sz="0" w:space="0" w:color="auto"/>
        <w:bottom w:val="none" w:sz="0" w:space="0" w:color="auto"/>
        <w:right w:val="none" w:sz="0" w:space="0" w:color="auto"/>
      </w:divBdr>
    </w:div>
    <w:div w:id="1976714703">
      <w:bodyDiv w:val="1"/>
      <w:marLeft w:val="0"/>
      <w:marRight w:val="0"/>
      <w:marTop w:val="0"/>
      <w:marBottom w:val="0"/>
      <w:divBdr>
        <w:top w:val="none" w:sz="0" w:space="0" w:color="auto"/>
        <w:left w:val="none" w:sz="0" w:space="0" w:color="auto"/>
        <w:bottom w:val="none" w:sz="0" w:space="0" w:color="auto"/>
        <w:right w:val="none" w:sz="0" w:space="0" w:color="auto"/>
      </w:divBdr>
    </w:div>
    <w:div w:id="1979678208">
      <w:bodyDiv w:val="1"/>
      <w:marLeft w:val="0"/>
      <w:marRight w:val="0"/>
      <w:marTop w:val="0"/>
      <w:marBottom w:val="0"/>
      <w:divBdr>
        <w:top w:val="none" w:sz="0" w:space="0" w:color="auto"/>
        <w:left w:val="none" w:sz="0" w:space="0" w:color="auto"/>
        <w:bottom w:val="none" w:sz="0" w:space="0" w:color="auto"/>
        <w:right w:val="none" w:sz="0" w:space="0" w:color="auto"/>
      </w:divBdr>
    </w:div>
    <w:div w:id="2035880553">
      <w:bodyDiv w:val="1"/>
      <w:marLeft w:val="0"/>
      <w:marRight w:val="0"/>
      <w:marTop w:val="0"/>
      <w:marBottom w:val="0"/>
      <w:divBdr>
        <w:top w:val="none" w:sz="0" w:space="0" w:color="auto"/>
        <w:left w:val="none" w:sz="0" w:space="0" w:color="auto"/>
        <w:bottom w:val="none" w:sz="0" w:space="0" w:color="auto"/>
        <w:right w:val="none" w:sz="0" w:space="0" w:color="auto"/>
      </w:divBdr>
    </w:div>
    <w:div w:id="2072997386">
      <w:bodyDiv w:val="1"/>
      <w:marLeft w:val="0"/>
      <w:marRight w:val="0"/>
      <w:marTop w:val="0"/>
      <w:marBottom w:val="0"/>
      <w:divBdr>
        <w:top w:val="none" w:sz="0" w:space="0" w:color="auto"/>
        <w:left w:val="none" w:sz="0" w:space="0" w:color="auto"/>
        <w:bottom w:val="none" w:sz="0" w:space="0" w:color="auto"/>
        <w:right w:val="none" w:sz="0" w:space="0" w:color="auto"/>
      </w:divBdr>
    </w:div>
    <w:div w:id="2119256255">
      <w:bodyDiv w:val="1"/>
      <w:marLeft w:val="0"/>
      <w:marRight w:val="0"/>
      <w:marTop w:val="0"/>
      <w:marBottom w:val="0"/>
      <w:divBdr>
        <w:top w:val="none" w:sz="0" w:space="0" w:color="auto"/>
        <w:left w:val="none" w:sz="0" w:space="0" w:color="auto"/>
        <w:bottom w:val="none" w:sz="0" w:space="0" w:color="auto"/>
        <w:right w:val="none" w:sz="0" w:space="0" w:color="auto"/>
      </w:divBdr>
    </w:div>
    <w:div w:id="214349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5\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60931-4307-4B0D-9F7F-D3C9D90D33D6}">
  <ds:schemaRefs>
    <ds:schemaRef ds:uri="http://www.w3.org/2001/XMLSchema"/>
  </ds:schemaRefs>
</ds:datastoreItem>
</file>

<file path=customXml/itemProps2.xml><?xml version="1.0" encoding="utf-8"?>
<ds:datastoreItem xmlns:ds="http://schemas.openxmlformats.org/officeDocument/2006/customXml" ds:itemID="{3EC8C80C-A0BF-4438-9747-A4BCDF99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22</TotalTime>
  <Pages>2</Pages>
  <Words>267</Words>
  <Characters>1608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Szreder</dc:creator>
  <cp:lastModifiedBy>Maciej Szreder</cp:lastModifiedBy>
  <cp:revision>10</cp:revision>
  <cp:lastPrinted>2023-01-12T13:17:00Z</cp:lastPrinted>
  <dcterms:created xsi:type="dcterms:W3CDTF">2022-12-21T10:15:00Z</dcterms:created>
  <dcterms:modified xsi:type="dcterms:W3CDTF">2024-01-25T11:21:00Z</dcterms:modified>
</cp:coreProperties>
</file>