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9C37DC">
              <w:rPr>
                <w:rFonts w:ascii="Times New Roman" w:hAnsi="Times New Roman" w:cs="Times New Roman"/>
                <w:i w:val="0"/>
                <w:color w:val="000000" w:themeColor="text1"/>
                <w:sz w:val="24"/>
                <w:szCs w:val="24"/>
              </w:rPr>
              <w:t>01/20</w:t>
            </w:r>
          </w:p>
          <w:p w:rsidR="009C37DC" w:rsidRPr="009C37DC" w:rsidRDefault="00C66F34" w:rsidP="009C37DC">
            <w:pPr>
              <w:tabs>
                <w:tab w:val="left" w:pos="1800"/>
              </w:tabs>
              <w:jc w:val="both"/>
              <w:rPr>
                <w:rFonts w:ascii="Times New Roman" w:hAnsi="Times New Roman"/>
                <w:b/>
                <w:i/>
                <w:color w:val="000000" w:themeColor="text1"/>
              </w:rPr>
            </w:pPr>
            <w:r w:rsidRPr="009C37DC">
              <w:rPr>
                <w:rFonts w:ascii="Times New Roman" w:hAnsi="Times New Roman" w:cs="Times New Roman"/>
                <w:b/>
                <w:bCs/>
                <w:i/>
                <w:color w:val="000000" w:themeColor="text1"/>
                <w:sz w:val="24"/>
                <w:szCs w:val="24"/>
              </w:rPr>
              <w:t xml:space="preserve">Dotyczy: dostawy </w:t>
            </w:r>
            <w:r w:rsidR="009C37DC" w:rsidRPr="009C37DC">
              <w:rPr>
                <w:rFonts w:ascii="Times New Roman" w:hAnsi="Times New Roman"/>
                <w:b/>
                <w:i/>
                <w:color w:val="000000" w:themeColor="text1"/>
              </w:rPr>
              <w:t>dostawa wkładów drukujących, kaset, tonerów do drukarek, faksów, kserokopiarek i urządzeń wielofunkcyjnychdla SPSK-2.</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857144">
      <w:pPr>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857144">
      <w:pPr>
        <w:spacing w:after="0" w:line="240" w:lineRule="auto"/>
        <w:jc w:val="both"/>
        <w:rPr>
          <w:rFonts w:ascii="Times New Roman" w:hAnsi="Times New Roman" w:cs="Times New Roman"/>
        </w:rPr>
      </w:pPr>
    </w:p>
    <w:p w:rsidR="00857144" w:rsidRPr="00F8229D" w:rsidRDefault="00857144" w:rsidP="007E722E">
      <w:pPr>
        <w:spacing w:after="0" w:line="240" w:lineRule="auto"/>
        <w:jc w:val="both"/>
        <w:outlineLvl w:val="0"/>
        <w:rPr>
          <w:rFonts w:ascii="Times New Roman" w:hAnsi="Times New Roman" w:cs="Times New Roman"/>
          <w:b/>
          <w:color w:val="FF0000"/>
          <w:sz w:val="24"/>
          <w:szCs w:val="24"/>
        </w:rPr>
      </w:pPr>
      <w:r w:rsidRPr="00F8229D">
        <w:rPr>
          <w:rFonts w:ascii="Times New Roman" w:hAnsi="Times New Roman" w:cs="Times New Roman"/>
          <w:b/>
          <w:sz w:val="24"/>
          <w:szCs w:val="24"/>
          <w:highlight w:val="yellow"/>
        </w:rPr>
        <w:t>Wykonawca nr 1</w:t>
      </w:r>
    </w:p>
    <w:p w:rsidR="009C37DC" w:rsidRPr="009C37DC" w:rsidRDefault="009C37DC" w:rsidP="009C37DC">
      <w:pPr>
        <w:autoSpaceDE w:val="0"/>
        <w:autoSpaceDN w:val="0"/>
        <w:adjustRightInd w:val="0"/>
        <w:spacing w:after="0" w:line="240" w:lineRule="auto"/>
        <w:rPr>
          <w:rFonts w:ascii="Times New Roman" w:hAnsi="Times New Roman" w:cs="Times New Roman"/>
          <w:color w:val="000000"/>
          <w:sz w:val="24"/>
          <w:szCs w:val="24"/>
        </w:rPr>
      </w:pPr>
      <w:bookmarkStart w:id="1" w:name="_Hlk12607031"/>
    </w:p>
    <w:p w:rsidR="009C37DC" w:rsidRPr="009C37DC" w:rsidRDefault="009C37DC" w:rsidP="009C37DC">
      <w:pPr>
        <w:autoSpaceDE w:val="0"/>
        <w:autoSpaceDN w:val="0"/>
        <w:adjustRightInd w:val="0"/>
        <w:spacing w:after="0" w:line="240" w:lineRule="auto"/>
        <w:rPr>
          <w:rFonts w:ascii="Times New Roman" w:hAnsi="Times New Roman" w:cs="Times New Roman"/>
          <w:color w:val="000000"/>
        </w:rPr>
      </w:pPr>
      <w:r w:rsidRPr="009C37DC">
        <w:rPr>
          <w:rFonts w:ascii="Times New Roman" w:hAnsi="Times New Roman" w:cs="Times New Roman"/>
          <w:b/>
          <w:bCs/>
          <w:color w:val="000000"/>
        </w:rPr>
        <w:t xml:space="preserve">PYTANIE </w:t>
      </w:r>
    </w:p>
    <w:p w:rsidR="00EA5234" w:rsidRPr="00F8229D" w:rsidRDefault="009C37DC" w:rsidP="009C37DC">
      <w:pPr>
        <w:spacing w:after="0" w:line="240" w:lineRule="auto"/>
        <w:rPr>
          <w:rFonts w:ascii="Times New Roman" w:hAnsi="Times New Roman" w:cs="Times New Roman"/>
        </w:rPr>
      </w:pPr>
      <w:r w:rsidRPr="00F8229D">
        <w:rPr>
          <w:rFonts w:ascii="Times New Roman" w:hAnsi="Times New Roman" w:cs="Times New Roman"/>
          <w:color w:val="000000"/>
        </w:rPr>
        <w:t>Zwracam się z prośbą o wyjaśnienie czy w pozycjach , w których podano kilka symboli tonerów lub tuszy w jednym wierszu należy podać cenę za komplet tych materiałów czy za sztukę?</w:t>
      </w:r>
    </w:p>
    <w:p w:rsidR="009C37DC" w:rsidRPr="009779E5" w:rsidRDefault="009C37DC" w:rsidP="00EA5234">
      <w:pPr>
        <w:spacing w:line="240" w:lineRule="auto"/>
        <w:jc w:val="both"/>
        <w:outlineLvl w:val="0"/>
        <w:rPr>
          <w:rFonts w:ascii="Times New Roman" w:hAnsi="Times New Roman" w:cs="Times New Roman"/>
          <w:lang w:eastAsia="pl-PL"/>
        </w:rPr>
      </w:pPr>
      <w:r w:rsidRPr="009779E5">
        <w:rPr>
          <w:rFonts w:ascii="Times New Roman" w:hAnsi="Times New Roman" w:cs="Times New Roman"/>
          <w:b/>
          <w:lang w:eastAsia="pl-PL"/>
        </w:rPr>
        <w:t>Odpowiedź:</w:t>
      </w:r>
      <w:r w:rsidRPr="009779E5">
        <w:rPr>
          <w:rFonts w:ascii="Times New Roman" w:hAnsi="Times New Roman" w:cs="Times New Roman"/>
        </w:rPr>
        <w:t>W pozycjach, w których podano kilka symboli tonerów lub tuszy w jednym wierszu należy podać cenę za sztukę</w:t>
      </w:r>
      <w:r w:rsidR="00F8229D" w:rsidRPr="009779E5">
        <w:rPr>
          <w:rFonts w:ascii="Times New Roman" w:hAnsi="Times New Roman" w:cs="Times New Roman"/>
        </w:rPr>
        <w:t>.</w:t>
      </w:r>
    </w:p>
    <w:p w:rsidR="009C143D" w:rsidRDefault="009C143D" w:rsidP="00EA5234">
      <w:pPr>
        <w:spacing w:line="240" w:lineRule="auto"/>
        <w:jc w:val="both"/>
        <w:outlineLvl w:val="0"/>
        <w:rPr>
          <w:rFonts w:ascii="Times New Roman" w:hAnsi="Times New Roman" w:cs="Times New Roman"/>
          <w:lang w:eastAsia="pl-PL"/>
        </w:rPr>
      </w:pPr>
    </w:p>
    <w:p w:rsidR="009C143D" w:rsidRPr="00F8229D" w:rsidRDefault="009C143D" w:rsidP="009C143D">
      <w:pPr>
        <w:spacing w:after="0" w:line="240" w:lineRule="auto"/>
        <w:jc w:val="both"/>
        <w:outlineLvl w:val="0"/>
        <w:rPr>
          <w:rFonts w:ascii="Times New Roman" w:hAnsi="Times New Roman" w:cs="Times New Roman"/>
          <w:b/>
          <w:color w:val="FF0000"/>
          <w:sz w:val="24"/>
          <w:szCs w:val="24"/>
        </w:rPr>
      </w:pPr>
      <w:r w:rsidRPr="00F8229D">
        <w:rPr>
          <w:rFonts w:ascii="Times New Roman" w:hAnsi="Times New Roman" w:cs="Times New Roman"/>
          <w:b/>
          <w:sz w:val="24"/>
          <w:szCs w:val="24"/>
          <w:highlight w:val="yellow"/>
        </w:rPr>
        <w:t xml:space="preserve">Wykonawca </w:t>
      </w:r>
      <w:r w:rsidRPr="009C143D">
        <w:rPr>
          <w:rFonts w:ascii="Times New Roman" w:hAnsi="Times New Roman" w:cs="Times New Roman"/>
          <w:b/>
          <w:sz w:val="24"/>
          <w:szCs w:val="24"/>
          <w:highlight w:val="yellow"/>
        </w:rPr>
        <w:t>nr 2</w:t>
      </w:r>
    </w:p>
    <w:p w:rsidR="009C143D" w:rsidRPr="009C143D" w:rsidRDefault="009C143D" w:rsidP="009C143D">
      <w:pPr>
        <w:spacing w:after="0" w:line="240" w:lineRule="auto"/>
        <w:jc w:val="both"/>
        <w:rPr>
          <w:rFonts w:ascii="Times New Roman" w:hAnsi="Times New Roman" w:cs="Times New Roman"/>
          <w:sz w:val="24"/>
          <w:szCs w:val="24"/>
        </w:rPr>
      </w:pPr>
      <w:r w:rsidRPr="009C143D">
        <w:rPr>
          <w:rFonts w:ascii="Times New Roman" w:hAnsi="Times New Roman" w:cs="Times New Roman"/>
          <w:sz w:val="24"/>
          <w:szCs w:val="24"/>
        </w:rPr>
        <w:t xml:space="preserve">Zwracamy się do Państwa z wnioskiem o zmianę zapisu w Załączniku nr 4 Parametry wymagane ZP/220/01/20 w pkt nr 4 tj. „Nowe oryginalne opakowanie nie noszące znamion otwierania, zawierające minimum takie informacje jak: producent, do jakich urządzeń jest przeznaczony, symbol tuszu/tonera/kasety, kraj pochodzenia, data produkcji, data ważności, napis 100% nowy (nie dopuszcza się kartonów oklejanych jakimikolwiek naklejkami zawierającymi wymagane informacje).” </w:t>
      </w:r>
    </w:p>
    <w:p w:rsidR="009C143D" w:rsidRPr="009C143D" w:rsidRDefault="009C143D" w:rsidP="009C143D">
      <w:pPr>
        <w:spacing w:after="0" w:line="240" w:lineRule="auto"/>
        <w:jc w:val="both"/>
        <w:rPr>
          <w:rFonts w:ascii="Times New Roman" w:hAnsi="Times New Roman" w:cs="Times New Roman"/>
          <w:sz w:val="24"/>
          <w:szCs w:val="24"/>
        </w:rPr>
      </w:pPr>
      <w:r w:rsidRPr="009C143D">
        <w:rPr>
          <w:rFonts w:ascii="Times New Roman" w:hAnsi="Times New Roman" w:cs="Times New Roman"/>
          <w:sz w:val="24"/>
          <w:szCs w:val="24"/>
        </w:rPr>
        <w:t xml:space="preserve">Wnioskujemy o wykasowanie z tego zapisu zdania: </w:t>
      </w:r>
      <w:r w:rsidRPr="009C143D">
        <w:rPr>
          <w:rFonts w:ascii="Times New Roman" w:hAnsi="Times New Roman" w:cs="Times New Roman"/>
          <w:b/>
          <w:bCs/>
          <w:sz w:val="24"/>
          <w:szCs w:val="24"/>
        </w:rPr>
        <w:t>„nie dopuszcza się kartonów oklejanych jakimikolwiek nakl</w:t>
      </w:r>
      <w:r w:rsidR="00CC3429">
        <w:rPr>
          <w:rFonts w:ascii="Times New Roman" w:hAnsi="Times New Roman" w:cs="Times New Roman"/>
          <w:b/>
          <w:bCs/>
          <w:sz w:val="24"/>
          <w:szCs w:val="24"/>
        </w:rPr>
        <w:t>e</w:t>
      </w:r>
      <w:r w:rsidRPr="009C143D">
        <w:rPr>
          <w:rFonts w:ascii="Times New Roman" w:hAnsi="Times New Roman" w:cs="Times New Roman"/>
          <w:b/>
          <w:bCs/>
          <w:sz w:val="24"/>
          <w:szCs w:val="24"/>
        </w:rPr>
        <w:t>jkami zawierającymi wymagane inf</w:t>
      </w:r>
      <w:r w:rsidR="00CC3429">
        <w:rPr>
          <w:rFonts w:ascii="Times New Roman" w:hAnsi="Times New Roman" w:cs="Times New Roman"/>
          <w:b/>
          <w:bCs/>
          <w:sz w:val="24"/>
          <w:szCs w:val="24"/>
        </w:rPr>
        <w:t>o</w:t>
      </w:r>
      <w:r w:rsidRPr="009C143D">
        <w:rPr>
          <w:rFonts w:ascii="Times New Roman" w:hAnsi="Times New Roman" w:cs="Times New Roman"/>
          <w:b/>
          <w:bCs/>
          <w:sz w:val="24"/>
          <w:szCs w:val="24"/>
        </w:rPr>
        <w:t>rmację”</w:t>
      </w:r>
      <w:r w:rsidRPr="009C143D">
        <w:rPr>
          <w:rFonts w:ascii="Times New Roman" w:hAnsi="Times New Roman" w:cs="Times New Roman"/>
          <w:sz w:val="24"/>
          <w:szCs w:val="24"/>
        </w:rPr>
        <w:t>.</w:t>
      </w:r>
    </w:p>
    <w:p w:rsidR="009C143D" w:rsidRPr="009C143D" w:rsidRDefault="009C143D" w:rsidP="009C143D">
      <w:pPr>
        <w:spacing w:after="0" w:line="240" w:lineRule="auto"/>
        <w:jc w:val="both"/>
        <w:rPr>
          <w:rFonts w:ascii="Times New Roman" w:hAnsi="Times New Roman" w:cs="Times New Roman"/>
          <w:sz w:val="24"/>
          <w:szCs w:val="24"/>
        </w:rPr>
      </w:pPr>
      <w:r w:rsidRPr="009C143D">
        <w:rPr>
          <w:rFonts w:ascii="Times New Roman" w:hAnsi="Times New Roman" w:cs="Times New Roman"/>
          <w:sz w:val="24"/>
          <w:szCs w:val="24"/>
        </w:rPr>
        <w:t>Uprzejmie informujemy, że materiały oryginalne produkowane przez producentów sprzętu także posiadają naklejki z różnymi parametrami na swoich opakowaniach. Estetyczna naklejk</w:t>
      </w:r>
      <w:r w:rsidR="00CC3429">
        <w:rPr>
          <w:rFonts w:ascii="Times New Roman" w:hAnsi="Times New Roman" w:cs="Times New Roman"/>
          <w:sz w:val="24"/>
          <w:szCs w:val="24"/>
        </w:rPr>
        <w:t>a, przyklejona na opakowaniu ka</w:t>
      </w:r>
      <w:r w:rsidRPr="009C143D">
        <w:rPr>
          <w:rFonts w:ascii="Times New Roman" w:hAnsi="Times New Roman" w:cs="Times New Roman"/>
          <w:sz w:val="24"/>
          <w:szCs w:val="24"/>
        </w:rPr>
        <w:t>r</w:t>
      </w:r>
      <w:r w:rsidR="00CC3429">
        <w:rPr>
          <w:rFonts w:ascii="Times New Roman" w:hAnsi="Times New Roman" w:cs="Times New Roman"/>
          <w:sz w:val="24"/>
          <w:szCs w:val="24"/>
        </w:rPr>
        <w:t>t</w:t>
      </w:r>
      <w:r w:rsidRPr="009C143D">
        <w:rPr>
          <w:rFonts w:ascii="Times New Roman" w:hAnsi="Times New Roman" w:cs="Times New Roman"/>
          <w:sz w:val="24"/>
          <w:szCs w:val="24"/>
        </w:rPr>
        <w:t>onowym w miejscu widocznym dla u</w:t>
      </w:r>
      <w:r w:rsidR="00CC3429">
        <w:rPr>
          <w:rFonts w:ascii="Times New Roman" w:hAnsi="Times New Roman" w:cs="Times New Roman"/>
          <w:sz w:val="24"/>
          <w:szCs w:val="24"/>
        </w:rPr>
        <w:t>ż</w:t>
      </w:r>
      <w:r w:rsidRPr="009C143D">
        <w:rPr>
          <w:rFonts w:ascii="Times New Roman" w:hAnsi="Times New Roman" w:cs="Times New Roman"/>
          <w:sz w:val="24"/>
          <w:szCs w:val="24"/>
        </w:rPr>
        <w:t>ytkownika, k</w:t>
      </w:r>
      <w:r w:rsidR="00CC3429">
        <w:rPr>
          <w:rFonts w:ascii="Times New Roman" w:hAnsi="Times New Roman" w:cs="Times New Roman"/>
          <w:sz w:val="24"/>
          <w:szCs w:val="24"/>
        </w:rPr>
        <w:t>t</w:t>
      </w:r>
      <w:r w:rsidRPr="009C143D">
        <w:rPr>
          <w:rFonts w:ascii="Times New Roman" w:hAnsi="Times New Roman" w:cs="Times New Roman"/>
          <w:sz w:val="24"/>
          <w:szCs w:val="24"/>
        </w:rPr>
        <w:t>óra zawiera w/w informację służy tylko i wyłącznie do celów identyfikacyjnych i w żaden sposób nie wpływa na jako</w:t>
      </w:r>
      <w:r w:rsidR="00CC3429">
        <w:rPr>
          <w:rFonts w:ascii="Times New Roman" w:hAnsi="Times New Roman" w:cs="Times New Roman"/>
          <w:sz w:val="24"/>
          <w:szCs w:val="24"/>
        </w:rPr>
        <w:t xml:space="preserve">ść </w:t>
      </w:r>
      <w:r w:rsidRPr="009C143D">
        <w:rPr>
          <w:rFonts w:ascii="Times New Roman" w:hAnsi="Times New Roman" w:cs="Times New Roman"/>
          <w:sz w:val="24"/>
          <w:szCs w:val="24"/>
        </w:rPr>
        <w:t>produk</w:t>
      </w:r>
      <w:r w:rsidR="00CC3429">
        <w:rPr>
          <w:rFonts w:ascii="Times New Roman" w:hAnsi="Times New Roman" w:cs="Times New Roman"/>
          <w:sz w:val="24"/>
          <w:szCs w:val="24"/>
        </w:rPr>
        <w:t>t</w:t>
      </w:r>
      <w:r w:rsidRPr="009C143D">
        <w:rPr>
          <w:rFonts w:ascii="Times New Roman" w:hAnsi="Times New Roman" w:cs="Times New Roman"/>
          <w:sz w:val="24"/>
          <w:szCs w:val="24"/>
        </w:rPr>
        <w:t>u (jeśli wymaganie pozostanie niezmienione, żaden z wykonawców nie może zaprop</w:t>
      </w:r>
      <w:r w:rsidR="00CC3429">
        <w:rPr>
          <w:rFonts w:ascii="Times New Roman" w:hAnsi="Times New Roman" w:cs="Times New Roman"/>
          <w:sz w:val="24"/>
          <w:szCs w:val="24"/>
        </w:rPr>
        <w:t>o</w:t>
      </w:r>
      <w:r w:rsidRPr="009C143D">
        <w:rPr>
          <w:rFonts w:ascii="Times New Roman" w:hAnsi="Times New Roman" w:cs="Times New Roman"/>
          <w:sz w:val="24"/>
          <w:szCs w:val="24"/>
        </w:rPr>
        <w:t>nować Państwu materiałów równoważnych a także materiałów oryginalnych).</w:t>
      </w:r>
    </w:p>
    <w:p w:rsidR="009C143D" w:rsidRDefault="009C143D" w:rsidP="009C143D">
      <w:pPr>
        <w:spacing w:after="0" w:line="240" w:lineRule="auto"/>
        <w:rPr>
          <w:rFonts w:ascii="Times New Roman" w:hAnsi="Times New Roman" w:cs="Times New Roman"/>
          <w:sz w:val="24"/>
          <w:szCs w:val="24"/>
        </w:rPr>
      </w:pPr>
      <w:r w:rsidRPr="008314CE">
        <w:rPr>
          <w:rFonts w:ascii="Times New Roman" w:hAnsi="Times New Roman" w:cs="Times New Roman"/>
          <w:b/>
          <w:sz w:val="24"/>
          <w:szCs w:val="24"/>
          <w:lang w:eastAsia="pl-PL"/>
        </w:rPr>
        <w:t>Odpowiedź:</w:t>
      </w:r>
      <w:r w:rsidR="008314CE">
        <w:rPr>
          <w:rFonts w:ascii="Times New Roman" w:hAnsi="Times New Roman" w:cs="Times New Roman"/>
          <w:b/>
          <w:sz w:val="24"/>
          <w:szCs w:val="24"/>
          <w:lang w:eastAsia="pl-PL"/>
        </w:rPr>
        <w:t xml:space="preserve">  </w:t>
      </w:r>
      <w:r w:rsidRPr="008314CE">
        <w:rPr>
          <w:rFonts w:ascii="Times New Roman" w:hAnsi="Times New Roman" w:cs="Times New Roman"/>
          <w:sz w:val="24"/>
          <w:szCs w:val="24"/>
        </w:rPr>
        <w:t xml:space="preserve">Zamawiający </w:t>
      </w:r>
      <w:r w:rsidR="004A5419" w:rsidRPr="008314CE">
        <w:rPr>
          <w:rFonts w:ascii="Times New Roman" w:hAnsi="Times New Roman" w:cs="Times New Roman"/>
          <w:sz w:val="24"/>
          <w:szCs w:val="24"/>
        </w:rPr>
        <w:t>wyraża</w:t>
      </w:r>
      <w:r w:rsidR="004A5419" w:rsidRPr="00CC3429">
        <w:rPr>
          <w:rFonts w:ascii="Times New Roman" w:hAnsi="Times New Roman" w:cs="Times New Roman"/>
          <w:sz w:val="24"/>
          <w:szCs w:val="24"/>
        </w:rPr>
        <w:t xml:space="preserve"> zgodę na wykreślenie zapisu „nie dopuszcza się kartonów oklejanych jakimikolwiek naklejkami zawierającymi wymagane informacje.</w:t>
      </w:r>
    </w:p>
    <w:p w:rsidR="00461014" w:rsidRDefault="00461014" w:rsidP="004610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 związku z powyższym </w:t>
      </w:r>
      <w:r>
        <w:rPr>
          <w:rFonts w:ascii="Times New Roman" w:hAnsi="Times New Roman" w:cs="Times New Roman"/>
          <w:b/>
          <w:sz w:val="24"/>
          <w:szCs w:val="24"/>
          <w:u w:val="single"/>
        </w:rPr>
        <w:t>p</w:t>
      </w:r>
      <w:r w:rsidRPr="00461014">
        <w:rPr>
          <w:rFonts w:ascii="Times New Roman" w:hAnsi="Times New Roman" w:cs="Times New Roman"/>
          <w:b/>
          <w:sz w:val="24"/>
          <w:szCs w:val="24"/>
          <w:u w:val="single"/>
        </w:rPr>
        <w:t>unkt nr 4  załącznika nr 4</w:t>
      </w:r>
      <w:r>
        <w:rPr>
          <w:rFonts w:ascii="Times New Roman" w:hAnsi="Times New Roman" w:cs="Times New Roman"/>
          <w:sz w:val="24"/>
          <w:szCs w:val="24"/>
        </w:rPr>
        <w:t xml:space="preserve"> otrzymuje nowe brzmienie:</w:t>
      </w:r>
      <w:r w:rsidRPr="009C143D">
        <w:rPr>
          <w:rFonts w:ascii="Times New Roman" w:hAnsi="Times New Roman" w:cs="Times New Roman"/>
          <w:sz w:val="24"/>
          <w:szCs w:val="24"/>
        </w:rPr>
        <w:t xml:space="preserve"> „Nowe oryginalne opakowanie nie noszące znamion otwierania, zawierające minimum takie informacje jak: producent, do jakich urządzeń jest przeznaczony, symbol tuszu/tonera/kasety, kraj pochodzenia, data produkcji, data ważności, napis 100% nowy</w:t>
      </w:r>
      <w:r>
        <w:rPr>
          <w:rFonts w:ascii="Times New Roman" w:hAnsi="Times New Roman" w:cs="Times New Roman"/>
          <w:sz w:val="24"/>
          <w:szCs w:val="24"/>
        </w:rPr>
        <w:t>”.</w:t>
      </w:r>
    </w:p>
    <w:p w:rsidR="00461014" w:rsidRDefault="00461014" w:rsidP="009C143D">
      <w:pPr>
        <w:spacing w:after="0" w:line="240" w:lineRule="auto"/>
        <w:rPr>
          <w:rFonts w:ascii="Times New Roman" w:hAnsi="Times New Roman" w:cs="Times New Roman"/>
          <w:sz w:val="24"/>
          <w:szCs w:val="24"/>
        </w:rPr>
      </w:pPr>
    </w:p>
    <w:p w:rsidR="008314CE" w:rsidRDefault="008314CE" w:rsidP="008314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Jednocześnie </w:t>
      </w:r>
      <w:r w:rsidRPr="00CC3429">
        <w:rPr>
          <w:rFonts w:ascii="Times New Roman" w:hAnsi="Times New Roman" w:cs="Times New Roman"/>
          <w:sz w:val="24"/>
          <w:szCs w:val="24"/>
        </w:rPr>
        <w:t>Zamawiający</w:t>
      </w:r>
      <w:r>
        <w:rPr>
          <w:rFonts w:ascii="Times New Roman" w:hAnsi="Times New Roman" w:cs="Times New Roman"/>
          <w:sz w:val="24"/>
          <w:szCs w:val="24"/>
        </w:rPr>
        <w:t xml:space="preserve"> pragnie podkreślić, że </w:t>
      </w:r>
      <w:r w:rsidRPr="00CC3429">
        <w:rPr>
          <w:rFonts w:ascii="Times New Roman" w:hAnsi="Times New Roman" w:cs="Times New Roman"/>
          <w:sz w:val="24"/>
          <w:szCs w:val="24"/>
        </w:rPr>
        <w:t xml:space="preserve"> nie dopuszcza żadnych opakowań zastępczych</w:t>
      </w:r>
      <w:r w:rsidR="00B84C11">
        <w:rPr>
          <w:rFonts w:ascii="Times New Roman" w:hAnsi="Times New Roman" w:cs="Times New Roman"/>
          <w:sz w:val="24"/>
          <w:szCs w:val="24"/>
        </w:rPr>
        <w:t>.</w:t>
      </w:r>
    </w:p>
    <w:p w:rsidR="00B84C11" w:rsidRPr="00CC3429" w:rsidRDefault="00B84C11" w:rsidP="008314CE">
      <w:pPr>
        <w:spacing w:after="0" w:line="240" w:lineRule="auto"/>
        <w:rPr>
          <w:rFonts w:ascii="Times New Roman" w:hAnsi="Times New Roman" w:cs="Times New Roman"/>
          <w:sz w:val="24"/>
          <w:szCs w:val="24"/>
          <w:lang w:eastAsia="pl-PL"/>
        </w:rPr>
      </w:pPr>
    </w:p>
    <w:p w:rsidR="008314CE" w:rsidRPr="00CC3429" w:rsidRDefault="008314CE" w:rsidP="009C143D">
      <w:pPr>
        <w:spacing w:after="0" w:line="240" w:lineRule="auto"/>
        <w:rPr>
          <w:rFonts w:ascii="Times New Roman" w:hAnsi="Times New Roman" w:cs="Times New Roman"/>
          <w:sz w:val="24"/>
          <w:szCs w:val="24"/>
        </w:rPr>
      </w:pPr>
    </w:p>
    <w:p w:rsidR="00C77C3C" w:rsidRPr="00F8229D" w:rsidRDefault="00C77C3C" w:rsidP="00C77C3C">
      <w:pPr>
        <w:spacing w:after="0" w:line="240" w:lineRule="auto"/>
        <w:jc w:val="both"/>
        <w:outlineLvl w:val="0"/>
        <w:rPr>
          <w:rFonts w:ascii="Times New Roman" w:hAnsi="Times New Roman" w:cs="Times New Roman"/>
          <w:b/>
          <w:color w:val="FF0000"/>
          <w:sz w:val="24"/>
          <w:szCs w:val="24"/>
        </w:rPr>
      </w:pPr>
      <w:r w:rsidRPr="00F8229D">
        <w:rPr>
          <w:rFonts w:ascii="Times New Roman" w:hAnsi="Times New Roman" w:cs="Times New Roman"/>
          <w:b/>
          <w:sz w:val="24"/>
          <w:szCs w:val="24"/>
          <w:highlight w:val="yellow"/>
        </w:rPr>
        <w:lastRenderedPageBreak/>
        <w:t xml:space="preserve">Wykonawca </w:t>
      </w:r>
      <w:r w:rsidRPr="00975881">
        <w:rPr>
          <w:rFonts w:ascii="Times New Roman" w:hAnsi="Times New Roman" w:cs="Times New Roman"/>
          <w:b/>
          <w:sz w:val="24"/>
          <w:szCs w:val="24"/>
          <w:highlight w:val="yellow"/>
        </w:rPr>
        <w:t>nr 3</w:t>
      </w:r>
    </w:p>
    <w:p w:rsidR="00C77C3C" w:rsidRPr="00461014" w:rsidRDefault="00C77C3C" w:rsidP="00C77C3C">
      <w:pPr>
        <w:autoSpaceDE w:val="0"/>
        <w:autoSpaceDN w:val="0"/>
        <w:adjustRightInd w:val="0"/>
        <w:spacing w:after="0" w:line="240" w:lineRule="auto"/>
        <w:rPr>
          <w:rFonts w:ascii="Times New Roman" w:hAnsi="Times New Roman" w:cs="Times New Roman"/>
          <w:color w:val="000000"/>
          <w:sz w:val="24"/>
          <w:szCs w:val="24"/>
        </w:rPr>
      </w:pPr>
    </w:p>
    <w:p w:rsidR="00C77C3C" w:rsidRPr="00461014" w:rsidRDefault="00C77C3C" w:rsidP="00C77C3C">
      <w:pPr>
        <w:autoSpaceDE w:val="0"/>
        <w:autoSpaceDN w:val="0"/>
        <w:adjustRightInd w:val="0"/>
        <w:spacing w:after="0" w:line="240" w:lineRule="auto"/>
        <w:rPr>
          <w:rFonts w:ascii="Times New Roman" w:hAnsi="Times New Roman" w:cs="Times New Roman"/>
          <w:color w:val="000000"/>
          <w:sz w:val="24"/>
          <w:szCs w:val="24"/>
        </w:rPr>
      </w:pPr>
      <w:r w:rsidRPr="00461014">
        <w:rPr>
          <w:rFonts w:ascii="Times New Roman" w:hAnsi="Times New Roman" w:cs="Times New Roman"/>
          <w:b/>
          <w:bCs/>
          <w:color w:val="000000"/>
          <w:sz w:val="24"/>
          <w:szCs w:val="24"/>
        </w:rPr>
        <w:t xml:space="preserve">PYTANIE dot. zał. </w:t>
      </w:r>
      <w:r w:rsidR="00CC3429" w:rsidRPr="00461014">
        <w:rPr>
          <w:rFonts w:ascii="Times New Roman" w:hAnsi="Times New Roman" w:cs="Times New Roman"/>
          <w:b/>
          <w:bCs/>
          <w:color w:val="000000"/>
          <w:sz w:val="24"/>
          <w:szCs w:val="24"/>
        </w:rPr>
        <w:t>n</w:t>
      </w:r>
      <w:r w:rsidRPr="00461014">
        <w:rPr>
          <w:rFonts w:ascii="Times New Roman" w:hAnsi="Times New Roman" w:cs="Times New Roman"/>
          <w:b/>
          <w:bCs/>
          <w:color w:val="000000"/>
          <w:sz w:val="24"/>
          <w:szCs w:val="24"/>
        </w:rPr>
        <w:t>r 4 pkt</w:t>
      </w:r>
      <w:r w:rsidR="00654F83" w:rsidRPr="00461014">
        <w:rPr>
          <w:rFonts w:ascii="Times New Roman" w:hAnsi="Times New Roman" w:cs="Times New Roman"/>
          <w:b/>
          <w:bCs/>
          <w:color w:val="000000"/>
          <w:sz w:val="24"/>
          <w:szCs w:val="24"/>
        </w:rPr>
        <w:t>.</w:t>
      </w:r>
      <w:r w:rsidRPr="00461014">
        <w:rPr>
          <w:rFonts w:ascii="Times New Roman" w:hAnsi="Times New Roman" w:cs="Times New Roman"/>
          <w:b/>
          <w:bCs/>
          <w:color w:val="000000"/>
          <w:sz w:val="24"/>
          <w:szCs w:val="24"/>
        </w:rPr>
        <w:t xml:space="preserve"> 4 „Parametry wymagane” oraz załącznika nr 3 - tonery HP. </w:t>
      </w:r>
    </w:p>
    <w:p w:rsidR="00C77C3C" w:rsidRPr="00461014" w:rsidRDefault="00C77C3C" w:rsidP="00C77C3C">
      <w:pPr>
        <w:autoSpaceDE w:val="0"/>
        <w:autoSpaceDN w:val="0"/>
        <w:adjustRightInd w:val="0"/>
        <w:spacing w:after="183" w:line="240" w:lineRule="auto"/>
        <w:rPr>
          <w:rFonts w:ascii="Times New Roman" w:hAnsi="Times New Roman" w:cs="Times New Roman"/>
          <w:color w:val="000000"/>
          <w:sz w:val="24"/>
          <w:szCs w:val="24"/>
        </w:rPr>
      </w:pPr>
      <w:r w:rsidRPr="00461014">
        <w:rPr>
          <w:rFonts w:ascii="Times New Roman" w:hAnsi="Times New Roman" w:cs="Times New Roman"/>
          <w:color w:val="000000"/>
          <w:sz w:val="24"/>
          <w:szCs w:val="24"/>
        </w:rPr>
        <w:t>1. Zwracam się z prośbą o dopuszczenie możliwości umieszczenia naklejek z informacjami dotyczącymi nazwy producenta, do jakich urządzeń produkt jest przeznaczony, symbolem tuszu/tonera/kasety, krajem pochodzenia, datą produkcji, datą ważności, napisem 100% nowy na opakowaniach. Prośbę motywuję faktem, iż nie wszyscy producenci tak produktów oryginalnych , jak i równoważnych posiadają na opakowaniach wszystkie wymienione w pkt 4 Załącznika nr 4 dane. W związku z czym np. może dojść do sytuacji, kiedy niemożliwe będzie dostarczenie tonera oryginalnego firmy Hewlett Packard tylko dlatego</w:t>
      </w:r>
      <w:r w:rsidR="00EB1B05">
        <w:rPr>
          <w:rFonts w:ascii="Times New Roman" w:hAnsi="Times New Roman" w:cs="Times New Roman"/>
          <w:color w:val="000000"/>
          <w:sz w:val="24"/>
          <w:szCs w:val="24"/>
        </w:rPr>
        <w:t>,</w:t>
      </w:r>
      <w:r w:rsidRPr="00461014">
        <w:rPr>
          <w:rFonts w:ascii="Times New Roman" w:hAnsi="Times New Roman" w:cs="Times New Roman"/>
          <w:color w:val="000000"/>
          <w:sz w:val="24"/>
          <w:szCs w:val="24"/>
        </w:rPr>
        <w:t xml:space="preserve"> że na opakowaniu nie ma napisu – „100% nowy” </w:t>
      </w:r>
    </w:p>
    <w:p w:rsidR="00C77C3C" w:rsidRPr="00461014" w:rsidRDefault="00C77C3C" w:rsidP="00C77C3C">
      <w:pPr>
        <w:autoSpaceDE w:val="0"/>
        <w:autoSpaceDN w:val="0"/>
        <w:adjustRightInd w:val="0"/>
        <w:spacing w:after="183" w:line="240" w:lineRule="auto"/>
        <w:rPr>
          <w:rFonts w:ascii="Times New Roman" w:hAnsi="Times New Roman" w:cs="Times New Roman"/>
          <w:sz w:val="24"/>
          <w:szCs w:val="24"/>
        </w:rPr>
      </w:pPr>
      <w:r w:rsidRPr="00461014">
        <w:rPr>
          <w:rFonts w:ascii="Times New Roman" w:hAnsi="Times New Roman" w:cs="Times New Roman"/>
          <w:b/>
          <w:color w:val="000000"/>
          <w:sz w:val="24"/>
          <w:szCs w:val="24"/>
        </w:rPr>
        <w:t>Odpowiedź</w:t>
      </w:r>
      <w:r w:rsidRPr="00461014">
        <w:rPr>
          <w:rFonts w:ascii="Times New Roman" w:hAnsi="Times New Roman" w:cs="Times New Roman"/>
          <w:color w:val="000000"/>
          <w:sz w:val="24"/>
          <w:szCs w:val="24"/>
        </w:rPr>
        <w:t xml:space="preserve">: </w:t>
      </w:r>
      <w:r w:rsidR="007B3917" w:rsidRPr="00461014">
        <w:rPr>
          <w:rFonts w:ascii="Times New Roman" w:hAnsi="Times New Roman" w:cs="Times New Roman"/>
          <w:sz w:val="24"/>
          <w:szCs w:val="24"/>
        </w:rPr>
        <w:t xml:space="preserve">Zamawiający odsyła do odpowiedzi tak jak w pytaniu </w:t>
      </w:r>
      <w:r w:rsidR="00C761CE">
        <w:rPr>
          <w:rFonts w:ascii="Times New Roman" w:hAnsi="Times New Roman" w:cs="Times New Roman"/>
          <w:sz w:val="24"/>
          <w:szCs w:val="24"/>
        </w:rPr>
        <w:t>W</w:t>
      </w:r>
      <w:r w:rsidR="007B3917" w:rsidRPr="00461014">
        <w:rPr>
          <w:rFonts w:ascii="Times New Roman" w:hAnsi="Times New Roman" w:cs="Times New Roman"/>
          <w:sz w:val="24"/>
          <w:szCs w:val="24"/>
        </w:rPr>
        <w:t>ykonawcy nr 2.</w:t>
      </w:r>
    </w:p>
    <w:p w:rsidR="00654F83" w:rsidRPr="00461014" w:rsidRDefault="00C77C3C" w:rsidP="00654F83">
      <w:pPr>
        <w:autoSpaceDE w:val="0"/>
        <w:autoSpaceDN w:val="0"/>
        <w:adjustRightInd w:val="0"/>
        <w:spacing w:after="0" w:line="240" w:lineRule="auto"/>
        <w:rPr>
          <w:rFonts w:ascii="Times New Roman" w:hAnsi="Times New Roman" w:cs="Times New Roman"/>
          <w:sz w:val="24"/>
          <w:szCs w:val="24"/>
        </w:rPr>
      </w:pPr>
      <w:r w:rsidRPr="00461014">
        <w:rPr>
          <w:rFonts w:ascii="Times New Roman" w:hAnsi="Times New Roman" w:cs="Times New Roman"/>
          <w:color w:val="000000"/>
          <w:sz w:val="24"/>
          <w:szCs w:val="24"/>
        </w:rPr>
        <w:t xml:space="preserve">2. Czy Zamawiający dopuszcza możliwość zaoferowania tonerów kontraktowych tzw. „White </w:t>
      </w:r>
      <w:proofErr w:type="spellStart"/>
      <w:r w:rsidRPr="00461014">
        <w:rPr>
          <w:rFonts w:ascii="Times New Roman" w:hAnsi="Times New Roman" w:cs="Times New Roman"/>
          <w:color w:val="000000"/>
          <w:sz w:val="24"/>
          <w:szCs w:val="24"/>
        </w:rPr>
        <w:t>box</w:t>
      </w:r>
      <w:proofErr w:type="spellEnd"/>
      <w:r w:rsidRPr="00461014">
        <w:rPr>
          <w:rFonts w:ascii="Times New Roman" w:hAnsi="Times New Roman" w:cs="Times New Roman"/>
          <w:color w:val="000000"/>
          <w:sz w:val="24"/>
          <w:szCs w:val="24"/>
        </w:rPr>
        <w:t>”, wyprodukowanych przez firmę Hewlett Packard. Są to spełniające wymagania Zamawiającego tonery oryginalne, nieregenerowane, wszystkie posiadają hologramy zabezpieczające, a różnią się jedynie grafiką opakowań, która jest biała z c</w:t>
      </w:r>
      <w:r w:rsidR="00461014">
        <w:rPr>
          <w:rFonts w:ascii="Times New Roman" w:hAnsi="Times New Roman" w:cs="Times New Roman"/>
          <w:color w:val="000000"/>
          <w:sz w:val="24"/>
          <w:szCs w:val="24"/>
        </w:rPr>
        <w:t>z</w:t>
      </w:r>
      <w:r w:rsidRPr="00461014">
        <w:rPr>
          <w:rFonts w:ascii="Times New Roman" w:hAnsi="Times New Roman" w:cs="Times New Roman"/>
          <w:color w:val="000000"/>
          <w:sz w:val="24"/>
          <w:szCs w:val="24"/>
        </w:rPr>
        <w:t xml:space="preserve">arnymi napisami i logo HP wersje wymienione w załączniku nr 3. W załączeniu przesyłamy oficjalną informację firmy Hewlett Packard oraz firmy Tech Data – głównego dystrybutora tej firmy, dotyczącą tych Produktów. Symbole produktów tych różnią się od wymienionych w załączniku </w:t>
      </w:r>
      <w:r w:rsidR="00654F83" w:rsidRPr="00461014">
        <w:rPr>
          <w:rFonts w:ascii="Times New Roman" w:hAnsi="Times New Roman" w:cs="Times New Roman"/>
          <w:sz w:val="24"/>
          <w:szCs w:val="24"/>
        </w:rPr>
        <w:t xml:space="preserve">nr 3 literą C na końcu symbolu. </w:t>
      </w:r>
    </w:p>
    <w:p w:rsidR="00C77C3C" w:rsidRPr="00461014" w:rsidRDefault="00C77C3C" w:rsidP="00C77C3C">
      <w:pPr>
        <w:autoSpaceDE w:val="0"/>
        <w:autoSpaceDN w:val="0"/>
        <w:adjustRightInd w:val="0"/>
        <w:spacing w:after="0" w:line="240" w:lineRule="auto"/>
        <w:rPr>
          <w:rFonts w:ascii="Times New Roman" w:hAnsi="Times New Roman" w:cs="Times New Roman"/>
          <w:color w:val="000000"/>
          <w:sz w:val="24"/>
          <w:szCs w:val="24"/>
        </w:rPr>
      </w:pPr>
    </w:p>
    <w:p w:rsidR="00C77C3C" w:rsidRPr="00461014" w:rsidRDefault="00C77C3C" w:rsidP="00C77C3C">
      <w:pPr>
        <w:autoSpaceDE w:val="0"/>
        <w:autoSpaceDN w:val="0"/>
        <w:adjustRightInd w:val="0"/>
        <w:spacing w:after="183" w:line="240" w:lineRule="auto"/>
        <w:rPr>
          <w:rFonts w:ascii="Times New Roman" w:hAnsi="Times New Roman" w:cs="Times New Roman"/>
          <w:color w:val="000000"/>
          <w:sz w:val="24"/>
          <w:szCs w:val="24"/>
        </w:rPr>
      </w:pPr>
      <w:r w:rsidRPr="007E71EC">
        <w:rPr>
          <w:rFonts w:ascii="Times New Roman" w:hAnsi="Times New Roman" w:cs="Times New Roman"/>
          <w:b/>
          <w:color w:val="000000"/>
          <w:sz w:val="24"/>
          <w:szCs w:val="24"/>
        </w:rPr>
        <w:t>Odpowiedź</w:t>
      </w:r>
      <w:r w:rsidRPr="007E71EC">
        <w:rPr>
          <w:rFonts w:ascii="Times New Roman" w:hAnsi="Times New Roman" w:cs="Times New Roman"/>
          <w:color w:val="000000"/>
          <w:sz w:val="24"/>
          <w:szCs w:val="24"/>
        </w:rPr>
        <w:t xml:space="preserve">: </w:t>
      </w:r>
      <w:r w:rsidR="009779E5" w:rsidRPr="00461014">
        <w:rPr>
          <w:rFonts w:ascii="Times New Roman" w:hAnsi="Times New Roman" w:cs="Times New Roman"/>
          <w:color w:val="000000"/>
          <w:sz w:val="24"/>
          <w:szCs w:val="24"/>
        </w:rPr>
        <w:t xml:space="preserve"> </w:t>
      </w:r>
      <w:r w:rsidR="00461014">
        <w:rPr>
          <w:rFonts w:ascii="Times New Roman" w:hAnsi="Times New Roman" w:cs="Times New Roman"/>
          <w:color w:val="000000"/>
          <w:sz w:val="24"/>
          <w:szCs w:val="24"/>
        </w:rPr>
        <w:t>Z</w:t>
      </w:r>
      <w:r w:rsidR="009779E5" w:rsidRPr="00461014">
        <w:rPr>
          <w:rFonts w:ascii="Times New Roman" w:hAnsi="Times New Roman" w:cs="Times New Roman"/>
          <w:color w:val="000000"/>
          <w:sz w:val="24"/>
          <w:szCs w:val="24"/>
        </w:rPr>
        <w:t xml:space="preserve">amawiający </w:t>
      </w:r>
      <w:r w:rsidR="009779E5" w:rsidRPr="00461014">
        <w:rPr>
          <w:rFonts w:ascii="Times New Roman" w:hAnsi="Times New Roman" w:cs="Times New Roman"/>
          <w:sz w:val="24"/>
          <w:szCs w:val="24"/>
        </w:rPr>
        <w:t>n</w:t>
      </w:r>
      <w:r w:rsidR="007B3917" w:rsidRPr="00461014">
        <w:rPr>
          <w:rFonts w:ascii="Times New Roman" w:hAnsi="Times New Roman" w:cs="Times New Roman"/>
          <w:sz w:val="24"/>
          <w:szCs w:val="24"/>
        </w:rPr>
        <w:t>ie dopuszcza</w:t>
      </w:r>
      <w:r w:rsidR="009779E5" w:rsidRPr="00461014">
        <w:rPr>
          <w:rFonts w:ascii="Times New Roman" w:hAnsi="Times New Roman" w:cs="Times New Roman"/>
          <w:sz w:val="24"/>
          <w:szCs w:val="24"/>
        </w:rPr>
        <w:t xml:space="preserve"> ww. propozycji.</w:t>
      </w:r>
    </w:p>
    <w:p w:rsidR="00461014" w:rsidRDefault="00461014" w:rsidP="00600273">
      <w:pPr>
        <w:spacing w:after="0" w:line="240" w:lineRule="auto"/>
        <w:rPr>
          <w:rFonts w:ascii="Times New Roman" w:hAnsi="Times New Roman" w:cs="Times New Roman"/>
          <w:sz w:val="24"/>
          <w:szCs w:val="24"/>
          <w:lang w:eastAsia="pl-PL"/>
        </w:rPr>
      </w:pPr>
    </w:p>
    <w:p w:rsidR="00EA5234" w:rsidRPr="00600273" w:rsidRDefault="00EA5234" w:rsidP="00600273">
      <w:pPr>
        <w:spacing w:after="0" w:line="240" w:lineRule="auto"/>
        <w:rPr>
          <w:rFonts w:ascii="Times New Roman" w:hAnsi="Times New Roman" w:cs="Times New Roman"/>
          <w:color w:val="FF0000"/>
          <w:sz w:val="24"/>
          <w:szCs w:val="24"/>
        </w:rPr>
      </w:pPr>
      <w:r w:rsidRPr="009C143D">
        <w:rPr>
          <w:rFonts w:ascii="Times New Roman" w:hAnsi="Times New Roman" w:cs="Times New Roman"/>
          <w:sz w:val="24"/>
          <w:szCs w:val="24"/>
          <w:lang w:eastAsia="pl-PL"/>
        </w:rPr>
        <w:t>Wykonawcy są zobowiązani uwzględnić powyższe wyjaśnienia podczas sporządzania i składania ofert.</w:t>
      </w:r>
    </w:p>
    <w:p w:rsidR="009C37DC" w:rsidRPr="009C143D" w:rsidRDefault="009C37DC" w:rsidP="009C143D">
      <w:pPr>
        <w:spacing w:after="0" w:line="240" w:lineRule="auto"/>
        <w:jc w:val="both"/>
        <w:outlineLvl w:val="0"/>
        <w:rPr>
          <w:rFonts w:ascii="Times New Roman" w:hAnsi="Times New Roman" w:cs="Times New Roman"/>
          <w:sz w:val="24"/>
          <w:szCs w:val="24"/>
          <w:lang w:eastAsia="pl-PL"/>
        </w:rPr>
      </w:pPr>
    </w:p>
    <w:p w:rsidR="009C37DC" w:rsidRPr="009C37DC" w:rsidRDefault="009C37DC" w:rsidP="00EA5234">
      <w:pPr>
        <w:spacing w:line="240" w:lineRule="auto"/>
        <w:jc w:val="both"/>
        <w:outlineLvl w:val="0"/>
        <w:rPr>
          <w:rFonts w:ascii="Times New Roman" w:hAnsi="Times New Roman" w:cs="Times New Roman"/>
          <w:sz w:val="24"/>
          <w:szCs w:val="24"/>
        </w:rPr>
      </w:pPr>
    </w:p>
    <w:p w:rsidR="007F06D7" w:rsidRDefault="007F06D7" w:rsidP="007F06D7">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Pr="00883CDE">
        <w:rPr>
          <w:rFonts w:ascii="Times New Roman" w:hAnsi="Times New Roman" w:cs="Times New Roman"/>
          <w:b/>
          <w:i/>
        </w:rPr>
        <w:t>Z poważaniem</w:t>
      </w:r>
    </w:p>
    <w:p w:rsidR="007F06D7" w:rsidRPr="00E61BC1" w:rsidRDefault="007F06D7" w:rsidP="007F06D7">
      <w:pPr>
        <w:spacing w:after="0" w:line="240" w:lineRule="auto"/>
        <w:rPr>
          <w:b/>
        </w:rPr>
      </w:pPr>
      <w:r>
        <w:rPr>
          <w:b/>
        </w:rPr>
        <w:t xml:space="preserve">                                                                                                                          </w:t>
      </w:r>
      <w:r w:rsidRPr="00E61BC1">
        <w:rPr>
          <w:b/>
        </w:rPr>
        <w:t>Magda Wiśniewska</w:t>
      </w:r>
    </w:p>
    <w:p w:rsidR="007F06D7" w:rsidRDefault="007F06D7" w:rsidP="007F06D7">
      <w:pPr>
        <w:spacing w:after="0" w:line="240" w:lineRule="auto"/>
      </w:pPr>
      <w:r>
        <w:tab/>
      </w:r>
      <w:r>
        <w:tab/>
      </w:r>
      <w:r>
        <w:tab/>
      </w:r>
      <w:r>
        <w:tab/>
      </w:r>
      <w:r>
        <w:tab/>
      </w:r>
      <w:r>
        <w:tab/>
      </w:r>
      <w:r>
        <w:tab/>
      </w:r>
      <w:r>
        <w:tab/>
        <w:t xml:space="preserve">         podpis w oryginale</w:t>
      </w:r>
    </w:p>
    <w:p w:rsidR="007F06D7" w:rsidRPr="00E06B67" w:rsidRDefault="007F06D7" w:rsidP="007F06D7">
      <w:pPr>
        <w:spacing w:after="0" w:line="240" w:lineRule="auto"/>
      </w:pPr>
      <w:r>
        <w:t xml:space="preserve">                                                                                                                        Dyrektor SPSK-2 PUM</w:t>
      </w:r>
    </w:p>
    <w:p w:rsidR="00EA5234" w:rsidRDefault="00EA5234" w:rsidP="00EA5234">
      <w:pPr>
        <w:widowControl w:val="0"/>
        <w:spacing w:line="240" w:lineRule="auto"/>
        <w:ind w:left="4956" w:firstLine="708"/>
        <w:jc w:val="both"/>
        <w:outlineLvl w:val="0"/>
        <w:rPr>
          <w:rFonts w:ascii="Times New Roman" w:hAnsi="Times New Roman" w:cs="Times New Roman"/>
          <w:b/>
          <w:i/>
        </w:rPr>
      </w:pPr>
    </w:p>
    <w:p w:rsidR="00EA5234" w:rsidRDefault="00EA5234" w:rsidP="00EA5234">
      <w:pPr>
        <w:widowControl w:val="0"/>
        <w:spacing w:line="240" w:lineRule="auto"/>
        <w:ind w:left="4956" w:firstLine="708"/>
        <w:jc w:val="both"/>
        <w:outlineLvl w:val="0"/>
        <w:rPr>
          <w:rFonts w:ascii="Times New Roman" w:hAnsi="Times New Roman" w:cs="Times New Roman"/>
          <w:b/>
          <w:i/>
        </w:rPr>
      </w:pPr>
    </w:p>
    <w:p w:rsidR="00EA5234" w:rsidRPr="00883CDE" w:rsidRDefault="00EA5234" w:rsidP="00EA5234">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r>
      <w:proofErr w:type="spellStart"/>
      <w:r>
        <w:t>WiolettaSybal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p>
    <w:bookmarkEnd w:id="1"/>
    <w:p w:rsidR="009140D2" w:rsidRPr="008C62B0" w:rsidRDefault="009140D2" w:rsidP="00600273">
      <w:pPr>
        <w:spacing w:after="0" w:line="252" w:lineRule="auto"/>
      </w:pPr>
    </w:p>
    <w:sectPr w:rsidR="009140D2" w:rsidRPr="008C62B0" w:rsidSect="00091B8F">
      <w:headerReference w:type="default" r:id="rId14"/>
      <w:footerReference w:type="default" r:id="rId15"/>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CE" w:rsidRDefault="008314CE" w:rsidP="00C04A67">
      <w:pPr>
        <w:spacing w:after="0" w:line="240" w:lineRule="auto"/>
      </w:pPr>
      <w:r>
        <w:separator/>
      </w:r>
    </w:p>
  </w:endnote>
  <w:endnote w:type="continuationSeparator" w:id="1">
    <w:p w:rsidR="008314CE" w:rsidRDefault="008314CE"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CE" w:rsidRDefault="00C761C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jc w:val="right"/>
      <w:rPr>
        <w:b/>
        <w:bCs/>
      </w:rPr>
    </w:pPr>
  </w:p>
  <w:p w:rsidR="00EB1B05" w:rsidRPr="00E90D2C" w:rsidRDefault="00EB1B05"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1B05" w:rsidRPr="00E90D2C" w:rsidRDefault="009B79CC" w:rsidP="00EB1B05">
    <w:pPr>
      <w:pStyle w:val="Stopka"/>
      <w:jc w:val="center"/>
      <w:rPr>
        <w:rFonts w:ascii="Times New Roman" w:hAnsi="Times New Roman" w:cs="Times New Roman"/>
        <w:b/>
        <w:sz w:val="20"/>
        <w:szCs w:val="20"/>
      </w:rPr>
    </w:pPr>
    <w:hyperlink r:id="rId1" w:history="1">
      <w:r w:rsidR="00EB1B05" w:rsidRPr="00E90D2C">
        <w:rPr>
          <w:rFonts w:ascii="Times New Roman" w:hAnsi="Times New Roman" w:cs="Times New Roman"/>
          <w:b/>
          <w:bCs/>
          <w:sz w:val="20"/>
          <w:szCs w:val="20"/>
        </w:rPr>
        <w:t>www.spsk2-szczecin.pl</w:t>
      </w:r>
    </w:hyperlink>
  </w:p>
  <w:p w:rsidR="008314CE" w:rsidRPr="006E69D8" w:rsidRDefault="009B79CC" w:rsidP="00857144">
    <w:pPr>
      <w:pStyle w:val="Stopka"/>
      <w:jc w:val="right"/>
    </w:pPr>
    <w:r w:rsidRPr="006E69D8">
      <w:rPr>
        <w:b/>
        <w:bCs/>
      </w:rPr>
      <w:fldChar w:fldCharType="begin"/>
    </w:r>
    <w:r w:rsidR="008314CE" w:rsidRPr="006E69D8">
      <w:rPr>
        <w:b/>
        <w:bCs/>
      </w:rPr>
      <w:instrText>PAGE  \* Arabic  \* MERGEFORMAT</w:instrText>
    </w:r>
    <w:r w:rsidRPr="006E69D8">
      <w:rPr>
        <w:b/>
        <w:bCs/>
      </w:rPr>
      <w:fldChar w:fldCharType="separate"/>
    </w:r>
    <w:r w:rsidR="007F06D7">
      <w:rPr>
        <w:b/>
        <w:bCs/>
        <w:noProof/>
      </w:rPr>
      <w:t>2</w:t>
    </w:r>
    <w:r w:rsidRPr="006E69D8">
      <w:rP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9B79CC">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9B79CC">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9B79CC">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8314CE" w:rsidRDefault="008314CE" w:rsidP="00857144">
                <w:pPr>
                  <w:spacing w:after="0" w:line="233" w:lineRule="auto"/>
                  <w:rPr>
                    <w:sz w:val="18"/>
                  </w:rPr>
                </w:pPr>
                <w:r>
                  <w:rPr>
                    <w:b/>
                    <w:sz w:val="18"/>
                  </w:rPr>
                  <w:t>Centrala: T:</w:t>
                </w:r>
                <w:r w:rsidRPr="001B5AD0">
                  <w:rPr>
                    <w:sz w:val="18"/>
                  </w:rPr>
                  <w:t>+48 91 466 10 00</w:t>
                </w:r>
              </w:p>
              <w:p w:rsidR="008314CE" w:rsidRDefault="008314CE"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14CE" w:rsidRDefault="008314CE"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314CE" w:rsidRDefault="00EB1B05" w:rsidP="00857144">
                <w:pPr>
                  <w:spacing w:after="0" w:line="233" w:lineRule="auto"/>
                  <w:rPr>
                    <w:sz w:val="18"/>
                  </w:rPr>
                </w:pPr>
                <w:r>
                  <w:rPr>
                    <w:sz w:val="18"/>
                  </w:rPr>
                  <w:t xml:space="preserve">                                                           </w:t>
                </w:r>
              </w:p>
              <w:p w:rsidR="008314CE" w:rsidRPr="001B5AD0" w:rsidRDefault="008314CE"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14CE" w:rsidRPr="00864A3E" w:rsidRDefault="008314CE" w:rsidP="00857144">
                <w:pPr>
                  <w:spacing w:after="0" w:line="233" w:lineRule="auto"/>
                </w:pPr>
              </w:p>
            </w:txbxContent>
          </v:textbox>
          <w10:wrap anchory="page"/>
          <w10:anchorlock/>
        </v:shape>
      </w:pict>
    </w:r>
    <w:r>
      <w:tab/>
    </w:r>
    <w:r w:rsidR="00EB1B05">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14CE" w:rsidRDefault="008314CE" w:rsidP="00857144">
    <w:pPr>
      <w:pStyle w:val="Stopka"/>
      <w:tabs>
        <w:tab w:val="clear" w:pos="4536"/>
        <w:tab w:val="clear" w:pos="9072"/>
        <w:tab w:val="left" w:pos="1875"/>
        <w:tab w:val="left" w:pos="4673"/>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E90D2C" w:rsidRDefault="008314CE"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14CE" w:rsidRPr="00E90D2C" w:rsidRDefault="009B79CC" w:rsidP="00E90D2C">
    <w:pPr>
      <w:pStyle w:val="Stopka"/>
      <w:jc w:val="center"/>
      <w:rPr>
        <w:rFonts w:ascii="Times New Roman" w:hAnsi="Times New Roman" w:cs="Times New Roman"/>
        <w:b/>
        <w:sz w:val="20"/>
        <w:szCs w:val="20"/>
      </w:rPr>
    </w:pPr>
    <w:hyperlink r:id="rId1" w:history="1">
      <w:r w:rsidR="008314CE"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CE" w:rsidRDefault="008314CE" w:rsidP="00C04A67">
      <w:pPr>
        <w:spacing w:after="0" w:line="240" w:lineRule="auto"/>
      </w:pPr>
      <w:r>
        <w:separator/>
      </w:r>
    </w:p>
  </w:footnote>
  <w:footnote w:type="continuationSeparator" w:id="1">
    <w:p w:rsidR="008314CE" w:rsidRDefault="008314CE"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CE" w:rsidRDefault="00C761C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1CE" w:rsidRDefault="00C761C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B20EBC" w:rsidRDefault="008314CE"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9B79CC">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9B79CC" w:rsidRPr="009B79CC">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8314CE" w:rsidRDefault="008314CE" w:rsidP="00857144">
                <w:pPr>
                  <w:spacing w:after="0" w:line="252" w:lineRule="auto"/>
                  <w:rPr>
                    <w:b/>
                  </w:rPr>
                </w:pPr>
              </w:p>
              <w:p w:rsidR="008314CE" w:rsidRPr="001B5AD0" w:rsidRDefault="008314CE" w:rsidP="00857144">
                <w:pPr>
                  <w:spacing w:after="0" w:line="252" w:lineRule="auto"/>
                  <w:rPr>
                    <w:b/>
                  </w:rPr>
                </w:pPr>
                <w:r w:rsidRPr="001B5AD0">
                  <w:rPr>
                    <w:b/>
                  </w:rPr>
                  <w:t xml:space="preserve">al. Powstańców Wielkopolskich 72 </w:t>
                </w:r>
              </w:p>
              <w:p w:rsidR="008314CE" w:rsidRPr="004273D8" w:rsidRDefault="008314CE" w:rsidP="00857144">
                <w:pPr>
                  <w:spacing w:after="0" w:line="252" w:lineRule="auto"/>
                  <w:rPr>
                    <w:b/>
                  </w:rPr>
                </w:pPr>
                <w:r w:rsidRPr="001B5AD0">
                  <w:rPr>
                    <w:b/>
                  </w:rPr>
                  <w:t>70-111 Szczecin</w:t>
                </w:r>
              </w:p>
            </w:txbxContent>
          </v:textbox>
        </v:shape>
      </w:pict>
    </w:r>
    <w:r>
      <w:rPr>
        <w:rFonts w:cstheme="minorHAnsi"/>
      </w:rPr>
      <w:t>Szczecin, 20-01-2020 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8116CD" w:rsidRDefault="008314CE"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C336D"/>
    <w:rsid w:val="000D6D6F"/>
    <w:rsid w:val="000E22BA"/>
    <w:rsid w:val="000F2195"/>
    <w:rsid w:val="00102C24"/>
    <w:rsid w:val="001076BC"/>
    <w:rsid w:val="001365B1"/>
    <w:rsid w:val="00154CEA"/>
    <w:rsid w:val="00162E3C"/>
    <w:rsid w:val="00180ABA"/>
    <w:rsid w:val="00192958"/>
    <w:rsid w:val="00192C8E"/>
    <w:rsid w:val="001A234D"/>
    <w:rsid w:val="001A7798"/>
    <w:rsid w:val="001B722E"/>
    <w:rsid w:val="001D0CC1"/>
    <w:rsid w:val="001E4D6B"/>
    <w:rsid w:val="00206C48"/>
    <w:rsid w:val="00213E32"/>
    <w:rsid w:val="002231A8"/>
    <w:rsid w:val="002239E6"/>
    <w:rsid w:val="002240FC"/>
    <w:rsid w:val="00232737"/>
    <w:rsid w:val="00243CC9"/>
    <w:rsid w:val="0026160B"/>
    <w:rsid w:val="00263F05"/>
    <w:rsid w:val="00264244"/>
    <w:rsid w:val="00270C17"/>
    <w:rsid w:val="002846C1"/>
    <w:rsid w:val="002F6D75"/>
    <w:rsid w:val="0032189F"/>
    <w:rsid w:val="003248EB"/>
    <w:rsid w:val="00335B57"/>
    <w:rsid w:val="0033641B"/>
    <w:rsid w:val="00355274"/>
    <w:rsid w:val="00372B5A"/>
    <w:rsid w:val="003A36EE"/>
    <w:rsid w:val="003B2AE0"/>
    <w:rsid w:val="003C4514"/>
    <w:rsid w:val="003C48E3"/>
    <w:rsid w:val="003C5AAC"/>
    <w:rsid w:val="003E6E64"/>
    <w:rsid w:val="00401E02"/>
    <w:rsid w:val="00417AFA"/>
    <w:rsid w:val="00417E46"/>
    <w:rsid w:val="004215EC"/>
    <w:rsid w:val="004247BF"/>
    <w:rsid w:val="00425BD9"/>
    <w:rsid w:val="00440B22"/>
    <w:rsid w:val="004412FF"/>
    <w:rsid w:val="0045168E"/>
    <w:rsid w:val="00461014"/>
    <w:rsid w:val="00463443"/>
    <w:rsid w:val="004730D2"/>
    <w:rsid w:val="004806F2"/>
    <w:rsid w:val="00483D4B"/>
    <w:rsid w:val="00485365"/>
    <w:rsid w:val="004A38A5"/>
    <w:rsid w:val="004A5419"/>
    <w:rsid w:val="004F0172"/>
    <w:rsid w:val="004F4C31"/>
    <w:rsid w:val="004F4F13"/>
    <w:rsid w:val="004F689F"/>
    <w:rsid w:val="00507A0A"/>
    <w:rsid w:val="00507D9D"/>
    <w:rsid w:val="00513217"/>
    <w:rsid w:val="0051425B"/>
    <w:rsid w:val="00516F8A"/>
    <w:rsid w:val="005431B2"/>
    <w:rsid w:val="005520EF"/>
    <w:rsid w:val="00552E40"/>
    <w:rsid w:val="00573538"/>
    <w:rsid w:val="005A1BC2"/>
    <w:rsid w:val="005A46DB"/>
    <w:rsid w:val="005D2A91"/>
    <w:rsid w:val="005D3EFB"/>
    <w:rsid w:val="005E51A2"/>
    <w:rsid w:val="005E7B82"/>
    <w:rsid w:val="00600273"/>
    <w:rsid w:val="006073BC"/>
    <w:rsid w:val="0060785D"/>
    <w:rsid w:val="006219D3"/>
    <w:rsid w:val="00631A86"/>
    <w:rsid w:val="00635BEE"/>
    <w:rsid w:val="00646983"/>
    <w:rsid w:val="00654F83"/>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6762"/>
    <w:rsid w:val="008D0717"/>
    <w:rsid w:val="008D0A32"/>
    <w:rsid w:val="008D65A2"/>
    <w:rsid w:val="008F1276"/>
    <w:rsid w:val="009140D2"/>
    <w:rsid w:val="009373DB"/>
    <w:rsid w:val="009644E8"/>
    <w:rsid w:val="00967F60"/>
    <w:rsid w:val="00974A37"/>
    <w:rsid w:val="00975881"/>
    <w:rsid w:val="009779E5"/>
    <w:rsid w:val="0098138F"/>
    <w:rsid w:val="00981408"/>
    <w:rsid w:val="009906DB"/>
    <w:rsid w:val="009B79CC"/>
    <w:rsid w:val="009C0F9D"/>
    <w:rsid w:val="009C143D"/>
    <w:rsid w:val="009C2D91"/>
    <w:rsid w:val="009C37DC"/>
    <w:rsid w:val="009D2CDE"/>
    <w:rsid w:val="009D43B7"/>
    <w:rsid w:val="00A009DE"/>
    <w:rsid w:val="00A0594F"/>
    <w:rsid w:val="00A118BD"/>
    <w:rsid w:val="00A37A8E"/>
    <w:rsid w:val="00A9226D"/>
    <w:rsid w:val="00A97514"/>
    <w:rsid w:val="00A97A87"/>
    <w:rsid w:val="00AB662F"/>
    <w:rsid w:val="00AF2E1E"/>
    <w:rsid w:val="00B10B92"/>
    <w:rsid w:val="00B11CFF"/>
    <w:rsid w:val="00B23AD4"/>
    <w:rsid w:val="00B47E1F"/>
    <w:rsid w:val="00B5294A"/>
    <w:rsid w:val="00B6298C"/>
    <w:rsid w:val="00B77244"/>
    <w:rsid w:val="00B84C11"/>
    <w:rsid w:val="00BD1059"/>
    <w:rsid w:val="00BD1F22"/>
    <w:rsid w:val="00BD7F2B"/>
    <w:rsid w:val="00BE1E70"/>
    <w:rsid w:val="00BE6763"/>
    <w:rsid w:val="00BF1D9D"/>
    <w:rsid w:val="00C04A67"/>
    <w:rsid w:val="00C050F3"/>
    <w:rsid w:val="00C51357"/>
    <w:rsid w:val="00C5544D"/>
    <w:rsid w:val="00C6301B"/>
    <w:rsid w:val="00C63FFA"/>
    <w:rsid w:val="00C66F34"/>
    <w:rsid w:val="00C74141"/>
    <w:rsid w:val="00C74742"/>
    <w:rsid w:val="00C761CE"/>
    <w:rsid w:val="00C77C3C"/>
    <w:rsid w:val="00C833CD"/>
    <w:rsid w:val="00C92A79"/>
    <w:rsid w:val="00CA03E3"/>
    <w:rsid w:val="00CC3429"/>
    <w:rsid w:val="00CC48FD"/>
    <w:rsid w:val="00CF64CD"/>
    <w:rsid w:val="00D0577B"/>
    <w:rsid w:val="00D110A8"/>
    <w:rsid w:val="00D30A80"/>
    <w:rsid w:val="00D667F0"/>
    <w:rsid w:val="00D87963"/>
    <w:rsid w:val="00D902CA"/>
    <w:rsid w:val="00D9417F"/>
    <w:rsid w:val="00DA3CBB"/>
    <w:rsid w:val="00DA51AE"/>
    <w:rsid w:val="00DC20F1"/>
    <w:rsid w:val="00DD49B3"/>
    <w:rsid w:val="00DE360F"/>
    <w:rsid w:val="00DF21B5"/>
    <w:rsid w:val="00E02BE9"/>
    <w:rsid w:val="00E118FE"/>
    <w:rsid w:val="00E47368"/>
    <w:rsid w:val="00E90D2C"/>
    <w:rsid w:val="00EA5234"/>
    <w:rsid w:val="00EB1B05"/>
    <w:rsid w:val="00EC0943"/>
    <w:rsid w:val="00EF2C94"/>
    <w:rsid w:val="00F15873"/>
    <w:rsid w:val="00F22A01"/>
    <w:rsid w:val="00F42D0A"/>
    <w:rsid w:val="00F54FBE"/>
    <w:rsid w:val="00F65EA3"/>
    <w:rsid w:val="00F75B65"/>
    <w:rsid w:val="00F8229D"/>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0DCC-2C07-4C2C-B14C-9F6926A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642</Words>
  <Characters>3854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10</cp:revision>
  <cp:lastPrinted>2019-11-22T11:40:00Z</cp:lastPrinted>
  <dcterms:created xsi:type="dcterms:W3CDTF">2020-01-20T07:24:00Z</dcterms:created>
  <dcterms:modified xsi:type="dcterms:W3CDTF">2020-01-20T10:56:00Z</dcterms:modified>
</cp:coreProperties>
</file>