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D3" w:rsidRDefault="008430D3" w:rsidP="00484968">
      <w:pPr>
        <w:tabs>
          <w:tab w:val="right" w:pos="9072"/>
        </w:tabs>
        <w:spacing w:line="360" w:lineRule="auto"/>
        <w:rPr>
          <w:rFonts w:ascii="Arial" w:hAnsi="Arial" w:cs="Arial"/>
        </w:rPr>
      </w:pPr>
    </w:p>
    <w:p w:rsidR="008430D3" w:rsidRDefault="006C025D" w:rsidP="008430D3">
      <w:pPr>
        <w:tabs>
          <w:tab w:val="right" w:pos="9072"/>
        </w:tabs>
        <w:spacing w:line="360" w:lineRule="auto"/>
        <w:ind w:firstLine="1416"/>
        <w:jc w:val="right"/>
        <w:rPr>
          <w:rFonts w:ascii="Arial" w:hAnsi="Arial" w:cs="Arial"/>
        </w:rPr>
      </w:pPr>
      <w:r>
        <w:rPr>
          <w:rFonts w:ascii="Arial" w:hAnsi="Arial" w:cs="Arial"/>
        </w:rPr>
        <w:t>Bydgoszcz, dnia 30</w:t>
      </w:r>
      <w:r w:rsidRPr="004B6A2F">
        <w:rPr>
          <w:rFonts w:ascii="Arial" w:hAnsi="Arial" w:cs="Arial"/>
        </w:rPr>
        <w:t>.06.2022 r.</w:t>
      </w:r>
    </w:p>
    <w:p w:rsidR="006C025D" w:rsidRPr="00484968" w:rsidRDefault="006C025D" w:rsidP="006C025D">
      <w:pPr>
        <w:tabs>
          <w:tab w:val="right" w:pos="9072"/>
        </w:tabs>
        <w:spacing w:after="240"/>
        <w:rPr>
          <w:rFonts w:ascii="Arial" w:hAnsi="Arial" w:cs="Arial"/>
        </w:rPr>
      </w:pPr>
    </w:p>
    <w:p w:rsidR="006C025D" w:rsidRPr="00ED3599" w:rsidRDefault="006C025D" w:rsidP="006C025D">
      <w:pPr>
        <w:ind w:left="1134" w:hanging="1134"/>
        <w:jc w:val="both"/>
        <w:rPr>
          <w:rFonts w:ascii="Arial" w:hAnsi="Arial" w:cs="Arial"/>
          <w:i/>
        </w:rPr>
      </w:pPr>
      <w:r w:rsidRPr="00ED3599">
        <w:rPr>
          <w:rFonts w:ascii="Arial" w:hAnsi="Arial" w:cs="Arial"/>
          <w:b/>
        </w:rPr>
        <w:t>Dotyczy</w:t>
      </w:r>
      <w:r w:rsidRPr="00ED3599">
        <w:rPr>
          <w:rFonts w:ascii="Arial" w:hAnsi="Arial" w:cs="Arial"/>
          <w:i/>
        </w:rPr>
        <w:t>:</w:t>
      </w:r>
      <w:r w:rsidRPr="00ED3599">
        <w:rPr>
          <w:rFonts w:ascii="Arial" w:hAnsi="Arial" w:cs="Arial"/>
          <w:i/>
        </w:rPr>
        <w:tab/>
        <w:t>postępowania o udzielenie zamówienia publicznego na „</w:t>
      </w:r>
      <w:r w:rsidRPr="00ED3599">
        <w:rPr>
          <w:rFonts w:ascii="Arial" w:hAnsi="Arial" w:cs="Arial"/>
          <w:b/>
        </w:rPr>
        <w:t>DOSTAWĘ ODCZYNNIKÓW CHEMICZNYCH I LABORATORYJNYCH</w:t>
      </w:r>
      <w:r w:rsidRPr="00ED3599">
        <w:rPr>
          <w:rFonts w:ascii="Arial" w:hAnsi="Arial" w:cs="Arial"/>
          <w:i/>
        </w:rPr>
        <w:t>”</w:t>
      </w:r>
    </w:p>
    <w:p w:rsidR="006C025D" w:rsidRDefault="006C025D" w:rsidP="006C025D">
      <w:pPr>
        <w:ind w:left="1134" w:hanging="1134"/>
        <w:jc w:val="both"/>
        <w:rPr>
          <w:rFonts w:ascii="Arial" w:hAnsi="Arial" w:cs="Arial"/>
          <w:bCs/>
          <w:i/>
        </w:rPr>
      </w:pPr>
    </w:p>
    <w:p w:rsidR="006C025D" w:rsidRPr="00ED3599" w:rsidRDefault="006C025D" w:rsidP="006C025D">
      <w:pPr>
        <w:ind w:left="1134" w:hanging="1134"/>
        <w:jc w:val="both"/>
        <w:rPr>
          <w:rFonts w:ascii="Arial" w:hAnsi="Arial" w:cs="Arial"/>
          <w:bCs/>
          <w:i/>
        </w:rPr>
      </w:pPr>
    </w:p>
    <w:p w:rsidR="006C025D" w:rsidRPr="00ED3599" w:rsidRDefault="006C025D" w:rsidP="006C025D">
      <w:pPr>
        <w:jc w:val="center"/>
        <w:rPr>
          <w:rFonts w:ascii="Arial" w:hAnsi="Arial" w:cs="Arial"/>
          <w:b/>
          <w:i/>
        </w:rPr>
      </w:pPr>
    </w:p>
    <w:p w:rsidR="008430D3" w:rsidRPr="008430D3" w:rsidRDefault="006C025D" w:rsidP="008430D3">
      <w:pPr>
        <w:jc w:val="center"/>
        <w:rPr>
          <w:rFonts w:ascii="Arial" w:hAnsi="Arial" w:cs="Arial"/>
          <w:b/>
        </w:rPr>
      </w:pPr>
      <w:r w:rsidRPr="00ED3599">
        <w:rPr>
          <w:rFonts w:ascii="Arial" w:hAnsi="Arial" w:cs="Arial"/>
          <w:b/>
          <w:i/>
        </w:rPr>
        <w:t xml:space="preserve">Nr sprawy </w:t>
      </w:r>
      <w:r w:rsidRPr="00ED3599">
        <w:rPr>
          <w:rFonts w:ascii="Arial" w:hAnsi="Arial" w:cs="Arial"/>
          <w:b/>
        </w:rPr>
        <w:t>12/ZP/D/MED/2022</w:t>
      </w:r>
    </w:p>
    <w:p w:rsidR="006C025D" w:rsidRDefault="006C025D" w:rsidP="006C025D">
      <w:pPr>
        <w:jc w:val="center"/>
        <w:rPr>
          <w:rFonts w:ascii="Arial" w:hAnsi="Arial" w:cs="Arial"/>
          <w:b/>
          <w:i/>
        </w:rPr>
      </w:pPr>
      <w:r w:rsidRPr="00ED3599">
        <w:rPr>
          <w:rFonts w:ascii="Arial" w:hAnsi="Arial" w:cs="Arial"/>
          <w:b/>
          <w:i/>
        </w:rPr>
        <w:t>Identyfikator postępowania ID: 617442</w:t>
      </w:r>
    </w:p>
    <w:p w:rsidR="008430D3" w:rsidRPr="00ED3599" w:rsidRDefault="008430D3" w:rsidP="006C025D">
      <w:pPr>
        <w:jc w:val="center"/>
        <w:rPr>
          <w:rFonts w:ascii="Arial" w:hAnsi="Arial" w:cs="Arial"/>
          <w:b/>
          <w:i/>
        </w:rPr>
      </w:pPr>
    </w:p>
    <w:p w:rsidR="006520B7" w:rsidRDefault="006520B7" w:rsidP="00482EE5">
      <w:pPr>
        <w:jc w:val="center"/>
        <w:rPr>
          <w:rFonts w:ascii="Arial" w:hAnsi="Arial" w:cs="Arial"/>
        </w:rPr>
      </w:pPr>
    </w:p>
    <w:p w:rsidR="006C025D" w:rsidRDefault="002E0A9D" w:rsidP="002E0A9D">
      <w:pPr>
        <w:tabs>
          <w:tab w:val="left" w:pos="6360"/>
        </w:tabs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2E0A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ZAWIADOMIENIE O </w:t>
      </w:r>
      <w:r w:rsidR="006C025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UNIEWAŻNIENIU CZYNNOŚCI UNIEWAŻNIENIA I ODRZUCENIA OFERTY ORAZ O POWTÓRZENIU CZYNNOŚCI OCENY BADANIA OFERT – część 7. </w:t>
      </w:r>
    </w:p>
    <w:p w:rsidR="006C025D" w:rsidRDefault="006C025D" w:rsidP="002E0A9D">
      <w:pPr>
        <w:tabs>
          <w:tab w:val="left" w:pos="6360"/>
        </w:tabs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</w:p>
    <w:p w:rsidR="002E0A9D" w:rsidRPr="002E0A9D" w:rsidRDefault="002E0A9D" w:rsidP="006C025D">
      <w:pPr>
        <w:tabs>
          <w:tab w:val="left" w:pos="6360"/>
        </w:tabs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2E0A9D" w:rsidRPr="006C025D" w:rsidRDefault="002E0A9D" w:rsidP="006C025D">
      <w:pPr>
        <w:widowControl w:val="0"/>
        <w:suppressAutoHyphens/>
        <w:ind w:firstLine="708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2E0A9D">
        <w:rPr>
          <w:rFonts w:ascii="Arial" w:eastAsia="Times New Roman" w:hAnsi="Arial" w:cs="Arial"/>
          <w:sz w:val="22"/>
          <w:szCs w:val="22"/>
          <w:lang w:eastAsia="pl-PL"/>
        </w:rPr>
        <w:t xml:space="preserve">Zamawiający 11 Wojskowy Oddział Gospodarczy ul. Gdańska 147, 85 - 915 Bydgoszcz, informuje, że unieważnia przeprowadzoną czynność </w:t>
      </w:r>
      <w:r w:rsidR="006C025D">
        <w:rPr>
          <w:rFonts w:ascii="Arial" w:eastAsia="Times New Roman" w:hAnsi="Arial" w:cs="Arial"/>
          <w:sz w:val="22"/>
          <w:szCs w:val="22"/>
          <w:lang w:eastAsia="pl-PL"/>
        </w:rPr>
        <w:t>unieważnienia i odrzucenia oferty – część 7</w:t>
      </w:r>
      <w:r w:rsidR="00B62DF8">
        <w:rPr>
          <w:rFonts w:ascii="Arial" w:eastAsia="Times New Roman" w:hAnsi="Arial" w:cs="Arial"/>
          <w:sz w:val="22"/>
          <w:szCs w:val="22"/>
          <w:lang w:eastAsia="pl-PL"/>
        </w:rPr>
        <w:t xml:space="preserve"> -</w:t>
      </w:r>
      <w:r w:rsidR="006C025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6C025D" w:rsidRPr="006C025D">
        <w:rPr>
          <w:rFonts w:ascii="Arial" w:eastAsia="Times New Roman" w:hAnsi="Arial" w:cs="Arial"/>
          <w:b/>
          <w:sz w:val="22"/>
          <w:szCs w:val="22"/>
          <w:lang w:eastAsia="pl-PL"/>
        </w:rPr>
        <w:t>STERBIOS sp. z o.o., ul. Rakowiecka 36/319a, 02-532 Warszawa</w:t>
      </w:r>
      <w:r w:rsidR="006C025D">
        <w:rPr>
          <w:rFonts w:ascii="Arial" w:eastAsia="Times New Roman" w:hAnsi="Arial" w:cs="Arial"/>
          <w:b/>
          <w:sz w:val="22"/>
          <w:szCs w:val="22"/>
          <w:lang w:eastAsia="pl-PL"/>
        </w:rPr>
        <w:t>.</w:t>
      </w:r>
    </w:p>
    <w:p w:rsidR="006C025D" w:rsidRPr="002E0A9D" w:rsidRDefault="006C025D" w:rsidP="006C025D">
      <w:pPr>
        <w:widowControl w:val="0"/>
        <w:suppressAutoHyphens/>
        <w:ind w:firstLine="708"/>
        <w:jc w:val="both"/>
        <w:rPr>
          <w:rFonts w:ascii="Arial" w:eastAsia="Times New Roman" w:hAnsi="Arial" w:cs="Arial"/>
          <w:b/>
          <w:i/>
          <w:sz w:val="22"/>
          <w:szCs w:val="22"/>
          <w:u w:val="single"/>
          <w:lang w:eastAsia="pl-PL"/>
        </w:rPr>
      </w:pPr>
    </w:p>
    <w:p w:rsidR="002E0A9D" w:rsidRDefault="00B62DF8" w:rsidP="002E0A9D">
      <w:pPr>
        <w:tabs>
          <w:tab w:val="left" w:pos="0"/>
        </w:tabs>
        <w:jc w:val="both"/>
        <w:outlineLvl w:val="7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B62DF8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="002E0A9D" w:rsidRPr="002E0A9D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Uzasadnienie faktyczne</w:t>
      </w:r>
      <w:r w:rsidR="007557A0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 i prawne</w:t>
      </w:r>
      <w:r w:rsidR="002E0A9D" w:rsidRPr="002E0A9D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: </w:t>
      </w:r>
    </w:p>
    <w:p w:rsidR="00B62DF8" w:rsidRPr="002E0A9D" w:rsidRDefault="00B62DF8" w:rsidP="002E0A9D">
      <w:pPr>
        <w:tabs>
          <w:tab w:val="left" w:pos="0"/>
        </w:tabs>
        <w:jc w:val="both"/>
        <w:outlineLvl w:val="7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</w:p>
    <w:p w:rsidR="00B62DF8" w:rsidRDefault="008430D3" w:rsidP="008430D3">
      <w:pPr>
        <w:tabs>
          <w:tab w:val="left" w:pos="0"/>
        </w:tabs>
        <w:spacing w:line="276" w:lineRule="auto"/>
        <w:jc w:val="both"/>
        <w:outlineLvl w:val="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604C84">
        <w:rPr>
          <w:rFonts w:ascii="Arial" w:eastAsia="Times New Roman" w:hAnsi="Arial" w:cs="Arial"/>
          <w:sz w:val="22"/>
          <w:szCs w:val="22"/>
          <w:lang w:eastAsia="pl-PL"/>
        </w:rPr>
        <w:t>W formularzu ofertowym Wykonawca wskazał adres e-mail do koresponde</w:t>
      </w:r>
      <w:r w:rsidR="00B62DF8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="00604C84">
        <w:rPr>
          <w:rFonts w:ascii="Arial" w:eastAsia="Times New Roman" w:hAnsi="Arial" w:cs="Arial"/>
          <w:sz w:val="22"/>
          <w:szCs w:val="22"/>
          <w:lang w:eastAsia="pl-PL"/>
        </w:rPr>
        <w:t xml:space="preserve">cji: </w:t>
      </w:r>
      <w:r w:rsidR="00604C84" w:rsidRPr="00B62DF8">
        <w:rPr>
          <w:rFonts w:ascii="Arial" w:eastAsia="Times New Roman" w:hAnsi="Arial" w:cs="Arial"/>
          <w:b/>
          <w:sz w:val="22"/>
          <w:szCs w:val="22"/>
          <w:lang w:eastAsia="pl-PL"/>
        </w:rPr>
        <w:t>biuro@sterbios.pl</w:t>
      </w:r>
      <w:r w:rsidR="00604C84">
        <w:rPr>
          <w:rFonts w:ascii="Arial" w:eastAsia="Times New Roman" w:hAnsi="Arial" w:cs="Arial"/>
          <w:sz w:val="22"/>
          <w:szCs w:val="22"/>
          <w:lang w:eastAsia="pl-PL"/>
        </w:rPr>
        <w:t xml:space="preserve">, jednak przed otwarciem ofert zadając pytanie skorzystał z adresu e-mail: </w:t>
      </w:r>
      <w:r w:rsidR="00604C84" w:rsidRPr="00B62DF8">
        <w:rPr>
          <w:rFonts w:ascii="Arial" w:eastAsia="Times New Roman" w:hAnsi="Arial" w:cs="Arial"/>
          <w:b/>
          <w:sz w:val="22"/>
          <w:szCs w:val="22"/>
          <w:lang w:eastAsia="pl-PL"/>
        </w:rPr>
        <w:t>pawel.maliszewski@sterbios.pl</w:t>
      </w:r>
      <w:r w:rsidR="00604C84">
        <w:rPr>
          <w:rFonts w:ascii="Arial" w:eastAsia="Times New Roman" w:hAnsi="Arial" w:cs="Arial"/>
          <w:sz w:val="22"/>
          <w:szCs w:val="22"/>
          <w:lang w:eastAsia="pl-PL"/>
        </w:rPr>
        <w:t>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604C84">
        <w:rPr>
          <w:rFonts w:ascii="Arial" w:eastAsia="Times New Roman" w:hAnsi="Arial" w:cs="Arial"/>
          <w:sz w:val="22"/>
          <w:szCs w:val="22"/>
          <w:lang w:eastAsia="pl-PL"/>
        </w:rPr>
        <w:t xml:space="preserve">Zamawiający odpowiadając na zadane pytanie </w:t>
      </w:r>
      <w:r w:rsidR="00B62DF8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604C84">
        <w:rPr>
          <w:rFonts w:ascii="Arial" w:eastAsia="Times New Roman" w:hAnsi="Arial" w:cs="Arial"/>
          <w:sz w:val="22"/>
          <w:szCs w:val="22"/>
          <w:lang w:eastAsia="pl-PL"/>
        </w:rPr>
        <w:t>i kontynuując dalszą koresponde</w:t>
      </w:r>
      <w:r w:rsidR="00B62DF8">
        <w:rPr>
          <w:rFonts w:ascii="Arial" w:eastAsia="Times New Roman" w:hAnsi="Arial" w:cs="Arial"/>
          <w:sz w:val="22"/>
          <w:szCs w:val="22"/>
          <w:lang w:eastAsia="pl-PL"/>
        </w:rPr>
        <w:t>ncję</w:t>
      </w:r>
      <w:r w:rsidR="00604C84">
        <w:rPr>
          <w:rFonts w:ascii="Arial" w:eastAsia="Times New Roman" w:hAnsi="Arial" w:cs="Arial"/>
          <w:sz w:val="22"/>
          <w:szCs w:val="22"/>
          <w:lang w:eastAsia="pl-PL"/>
        </w:rPr>
        <w:t xml:space="preserve"> z Wy</w:t>
      </w:r>
      <w:r w:rsidR="00B62DF8">
        <w:rPr>
          <w:rFonts w:ascii="Arial" w:eastAsia="Times New Roman" w:hAnsi="Arial" w:cs="Arial"/>
          <w:sz w:val="22"/>
          <w:szCs w:val="22"/>
          <w:lang w:eastAsia="pl-PL"/>
        </w:rPr>
        <w:t>konawcą</w:t>
      </w:r>
      <w:r w:rsidR="00604C8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604C84" w:rsidRPr="00B62DF8">
        <w:rPr>
          <w:rFonts w:ascii="Arial" w:eastAsia="Times New Roman" w:hAnsi="Arial" w:cs="Arial"/>
          <w:b/>
          <w:sz w:val="22"/>
          <w:szCs w:val="22"/>
          <w:lang w:eastAsia="pl-PL"/>
        </w:rPr>
        <w:t>Sterbios Sp. z o.o</w:t>
      </w:r>
      <w:r w:rsidR="00604C84" w:rsidRPr="00B62DF8">
        <w:rPr>
          <w:rFonts w:ascii="Arial" w:eastAsia="Times New Roman" w:hAnsi="Arial" w:cs="Arial"/>
          <w:sz w:val="22"/>
          <w:szCs w:val="22"/>
          <w:lang w:eastAsia="pl-PL"/>
        </w:rPr>
        <w:t>. automatycznie wybrał</w:t>
      </w:r>
      <w:r w:rsidR="00B62DF8">
        <w:rPr>
          <w:rFonts w:ascii="Arial" w:eastAsia="Times New Roman" w:hAnsi="Arial" w:cs="Arial"/>
          <w:sz w:val="22"/>
          <w:szCs w:val="22"/>
          <w:lang w:eastAsia="pl-PL"/>
        </w:rPr>
        <w:t xml:space="preserve"> adres</w:t>
      </w:r>
      <w:r w:rsidR="00604C84" w:rsidRPr="00B62DF8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  <w:r w:rsidR="00604C84" w:rsidRPr="00B62DF8">
        <w:rPr>
          <w:rFonts w:ascii="Arial" w:eastAsia="Times New Roman" w:hAnsi="Arial" w:cs="Arial"/>
          <w:b/>
          <w:sz w:val="22"/>
          <w:szCs w:val="22"/>
          <w:lang w:eastAsia="pl-PL"/>
        </w:rPr>
        <w:t>pawel.maliszewski@sterbios.pl</w:t>
      </w:r>
      <w:r w:rsidR="00604C84" w:rsidRPr="00B62D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62DF8">
        <w:rPr>
          <w:rFonts w:ascii="Arial" w:eastAsia="Times New Roman" w:hAnsi="Arial" w:cs="Arial"/>
          <w:sz w:val="22"/>
          <w:szCs w:val="22"/>
          <w:lang w:eastAsia="pl-PL"/>
        </w:rPr>
        <w:t>(</w:t>
      </w:r>
      <w:r w:rsidR="00604C84" w:rsidRPr="00B62DF8">
        <w:rPr>
          <w:rFonts w:ascii="Arial" w:eastAsia="Times New Roman" w:hAnsi="Arial" w:cs="Arial"/>
          <w:sz w:val="22"/>
          <w:szCs w:val="22"/>
          <w:lang w:eastAsia="pl-PL"/>
        </w:rPr>
        <w:t xml:space="preserve">inny niż wskazany </w:t>
      </w:r>
      <w:r w:rsidR="00B62DF8">
        <w:rPr>
          <w:rFonts w:ascii="Arial" w:eastAsia="Times New Roman" w:hAnsi="Arial" w:cs="Arial"/>
          <w:sz w:val="22"/>
          <w:szCs w:val="22"/>
          <w:lang w:eastAsia="pl-PL"/>
        </w:rPr>
        <w:t>w formularzu ofertowym)</w:t>
      </w:r>
      <w:r w:rsidR="00604C84" w:rsidRPr="00B62DF8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:rsidR="008430D3" w:rsidRDefault="008430D3" w:rsidP="008430D3">
      <w:pPr>
        <w:tabs>
          <w:tab w:val="left" w:pos="0"/>
        </w:tabs>
        <w:spacing w:line="276" w:lineRule="auto"/>
        <w:jc w:val="both"/>
        <w:outlineLvl w:val="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Adresu tego użył również do przekazania zgodnie z treścią art. 226 ust. 1 pkt 2 zawiadomienia </w:t>
      </w:r>
      <w:r w:rsidR="007557A0">
        <w:rPr>
          <w:rFonts w:ascii="Arial" w:eastAsia="Times New Roman" w:hAnsi="Arial" w:cs="Arial"/>
          <w:sz w:val="22"/>
          <w:szCs w:val="22"/>
          <w:lang w:eastAsia="pl-PL"/>
        </w:rPr>
        <w:t>o odrzuceniu</w:t>
      </w:r>
      <w:r w:rsidR="007557A0" w:rsidRPr="00B62DF8">
        <w:rPr>
          <w:rFonts w:ascii="Arial" w:eastAsia="Times New Roman" w:hAnsi="Arial" w:cs="Arial"/>
          <w:sz w:val="22"/>
          <w:szCs w:val="22"/>
          <w:lang w:eastAsia="pl-PL"/>
        </w:rPr>
        <w:t xml:space="preserve"> oferty i unieważ</w:t>
      </w:r>
      <w:r w:rsidR="007557A0">
        <w:rPr>
          <w:rFonts w:ascii="Arial" w:eastAsia="Times New Roman" w:hAnsi="Arial" w:cs="Arial"/>
          <w:sz w:val="22"/>
          <w:szCs w:val="22"/>
          <w:lang w:eastAsia="pl-PL"/>
        </w:rPr>
        <w:t xml:space="preserve">nieniu </w:t>
      </w:r>
      <w:r w:rsidR="007557A0" w:rsidRPr="00B62DF8">
        <w:rPr>
          <w:rFonts w:ascii="Arial" w:eastAsia="Times New Roman" w:hAnsi="Arial" w:cs="Arial"/>
          <w:sz w:val="22"/>
          <w:szCs w:val="22"/>
          <w:lang w:eastAsia="pl-PL"/>
        </w:rPr>
        <w:t>postę</w:t>
      </w:r>
      <w:r w:rsidR="007557A0">
        <w:rPr>
          <w:rFonts w:ascii="Arial" w:eastAsia="Times New Roman" w:hAnsi="Arial" w:cs="Arial"/>
          <w:sz w:val="22"/>
          <w:szCs w:val="22"/>
          <w:lang w:eastAsia="pl-PL"/>
        </w:rPr>
        <w:t>powania</w:t>
      </w:r>
      <w:r w:rsidR="007557A0" w:rsidRPr="00B62DF8">
        <w:rPr>
          <w:rFonts w:ascii="Arial" w:eastAsia="Times New Roman" w:hAnsi="Arial" w:cs="Arial"/>
          <w:sz w:val="22"/>
          <w:szCs w:val="22"/>
          <w:lang w:eastAsia="pl-PL"/>
        </w:rPr>
        <w:t>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8430D3" w:rsidRPr="00B62DF8" w:rsidRDefault="008430D3" w:rsidP="008430D3">
      <w:pPr>
        <w:tabs>
          <w:tab w:val="left" w:pos="0"/>
        </w:tabs>
        <w:spacing w:line="276" w:lineRule="auto"/>
        <w:jc w:val="both"/>
        <w:outlineLvl w:val="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604C84" w:rsidRPr="00B62DF8">
        <w:rPr>
          <w:rFonts w:ascii="Arial" w:eastAsia="Times New Roman" w:hAnsi="Arial" w:cs="Arial"/>
          <w:sz w:val="22"/>
          <w:szCs w:val="22"/>
          <w:lang w:eastAsia="pl-PL"/>
        </w:rPr>
        <w:t>W związku z powyższym należy uznać, że Wykonawca nie został w sposób właściwy poinformowany o kolejnych czynnościach w postepowaniu jakimi były:</w:t>
      </w:r>
      <w:r w:rsidR="00B62DF8">
        <w:rPr>
          <w:rFonts w:ascii="Arial" w:eastAsia="Times New Roman" w:hAnsi="Arial" w:cs="Arial"/>
          <w:sz w:val="22"/>
          <w:szCs w:val="22"/>
          <w:lang w:eastAsia="pl-PL"/>
        </w:rPr>
        <w:t xml:space="preserve"> wezwanie z dnia 22.06.2022 r. </w:t>
      </w:r>
      <w:r w:rsidR="00B62DF8" w:rsidRPr="00B62DF8">
        <w:rPr>
          <w:rFonts w:ascii="Arial" w:eastAsia="Times New Roman" w:hAnsi="Arial" w:cs="Arial"/>
          <w:sz w:val="22"/>
          <w:szCs w:val="22"/>
          <w:lang w:eastAsia="pl-PL"/>
        </w:rPr>
        <w:t>pismo nr 95/22, odrzucenie oferty i unieważnienie postę</w:t>
      </w:r>
      <w:r w:rsidR="00B62DF8">
        <w:rPr>
          <w:rFonts w:ascii="Arial" w:eastAsia="Times New Roman" w:hAnsi="Arial" w:cs="Arial"/>
          <w:sz w:val="22"/>
          <w:szCs w:val="22"/>
          <w:lang w:eastAsia="pl-PL"/>
        </w:rPr>
        <w:t>powania</w:t>
      </w:r>
      <w:r w:rsidR="00B62DF8" w:rsidRPr="00B62DF8">
        <w:rPr>
          <w:rFonts w:ascii="Arial" w:eastAsia="Times New Roman" w:hAnsi="Arial" w:cs="Arial"/>
          <w:sz w:val="22"/>
          <w:szCs w:val="22"/>
          <w:lang w:eastAsia="pl-PL"/>
        </w:rPr>
        <w:t xml:space="preserve"> z dnia 29.06.2022 r. pismo nr  111/22.</w:t>
      </w:r>
      <w:r w:rsidR="00B62D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B62DF8" w:rsidRPr="00B62DF8" w:rsidRDefault="00B62DF8" w:rsidP="006C025D">
      <w:pPr>
        <w:tabs>
          <w:tab w:val="left" w:pos="0"/>
        </w:tabs>
        <w:jc w:val="both"/>
        <w:outlineLvl w:val="7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B62DF8">
        <w:rPr>
          <w:rFonts w:ascii="Arial" w:eastAsia="Times New Roman" w:hAnsi="Arial" w:cs="Arial"/>
          <w:sz w:val="22"/>
          <w:szCs w:val="22"/>
          <w:lang w:eastAsia="pl-PL"/>
        </w:rPr>
        <w:t xml:space="preserve">Mając na uwadze wspomniane okoliczności Zamawiający unieważnia czynność unieważnienia i odrzucenia oferty, tym samym uznaje za konieczne powtórzenie czynności oceny i badania oferty. </w:t>
      </w:r>
    </w:p>
    <w:p w:rsidR="00B62DF8" w:rsidRDefault="00B62DF8" w:rsidP="006C025D">
      <w:pPr>
        <w:tabs>
          <w:tab w:val="left" w:pos="0"/>
        </w:tabs>
        <w:jc w:val="both"/>
        <w:outlineLvl w:val="7"/>
        <w:rPr>
          <w:rFonts w:ascii="Arial" w:eastAsia="Times New Roman" w:hAnsi="Arial" w:cs="Arial"/>
          <w:sz w:val="22"/>
          <w:szCs w:val="22"/>
          <w:lang w:eastAsia="pl-PL"/>
        </w:rPr>
      </w:pPr>
    </w:p>
    <w:p w:rsidR="004B285C" w:rsidRDefault="004B285C" w:rsidP="00484968">
      <w:pPr>
        <w:spacing w:after="160" w:line="259" w:lineRule="auto"/>
        <w:rPr>
          <w:rFonts w:ascii="Arial" w:eastAsia="Calibri" w:hAnsi="Arial" w:cs="Arial"/>
        </w:rPr>
      </w:pPr>
    </w:p>
    <w:p w:rsidR="00FE1982" w:rsidRDefault="00FE1982" w:rsidP="004B285C">
      <w:pPr>
        <w:spacing w:after="160" w:line="259" w:lineRule="auto"/>
        <w:ind w:left="4253"/>
        <w:jc w:val="center"/>
        <w:rPr>
          <w:rFonts w:ascii="Arial" w:eastAsia="Calibri" w:hAnsi="Arial" w:cs="Arial"/>
        </w:rPr>
      </w:pPr>
    </w:p>
    <w:p w:rsidR="00C428EB" w:rsidRDefault="00C428EB" w:rsidP="004B285C">
      <w:pPr>
        <w:spacing w:after="160" w:line="259" w:lineRule="auto"/>
        <w:ind w:left="4253"/>
        <w:jc w:val="center"/>
        <w:rPr>
          <w:rFonts w:ascii="Arial" w:eastAsia="Calibri" w:hAnsi="Arial" w:cs="Arial"/>
        </w:rPr>
      </w:pPr>
    </w:p>
    <w:p w:rsidR="004B285C" w:rsidRPr="004B285C" w:rsidRDefault="004B285C" w:rsidP="004B285C">
      <w:pPr>
        <w:spacing w:line="259" w:lineRule="auto"/>
        <w:ind w:left="4253"/>
        <w:contextualSpacing/>
        <w:jc w:val="center"/>
        <w:rPr>
          <w:rFonts w:ascii="Arial" w:eastAsia="Calibri" w:hAnsi="Arial" w:cs="Arial"/>
          <w:b/>
        </w:rPr>
      </w:pPr>
      <w:r w:rsidRPr="004B285C">
        <w:rPr>
          <w:rFonts w:ascii="Arial" w:eastAsia="Calibri" w:hAnsi="Arial" w:cs="Arial"/>
          <w:b/>
        </w:rPr>
        <w:t>Komendant</w:t>
      </w:r>
    </w:p>
    <w:p w:rsidR="004B285C" w:rsidRPr="004B285C" w:rsidRDefault="004B285C" w:rsidP="004B285C">
      <w:pPr>
        <w:spacing w:line="259" w:lineRule="auto"/>
        <w:ind w:left="4253"/>
        <w:contextualSpacing/>
        <w:jc w:val="center"/>
        <w:rPr>
          <w:rFonts w:ascii="Arial" w:eastAsia="Calibri" w:hAnsi="Arial" w:cs="Arial"/>
        </w:rPr>
      </w:pPr>
    </w:p>
    <w:p w:rsidR="009D5243" w:rsidRPr="00484968" w:rsidRDefault="00150812" w:rsidP="00484968">
      <w:pPr>
        <w:spacing w:line="259" w:lineRule="auto"/>
        <w:ind w:left="4253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(-) </w:t>
      </w:r>
      <w:bookmarkStart w:id="0" w:name="_GoBack"/>
      <w:bookmarkEnd w:id="0"/>
      <w:r w:rsidR="00484968">
        <w:rPr>
          <w:rFonts w:ascii="Arial" w:eastAsia="Calibri" w:hAnsi="Arial" w:cs="Arial"/>
          <w:b/>
        </w:rPr>
        <w:t>ppłk Wiesław ZAWIŚLAK</w:t>
      </w:r>
    </w:p>
    <w:p w:rsidR="004B285C" w:rsidRPr="008430D3" w:rsidRDefault="004B285C" w:rsidP="004B285C">
      <w:pPr>
        <w:tabs>
          <w:tab w:val="center" w:pos="4536"/>
          <w:tab w:val="right" w:pos="9072"/>
        </w:tabs>
        <w:spacing w:line="259" w:lineRule="auto"/>
        <w:contextualSpacing/>
        <w:rPr>
          <w:rFonts w:ascii="Arial" w:eastAsia="Calibri" w:hAnsi="Arial" w:cs="Arial"/>
          <w:sz w:val="18"/>
          <w:szCs w:val="22"/>
        </w:rPr>
      </w:pPr>
    </w:p>
    <w:sectPr w:rsidR="004B285C" w:rsidRPr="008430D3" w:rsidSect="007512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54" w:rsidRDefault="00570A54" w:rsidP="007550D1">
      <w:r>
        <w:separator/>
      </w:r>
    </w:p>
  </w:endnote>
  <w:endnote w:type="continuationSeparator" w:id="0">
    <w:p w:rsidR="00570A54" w:rsidRDefault="00570A54" w:rsidP="0075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728378"/>
      <w:docPartObj>
        <w:docPartGallery w:val="Page Numbers (Bottom of Page)"/>
        <w:docPartUnique/>
      </w:docPartObj>
    </w:sdtPr>
    <w:sdtEndPr/>
    <w:sdtContent>
      <w:p w:rsidR="00C428EB" w:rsidRDefault="00C428EB">
        <w:pPr>
          <w:pStyle w:val="Stopka"/>
          <w:jc w:val="right"/>
        </w:pPr>
      </w:p>
      <w:p w:rsidR="00902B61" w:rsidRDefault="00902B61">
        <w:pPr>
          <w:pStyle w:val="Stopka"/>
          <w:jc w:val="right"/>
        </w:pPr>
      </w:p>
      <w:p w:rsidR="00FE1982" w:rsidRDefault="00FE1982">
        <w:pPr>
          <w:pStyle w:val="Stopka"/>
          <w:jc w:val="right"/>
        </w:pPr>
      </w:p>
      <w:p w:rsidR="007550D1" w:rsidRDefault="00570A54">
        <w:pPr>
          <w:pStyle w:val="Stopka"/>
          <w:jc w:val="right"/>
        </w:pPr>
      </w:p>
    </w:sdtContent>
  </w:sdt>
  <w:p w:rsidR="007550D1" w:rsidRDefault="00755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54" w:rsidRDefault="00570A54" w:rsidP="007550D1">
      <w:r>
        <w:separator/>
      </w:r>
    </w:p>
  </w:footnote>
  <w:footnote w:type="continuationSeparator" w:id="0">
    <w:p w:rsidR="00570A54" w:rsidRDefault="00570A54" w:rsidP="0075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5020"/>
    <w:multiLevelType w:val="hybridMultilevel"/>
    <w:tmpl w:val="8B3E30F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5E13"/>
    <w:rsid w:val="000103B3"/>
    <w:rsid w:val="000565A4"/>
    <w:rsid w:val="00096BA0"/>
    <w:rsid w:val="000A0DA9"/>
    <w:rsid w:val="000A7A90"/>
    <w:rsid w:val="000C34CB"/>
    <w:rsid w:val="000D2B36"/>
    <w:rsid w:val="000F65A8"/>
    <w:rsid w:val="00102B64"/>
    <w:rsid w:val="00144AE4"/>
    <w:rsid w:val="00150812"/>
    <w:rsid w:val="001A19D6"/>
    <w:rsid w:val="001A32B7"/>
    <w:rsid w:val="001A5310"/>
    <w:rsid w:val="001B5ECE"/>
    <w:rsid w:val="001B7102"/>
    <w:rsid w:val="001C4356"/>
    <w:rsid w:val="001C5598"/>
    <w:rsid w:val="001E3E53"/>
    <w:rsid w:val="001F6F8A"/>
    <w:rsid w:val="0020573B"/>
    <w:rsid w:val="002101A1"/>
    <w:rsid w:val="00283AE3"/>
    <w:rsid w:val="00296295"/>
    <w:rsid w:val="002A231B"/>
    <w:rsid w:val="002B5C68"/>
    <w:rsid w:val="002E0A9D"/>
    <w:rsid w:val="002F0524"/>
    <w:rsid w:val="0030658B"/>
    <w:rsid w:val="003214B6"/>
    <w:rsid w:val="003269AA"/>
    <w:rsid w:val="00361235"/>
    <w:rsid w:val="003618BB"/>
    <w:rsid w:val="00363DF5"/>
    <w:rsid w:val="003824D1"/>
    <w:rsid w:val="00382B10"/>
    <w:rsid w:val="0039710E"/>
    <w:rsid w:val="003A5557"/>
    <w:rsid w:val="003D2F35"/>
    <w:rsid w:val="00417ECD"/>
    <w:rsid w:val="00433BE5"/>
    <w:rsid w:val="00437FD3"/>
    <w:rsid w:val="004440C7"/>
    <w:rsid w:val="00450B2C"/>
    <w:rsid w:val="00451421"/>
    <w:rsid w:val="00461112"/>
    <w:rsid w:val="00482EE5"/>
    <w:rsid w:val="00484225"/>
    <w:rsid w:val="00484968"/>
    <w:rsid w:val="00486AFC"/>
    <w:rsid w:val="004B285C"/>
    <w:rsid w:val="004B3E94"/>
    <w:rsid w:val="004D4ABB"/>
    <w:rsid w:val="004D581C"/>
    <w:rsid w:val="004E7634"/>
    <w:rsid w:val="004F5970"/>
    <w:rsid w:val="0050384B"/>
    <w:rsid w:val="005057DE"/>
    <w:rsid w:val="00556A36"/>
    <w:rsid w:val="00570A54"/>
    <w:rsid w:val="0058221A"/>
    <w:rsid w:val="005B3CFC"/>
    <w:rsid w:val="005D3C00"/>
    <w:rsid w:val="006031B5"/>
    <w:rsid w:val="00604C84"/>
    <w:rsid w:val="006520B7"/>
    <w:rsid w:val="00682A3D"/>
    <w:rsid w:val="006864F8"/>
    <w:rsid w:val="006C025D"/>
    <w:rsid w:val="006F7605"/>
    <w:rsid w:val="00723F57"/>
    <w:rsid w:val="0072781D"/>
    <w:rsid w:val="007461C3"/>
    <w:rsid w:val="007512CD"/>
    <w:rsid w:val="007550D1"/>
    <w:rsid w:val="007557A0"/>
    <w:rsid w:val="007654D4"/>
    <w:rsid w:val="00781711"/>
    <w:rsid w:val="007A0EE7"/>
    <w:rsid w:val="007D23CE"/>
    <w:rsid w:val="007F46F7"/>
    <w:rsid w:val="00801275"/>
    <w:rsid w:val="008066CB"/>
    <w:rsid w:val="00813DA7"/>
    <w:rsid w:val="008142DA"/>
    <w:rsid w:val="00820D96"/>
    <w:rsid w:val="0082364C"/>
    <w:rsid w:val="00836950"/>
    <w:rsid w:val="0083791F"/>
    <w:rsid w:val="008430D3"/>
    <w:rsid w:val="008529E9"/>
    <w:rsid w:val="0088313F"/>
    <w:rsid w:val="00884C56"/>
    <w:rsid w:val="008B220C"/>
    <w:rsid w:val="008B6FB0"/>
    <w:rsid w:val="00902B61"/>
    <w:rsid w:val="0090463C"/>
    <w:rsid w:val="009362E9"/>
    <w:rsid w:val="009C3F7F"/>
    <w:rsid w:val="009D32A6"/>
    <w:rsid w:val="009D5243"/>
    <w:rsid w:val="009F4E3E"/>
    <w:rsid w:val="00A02CAB"/>
    <w:rsid w:val="00A1148F"/>
    <w:rsid w:val="00A24D92"/>
    <w:rsid w:val="00A422D1"/>
    <w:rsid w:val="00A568CD"/>
    <w:rsid w:val="00A8173D"/>
    <w:rsid w:val="00A84885"/>
    <w:rsid w:val="00AA776E"/>
    <w:rsid w:val="00AB1791"/>
    <w:rsid w:val="00AC0256"/>
    <w:rsid w:val="00AE75E9"/>
    <w:rsid w:val="00AF1937"/>
    <w:rsid w:val="00AF7A86"/>
    <w:rsid w:val="00B05C39"/>
    <w:rsid w:val="00B1604B"/>
    <w:rsid w:val="00B30216"/>
    <w:rsid w:val="00B46B1C"/>
    <w:rsid w:val="00B62DF8"/>
    <w:rsid w:val="00B64ABB"/>
    <w:rsid w:val="00BD605A"/>
    <w:rsid w:val="00BE7763"/>
    <w:rsid w:val="00BF1B09"/>
    <w:rsid w:val="00C026D4"/>
    <w:rsid w:val="00C058A1"/>
    <w:rsid w:val="00C32001"/>
    <w:rsid w:val="00C33C9C"/>
    <w:rsid w:val="00C428EB"/>
    <w:rsid w:val="00C46B6D"/>
    <w:rsid w:val="00C73670"/>
    <w:rsid w:val="00C85AA2"/>
    <w:rsid w:val="00C94D24"/>
    <w:rsid w:val="00CB3497"/>
    <w:rsid w:val="00CC720D"/>
    <w:rsid w:val="00CC72FF"/>
    <w:rsid w:val="00D42504"/>
    <w:rsid w:val="00D43469"/>
    <w:rsid w:val="00D834D9"/>
    <w:rsid w:val="00D84539"/>
    <w:rsid w:val="00D876AB"/>
    <w:rsid w:val="00D95885"/>
    <w:rsid w:val="00DB51F1"/>
    <w:rsid w:val="00DC4FD9"/>
    <w:rsid w:val="00DD66FF"/>
    <w:rsid w:val="00DF79CE"/>
    <w:rsid w:val="00E422EA"/>
    <w:rsid w:val="00E74635"/>
    <w:rsid w:val="00E842ED"/>
    <w:rsid w:val="00E91841"/>
    <w:rsid w:val="00EC41AC"/>
    <w:rsid w:val="00EE0F38"/>
    <w:rsid w:val="00F35877"/>
    <w:rsid w:val="00F502B9"/>
    <w:rsid w:val="00F55A6E"/>
    <w:rsid w:val="00F827E8"/>
    <w:rsid w:val="00F864EE"/>
    <w:rsid w:val="00FB2785"/>
    <w:rsid w:val="00FB2B2B"/>
    <w:rsid w:val="00FB6BFD"/>
    <w:rsid w:val="00FC5618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EF916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8488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A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142D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55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0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5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0D1"/>
    <w:rPr>
      <w:sz w:val="24"/>
      <w:szCs w:val="24"/>
    </w:rPr>
  </w:style>
  <w:style w:type="table" w:styleId="Tabela-Siatka">
    <w:name w:val="Table Grid"/>
    <w:basedOn w:val="Standardowy"/>
    <w:uiPriority w:val="39"/>
    <w:rsid w:val="00F35877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025D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31CC-D59F-4669-9867-E588DD4A992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6C6D10-8536-4BA1-AE06-7F1D7169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Wasielewska Weronika</cp:lastModifiedBy>
  <cp:revision>8</cp:revision>
  <cp:lastPrinted>2022-06-30T10:47:00Z</cp:lastPrinted>
  <dcterms:created xsi:type="dcterms:W3CDTF">2022-06-30T10:44:00Z</dcterms:created>
  <dcterms:modified xsi:type="dcterms:W3CDTF">2022-06-30T10:47:00Z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2dfbff80-39e8-4989-9643-947fee491825</vt:lpwstr>
  </property>
  <property fmtid="{D5CDD505-2E9C-101B-9397-08002B2CF9AE}" pid="3" name="bjSaver">
    <vt:lpwstr>ynrF9DctcytYYyvP4+Uwgozo4MRicb2F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