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5497" w14:textId="76954723" w:rsidR="009C4CBD" w:rsidRPr="009C4CBD" w:rsidRDefault="009C4CBD" w:rsidP="009C4CBD">
      <w:pPr>
        <w:widowControl w:val="0"/>
        <w:spacing w:after="0" w:line="240" w:lineRule="auto"/>
        <w:ind w:left="4672" w:firstLine="992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C4CBD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Szudziałowo, dnia </w:t>
      </w:r>
      <w:r w:rsidR="00E60D8E">
        <w:rPr>
          <w:rFonts w:eastAsia="Times New Roman" w:cstheme="minorHAnsi"/>
          <w:snapToGrid w:val="0"/>
          <w:kern w:val="0"/>
          <w:lang w:eastAsia="pl-PL"/>
          <w14:ligatures w14:val="none"/>
        </w:rPr>
        <w:t>01 lutego</w:t>
      </w:r>
      <w:r w:rsidRPr="009C4CBD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 2024 r.</w:t>
      </w:r>
    </w:p>
    <w:p w14:paraId="137E1002" w14:textId="77777777" w:rsidR="009C4CBD" w:rsidRPr="009C4CBD" w:rsidRDefault="009C4CBD" w:rsidP="009C4CBD">
      <w:pPr>
        <w:spacing w:after="0" w:line="240" w:lineRule="auto"/>
        <w:jc w:val="both"/>
        <w:rPr>
          <w:rFonts w:eastAsia="Times New Roman" w:cstheme="minorHAnsi"/>
          <w:b/>
          <w:snapToGrid w:val="0"/>
          <w:kern w:val="0"/>
          <w:lang w:eastAsia="pl-PL"/>
          <w14:ligatures w14:val="none"/>
        </w:rPr>
      </w:pPr>
    </w:p>
    <w:p w14:paraId="6638C676" w14:textId="77777777" w:rsidR="009C4CBD" w:rsidRPr="009C4CBD" w:rsidRDefault="009C4CBD" w:rsidP="009C4CBD">
      <w:pPr>
        <w:spacing w:after="0" w:line="240" w:lineRule="auto"/>
        <w:jc w:val="both"/>
        <w:rPr>
          <w:rFonts w:eastAsia="Times New Roman" w:cstheme="minorHAnsi"/>
          <w:b/>
          <w:snapToGrid w:val="0"/>
          <w:kern w:val="0"/>
          <w:lang w:eastAsia="pl-PL"/>
          <w14:ligatures w14:val="none"/>
        </w:rPr>
      </w:pPr>
      <w:r w:rsidRPr="009C4CBD">
        <w:rPr>
          <w:rFonts w:eastAsia="Times New Roman" w:cstheme="minorHAnsi"/>
          <w:b/>
          <w:snapToGrid w:val="0"/>
          <w:kern w:val="0"/>
          <w:lang w:eastAsia="pl-PL"/>
          <w14:ligatures w14:val="none"/>
        </w:rPr>
        <w:t>Zamawiający:</w:t>
      </w:r>
    </w:p>
    <w:p w14:paraId="2B227D60" w14:textId="77777777" w:rsidR="009C4CBD" w:rsidRPr="009C4CBD" w:rsidRDefault="009C4CBD" w:rsidP="009C4CBD">
      <w:pPr>
        <w:spacing w:after="0" w:line="240" w:lineRule="auto"/>
        <w:jc w:val="both"/>
        <w:rPr>
          <w:rFonts w:eastAsia="Times New Roman" w:cstheme="minorHAnsi"/>
          <w:b/>
          <w:snapToGrid w:val="0"/>
          <w:kern w:val="0"/>
          <w:lang w:eastAsia="pl-PL"/>
          <w14:ligatures w14:val="none"/>
        </w:rPr>
      </w:pPr>
      <w:r w:rsidRPr="009C4CBD">
        <w:rPr>
          <w:rFonts w:eastAsia="Times New Roman" w:cstheme="minorHAnsi"/>
          <w:b/>
          <w:snapToGrid w:val="0"/>
          <w:kern w:val="0"/>
          <w:lang w:eastAsia="pl-PL"/>
          <w14:ligatures w14:val="none"/>
        </w:rPr>
        <w:t>Gmina Szudziałowo</w:t>
      </w:r>
    </w:p>
    <w:p w14:paraId="6530A3EA" w14:textId="77777777" w:rsidR="009C4CBD" w:rsidRPr="009C4CBD" w:rsidRDefault="009C4CBD" w:rsidP="009C4CBD">
      <w:pPr>
        <w:spacing w:after="0" w:line="240" w:lineRule="auto"/>
        <w:jc w:val="both"/>
        <w:rPr>
          <w:rFonts w:eastAsia="Times New Roman" w:cstheme="minorHAnsi"/>
          <w:b/>
          <w:snapToGrid w:val="0"/>
          <w:kern w:val="0"/>
          <w:lang w:eastAsia="pl-PL"/>
          <w14:ligatures w14:val="none"/>
        </w:rPr>
      </w:pPr>
      <w:r w:rsidRPr="009C4CBD">
        <w:rPr>
          <w:rFonts w:eastAsia="Times New Roman" w:cstheme="minorHAnsi"/>
          <w:b/>
          <w:snapToGrid w:val="0"/>
          <w:kern w:val="0"/>
          <w:lang w:eastAsia="pl-PL"/>
          <w14:ligatures w14:val="none"/>
        </w:rPr>
        <w:t>ul. Bankowa 1</w:t>
      </w:r>
    </w:p>
    <w:p w14:paraId="160D3242" w14:textId="77777777" w:rsidR="009C4CBD" w:rsidRPr="009C4CBD" w:rsidRDefault="009C4CBD" w:rsidP="009C4CBD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C4CBD">
        <w:rPr>
          <w:rFonts w:eastAsia="Times New Roman" w:cstheme="minorHAnsi"/>
          <w:b/>
          <w:snapToGrid w:val="0"/>
          <w:kern w:val="0"/>
          <w:lang w:eastAsia="pl-PL"/>
          <w14:ligatures w14:val="none"/>
        </w:rPr>
        <w:t>16-113 Szudziałowo</w:t>
      </w:r>
      <w:r w:rsidRPr="009C4CBD">
        <w:rPr>
          <w:rFonts w:eastAsia="Times New Roman" w:cstheme="minorHAnsi"/>
          <w:kern w:val="0"/>
          <w:lang w:eastAsia="pl-PL"/>
          <w14:ligatures w14:val="none"/>
        </w:rPr>
        <w:t xml:space="preserve">   </w:t>
      </w:r>
    </w:p>
    <w:p w14:paraId="134DD72F" w14:textId="77777777" w:rsidR="009C4CBD" w:rsidRPr="009C4CBD" w:rsidRDefault="009C4CBD" w:rsidP="009C4CBD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9C4CBD">
        <w:rPr>
          <w:rFonts w:eastAsia="Times New Roman" w:cstheme="minorHAnsi"/>
          <w:kern w:val="0"/>
          <w:lang w:eastAsia="pl-PL"/>
          <w14:ligatures w14:val="none"/>
        </w:rPr>
        <w:t xml:space="preserve">        </w:t>
      </w:r>
      <w:r w:rsidRPr="009C4CBD">
        <w:rPr>
          <w:rFonts w:eastAsia="Calibri" w:cstheme="minorHAnsi"/>
          <w:b/>
          <w:kern w:val="0"/>
          <w14:ligatures w14:val="none"/>
        </w:rPr>
        <w:t xml:space="preserve">   </w:t>
      </w:r>
    </w:p>
    <w:p w14:paraId="2C44EB4F" w14:textId="77777777" w:rsidR="009C4CBD" w:rsidRPr="009C4CBD" w:rsidRDefault="009C4CBD" w:rsidP="009C4CBD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kern w:val="0"/>
          <w:lang w:eastAsia="pl-PL"/>
          <w14:ligatures w14:val="none"/>
        </w:rPr>
      </w:pPr>
      <w:bookmarkStart w:id="0" w:name="_Hlk62481551"/>
    </w:p>
    <w:p w14:paraId="6B04093E" w14:textId="77777777" w:rsidR="009C4CBD" w:rsidRPr="009C4CBD" w:rsidRDefault="009C4CBD" w:rsidP="009C4CBD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kern w:val="0"/>
          <w:lang w:eastAsia="pl-PL"/>
          <w14:ligatures w14:val="none"/>
        </w:rPr>
      </w:pPr>
      <w:r w:rsidRPr="009C4CBD">
        <w:rPr>
          <w:rFonts w:cstheme="minorHAnsi"/>
          <w:b/>
          <w:bCs/>
          <w:kern w:val="0"/>
          <w:lang w:eastAsia="pl-PL"/>
          <w14:ligatures w14:val="none"/>
        </w:rPr>
        <w:t>Odpowiedzi na zapytania wykonawców dotyczące treści SWZ</w:t>
      </w:r>
    </w:p>
    <w:bookmarkEnd w:id="0"/>
    <w:p w14:paraId="14E37DAC" w14:textId="77777777" w:rsidR="009C4CBD" w:rsidRPr="009C4CBD" w:rsidRDefault="009C4CBD" w:rsidP="009C4CBD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658E38E" w14:textId="27740143" w:rsidR="009C4CBD" w:rsidRPr="009C4CBD" w:rsidRDefault="009C4CBD" w:rsidP="009C4CB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kern w:val="0"/>
          <w14:ligatures w14:val="none"/>
        </w:rPr>
      </w:pPr>
      <w:r w:rsidRPr="009C4CBD">
        <w:rPr>
          <w:rFonts w:eastAsia="Calibri" w:cstheme="minorHAnsi"/>
          <w:b/>
          <w:kern w:val="0"/>
          <w14:ligatures w14:val="none"/>
        </w:rPr>
        <w:t>Dotyczy:</w:t>
      </w:r>
      <w:r w:rsidRPr="009C4CBD">
        <w:rPr>
          <w:rFonts w:eastAsia="Calibri" w:cstheme="minorHAnsi"/>
          <w:kern w:val="0"/>
          <w14:ligatures w14:val="none"/>
        </w:rPr>
        <w:t xml:space="preserve"> </w:t>
      </w:r>
      <w:bookmarkStart w:id="1" w:name="_Hlk156306974"/>
      <w:r w:rsidRPr="009C4CBD">
        <w:rPr>
          <w:rFonts w:cstheme="minorHAnsi"/>
          <w:b/>
          <w:bCs/>
          <w:kern w:val="0"/>
          <w14:ligatures w14:val="none"/>
        </w:rPr>
        <w:t>„</w:t>
      </w:r>
      <w:bookmarkStart w:id="2" w:name="_Hlk156282659"/>
      <w:r w:rsidR="00E60D8E">
        <w:rPr>
          <w:rFonts w:cstheme="minorHAnsi"/>
          <w:b/>
          <w:bCs/>
          <w:kern w:val="0"/>
          <w14:ligatures w14:val="none"/>
        </w:rPr>
        <w:t>Przebudowa dróg gminnych na terenie gminy Szudziałowo”</w:t>
      </w:r>
    </w:p>
    <w:bookmarkEnd w:id="1"/>
    <w:bookmarkEnd w:id="2"/>
    <w:p w14:paraId="76EBAD4B" w14:textId="77777777" w:rsidR="009C4CBD" w:rsidRPr="009C4CBD" w:rsidRDefault="009C4CBD" w:rsidP="009C4CBD">
      <w:pPr>
        <w:widowControl w:val="0"/>
        <w:spacing w:after="0" w:line="120" w:lineRule="atLeast"/>
        <w:jc w:val="both"/>
        <w:rPr>
          <w:rFonts w:eastAsia="Calibri" w:cstheme="minorHAnsi"/>
          <w:kern w:val="0"/>
          <w14:ligatures w14:val="none"/>
        </w:rPr>
      </w:pPr>
      <w:r w:rsidRPr="009C4CBD">
        <w:rPr>
          <w:rFonts w:eastAsia="Calibri" w:cstheme="minorHAnsi"/>
          <w:kern w:val="0"/>
          <w14:ligatures w14:val="none"/>
        </w:rPr>
        <w:t xml:space="preserve">Zamawiający informuje, że w terminie określonym zgodnie z art. 284 ustawy z 11 września 2019 r. – Prawo zamówień publicznych (Dz.U. 2023 poz. 1605) – dalej: ustawa </w:t>
      </w:r>
      <w:proofErr w:type="spellStart"/>
      <w:r w:rsidRPr="009C4CBD">
        <w:rPr>
          <w:rFonts w:eastAsia="Calibri" w:cstheme="minorHAnsi"/>
          <w:kern w:val="0"/>
          <w14:ligatures w14:val="none"/>
        </w:rPr>
        <w:t>Pzp</w:t>
      </w:r>
      <w:proofErr w:type="spellEnd"/>
      <w:r w:rsidRPr="009C4CBD">
        <w:rPr>
          <w:rFonts w:eastAsia="Calibri" w:cstheme="minorHAnsi"/>
          <w:kern w:val="0"/>
          <w14:ligatures w14:val="none"/>
        </w:rPr>
        <w:t>, wykonawca zwrócił się do zamawiającego z wnioskiem o wyjaśnienie treści SWZ.</w:t>
      </w:r>
    </w:p>
    <w:p w14:paraId="4A641BC5" w14:textId="77777777" w:rsidR="009C4CBD" w:rsidRPr="009C4CBD" w:rsidRDefault="009C4CBD" w:rsidP="009C4CBD">
      <w:pPr>
        <w:widowControl w:val="0"/>
        <w:spacing w:after="0" w:line="120" w:lineRule="atLeast"/>
        <w:jc w:val="both"/>
        <w:rPr>
          <w:rFonts w:eastAsia="Calibri" w:cstheme="minorHAnsi"/>
          <w:kern w:val="0"/>
          <w14:ligatures w14:val="none"/>
        </w:rPr>
      </w:pPr>
    </w:p>
    <w:p w14:paraId="7D8A226A" w14:textId="77777777" w:rsidR="009C4CBD" w:rsidRPr="009C4CBD" w:rsidRDefault="009C4CBD" w:rsidP="009C4CBD">
      <w:pPr>
        <w:widowControl w:val="0"/>
        <w:spacing w:after="0" w:line="120" w:lineRule="atLeast"/>
        <w:jc w:val="both"/>
        <w:rPr>
          <w:rFonts w:eastAsia="Calibri" w:cstheme="minorHAnsi"/>
          <w:kern w:val="0"/>
          <w14:ligatures w14:val="none"/>
        </w:rPr>
      </w:pPr>
      <w:r w:rsidRPr="009C4CBD">
        <w:rPr>
          <w:rFonts w:eastAsia="Calibri" w:cstheme="minorHAnsi"/>
          <w:kern w:val="0"/>
          <w14:ligatures w14:val="none"/>
        </w:rPr>
        <w:t>W związku z powyższym, zamawiający udziela następujących wyjaśnień:</w:t>
      </w:r>
    </w:p>
    <w:p w14:paraId="37573225" w14:textId="77777777" w:rsidR="009C4CBD" w:rsidRPr="009C4CBD" w:rsidRDefault="009C4CBD" w:rsidP="009C4C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9C4CBD">
        <w:rPr>
          <w:rFonts w:cstheme="minorHAnsi"/>
          <w:kern w:val="0"/>
          <w14:ligatures w14:val="none"/>
        </w:rPr>
        <w:t xml:space="preserve"> </w:t>
      </w:r>
    </w:p>
    <w:p w14:paraId="272B962D" w14:textId="77777777" w:rsidR="009C4CBD" w:rsidRPr="009C4CBD" w:rsidRDefault="009C4CBD" w:rsidP="009C4C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444B3231" w14:textId="6819D1F0" w:rsidR="009C4CBD" w:rsidRPr="00E60D8E" w:rsidRDefault="00E60D8E" w:rsidP="00E60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kern w:val="0"/>
          <w14:ligatures w14:val="none"/>
        </w:rPr>
      </w:pPr>
      <w:r>
        <w:t>Zwracamy się do Zamawiającego o zamieszczenie wytycznych dotyczących realizacji zieleni w przedmiotowym postępowaniu. Do wyceny potrzebujemy informacji takich jak: gatunki drzew, które mają zostać posadzone, ilość palików, poprzeczek.</w:t>
      </w:r>
    </w:p>
    <w:p w14:paraId="76B7F4D2" w14:textId="77777777" w:rsidR="00E60D8E" w:rsidRPr="00E60D8E" w:rsidRDefault="00E60D8E" w:rsidP="00E60D8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kern w:val="0"/>
          <w14:ligatures w14:val="none"/>
        </w:rPr>
      </w:pPr>
    </w:p>
    <w:p w14:paraId="13D166A8" w14:textId="5D542D30" w:rsidR="009C4CBD" w:rsidRPr="009C4CBD" w:rsidRDefault="009C4CBD" w:rsidP="009C4CBD">
      <w:pPr>
        <w:ind w:left="720"/>
        <w:contextualSpacing/>
        <w:jc w:val="both"/>
        <w:rPr>
          <w:rFonts w:cstheme="minorHAnsi"/>
          <w:kern w:val="0"/>
          <w14:ligatures w14:val="none"/>
        </w:rPr>
      </w:pPr>
      <w:r w:rsidRPr="009C4CBD">
        <w:rPr>
          <w:kern w:val="0"/>
          <w14:ligatures w14:val="none"/>
        </w:rPr>
        <w:t>ODP: Zamawiający nie</w:t>
      </w:r>
      <w:r w:rsidR="00E60D8E">
        <w:rPr>
          <w:kern w:val="0"/>
          <w14:ligatures w14:val="none"/>
        </w:rPr>
        <w:t xml:space="preserve"> posiada wytycznych dotyczących realizacji zieleni</w:t>
      </w:r>
      <w:r w:rsidRPr="009C4CBD">
        <w:rPr>
          <w:kern w:val="0"/>
          <w14:ligatures w14:val="none"/>
        </w:rPr>
        <w:t>.</w:t>
      </w:r>
      <w:r w:rsidR="00E60D8E">
        <w:rPr>
          <w:kern w:val="0"/>
          <w14:ligatures w14:val="none"/>
        </w:rPr>
        <w:t xml:space="preserve"> Zamawiający nie przewiduje </w:t>
      </w:r>
      <w:proofErr w:type="spellStart"/>
      <w:r w:rsidR="00E60D8E">
        <w:rPr>
          <w:kern w:val="0"/>
          <w14:ligatures w14:val="none"/>
        </w:rPr>
        <w:t>nasadzeń</w:t>
      </w:r>
      <w:proofErr w:type="spellEnd"/>
      <w:r w:rsidR="00E60D8E">
        <w:rPr>
          <w:kern w:val="0"/>
          <w14:ligatures w14:val="none"/>
        </w:rPr>
        <w:t xml:space="preserve"> drzew.</w:t>
      </w:r>
    </w:p>
    <w:p w14:paraId="26D7B1DE" w14:textId="77777777" w:rsidR="00E60D8E" w:rsidRDefault="00E60D8E" w:rsidP="009C4CBD">
      <w:pPr>
        <w:spacing w:after="0" w:line="240" w:lineRule="auto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</w:p>
    <w:p w14:paraId="6E423550" w14:textId="77777777" w:rsidR="009C4CBD" w:rsidRPr="009C4CBD" w:rsidRDefault="009C4CBD" w:rsidP="009C4CBD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bCs/>
          <w:i/>
          <w:color w:val="002060"/>
          <w:kern w:val="0"/>
          <w14:ligatures w14:val="none"/>
        </w:rPr>
      </w:pPr>
    </w:p>
    <w:p w14:paraId="48C30D8C" w14:textId="77777777" w:rsidR="009C4CBD" w:rsidRPr="009C4CBD" w:rsidRDefault="009C4CBD" w:rsidP="009C4CBD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bCs/>
          <w:i/>
          <w:color w:val="002060"/>
          <w:kern w:val="0"/>
          <w14:ligatures w14:val="none"/>
        </w:rPr>
      </w:pPr>
    </w:p>
    <w:p w14:paraId="7DEB80A8" w14:textId="77777777" w:rsidR="009C4CBD" w:rsidRPr="009C4CBD" w:rsidRDefault="009C4CBD" w:rsidP="009C4CBD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kern w:val="0"/>
          <w14:ligatures w14:val="none"/>
        </w:rPr>
      </w:pPr>
      <w:r w:rsidRPr="009C4CBD">
        <w:rPr>
          <w:rFonts w:eastAsia="Calibri" w:cstheme="minorHAnsi"/>
          <w:b/>
          <w:bCs/>
          <w:i/>
          <w:color w:val="002060"/>
          <w:kern w:val="0"/>
          <w14:ligatures w14:val="none"/>
        </w:rPr>
        <w:t xml:space="preserve">                                                                                                           </w:t>
      </w:r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 xml:space="preserve">Tadeusz </w:t>
      </w:r>
      <w:proofErr w:type="spellStart"/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>Tokarewicz</w:t>
      </w:r>
      <w:proofErr w:type="spellEnd"/>
    </w:p>
    <w:p w14:paraId="4EB3B434" w14:textId="77777777" w:rsidR="009C4CBD" w:rsidRPr="009C4CBD" w:rsidRDefault="009C4CBD" w:rsidP="009C4CBD">
      <w:pPr>
        <w:spacing w:after="0" w:line="240" w:lineRule="auto"/>
        <w:ind w:left="720"/>
        <w:contextualSpacing/>
        <w:jc w:val="both"/>
        <w:rPr>
          <w:rFonts w:cstheme="minorHAnsi"/>
          <w:kern w:val="0"/>
          <w14:ligatures w14:val="none"/>
        </w:rPr>
      </w:pPr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ab/>
      </w:r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ab/>
      </w:r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ab/>
      </w:r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ab/>
      </w:r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ab/>
      </w:r>
      <w:r w:rsidRPr="009C4CBD">
        <w:rPr>
          <w:rFonts w:eastAsia="Calibri" w:cstheme="minorHAnsi"/>
          <w:b/>
          <w:i/>
          <w:color w:val="002060"/>
          <w:kern w:val="0"/>
          <w14:ligatures w14:val="none"/>
        </w:rPr>
        <w:tab/>
        <w:t xml:space="preserve">                                    Wójt </w:t>
      </w:r>
    </w:p>
    <w:p w14:paraId="5F14FC71" w14:textId="77777777" w:rsidR="009C4CBD" w:rsidRPr="009C4CBD" w:rsidRDefault="009C4CBD" w:rsidP="009C4CBD">
      <w:pPr>
        <w:ind w:left="720"/>
        <w:contextualSpacing/>
        <w:jc w:val="both"/>
        <w:rPr>
          <w:rFonts w:cstheme="minorHAnsi"/>
          <w:kern w:val="0"/>
          <w14:ligatures w14:val="none"/>
        </w:rPr>
      </w:pPr>
    </w:p>
    <w:p w14:paraId="4C464A5C" w14:textId="77777777" w:rsidR="00FA06A5" w:rsidRDefault="00FA06A5"/>
    <w:sectPr w:rsidR="00FA06A5" w:rsidSect="00385601">
      <w:pgSz w:w="11904" w:h="16835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07BC"/>
    <w:multiLevelType w:val="hybridMultilevel"/>
    <w:tmpl w:val="6F36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B0386"/>
    <w:multiLevelType w:val="hybridMultilevel"/>
    <w:tmpl w:val="053E8BC4"/>
    <w:lvl w:ilvl="0" w:tplc="BECC1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33721">
    <w:abstractNumId w:val="0"/>
  </w:num>
  <w:num w:numId="2" w16cid:durableId="1620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D"/>
    <w:rsid w:val="00385601"/>
    <w:rsid w:val="00431826"/>
    <w:rsid w:val="009C4CBD"/>
    <w:rsid w:val="00E60D8E"/>
    <w:rsid w:val="00EC46C3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B37A"/>
  <w15:chartTrackingRefBased/>
  <w15:docId w15:val="{E6DE6C3B-4AA3-4F04-B362-B3CC57F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dcterms:created xsi:type="dcterms:W3CDTF">2024-02-01T08:46:00Z</dcterms:created>
  <dcterms:modified xsi:type="dcterms:W3CDTF">2024-02-01T08:46:00Z</dcterms:modified>
</cp:coreProperties>
</file>