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712E" w14:textId="33CB06A9" w:rsidR="009D7B61" w:rsidRDefault="00255AA5">
      <w:pPr>
        <w:pStyle w:val="Nagwek"/>
        <w:jc w:val="right"/>
        <w:rPr>
          <w:rFonts w:cs="Times New Roman"/>
          <w:b/>
        </w:rPr>
      </w:pPr>
      <w:r>
        <w:rPr>
          <w:rFonts w:cs="Times New Roman"/>
          <w:b/>
        </w:rPr>
        <w:t>Załącznik nr 5</w:t>
      </w:r>
      <w:r w:rsidR="00572092">
        <w:rPr>
          <w:rFonts w:cs="Times New Roman"/>
          <w:b/>
        </w:rPr>
        <w:t>.1</w:t>
      </w:r>
      <w:r>
        <w:rPr>
          <w:rFonts w:cs="Times New Roman"/>
          <w:b/>
        </w:rPr>
        <w:t xml:space="preserve"> do SWZ </w:t>
      </w:r>
    </w:p>
    <w:p w14:paraId="57CBADFB" w14:textId="7F9806B6" w:rsidR="00C82A29" w:rsidRDefault="00C82A29">
      <w:pPr>
        <w:pStyle w:val="Nagwek"/>
        <w:jc w:val="right"/>
        <w:rPr>
          <w:rFonts w:cs="Times New Roman"/>
          <w:b/>
        </w:rPr>
      </w:pPr>
      <w:r w:rsidRPr="00C82A29">
        <w:rPr>
          <w:rFonts w:cs="Times New Roman"/>
          <w:b/>
        </w:rPr>
        <w:t>na dostawę optyk i narzędzi laparoskopowych stosowanych w urologii</w:t>
      </w:r>
    </w:p>
    <w:p w14:paraId="4361E6E6" w14:textId="4C25BF8A" w:rsidR="009D7B61" w:rsidRDefault="00255AA5">
      <w:pPr>
        <w:jc w:val="right"/>
        <w:rPr>
          <w:rFonts w:cs="Times New Roman"/>
        </w:rPr>
      </w:pPr>
      <w:r>
        <w:rPr>
          <w:rFonts w:cs="Times New Roman"/>
          <w:b/>
        </w:rPr>
        <w:t>Szp</w:t>
      </w:r>
      <w:r w:rsidR="00572092">
        <w:rPr>
          <w:rFonts w:cs="Times New Roman"/>
          <w:b/>
        </w:rPr>
        <w:t>-241/</w:t>
      </w:r>
      <w:r>
        <w:rPr>
          <w:rFonts w:cs="Times New Roman"/>
          <w:b/>
        </w:rPr>
        <w:t>Z</w:t>
      </w:r>
      <w:r w:rsidR="00572092">
        <w:rPr>
          <w:rFonts w:cs="Times New Roman"/>
          <w:b/>
        </w:rPr>
        <w:t>P – 043</w:t>
      </w:r>
      <w:r>
        <w:rPr>
          <w:rFonts w:cs="Times New Roman"/>
          <w:b/>
        </w:rPr>
        <w:t>/2023</w:t>
      </w:r>
      <w:r>
        <w:rPr>
          <w:rFonts w:cs="Times New Roman"/>
        </w:rPr>
        <w:t xml:space="preserve"> </w:t>
      </w:r>
    </w:p>
    <w:p w14:paraId="1DE3E2B1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4A7C71AC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2321B75E" w14:textId="77777777" w:rsidR="009D7B61" w:rsidRDefault="00255AA5">
      <w:pPr>
        <w:ind w:left="142"/>
        <w:jc w:val="center"/>
        <w:rPr>
          <w:rFonts w:cs="Times New Roman"/>
        </w:rPr>
      </w:pPr>
      <w:r>
        <w:rPr>
          <w:rFonts w:cs="Times New Roman"/>
          <w:b/>
          <w:u w:val="single"/>
          <w:lang w:eastAsia="ar-SA"/>
        </w:rPr>
        <w:t xml:space="preserve">Zestawienie wymaganych minimalnych parametrów </w:t>
      </w:r>
      <w:proofErr w:type="spellStart"/>
      <w:r>
        <w:rPr>
          <w:rFonts w:cs="Times New Roman"/>
          <w:b/>
          <w:u w:val="single"/>
          <w:lang w:eastAsia="ar-SA"/>
        </w:rPr>
        <w:t>techniczno</w:t>
      </w:r>
      <w:proofErr w:type="spellEnd"/>
      <w:r>
        <w:rPr>
          <w:rFonts w:cs="Times New Roman"/>
          <w:b/>
          <w:u w:val="single"/>
          <w:lang w:eastAsia="ar-SA"/>
        </w:rPr>
        <w:t xml:space="preserve"> – użytkowych </w:t>
      </w:r>
    </w:p>
    <w:p w14:paraId="5F84497E" w14:textId="77777777" w:rsidR="009D7B61" w:rsidRDefault="009D7B61">
      <w:pPr>
        <w:rPr>
          <w:rFonts w:cs="Times New Roman"/>
          <w:b/>
          <w:u w:val="single"/>
          <w:lang w:eastAsia="ar-SA"/>
        </w:rPr>
      </w:pPr>
    </w:p>
    <w:p w14:paraId="71045763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4E997164" w14:textId="5412BD3D" w:rsidR="009D7B61" w:rsidRDefault="007E04D1">
      <w:pPr>
        <w:ind w:left="2126" w:hanging="2126"/>
        <w:jc w:val="both"/>
        <w:rPr>
          <w:rFonts w:cs="Times New Roman"/>
        </w:rPr>
      </w:pPr>
      <w:r>
        <w:rPr>
          <w:rFonts w:cs="Times New Roman"/>
          <w:b/>
          <w:lang w:eastAsia="ar-SA"/>
        </w:rPr>
        <w:t>Zadanie 1</w:t>
      </w:r>
      <w:r w:rsidR="00255AA5">
        <w:rPr>
          <w:rFonts w:cs="Times New Roman"/>
          <w:b/>
          <w:lang w:eastAsia="ar-SA"/>
        </w:rPr>
        <w:t>–</w:t>
      </w:r>
      <w:r w:rsidR="00572092">
        <w:rPr>
          <w:rFonts w:cs="Times New Roman"/>
          <w:b/>
        </w:rPr>
        <w:t xml:space="preserve">Element pracujący </w:t>
      </w:r>
      <w:proofErr w:type="spellStart"/>
      <w:r w:rsidR="00572092">
        <w:rPr>
          <w:rFonts w:cs="Times New Roman"/>
          <w:b/>
        </w:rPr>
        <w:t>elektroresektoskopu</w:t>
      </w:r>
      <w:proofErr w:type="spellEnd"/>
      <w:r w:rsidR="00572092">
        <w:rPr>
          <w:rFonts w:cs="Times New Roman"/>
          <w:b/>
        </w:rPr>
        <w:t xml:space="preserve"> - 5</w:t>
      </w:r>
      <w:r w:rsidR="00255AA5">
        <w:rPr>
          <w:rFonts w:cs="Times New Roman"/>
          <w:b/>
        </w:rPr>
        <w:t xml:space="preserve"> szt.</w:t>
      </w:r>
    </w:p>
    <w:p w14:paraId="6F9FF00D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65C9240C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Nazwa własna …………………………………………………………........................…………</w:t>
      </w:r>
    </w:p>
    <w:p w14:paraId="7078CDFA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Oferowany model ………………………………………………………..................................</w:t>
      </w:r>
    </w:p>
    <w:p w14:paraId="6582E60E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Producent …………………………………………………………………………......................</w:t>
      </w:r>
    </w:p>
    <w:p w14:paraId="69C09933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Kraj pochodzenia …………………………………………………………………......................</w:t>
      </w:r>
    </w:p>
    <w:p w14:paraId="1CC22BDF" w14:textId="302DDAFB" w:rsidR="009D7B61" w:rsidRDefault="00255AA5">
      <w:pPr>
        <w:rPr>
          <w:rFonts w:cs="Times New Roman"/>
          <w:b/>
          <w:lang w:eastAsia="ar-SA"/>
        </w:rPr>
      </w:pPr>
      <w:r>
        <w:rPr>
          <w:rFonts w:cs="Times New Roman"/>
          <w:lang w:eastAsia="ar-SA"/>
        </w:rPr>
        <w:t>Rok produkcji –</w:t>
      </w:r>
      <w:r w:rsidR="00C64A19" w:rsidRPr="00C64A19">
        <w:rPr>
          <w:rFonts w:cs="Times New Roman"/>
          <w:b/>
          <w:lang w:eastAsia="ar-SA"/>
        </w:rPr>
        <w:t xml:space="preserve"> </w:t>
      </w:r>
      <w:r w:rsidR="007E04D1">
        <w:rPr>
          <w:rFonts w:cs="Times New Roman"/>
          <w:b/>
          <w:lang w:eastAsia="ar-SA"/>
        </w:rPr>
        <w:t>…………………….</w:t>
      </w:r>
      <w:bookmarkStart w:id="0" w:name="_GoBack"/>
      <w:bookmarkEnd w:id="0"/>
    </w:p>
    <w:p w14:paraId="6019C487" w14:textId="77777777" w:rsidR="009D7B61" w:rsidRDefault="009D7B61">
      <w:pPr>
        <w:rPr>
          <w:rFonts w:cs="Times New Roman"/>
          <w:b/>
          <w:lang w:eastAsia="ar-SA"/>
        </w:rPr>
      </w:pPr>
    </w:p>
    <w:p w14:paraId="579569ED" w14:textId="77777777" w:rsidR="009D7B61" w:rsidRDefault="009D7B61">
      <w:pPr>
        <w:rPr>
          <w:rFonts w:cs="Times New Roman"/>
          <w:b/>
          <w:lang w:eastAsia="ar-SA"/>
        </w:rPr>
      </w:pPr>
    </w:p>
    <w:tbl>
      <w:tblPr>
        <w:tblW w:w="9924" w:type="dxa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479"/>
        <w:gridCol w:w="1248"/>
        <w:gridCol w:w="1648"/>
        <w:gridCol w:w="1845"/>
      </w:tblGrid>
      <w:tr w:rsidR="009D7B61" w:rsidRPr="00D449DA" w14:paraId="00C7CA70" w14:textId="77777777" w:rsidTr="00255AA5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7EBE" w14:textId="77777777" w:rsidR="009D7B61" w:rsidRPr="00D449DA" w:rsidRDefault="009D7B61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A1B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Parametry techniczne i funkcjonalne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6170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BEEE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* Wartość of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e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rowana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7F9" w14:textId="77777777" w:rsidR="009D7B61" w:rsidRPr="00D449DA" w:rsidRDefault="00255AA5">
            <w:pPr>
              <w:widowControl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Punktacja</w:t>
            </w:r>
          </w:p>
        </w:tc>
      </w:tr>
      <w:tr w:rsidR="009D7B61" w:rsidRPr="00D449DA" w14:paraId="00A34D56" w14:textId="77777777" w:rsidTr="00255AA5">
        <w:trPr>
          <w:trHeight w:val="2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C909" w14:textId="77777777" w:rsidR="009D7B61" w:rsidRPr="00D449DA" w:rsidRDefault="009D7B61">
            <w:pPr>
              <w:widowControl w:val="0"/>
              <w:numPr>
                <w:ilvl w:val="0"/>
                <w:numId w:val="4"/>
              </w:numPr>
              <w:suppressAutoHyphens/>
              <w:textAlignment w:val="baseline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2767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642F" w14:textId="77777777" w:rsidR="009D7B61" w:rsidRPr="00D449DA" w:rsidRDefault="00255AA5">
            <w:pPr>
              <w:widowControl w:val="0"/>
              <w:spacing w:after="20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449DA"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456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D52F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5</w:t>
            </w:r>
          </w:p>
        </w:tc>
      </w:tr>
      <w:tr w:rsidR="009D7B61" w:rsidRPr="00D449DA" w14:paraId="7E8E7E4D" w14:textId="77777777" w:rsidTr="00255AA5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D0F1" w14:textId="50B972E0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44D5" w14:textId="77777777" w:rsidR="002C0309" w:rsidRDefault="00572092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C030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Element pracujący bipolarny, pasywny, do resekt</w:t>
            </w:r>
            <w:r w:rsidRPr="002C030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</w:t>
            </w:r>
            <w:r w:rsidRPr="002C030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skopu bipolarnego typu </w:t>
            </w:r>
            <w:proofErr w:type="spellStart"/>
            <w:r w:rsidRPr="002C030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Shark</w:t>
            </w:r>
            <w:proofErr w:type="spellEnd"/>
            <w:r w:rsidRPr="002C030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, z zamkniętym </w:t>
            </w:r>
          </w:p>
          <w:p w14:paraId="6EA8E65E" w14:textId="77777777" w:rsidR="009D7B61" w:rsidRDefault="00572092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C030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uchwytem, do optyk 4 mm, 30°.  Możliwość pracy napędu również w trybie </w:t>
            </w:r>
            <w:proofErr w:type="spellStart"/>
            <w:r w:rsidRPr="002C030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monopolarnym</w:t>
            </w:r>
            <w:proofErr w:type="spellEnd"/>
            <w:r w:rsidRPr="002C030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po zmianie kabla i medium</w:t>
            </w:r>
            <w:r w:rsidR="00255AA5" w:rsidRPr="002C030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1152CB" w14:textId="7A9066D7" w:rsidR="00EA08F2" w:rsidRPr="002C0309" w:rsidRDefault="00EA08F2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Kompatybilny z zewnętrznym płaszczem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kat 8675.426 oraz płaszczem wewnętr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nym nr kat. 8675.324 oraz obturatorem nr kat 8673.024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F3C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4F2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123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</w:tbl>
    <w:p w14:paraId="53D039BD" w14:textId="77777777" w:rsidR="009D7B61" w:rsidRDefault="009D7B61">
      <w:pPr>
        <w:rPr>
          <w:rFonts w:cs="Times New Roman"/>
          <w:b/>
          <w:lang w:eastAsia="ar-SA"/>
        </w:rPr>
      </w:pPr>
    </w:p>
    <w:p w14:paraId="7643E29F" w14:textId="0EBCA096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b/>
          <w:i/>
          <w:lang w:eastAsia="ar-SA"/>
        </w:rPr>
        <w:t>*) w kolumnie należy opisać parametry oferowane i podać ewentualne zakresy</w:t>
      </w:r>
    </w:p>
    <w:p w14:paraId="2559DB3C" w14:textId="77777777" w:rsidR="009D7B61" w:rsidRDefault="009D7B61">
      <w:pPr>
        <w:suppressAutoHyphens/>
        <w:ind w:left="426"/>
        <w:rPr>
          <w:rFonts w:eastAsia="Times New Roman" w:cs="Times New Roman"/>
          <w:b/>
          <w:i/>
          <w:lang w:eastAsia="ar-SA"/>
        </w:rPr>
      </w:pPr>
    </w:p>
    <w:p w14:paraId="033C4ED0" w14:textId="313DA3B0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lang w:eastAsia="ar-SA"/>
        </w:rPr>
        <w:t>Parametry określone w kolumnie nr 2 są parametrami wymaganymi. Brak opisu w kolumnie 4</w:t>
      </w:r>
      <w:r w:rsidR="00165B2D">
        <w:rPr>
          <w:rFonts w:eastAsia="Times New Roman" w:cs="Times New Roman"/>
          <w:lang w:eastAsia="ar-SA"/>
        </w:rPr>
        <w:t> </w:t>
      </w:r>
      <w:r>
        <w:rPr>
          <w:rFonts w:eastAsia="Times New Roman" w:cs="Times New Roman"/>
          <w:lang w:eastAsia="ar-SA"/>
        </w:rPr>
        <w:t>będzie traktowany jako brak danego parametru w oferowanej konfiguracji urządzeń</w:t>
      </w:r>
    </w:p>
    <w:sectPr w:rsidR="009D7B61">
      <w:pgSz w:w="11906" w:h="16838"/>
      <w:pgMar w:top="1135" w:right="1135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CAC"/>
    <w:multiLevelType w:val="multilevel"/>
    <w:tmpl w:val="2B280CE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054738"/>
    <w:multiLevelType w:val="multilevel"/>
    <w:tmpl w:val="D3FE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2955BB"/>
    <w:multiLevelType w:val="multilevel"/>
    <w:tmpl w:val="53CC3B3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1"/>
    <w:rsid w:val="000A6DC0"/>
    <w:rsid w:val="00165B2D"/>
    <w:rsid w:val="001E432E"/>
    <w:rsid w:val="00255AA5"/>
    <w:rsid w:val="0028682A"/>
    <w:rsid w:val="002C0309"/>
    <w:rsid w:val="00335FE5"/>
    <w:rsid w:val="003B74C8"/>
    <w:rsid w:val="003D2A85"/>
    <w:rsid w:val="004938DB"/>
    <w:rsid w:val="004A08EB"/>
    <w:rsid w:val="004E0D2C"/>
    <w:rsid w:val="004E6217"/>
    <w:rsid w:val="00572092"/>
    <w:rsid w:val="00786D6D"/>
    <w:rsid w:val="007B0ACA"/>
    <w:rsid w:val="007B5897"/>
    <w:rsid w:val="007E04D1"/>
    <w:rsid w:val="009D3EFB"/>
    <w:rsid w:val="009D7B61"/>
    <w:rsid w:val="00C16DA7"/>
    <w:rsid w:val="00C2762B"/>
    <w:rsid w:val="00C318AD"/>
    <w:rsid w:val="00C64A19"/>
    <w:rsid w:val="00C82A29"/>
    <w:rsid w:val="00D449DA"/>
    <w:rsid w:val="00D71EF5"/>
    <w:rsid w:val="00DB2479"/>
    <w:rsid w:val="00E113FF"/>
    <w:rsid w:val="00EA08F2"/>
    <w:rsid w:val="00EC1715"/>
    <w:rsid w:val="00F6062B"/>
    <w:rsid w:val="00FA3FDC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34C4691-5B42-430C-8745-B33375F2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10</cp:revision>
  <cp:lastPrinted>2023-05-23T06:00:00Z</cp:lastPrinted>
  <dcterms:created xsi:type="dcterms:W3CDTF">2023-05-16T11:20:00Z</dcterms:created>
  <dcterms:modified xsi:type="dcterms:W3CDTF">2023-06-12T11:18:00Z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2023-03-28T05:22:29Z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594a1e3e-f36c-4d13-a8ac-67c7dce82a70</vt:lpwstr>
  </property>
  <property fmtid="{D5CDD505-2E9C-101B-9397-08002B2CF9AE}" pid="8" name="MSIP_Label_7d280710-1564-42b6-983b-5cebee6e2358_ContentBits">
    <vt:lpwstr>0</vt:lpwstr>
  </property>
</Properties>
</file>