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Kz-II.2380.6.2024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 xml:space="preserve">DOSTAWA </w:t>
      </w:r>
      <w:r>
        <w:rPr>
          <w:rFonts w:cs="Arial" w:ascii="Arial" w:hAnsi="Arial"/>
          <w:b/>
          <w:sz w:val="18"/>
          <w:szCs w:val="18"/>
          <w:lang w:eastAsia="pl-PL"/>
        </w:rPr>
        <w:t>RĘCZNYCH WYKRYWACZY METALU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"/>
        <w:gridCol w:w="1867"/>
        <w:gridCol w:w="567"/>
        <w:gridCol w:w="854"/>
        <w:gridCol w:w="1555"/>
        <w:gridCol w:w="1280"/>
        <w:gridCol w:w="1134"/>
        <w:gridCol w:w="1979"/>
      </w:tblGrid>
      <w:tr>
        <w:trPr>
          <w:trHeight w:val="127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Ręczne wykrywacze metalu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GWARANCJA – min. </w:t>
      </w:r>
      <w:r>
        <w:rPr>
          <w:rFonts w:cs="Arial" w:ascii="Arial" w:hAnsi="Arial"/>
          <w:sz w:val="18"/>
          <w:szCs w:val="18"/>
        </w:rPr>
        <w:t>24 miesiace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załączony d</w:t>
      </w:r>
      <w:bookmarkStart w:id="0" w:name="_GoBack"/>
      <w:bookmarkEnd w:id="0"/>
      <w:r>
        <w:rPr>
          <w:rFonts w:eastAsia="Times New Roman" w:cs="Arial" w:ascii="Arial" w:hAnsi="Arial"/>
          <w:sz w:val="18"/>
          <w:szCs w:val="18"/>
          <w:lang w:eastAsia="pl-PL"/>
        </w:rPr>
        <w:t xml:space="preserve">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142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1552575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1492250</wp:posOffset>
              </wp:positionH>
              <wp:positionV relativeFrom="paragraph">
                <wp:posOffset>-1270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117.5pt;margin-top:-0.1pt;width:270.5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LibreOffice/7.6.2.1$Windows_X86_64 LibreOffice_project/56f7684011345957bbf33a7ee678afaf4d2ba333</Application>
  <AppVersion>15.0000</AppVersion>
  <Pages>2</Pages>
  <Words>264</Words>
  <Characters>2087</Characters>
  <CharactersWithSpaces>2537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2024-04-15T11:42:18Z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