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65E48189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bookmarkStart w:id="1" w:name="_Hlk98317192"/>
      <w:r w:rsidRPr="00EC2C51">
        <w:rPr>
          <w:rFonts w:ascii="Times New Roman" w:hAnsi="Times New Roman"/>
          <w:b/>
          <w:bCs/>
        </w:rPr>
        <w:t>„</w:t>
      </w:r>
      <w:r w:rsidR="00DB57ED" w:rsidRPr="00DB57ED">
        <w:rPr>
          <w:rFonts w:ascii="Times New Roman" w:hAnsi="Times New Roman"/>
          <w:b/>
          <w:bCs/>
        </w:rPr>
        <w:t>PRZEBUDOWA DRÓG NA TERENIE GMINY TRZEBIELINO</w:t>
      </w:r>
      <w:r w:rsidR="00D35040">
        <w:rPr>
          <w:rFonts w:ascii="Times New Roman" w:hAnsi="Times New Roman"/>
          <w:b/>
          <w:bCs/>
        </w:rPr>
        <w:t xml:space="preserve">” </w:t>
      </w:r>
      <w:bookmarkEnd w:id="1"/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A86B5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99515F8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8C5E05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4FA27F4" w14:textId="77777777" w:rsidR="00EC2C51" w:rsidRDefault="00EC2C51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FF04674" w14:textId="1D999C41" w:rsidR="00DB57ED" w:rsidRPr="00DB57ED" w:rsidRDefault="00DB57ED" w:rsidP="00DB57ED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DB57ED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DB57ED">
        <w:t>wspieraniu agresji na Ukrainę oraz służących ochronie bezpieczeństwa narodowego</w:t>
      </w:r>
      <w:r>
        <w:t xml:space="preserve"> </w:t>
      </w:r>
      <w:r w:rsidRPr="00DB57ED">
        <w:t xml:space="preserve">(Dz.U. </w:t>
      </w:r>
      <w:r>
        <w:t xml:space="preserve">2024 </w:t>
      </w:r>
      <w:r w:rsidRPr="00DB57ED">
        <w:t xml:space="preserve">poz. </w:t>
      </w:r>
      <w:r>
        <w:t>507</w:t>
      </w:r>
      <w:r w:rsidRPr="00DB57ED">
        <w:t xml:space="preserve">) . </w:t>
      </w:r>
    </w:p>
    <w:p w14:paraId="5FCB81BE" w14:textId="77777777" w:rsidR="00DB57ED" w:rsidRPr="00DB57ED" w:rsidRDefault="00DB57ED" w:rsidP="00DB57ED">
      <w:pPr>
        <w:spacing w:after="0" w:line="240" w:lineRule="auto"/>
        <w:jc w:val="both"/>
        <w:rPr>
          <w:rFonts w:ascii="Times New Roman" w:hAnsi="Times New Roman"/>
        </w:rPr>
      </w:pPr>
      <w:r w:rsidRPr="00DB57ED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5066"/>
      </w:tblGrid>
      <w:tr w:rsidR="00DB57ED" w:rsidRPr="00DB57ED" w14:paraId="59E8E93C" w14:textId="77777777" w:rsidTr="00DB57ED">
        <w:trPr>
          <w:trHeight w:val="80"/>
          <w:jc w:val="center"/>
        </w:trPr>
        <w:tc>
          <w:tcPr>
            <w:tcW w:w="4605" w:type="dxa"/>
          </w:tcPr>
          <w:p w14:paraId="41140B09" w14:textId="77777777" w:rsidR="00DB57ED" w:rsidRDefault="00DB57ED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342BDE2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47A4C78" w14:textId="527B466A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066" w:type="dxa"/>
          </w:tcPr>
          <w:p w14:paraId="796E8086" w14:textId="77777777" w:rsidR="00DB57ED" w:rsidRDefault="00DB57ED" w:rsidP="00DB57E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F4599D4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6F180D9" w14:textId="4C2B2B50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607B56C1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8CAC16" w14:textId="77777777" w:rsidR="008C5E05" w:rsidRDefault="008C5E05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5ABFAE2" w14:textId="798C8206" w:rsidR="008C5E05" w:rsidRDefault="008C5E05">
      <w:pPr>
        <w:spacing w:line="259" w:lineRule="auto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4657AD9A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6EB6F9B6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A86B52" w:rsidRPr="00A86B52">
        <w:rPr>
          <w:rFonts w:ascii="Times New Roman" w:hAnsi="Times New Roman"/>
          <w:b/>
        </w:rPr>
        <w:t>PRZEBUDOWA DRÓG NA TERENIE GMINY TRZEBIELINO</w:t>
      </w:r>
      <w:r w:rsidR="00A86B52" w:rsidRPr="00A86B52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AF4F0D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510D6FF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77777777" w:rsidR="00EC2C51" w:rsidRPr="00EC2C51" w:rsidRDefault="00EC2C51" w:rsidP="00EC2C51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14:paraId="7D3D5099" w14:textId="4FC1FD1E" w:rsidR="00824082" w:rsidRPr="00EC2C51" w:rsidRDefault="00A86B52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0184808" wp14:editId="1E903679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EC2C51" w:rsidSect="00A378E0">
      <w:headerReference w:type="default" r:id="rId8"/>
      <w:footerReference w:type="default" r:id="rId9"/>
      <w:footerReference w:type="first" r:id="rId10"/>
      <w:pgSz w:w="11906" w:h="16838"/>
      <w:pgMar w:top="567" w:right="707" w:bottom="993" w:left="567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78283461" w:displacedByCustomXml="next"/>
  <w:bookmarkStart w:id="3" w:name="_Hlk78283460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04F2D" w14:textId="4F160391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A86B52">
          <w:rPr>
            <w:b/>
            <w:sz w:val="16"/>
            <w:szCs w:val="16"/>
          </w:rPr>
          <w:t>10</w:t>
        </w:r>
        <w:r w:rsidRPr="0093783D">
          <w:rPr>
            <w:b/>
            <w:sz w:val="16"/>
            <w:szCs w:val="16"/>
          </w:rPr>
          <w:t>.202</w:t>
        </w:r>
        <w:r w:rsidR="00A86B52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="00BE3A43">
          <w:rPr>
            <w:b/>
            <w:sz w:val="16"/>
            <w:szCs w:val="16"/>
          </w:rPr>
          <w:t xml:space="preserve"> </w:t>
        </w:r>
        <w:r w:rsidR="00A86B52" w:rsidRPr="00A86B52">
          <w:rPr>
            <w:bCs/>
            <w:i/>
            <w:iCs/>
            <w:sz w:val="16"/>
            <w:szCs w:val="16"/>
          </w:rPr>
          <w:t>PRZEBUDOWA DRÓG NA TERENIE GMINY TRZEBIELINO</w:t>
        </w:r>
      </w:p>
      <w:p w14:paraId="6A3E0581" w14:textId="435A5680" w:rsidR="00A86B52" w:rsidRPr="00BF395C" w:rsidRDefault="00433C15" w:rsidP="004E1EA2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 w:rsidR="00854E6C">
          <w:rPr>
            <w:noProof/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  <w:bookmarkEnd w:id="3"/>
  <w:bookmarkEnd w:id="2"/>
  <w:p w14:paraId="68661115" w14:textId="77777777" w:rsidR="00A86B52" w:rsidRDefault="00A86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49857" w14:textId="701881BF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A86B52">
          <w:rPr>
            <w:b/>
            <w:sz w:val="16"/>
            <w:szCs w:val="16"/>
          </w:rPr>
          <w:t>10</w:t>
        </w:r>
        <w:r w:rsidRPr="0093783D">
          <w:rPr>
            <w:b/>
            <w:sz w:val="16"/>
            <w:szCs w:val="16"/>
          </w:rPr>
          <w:t>.202</w:t>
        </w:r>
        <w:r w:rsidR="00A86B52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A86B52" w:rsidRPr="00A86B52">
          <w:rPr>
            <w:i/>
            <w:sz w:val="16"/>
            <w:szCs w:val="16"/>
          </w:rPr>
          <w:t>PRZEBUDOWA DRÓG NA TERENIE GMINY TRZEBIELINO</w:t>
        </w:r>
      </w:p>
      <w:p w14:paraId="56CE2BD6" w14:textId="0021B697" w:rsidR="00A86B52" w:rsidRPr="00A378E0" w:rsidRDefault="00A378E0" w:rsidP="00A378E0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77777777" w:rsidR="00A86B52" w:rsidRPr="00D83AC4" w:rsidRDefault="00A86B52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45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102674"/>
    <w:rsid w:val="002C5071"/>
    <w:rsid w:val="003747B8"/>
    <w:rsid w:val="00433C15"/>
    <w:rsid w:val="00681D39"/>
    <w:rsid w:val="006A43F1"/>
    <w:rsid w:val="007A3F6C"/>
    <w:rsid w:val="00824082"/>
    <w:rsid w:val="008413D5"/>
    <w:rsid w:val="00854E6C"/>
    <w:rsid w:val="008824AE"/>
    <w:rsid w:val="008C5E05"/>
    <w:rsid w:val="00A378E0"/>
    <w:rsid w:val="00A86B52"/>
    <w:rsid w:val="00B57C1E"/>
    <w:rsid w:val="00BE3A43"/>
    <w:rsid w:val="00D35040"/>
    <w:rsid w:val="00DB57ED"/>
    <w:rsid w:val="00DD020D"/>
    <w:rsid w:val="00EC2C51"/>
    <w:rsid w:val="00F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2021-03-29T06:33:00Z</cp:lastPrinted>
  <dcterms:created xsi:type="dcterms:W3CDTF">2024-05-17T07:59:00Z</dcterms:created>
  <dcterms:modified xsi:type="dcterms:W3CDTF">2024-05-17T07:59:00Z</dcterms:modified>
</cp:coreProperties>
</file>