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25E" w:rsidRPr="001432F7" w:rsidRDefault="001432F7" w:rsidP="001432F7">
      <w:pPr>
        <w:spacing w:after="0" w:line="240" w:lineRule="auto"/>
        <w:ind w:left="2124" w:firstLine="708"/>
        <w:rPr>
          <w:rFonts w:eastAsia="Times New Roman" w:cs="Arial"/>
          <w:szCs w:val="24"/>
          <w:lang w:eastAsia="pl-PL"/>
        </w:rPr>
      </w:pPr>
      <w:bookmarkStart w:id="0" w:name="_GoBack"/>
      <w:bookmarkEnd w:id="0"/>
      <w:r>
        <w:rPr>
          <w:rFonts w:eastAsia="Times New Roman" w:cs="Arial"/>
          <w:szCs w:val="24"/>
          <w:lang w:eastAsia="pl-PL"/>
        </w:rPr>
        <w:tab/>
      </w:r>
      <w:r>
        <w:rPr>
          <w:rFonts w:eastAsia="Times New Roman" w:cs="Arial"/>
          <w:szCs w:val="24"/>
          <w:lang w:eastAsia="pl-PL"/>
        </w:rPr>
        <w:tab/>
      </w:r>
      <w:r>
        <w:rPr>
          <w:rFonts w:eastAsia="Times New Roman" w:cs="Arial"/>
          <w:szCs w:val="24"/>
          <w:lang w:eastAsia="pl-PL"/>
        </w:rPr>
        <w:tab/>
        <w:t xml:space="preserve">          </w:t>
      </w:r>
      <w:r>
        <w:rPr>
          <w:rFonts w:eastAsia="Times New Roman" w:cs="Arial"/>
          <w:szCs w:val="24"/>
          <w:lang w:eastAsia="pl-PL"/>
        </w:rPr>
        <w:tab/>
      </w:r>
      <w:r w:rsidR="00386D9C">
        <w:rPr>
          <w:rFonts w:eastAsia="Times New Roman" w:cs="Arial"/>
          <w:szCs w:val="24"/>
          <w:lang w:eastAsia="pl-PL"/>
        </w:rPr>
        <w:t>Bydgoszcz, dn. 25.09.2024</w:t>
      </w:r>
      <w:r w:rsidR="0087325E" w:rsidRPr="001432F7">
        <w:rPr>
          <w:rFonts w:eastAsia="Times New Roman" w:cs="Arial"/>
          <w:szCs w:val="24"/>
          <w:lang w:eastAsia="pl-PL"/>
        </w:rPr>
        <w:t xml:space="preserve"> r.</w:t>
      </w:r>
    </w:p>
    <w:p w:rsidR="001432F7" w:rsidRPr="001432F7" w:rsidRDefault="001432F7" w:rsidP="0087325E">
      <w:pPr>
        <w:spacing w:after="0" w:line="240" w:lineRule="auto"/>
        <w:rPr>
          <w:rFonts w:eastAsia="Times New Roman" w:cs="Arial"/>
          <w:szCs w:val="24"/>
          <w:lang w:eastAsia="pl-PL"/>
        </w:rPr>
      </w:pPr>
    </w:p>
    <w:p w:rsidR="0087325E" w:rsidRPr="001432F7" w:rsidRDefault="0087325E" w:rsidP="00386D9C">
      <w:pPr>
        <w:spacing w:after="0" w:line="240" w:lineRule="auto"/>
        <w:ind w:left="1134" w:hanging="1134"/>
        <w:jc w:val="both"/>
        <w:rPr>
          <w:rFonts w:eastAsia="Calibri" w:cs="Arial"/>
          <w:i/>
          <w:szCs w:val="24"/>
        </w:rPr>
      </w:pPr>
      <w:r w:rsidRPr="001432F7">
        <w:rPr>
          <w:rFonts w:eastAsia="Calibri" w:cs="Arial"/>
          <w:b/>
          <w:szCs w:val="24"/>
        </w:rPr>
        <w:t>Dotyczy</w:t>
      </w:r>
      <w:r w:rsidRPr="001432F7">
        <w:rPr>
          <w:rFonts w:eastAsia="Calibri" w:cs="Arial"/>
          <w:szCs w:val="24"/>
        </w:rPr>
        <w:t>:</w:t>
      </w:r>
      <w:r w:rsidRPr="001432F7">
        <w:rPr>
          <w:rFonts w:eastAsia="Calibri" w:cs="Arial"/>
          <w:i/>
          <w:szCs w:val="24"/>
        </w:rPr>
        <w:tab/>
        <w:t>postępowania o udzielenie zamówienia publicznego pt.:</w:t>
      </w:r>
    </w:p>
    <w:p w:rsidR="00386D9C" w:rsidRDefault="0087325E" w:rsidP="00386D9C">
      <w:pPr>
        <w:spacing w:after="200" w:line="240" w:lineRule="auto"/>
        <w:ind w:left="1134" w:hanging="426"/>
        <w:jc w:val="both"/>
        <w:rPr>
          <w:rFonts w:cs="Arial"/>
          <w:szCs w:val="24"/>
          <w:lang w:eastAsia="pl-PL"/>
        </w:rPr>
      </w:pPr>
      <w:r w:rsidRPr="001432F7">
        <w:rPr>
          <w:rFonts w:eastAsia="Calibri" w:cs="Arial"/>
          <w:b/>
          <w:i/>
          <w:szCs w:val="24"/>
        </w:rPr>
        <w:t xml:space="preserve">     „</w:t>
      </w:r>
      <w:r w:rsidR="00386D9C">
        <w:rPr>
          <w:rFonts w:cs="Arial"/>
          <w:b/>
          <w:szCs w:val="24"/>
          <w:lang w:eastAsia="pl-PL"/>
        </w:rPr>
        <w:t>Wykonanie zasilania energetycznego dla miasteczka kontenerowego przy Szubińskiej 105 w Bydgoszczy</w:t>
      </w:r>
      <w:r w:rsidRPr="001432F7">
        <w:rPr>
          <w:rFonts w:cs="Arial"/>
          <w:b/>
          <w:szCs w:val="24"/>
          <w:lang w:eastAsia="pl-PL"/>
        </w:rPr>
        <w:t>”</w:t>
      </w:r>
      <w:r w:rsidR="001432F7" w:rsidRPr="001432F7">
        <w:rPr>
          <w:rFonts w:cs="Arial"/>
          <w:szCs w:val="24"/>
          <w:lang w:eastAsia="pl-PL"/>
        </w:rPr>
        <w:t xml:space="preserve"> </w:t>
      </w:r>
    </w:p>
    <w:p w:rsidR="001432F7" w:rsidRPr="00386D9C" w:rsidRDefault="00386D9C" w:rsidP="00386D9C">
      <w:pPr>
        <w:spacing w:after="200" w:line="240" w:lineRule="auto"/>
        <w:ind w:left="1134" w:hanging="426"/>
        <w:jc w:val="both"/>
        <w:rPr>
          <w:rFonts w:cs="Arial"/>
          <w:b/>
          <w:szCs w:val="24"/>
          <w:lang w:eastAsia="pl-PL"/>
        </w:rPr>
      </w:pPr>
      <w:r w:rsidRPr="00386D9C">
        <w:rPr>
          <w:rFonts w:cs="Arial"/>
          <w:b/>
          <w:szCs w:val="24"/>
          <w:lang w:eastAsia="pl-PL"/>
        </w:rPr>
        <w:t xml:space="preserve">  </w:t>
      </w:r>
      <w:r>
        <w:rPr>
          <w:rFonts w:cs="Arial"/>
          <w:b/>
          <w:szCs w:val="24"/>
          <w:lang w:eastAsia="pl-PL"/>
        </w:rPr>
        <w:t xml:space="preserve">                             S</w:t>
      </w:r>
      <w:r w:rsidRPr="00386D9C">
        <w:rPr>
          <w:rFonts w:cs="Arial"/>
          <w:b/>
          <w:szCs w:val="24"/>
          <w:lang w:eastAsia="pl-PL"/>
        </w:rPr>
        <w:t>prawa nr 13/RR/U/INFR/2024</w:t>
      </w:r>
    </w:p>
    <w:p w:rsidR="001432F7" w:rsidRDefault="001432F7" w:rsidP="00F45EE3">
      <w:pPr>
        <w:spacing w:after="0" w:line="240" w:lineRule="auto"/>
        <w:rPr>
          <w:rFonts w:cs="Arial"/>
          <w:szCs w:val="24"/>
          <w:lang w:eastAsia="pl-PL"/>
        </w:rPr>
      </w:pPr>
    </w:p>
    <w:p w:rsidR="0087325E" w:rsidRPr="001432F7" w:rsidRDefault="0087325E" w:rsidP="0087325E">
      <w:pPr>
        <w:spacing w:after="0" w:line="240" w:lineRule="auto"/>
        <w:jc w:val="center"/>
        <w:rPr>
          <w:rFonts w:eastAsia="Times New Roman" w:cs="Arial"/>
          <w:b/>
          <w:szCs w:val="24"/>
          <w:lang w:eastAsia="pl-PL"/>
        </w:rPr>
      </w:pPr>
      <w:r w:rsidRPr="001432F7">
        <w:rPr>
          <w:rFonts w:eastAsia="Times New Roman" w:cs="Arial"/>
          <w:b/>
          <w:szCs w:val="24"/>
          <w:lang w:eastAsia="pl-PL"/>
        </w:rPr>
        <w:t>INFORMACJA Z OTWARCIA OFERT</w:t>
      </w:r>
    </w:p>
    <w:p w:rsidR="0087325E" w:rsidRPr="001432F7" w:rsidRDefault="0087325E" w:rsidP="0087325E">
      <w:pPr>
        <w:spacing w:after="0" w:line="240" w:lineRule="auto"/>
        <w:jc w:val="both"/>
        <w:rPr>
          <w:rFonts w:eastAsia="Times New Roman" w:cs="Arial"/>
          <w:szCs w:val="24"/>
          <w:lang w:eastAsia="pl-PL"/>
        </w:rPr>
      </w:pPr>
    </w:p>
    <w:p w:rsidR="0087325E" w:rsidRPr="001432F7" w:rsidRDefault="0087325E" w:rsidP="0087325E">
      <w:pPr>
        <w:spacing w:after="0" w:line="240" w:lineRule="auto"/>
        <w:ind w:firstLine="708"/>
        <w:jc w:val="both"/>
        <w:rPr>
          <w:rFonts w:eastAsia="Times New Roman" w:cs="Arial"/>
          <w:szCs w:val="24"/>
          <w:lang w:eastAsia="pl-PL"/>
        </w:rPr>
      </w:pPr>
      <w:r w:rsidRPr="001432F7">
        <w:rPr>
          <w:rFonts w:eastAsia="Times New Roman" w:cs="Arial"/>
          <w:szCs w:val="24"/>
          <w:lang w:eastAsia="pl-PL"/>
        </w:rPr>
        <w:t xml:space="preserve">Otwarcie ofert odbyło się w 11 Wojskowym Oddziale Gospodarczym </w:t>
      </w:r>
      <w:r w:rsidRPr="001432F7">
        <w:rPr>
          <w:rFonts w:eastAsia="Times New Roman" w:cs="Arial"/>
          <w:szCs w:val="24"/>
          <w:lang w:eastAsia="pl-PL"/>
        </w:rPr>
        <w:br/>
        <w:t xml:space="preserve">w Bydgoszczy w </w:t>
      </w:r>
      <w:r w:rsidR="00307489">
        <w:rPr>
          <w:rFonts w:eastAsia="Times New Roman" w:cs="Arial"/>
          <w:szCs w:val="24"/>
          <w:lang w:eastAsia="pl-PL"/>
        </w:rPr>
        <w:t>dniu 24.09.2024</w:t>
      </w:r>
      <w:r w:rsidR="001432F7" w:rsidRPr="001432F7">
        <w:rPr>
          <w:rFonts w:eastAsia="Times New Roman" w:cs="Arial"/>
          <w:szCs w:val="24"/>
          <w:lang w:eastAsia="pl-PL"/>
        </w:rPr>
        <w:t xml:space="preserve"> r. o godz. 10.00</w:t>
      </w:r>
      <w:r w:rsidRPr="001432F7">
        <w:rPr>
          <w:rFonts w:eastAsia="Times New Roman" w:cs="Arial"/>
          <w:szCs w:val="24"/>
          <w:lang w:eastAsia="pl-PL"/>
        </w:rPr>
        <w:t>.</w:t>
      </w:r>
    </w:p>
    <w:p w:rsidR="0087325E" w:rsidRDefault="0087325E" w:rsidP="0087325E">
      <w:pPr>
        <w:spacing w:after="0" w:line="240" w:lineRule="auto"/>
        <w:jc w:val="both"/>
        <w:rPr>
          <w:rFonts w:cs="Arial"/>
          <w:szCs w:val="24"/>
          <w:lang w:eastAsia="pl-PL"/>
        </w:rPr>
      </w:pPr>
    </w:p>
    <w:p w:rsidR="0087325E" w:rsidRPr="001432F7" w:rsidRDefault="0087325E" w:rsidP="0087325E">
      <w:pPr>
        <w:spacing w:after="0" w:line="240" w:lineRule="auto"/>
        <w:jc w:val="both"/>
        <w:rPr>
          <w:rFonts w:cs="Arial"/>
          <w:szCs w:val="24"/>
          <w:lang w:eastAsia="pl-PL"/>
        </w:rPr>
      </w:pPr>
    </w:p>
    <w:p w:rsidR="001432F7" w:rsidRPr="001432F7" w:rsidRDefault="0087325E" w:rsidP="0087325E">
      <w:pPr>
        <w:spacing w:after="0" w:line="240" w:lineRule="auto"/>
        <w:jc w:val="both"/>
        <w:rPr>
          <w:rFonts w:eastAsia="Times New Roman" w:cs="Arial"/>
          <w:b/>
          <w:szCs w:val="24"/>
          <w:lang w:eastAsia="pl-PL"/>
        </w:rPr>
      </w:pPr>
      <w:r w:rsidRPr="001432F7">
        <w:rPr>
          <w:rFonts w:eastAsia="Times New Roman" w:cs="Arial"/>
          <w:szCs w:val="24"/>
          <w:lang w:eastAsia="pl-PL"/>
        </w:rPr>
        <w:t xml:space="preserve">Zamawiający na wykonanie zamówienia przeznacza kwotę brutto: </w:t>
      </w:r>
      <w:r w:rsidR="00307489">
        <w:rPr>
          <w:rFonts w:eastAsia="Times New Roman" w:cs="Arial"/>
          <w:b/>
          <w:szCs w:val="24"/>
          <w:lang w:eastAsia="pl-PL"/>
        </w:rPr>
        <w:t>119.078,60 zł</w:t>
      </w:r>
      <w:r w:rsidRPr="001432F7">
        <w:rPr>
          <w:rFonts w:eastAsia="Times New Roman" w:cs="Arial"/>
          <w:b/>
          <w:szCs w:val="24"/>
          <w:lang w:eastAsia="pl-PL"/>
        </w:rPr>
        <w:t>.</w:t>
      </w:r>
    </w:p>
    <w:tbl>
      <w:tblPr>
        <w:tblW w:w="4924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3969"/>
        <w:gridCol w:w="2233"/>
        <w:gridCol w:w="2088"/>
      </w:tblGrid>
      <w:tr w:rsidR="00307489" w:rsidRPr="001432F7" w:rsidTr="009F4A29">
        <w:trPr>
          <w:trHeight w:val="444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89" w:rsidRPr="001432F7" w:rsidRDefault="00307489" w:rsidP="003074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 w:rsidRPr="001432F7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L.p.</w:t>
            </w: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89" w:rsidRPr="001432F7" w:rsidRDefault="00307489" w:rsidP="003074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 w:rsidRPr="001432F7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Nazwa Wykonawcy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89" w:rsidRPr="001432F7" w:rsidRDefault="00307489" w:rsidP="003074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 w:rsidRPr="001432F7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Cena oferty brutto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489" w:rsidRPr="001432F7" w:rsidRDefault="00307489" w:rsidP="003074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Gwarancja</w:t>
            </w:r>
          </w:p>
        </w:tc>
      </w:tr>
      <w:tr w:rsidR="00307489" w:rsidRPr="001432F7" w:rsidTr="009F4A29">
        <w:trPr>
          <w:trHeight w:val="792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89" w:rsidRPr="001432F7" w:rsidRDefault="00307489" w:rsidP="003074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 w:rsidRPr="001432F7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1.</w:t>
            </w: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89" w:rsidRPr="001432F7" w:rsidRDefault="00307489" w:rsidP="00307489">
            <w:pPr>
              <w:spacing w:after="0" w:line="240" w:lineRule="auto"/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 xml:space="preserve">Firma Wielobranżowa </w:t>
            </w:r>
            <w:r>
              <w:rPr>
                <w:rFonts w:eastAsia="Calibri" w:cs="Arial"/>
                <w:b/>
                <w:szCs w:val="24"/>
              </w:rPr>
              <w:br/>
              <w:t>RafTech Rafał Dembek</w:t>
            </w:r>
            <w:r>
              <w:rPr>
                <w:rFonts w:eastAsia="Calibri" w:cs="Arial"/>
                <w:b/>
                <w:szCs w:val="24"/>
              </w:rPr>
              <w:br/>
            </w:r>
            <w:r w:rsidRPr="00307489">
              <w:rPr>
                <w:rFonts w:eastAsia="Calibri" w:cs="Arial"/>
                <w:szCs w:val="24"/>
              </w:rPr>
              <w:t>Jeleniec 87</w:t>
            </w:r>
            <w:r w:rsidRPr="00307489">
              <w:rPr>
                <w:rFonts w:eastAsia="Calibri" w:cs="Arial"/>
                <w:szCs w:val="24"/>
              </w:rPr>
              <w:br/>
              <w:t>86-221 Papowo Biskupie</w:t>
            </w:r>
            <w:r w:rsidRPr="001432F7">
              <w:rPr>
                <w:rFonts w:eastAsia="Calibri" w:cs="Arial"/>
                <w:b/>
                <w:szCs w:val="24"/>
              </w:rPr>
              <w:t xml:space="preserve"> 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89" w:rsidRPr="001432F7" w:rsidRDefault="00307489" w:rsidP="00307489">
            <w:pPr>
              <w:spacing w:after="0" w:line="240" w:lineRule="auto"/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70.602,00 zł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489" w:rsidRPr="001432F7" w:rsidRDefault="00307489" w:rsidP="00307489">
            <w:pPr>
              <w:spacing w:after="0" w:line="240" w:lineRule="auto"/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60 miesięcy</w:t>
            </w:r>
          </w:p>
        </w:tc>
      </w:tr>
      <w:tr w:rsidR="00307489" w:rsidRPr="001432F7" w:rsidTr="009F4A29">
        <w:trPr>
          <w:trHeight w:val="792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89" w:rsidRPr="001432F7" w:rsidRDefault="00307489" w:rsidP="003074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2.</w:t>
            </w: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89" w:rsidRDefault="00307489" w:rsidP="00307489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>P.W. ELNOW Bartosz Nowak</w:t>
            </w:r>
            <w:r>
              <w:rPr>
                <w:rFonts w:eastAsia="Calibri" w:cs="Arial"/>
                <w:b/>
                <w:szCs w:val="24"/>
              </w:rPr>
              <w:br/>
            </w:r>
            <w:r w:rsidRPr="00307489">
              <w:rPr>
                <w:rFonts w:eastAsia="Calibri" w:cs="Arial"/>
                <w:szCs w:val="24"/>
              </w:rPr>
              <w:t>ul. Fordońska 393</w:t>
            </w:r>
            <w:r w:rsidRPr="00307489">
              <w:rPr>
                <w:rFonts w:eastAsia="Calibri" w:cs="Arial"/>
                <w:szCs w:val="24"/>
              </w:rPr>
              <w:br/>
              <w:t>85-791 Bydgoszczy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89" w:rsidRDefault="00307489" w:rsidP="00307489">
            <w:pPr>
              <w:spacing w:after="0" w:line="240" w:lineRule="auto"/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97.785,00 zł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489" w:rsidRDefault="00307489" w:rsidP="00307489">
            <w:pPr>
              <w:spacing w:after="0" w:line="240" w:lineRule="auto"/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60 miesięcy</w:t>
            </w:r>
          </w:p>
        </w:tc>
      </w:tr>
      <w:tr w:rsidR="00307489" w:rsidRPr="001432F7" w:rsidTr="009F4A29">
        <w:trPr>
          <w:trHeight w:val="792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89" w:rsidRDefault="00307489" w:rsidP="003074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3.</w:t>
            </w: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89" w:rsidRDefault="00307489" w:rsidP="00307489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>ELINSTAL GAWLAK</w:t>
            </w:r>
            <w:r>
              <w:rPr>
                <w:rFonts w:eastAsia="Calibri" w:cs="Arial"/>
                <w:b/>
                <w:szCs w:val="24"/>
              </w:rPr>
              <w:br/>
            </w:r>
            <w:r w:rsidRPr="00307489">
              <w:rPr>
                <w:rFonts w:eastAsia="Calibri" w:cs="Arial"/>
                <w:szCs w:val="24"/>
              </w:rPr>
              <w:t>Rzęczkowo 62/3</w:t>
            </w:r>
            <w:r w:rsidRPr="00307489">
              <w:rPr>
                <w:rFonts w:eastAsia="Calibri" w:cs="Arial"/>
                <w:szCs w:val="24"/>
              </w:rPr>
              <w:br/>
              <w:t>87-133 Rzęczkowo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89" w:rsidRDefault="00307489" w:rsidP="00307489">
            <w:pPr>
              <w:spacing w:after="0" w:line="240" w:lineRule="auto"/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97.008,43 zł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489" w:rsidRDefault="00307489" w:rsidP="00307489">
            <w:pPr>
              <w:spacing w:after="0" w:line="240" w:lineRule="auto"/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60 miesięcy</w:t>
            </w:r>
          </w:p>
        </w:tc>
      </w:tr>
      <w:tr w:rsidR="00307489" w:rsidRPr="001432F7" w:rsidTr="009F4A29">
        <w:trPr>
          <w:trHeight w:val="792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89" w:rsidRDefault="00307489" w:rsidP="003074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4.</w:t>
            </w: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89" w:rsidRDefault="00307489" w:rsidP="00307489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>SOLT Sp. z o.o</w:t>
            </w:r>
            <w:r>
              <w:rPr>
                <w:rFonts w:eastAsia="Calibri" w:cs="Arial"/>
                <w:b/>
                <w:szCs w:val="24"/>
              </w:rPr>
              <w:br/>
            </w:r>
            <w:r w:rsidRPr="00307489">
              <w:rPr>
                <w:rFonts w:eastAsia="Calibri" w:cs="Arial"/>
                <w:szCs w:val="24"/>
              </w:rPr>
              <w:t>ul. H. Sienkiewicza 28c/28</w:t>
            </w:r>
            <w:r w:rsidRPr="00307489">
              <w:rPr>
                <w:rFonts w:eastAsia="Calibri" w:cs="Arial"/>
                <w:szCs w:val="24"/>
              </w:rPr>
              <w:br/>
              <w:t>78-100 Kołobrzeg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89" w:rsidRDefault="00307489" w:rsidP="00307489">
            <w:pPr>
              <w:spacing w:after="0" w:line="240" w:lineRule="auto"/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157.248,26 zł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489" w:rsidRDefault="00307489" w:rsidP="00307489">
            <w:pPr>
              <w:spacing w:after="0" w:line="240" w:lineRule="auto"/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60 miesięcy</w:t>
            </w:r>
          </w:p>
        </w:tc>
      </w:tr>
      <w:tr w:rsidR="00307489" w:rsidRPr="001432F7" w:rsidTr="009F4A29">
        <w:trPr>
          <w:trHeight w:val="792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89" w:rsidRDefault="00307489" w:rsidP="003074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5.</w:t>
            </w: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89" w:rsidRDefault="00307489" w:rsidP="00307489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>Janusz Znaczko ELEKTROMAX</w:t>
            </w:r>
            <w:r>
              <w:rPr>
                <w:rFonts w:eastAsia="Calibri" w:cs="Arial"/>
                <w:b/>
                <w:szCs w:val="24"/>
              </w:rPr>
              <w:br/>
            </w:r>
            <w:r w:rsidRPr="00307489">
              <w:rPr>
                <w:rFonts w:eastAsia="Calibri" w:cs="Arial"/>
                <w:szCs w:val="24"/>
              </w:rPr>
              <w:t>ul. Grunwaldzka 111</w:t>
            </w:r>
            <w:r w:rsidRPr="00307489">
              <w:rPr>
                <w:rFonts w:eastAsia="Calibri" w:cs="Arial"/>
                <w:szCs w:val="24"/>
              </w:rPr>
              <w:br/>
              <w:t>85-401 Bydgoszcz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89" w:rsidRDefault="00307489" w:rsidP="00307489">
            <w:pPr>
              <w:spacing w:after="0" w:line="240" w:lineRule="auto"/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129.830,41 zł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489" w:rsidRDefault="00307489" w:rsidP="00307489">
            <w:pPr>
              <w:spacing w:after="0" w:line="240" w:lineRule="auto"/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60 miesięcy</w:t>
            </w:r>
          </w:p>
        </w:tc>
      </w:tr>
      <w:tr w:rsidR="00307489" w:rsidRPr="001432F7" w:rsidTr="009F4A29">
        <w:trPr>
          <w:trHeight w:val="792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89" w:rsidRDefault="00307489" w:rsidP="003074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6.</w:t>
            </w: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89" w:rsidRDefault="00307489" w:rsidP="00307489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>ElektroMontaż-Toruń Sp. z o.o.</w:t>
            </w:r>
            <w:r>
              <w:rPr>
                <w:rFonts w:eastAsia="Calibri" w:cs="Arial"/>
                <w:b/>
                <w:szCs w:val="24"/>
              </w:rPr>
              <w:br/>
            </w:r>
            <w:r w:rsidR="00F45EE3" w:rsidRPr="00F45EE3">
              <w:rPr>
                <w:rFonts w:eastAsia="Calibri" w:cs="Arial"/>
                <w:szCs w:val="24"/>
              </w:rPr>
              <w:t>ul. Na Zapleczu 20</w:t>
            </w:r>
            <w:r w:rsidR="00F45EE3" w:rsidRPr="00F45EE3">
              <w:rPr>
                <w:rFonts w:eastAsia="Calibri" w:cs="Arial"/>
                <w:szCs w:val="24"/>
              </w:rPr>
              <w:br/>
              <w:t>87-100 Toruń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89" w:rsidRDefault="00F45EE3" w:rsidP="00307489">
            <w:pPr>
              <w:spacing w:after="0" w:line="240" w:lineRule="auto"/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134.732,97 zł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489" w:rsidRDefault="00F45EE3" w:rsidP="00307489">
            <w:pPr>
              <w:spacing w:after="0" w:line="240" w:lineRule="auto"/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60 miesięcy</w:t>
            </w:r>
          </w:p>
        </w:tc>
      </w:tr>
      <w:tr w:rsidR="00307489" w:rsidRPr="001432F7" w:rsidTr="009F4A29">
        <w:trPr>
          <w:trHeight w:val="792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89" w:rsidRDefault="00307489" w:rsidP="003074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7.</w:t>
            </w: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89" w:rsidRDefault="00F45EE3" w:rsidP="00F45EE3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>BRETERM Instalacje Elektryczne Dawid Brenk</w:t>
            </w:r>
            <w:r>
              <w:rPr>
                <w:rFonts w:eastAsia="Calibri" w:cs="Arial"/>
                <w:b/>
                <w:szCs w:val="24"/>
              </w:rPr>
              <w:br/>
            </w:r>
            <w:r w:rsidRPr="00F45EE3">
              <w:rPr>
                <w:rFonts w:eastAsia="Calibri" w:cs="Arial"/>
                <w:szCs w:val="24"/>
              </w:rPr>
              <w:t>ul. Przemysłowa 4/16</w:t>
            </w:r>
            <w:r w:rsidRPr="00F45EE3">
              <w:rPr>
                <w:rFonts w:eastAsia="Calibri" w:cs="Arial"/>
                <w:szCs w:val="24"/>
              </w:rPr>
              <w:br/>
              <w:t>85-758 Bydgoszcz</w:t>
            </w:r>
            <w:r>
              <w:rPr>
                <w:rFonts w:eastAsia="Calibri" w:cs="Arial"/>
                <w:b/>
                <w:szCs w:val="24"/>
              </w:rPr>
              <w:t xml:space="preserve"> 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89" w:rsidRDefault="00F45EE3" w:rsidP="00307489">
            <w:pPr>
              <w:spacing w:after="0" w:line="240" w:lineRule="auto"/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84.390,28 zł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489" w:rsidRDefault="00F45EE3" w:rsidP="00307489">
            <w:pPr>
              <w:spacing w:after="0" w:line="240" w:lineRule="auto"/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60 miesięcy</w:t>
            </w:r>
          </w:p>
        </w:tc>
      </w:tr>
      <w:tr w:rsidR="00307489" w:rsidRPr="001432F7" w:rsidTr="009F4A29">
        <w:trPr>
          <w:trHeight w:val="792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89" w:rsidRDefault="00307489" w:rsidP="003074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8.</w:t>
            </w: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89" w:rsidRDefault="00F45EE3" w:rsidP="00307489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 xml:space="preserve">Instalel Przemysław Ciarkowski </w:t>
            </w:r>
            <w:r>
              <w:rPr>
                <w:rFonts w:eastAsia="Calibri" w:cs="Arial"/>
                <w:b/>
                <w:szCs w:val="24"/>
              </w:rPr>
              <w:br/>
            </w:r>
            <w:r w:rsidRPr="00F45EE3">
              <w:rPr>
                <w:rFonts w:eastAsia="Calibri" w:cs="Arial"/>
                <w:szCs w:val="24"/>
              </w:rPr>
              <w:t xml:space="preserve">ul. Gdańska 89/1 </w:t>
            </w:r>
            <w:r w:rsidRPr="00F45EE3">
              <w:rPr>
                <w:rFonts w:eastAsia="Calibri" w:cs="Arial"/>
                <w:szCs w:val="24"/>
              </w:rPr>
              <w:br/>
              <w:t>85-022 Bydgoszcz</w:t>
            </w:r>
            <w:r>
              <w:rPr>
                <w:rFonts w:eastAsia="Calibri" w:cs="Arial"/>
                <w:b/>
                <w:szCs w:val="24"/>
              </w:rPr>
              <w:t xml:space="preserve"> 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89" w:rsidRDefault="00F45EE3" w:rsidP="00307489">
            <w:pPr>
              <w:spacing w:after="0" w:line="240" w:lineRule="auto"/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100.539,57 zł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489" w:rsidRDefault="00F45EE3" w:rsidP="00307489">
            <w:pPr>
              <w:spacing w:after="0" w:line="240" w:lineRule="auto"/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 xml:space="preserve">60 miesięcy </w:t>
            </w:r>
          </w:p>
        </w:tc>
      </w:tr>
    </w:tbl>
    <w:p w:rsidR="0087325E" w:rsidRPr="001432F7" w:rsidRDefault="0087325E" w:rsidP="0087325E">
      <w:pPr>
        <w:spacing w:after="0" w:line="240" w:lineRule="auto"/>
        <w:rPr>
          <w:rFonts w:eastAsia="Times New Roman" w:cs="Arial"/>
          <w:b/>
          <w:bCs/>
          <w:szCs w:val="24"/>
          <w:lang w:eastAsia="pl-PL"/>
        </w:rPr>
      </w:pPr>
    </w:p>
    <w:p w:rsidR="0087325E" w:rsidRPr="001432F7" w:rsidRDefault="0087325E" w:rsidP="00F45EE3">
      <w:pPr>
        <w:spacing w:after="0" w:line="240" w:lineRule="auto"/>
        <w:rPr>
          <w:rFonts w:eastAsia="Times New Roman" w:cs="Arial"/>
          <w:b/>
          <w:bCs/>
          <w:szCs w:val="24"/>
          <w:lang w:eastAsia="pl-PL"/>
        </w:rPr>
      </w:pPr>
    </w:p>
    <w:p w:rsidR="0087325E" w:rsidRDefault="0087325E" w:rsidP="0087325E">
      <w:pPr>
        <w:spacing w:after="0" w:line="240" w:lineRule="auto"/>
        <w:ind w:left="4956" w:firstLine="708"/>
        <w:rPr>
          <w:rFonts w:eastAsia="Times New Roman" w:cs="Arial"/>
          <w:b/>
          <w:bCs/>
          <w:szCs w:val="24"/>
          <w:lang w:eastAsia="pl-PL"/>
        </w:rPr>
      </w:pPr>
      <w:r w:rsidRPr="001432F7">
        <w:rPr>
          <w:rFonts w:eastAsia="Times New Roman" w:cs="Arial"/>
          <w:b/>
          <w:bCs/>
          <w:szCs w:val="24"/>
          <w:lang w:eastAsia="pl-PL"/>
        </w:rPr>
        <w:t xml:space="preserve">            KOMENDANT</w:t>
      </w:r>
    </w:p>
    <w:p w:rsidR="00F45EE3" w:rsidRPr="001432F7" w:rsidRDefault="00F45EE3" w:rsidP="0087325E">
      <w:pPr>
        <w:spacing w:after="0" w:line="240" w:lineRule="auto"/>
        <w:ind w:left="4956" w:firstLine="708"/>
        <w:rPr>
          <w:rFonts w:eastAsia="Times New Roman" w:cs="Arial"/>
          <w:b/>
          <w:bCs/>
          <w:szCs w:val="24"/>
          <w:lang w:eastAsia="pl-PL"/>
        </w:rPr>
      </w:pPr>
    </w:p>
    <w:p w:rsidR="0087325E" w:rsidRPr="001432F7" w:rsidRDefault="0087325E" w:rsidP="00F45EE3">
      <w:pPr>
        <w:spacing w:after="0" w:line="240" w:lineRule="auto"/>
        <w:rPr>
          <w:rFonts w:eastAsia="Times New Roman" w:cs="Arial"/>
          <w:b/>
          <w:bCs/>
          <w:szCs w:val="24"/>
          <w:lang w:eastAsia="pl-PL"/>
        </w:rPr>
      </w:pPr>
    </w:p>
    <w:p w:rsidR="00220B01" w:rsidRPr="00F45EE3" w:rsidRDefault="0087325E" w:rsidP="00F45EE3">
      <w:pPr>
        <w:spacing w:before="120" w:after="120" w:line="240" w:lineRule="auto"/>
        <w:ind w:left="3264" w:firstLine="138"/>
        <w:jc w:val="center"/>
        <w:rPr>
          <w:rFonts w:eastAsia="Times New Roman" w:cs="Arial"/>
          <w:b/>
          <w:bCs/>
          <w:szCs w:val="24"/>
          <w:lang w:eastAsia="pl-PL"/>
        </w:rPr>
      </w:pPr>
      <w:r w:rsidRPr="001432F7">
        <w:rPr>
          <w:rFonts w:eastAsia="Times New Roman" w:cs="Arial"/>
          <w:b/>
          <w:bCs/>
          <w:szCs w:val="24"/>
          <w:lang w:eastAsia="pl-PL"/>
        </w:rPr>
        <w:t xml:space="preserve">                          </w:t>
      </w:r>
      <w:r w:rsidR="000E0972" w:rsidRPr="001432F7">
        <w:rPr>
          <w:rFonts w:eastAsia="Times New Roman" w:cs="Arial"/>
          <w:b/>
          <w:bCs/>
          <w:szCs w:val="24"/>
          <w:lang w:eastAsia="pl-PL"/>
        </w:rPr>
        <w:t xml:space="preserve">   </w:t>
      </w:r>
      <w:r w:rsidRPr="001432F7">
        <w:rPr>
          <w:rFonts w:eastAsia="Times New Roman" w:cs="Arial"/>
          <w:b/>
          <w:bCs/>
          <w:szCs w:val="24"/>
          <w:lang w:eastAsia="pl-PL"/>
        </w:rPr>
        <w:t xml:space="preserve"> </w:t>
      </w:r>
      <w:r w:rsidR="000C01E4">
        <w:rPr>
          <w:rFonts w:eastAsia="Times New Roman" w:cs="Arial"/>
          <w:b/>
          <w:bCs/>
          <w:szCs w:val="24"/>
          <w:lang w:eastAsia="pl-PL"/>
        </w:rPr>
        <w:t>(-)</w:t>
      </w:r>
      <w:r w:rsidRPr="001432F7">
        <w:rPr>
          <w:rFonts w:eastAsia="Times New Roman" w:cs="Arial"/>
          <w:b/>
          <w:bCs/>
          <w:szCs w:val="24"/>
          <w:lang w:eastAsia="pl-PL"/>
        </w:rPr>
        <w:t xml:space="preserve"> ppłk Wiesław ZAWIŚLAK</w:t>
      </w:r>
    </w:p>
    <w:sectPr w:rsidR="00220B01" w:rsidRPr="00F45EE3" w:rsidSect="00A5423D">
      <w:footerReference w:type="default" r:id="rId7"/>
      <w:pgSz w:w="11906" w:h="16838"/>
      <w:pgMar w:top="1417" w:right="1417" w:bottom="1417" w:left="141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132" w:rsidRDefault="006B0132" w:rsidP="0087325E">
      <w:pPr>
        <w:spacing w:after="0" w:line="240" w:lineRule="auto"/>
      </w:pPr>
      <w:r>
        <w:separator/>
      </w:r>
    </w:p>
  </w:endnote>
  <w:endnote w:type="continuationSeparator" w:id="0">
    <w:p w:rsidR="006B0132" w:rsidRDefault="006B0132" w:rsidP="00873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2F7" w:rsidRDefault="001432F7" w:rsidP="001432F7">
    <w:pPr>
      <w:pStyle w:val="Stopka"/>
      <w:jc w:val="center"/>
      <w:rPr>
        <w:rFonts w:eastAsia="Times New Roman" w:cs="Arial"/>
        <w:sz w:val="20"/>
        <w:szCs w:val="20"/>
      </w:rPr>
    </w:pPr>
  </w:p>
  <w:p w:rsidR="001432F7" w:rsidRPr="00F67751" w:rsidRDefault="001432F7" w:rsidP="00D327BE">
    <w:pPr>
      <w:pStyle w:val="Stopka"/>
      <w:jc w:val="right"/>
      <w:rPr>
        <w:rFonts w:eastAsia="Times New Roman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132" w:rsidRDefault="006B0132" w:rsidP="0087325E">
      <w:pPr>
        <w:spacing w:after="0" w:line="240" w:lineRule="auto"/>
      </w:pPr>
      <w:r>
        <w:separator/>
      </w:r>
    </w:p>
  </w:footnote>
  <w:footnote w:type="continuationSeparator" w:id="0">
    <w:p w:rsidR="006B0132" w:rsidRDefault="006B0132" w:rsidP="008732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16"/>
    <w:rsid w:val="000C01E4"/>
    <w:rsid w:val="000E0972"/>
    <w:rsid w:val="001432F7"/>
    <w:rsid w:val="00220B01"/>
    <w:rsid w:val="00237F19"/>
    <w:rsid w:val="00307489"/>
    <w:rsid w:val="0032477D"/>
    <w:rsid w:val="00386D9C"/>
    <w:rsid w:val="006B0132"/>
    <w:rsid w:val="0087325E"/>
    <w:rsid w:val="009F4A29"/>
    <w:rsid w:val="00A00E8F"/>
    <w:rsid w:val="00CD2C52"/>
    <w:rsid w:val="00DB4A65"/>
    <w:rsid w:val="00E06C16"/>
    <w:rsid w:val="00F45EE3"/>
    <w:rsid w:val="00FA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4814F4AD-98CD-45E4-A786-F8B17714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25E"/>
    <w:pPr>
      <w:spacing w:after="160" w:line="259" w:lineRule="auto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25E"/>
  </w:style>
  <w:style w:type="paragraph" w:styleId="Stopka">
    <w:name w:val="footer"/>
    <w:basedOn w:val="Normalny"/>
    <w:link w:val="StopkaZnak"/>
    <w:uiPriority w:val="99"/>
    <w:unhideWhenUsed/>
    <w:rsid w:val="0087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25E"/>
  </w:style>
  <w:style w:type="paragraph" w:styleId="Tekstdymka">
    <w:name w:val="Balloon Text"/>
    <w:basedOn w:val="Normalny"/>
    <w:link w:val="TekstdymkaZnak"/>
    <w:uiPriority w:val="99"/>
    <w:semiHidden/>
    <w:unhideWhenUsed/>
    <w:rsid w:val="00A00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E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EBB2118-A43F-482E-B82D-D6EBAC3003F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Wasielewska Weronika</dc:creator>
  <cp:keywords/>
  <dc:description/>
  <cp:lastModifiedBy>Wasielewska Weronika</cp:lastModifiedBy>
  <cp:revision>3</cp:revision>
  <cp:lastPrinted>2024-09-25T07:36:00Z</cp:lastPrinted>
  <dcterms:created xsi:type="dcterms:W3CDTF">2024-09-25T07:39:00Z</dcterms:created>
  <dcterms:modified xsi:type="dcterms:W3CDTF">2024-09-25T07:39:00Z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123c4106-cd65-48cb-912e-6656125aca2f</vt:lpwstr>
  </property>
  <property fmtid="{D5CDD505-2E9C-101B-9397-08002B2CF9AE}" pid="3" name="bjSaver">
    <vt:lpwstr>ynrF9DctcytYYyvP4+Uwgozo4MRicb2F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