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000204CF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967335">
        <w:rPr>
          <w:b/>
          <w:bCs/>
        </w:rPr>
        <w:t>6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3E044DFE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B030BF" w:rsidRPr="00685BF7">
        <w:rPr>
          <w:rFonts w:ascii="Times New Roman" w:hAnsi="Times New Roman" w:cs="Times New Roman"/>
        </w:rPr>
        <w:t>3</w:t>
      </w:r>
      <w:r w:rsidRPr="00685BF7">
        <w:rPr>
          <w:rFonts w:ascii="Times New Roman" w:hAnsi="Times New Roman" w:cs="Times New Roman"/>
        </w:rPr>
        <w:t xml:space="preserve"> r. poz. </w:t>
      </w:r>
      <w:r w:rsidR="00B030BF" w:rsidRPr="00685BF7">
        <w:rPr>
          <w:rFonts w:ascii="Times New Roman" w:hAnsi="Times New Roman" w:cs="Times New Roman"/>
        </w:rPr>
        <w:t>1605</w:t>
      </w:r>
      <w:r w:rsidRPr="00685BF7">
        <w:rPr>
          <w:rFonts w:ascii="Times New Roman" w:hAnsi="Times New Roman" w:cs="Times New Roman"/>
        </w:rPr>
        <w:t xml:space="preserve"> ze zm.)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4630E2D0" w14:textId="687F1FDC" w:rsidR="003273FC" w:rsidRDefault="003273FC" w:rsidP="00522A8E">
      <w:pPr>
        <w:pStyle w:val="Default"/>
        <w:jc w:val="both"/>
        <w:rPr>
          <w:rFonts w:ascii="Times New Roman" w:hAnsi="Times New Roman" w:cs="Times New Roman"/>
        </w:rPr>
      </w:pPr>
    </w:p>
    <w:p w14:paraId="4D5BA4B0" w14:textId="5C235CDD" w:rsidR="00967335" w:rsidRDefault="00967335" w:rsidP="0096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Dostawa środków i preparatów do dezyn</w:t>
      </w:r>
      <w:r w:rsidR="00E83BF4">
        <w:rPr>
          <w:rFonts w:eastAsia="Calibri"/>
          <w:b/>
          <w:iCs/>
        </w:rPr>
        <w:t>f</w:t>
      </w:r>
      <w:bookmarkStart w:id="0" w:name="_GoBack"/>
      <w:bookmarkEnd w:id="0"/>
      <w:r>
        <w:rPr>
          <w:rFonts w:eastAsia="Calibri"/>
          <w:b/>
          <w:iCs/>
        </w:rPr>
        <w:t>ekcji dla potrzeb</w:t>
      </w:r>
    </w:p>
    <w:p w14:paraId="4FC9CF0D" w14:textId="77777777" w:rsidR="00967335" w:rsidRDefault="00967335" w:rsidP="0096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Wojewódzkiego Centrum Szpitalnego Kotliny Jeleniogórskiej  </w:t>
      </w:r>
    </w:p>
    <w:p w14:paraId="0C18FAC5" w14:textId="77777777" w:rsidR="00967335" w:rsidRDefault="00967335" w:rsidP="0096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</w:rPr>
      </w:pPr>
      <w:r>
        <w:rPr>
          <w:rFonts w:eastAsia="Calibri"/>
          <w:b/>
          <w:iCs/>
        </w:rPr>
        <w:t>NR REFERENCYJNY: ZP/PN/16/03/2024</w:t>
      </w:r>
    </w:p>
    <w:p w14:paraId="6FF630A2" w14:textId="52B4AC43" w:rsidR="00967335" w:rsidRDefault="00967335" w:rsidP="00522A8E">
      <w:pPr>
        <w:pStyle w:val="Default"/>
        <w:jc w:val="both"/>
        <w:rPr>
          <w:rFonts w:ascii="Times New Roman" w:hAnsi="Times New Roman" w:cs="Times New Roman"/>
        </w:rPr>
      </w:pPr>
    </w:p>
    <w:p w14:paraId="4365345E" w14:textId="77777777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358EF6EF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6E238C81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64D21EDB" w14:textId="6BF6AA45" w:rsidR="003A2E4D" w:rsidRDefault="003A2E4D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0EF1CCA" w14:textId="77777777" w:rsidR="003A2E4D" w:rsidRPr="00685BF7" w:rsidRDefault="003A2E4D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2D46B72F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77638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273FC"/>
    <w:rsid w:val="00331A57"/>
    <w:rsid w:val="0034587B"/>
    <w:rsid w:val="0037208F"/>
    <w:rsid w:val="003A2E4D"/>
    <w:rsid w:val="003A69C9"/>
    <w:rsid w:val="004663DF"/>
    <w:rsid w:val="00481F2D"/>
    <w:rsid w:val="00495D1A"/>
    <w:rsid w:val="004D2B04"/>
    <w:rsid w:val="00510B30"/>
    <w:rsid w:val="00522A8E"/>
    <w:rsid w:val="0054558D"/>
    <w:rsid w:val="00552E05"/>
    <w:rsid w:val="0058144C"/>
    <w:rsid w:val="00592432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4334E"/>
    <w:rsid w:val="0085080E"/>
    <w:rsid w:val="00884B3F"/>
    <w:rsid w:val="008E023B"/>
    <w:rsid w:val="009003EF"/>
    <w:rsid w:val="009046BD"/>
    <w:rsid w:val="00945963"/>
    <w:rsid w:val="00955E04"/>
    <w:rsid w:val="00967335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3BF4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43</cp:revision>
  <cp:lastPrinted>2024-03-11T09:04:00Z</cp:lastPrinted>
  <dcterms:created xsi:type="dcterms:W3CDTF">2022-09-27T18:16:00Z</dcterms:created>
  <dcterms:modified xsi:type="dcterms:W3CDTF">2024-03-11T09:04:00Z</dcterms:modified>
</cp:coreProperties>
</file>