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6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20"/>
        <w:gridCol w:w="460"/>
        <w:gridCol w:w="548"/>
        <w:gridCol w:w="1360"/>
        <w:gridCol w:w="1000"/>
        <w:gridCol w:w="1178"/>
        <w:gridCol w:w="191"/>
        <w:gridCol w:w="1911"/>
        <w:gridCol w:w="161"/>
        <w:gridCol w:w="1115"/>
        <w:gridCol w:w="1145"/>
        <w:gridCol w:w="960"/>
      </w:tblGrid>
      <w:tr w:rsidR="001B3F8E" w:rsidRPr="001B3F8E" w:rsidTr="00160BC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1.2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3F8E" w:rsidRPr="001B3F8E" w:rsidTr="0057220B">
        <w:trPr>
          <w:trHeight w:val="300"/>
        </w:trPr>
        <w:tc>
          <w:tcPr>
            <w:tcW w:w="10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3F8E" w:rsidRPr="001B3F8E" w:rsidTr="0057220B">
        <w:trPr>
          <w:trHeight w:val="300"/>
        </w:trPr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3F8E" w:rsidRPr="001B3F8E" w:rsidTr="0057220B">
        <w:trPr>
          <w:trHeight w:val="315"/>
        </w:trPr>
        <w:tc>
          <w:tcPr>
            <w:tcW w:w="678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3F8E" w:rsidRPr="001B3F8E" w:rsidTr="0057220B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1B3F8E" w:rsidRPr="001B3F8E" w:rsidTr="0057220B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B3F8E" w:rsidRPr="001B3F8E" w:rsidTr="0057220B">
        <w:trPr>
          <w:trHeight w:val="19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F8E" w:rsidRPr="001B3F8E" w:rsidRDefault="001B3F8E" w:rsidP="001B3F8E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Testy kontroli mycia mechanicznego STF BROWNE – przeznaczone do myjni-dezynfektora, arkusz z naniesioną z dwóch stron substancją testową, zginany w przyrządzie pod kątem 90°kontrolujący skuteczność mycia z czterech różnych kierunków, możliwość stosowania w myjni ultradźwiękowej – oświadczenie producenta x100szt.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295355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3F8E" w:rsidRPr="001B3F8E" w:rsidTr="0057220B">
        <w:trPr>
          <w:trHeight w:val="9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Test kontroli skuteczności dezynfekcji termicznej (BROWNE) 90°/5minut, zgodny z Typem 6 wg PN EN ISO 11140</w:t>
            </w:r>
            <w:r w:rsidR="005722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 typ nadrukowany na każdym wskaźniku)</w:t>
            </w: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x</w:t>
            </w:r>
            <w:r w:rsidR="00F3612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100szt.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ED5715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7A45" w:rsidRPr="001B3F8E" w:rsidTr="0057220B">
        <w:trPr>
          <w:trHeight w:val="4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A45" w:rsidRPr="001B3F8E" w:rsidRDefault="00646A08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45" w:rsidRPr="001B3F8E" w:rsidRDefault="00DE7A45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Test kontroli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zgrzewu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Seal-Check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 250 sztuk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A45" w:rsidRPr="001B3F8E" w:rsidRDefault="00217123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A45" w:rsidRDefault="00217123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A45" w:rsidRPr="001B3F8E" w:rsidRDefault="00DE7A45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A45" w:rsidRPr="001B3F8E" w:rsidRDefault="00DE7A45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A45" w:rsidRPr="001B3F8E" w:rsidRDefault="00DE7A45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A45" w:rsidRPr="001B3F8E" w:rsidRDefault="00DE7A45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A45" w:rsidRPr="001B3F8E" w:rsidRDefault="00DE7A45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A45" w:rsidRPr="001B3F8E" w:rsidRDefault="00DE7A45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7A45" w:rsidRPr="001B3F8E" w:rsidRDefault="00DE7A45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3F8E" w:rsidRPr="001B3F8E" w:rsidTr="0057220B">
        <w:trPr>
          <w:trHeight w:val="4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646A08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Uchwyt do testu skuteczności mycia</w:t>
            </w:r>
            <w:r w:rsidR="008708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postaci otwieranego klipsa nie </w:t>
            </w:r>
            <w:r w:rsidR="00A04A2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usz</w:t>
            </w:r>
            <w:r w:rsidR="008708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kadzającego substancji testowej. Kompatybilny z testami z poz. 1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60BC0" w:rsidP="001B3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F8E" w:rsidRPr="001B3F8E" w:rsidRDefault="001B3F8E" w:rsidP="001B3F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0BC0" w:rsidRPr="001B3F8E" w:rsidTr="0057220B">
        <w:trPr>
          <w:trHeight w:val="75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646A08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BC0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Taśma testowa do sterylizacji parowej 18</w:t>
            </w:r>
            <w:r w:rsidR="0069124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</w:t>
            </w: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69124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50mm, samoprzylepna, zewnętrzna</w:t>
            </w:r>
            <w:r w:rsidR="002953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neutralna, bez wskaźnika</w:t>
            </w:r>
          </w:p>
          <w:p w:rsidR="0069124D" w:rsidRPr="001B3F8E" w:rsidRDefault="0069124D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295355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160BC0"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9124D" w:rsidRPr="001B3F8E" w:rsidTr="0057220B">
        <w:trPr>
          <w:trHeight w:val="75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D" w:rsidRPr="001B3F8E" w:rsidRDefault="00646A08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24D" w:rsidRPr="001B3F8E" w:rsidRDefault="0069124D" w:rsidP="0087081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Taśma testowa do sterylizacji parowej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24 mm </w:t>
            </w: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50mm, samoprzylepna, </w:t>
            </w:r>
            <w:r w:rsidR="008708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 wskaźnikiem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D" w:rsidRPr="001B3F8E" w:rsidRDefault="009763D1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69124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D" w:rsidRDefault="0069124D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D" w:rsidRPr="001B3F8E" w:rsidRDefault="0069124D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D" w:rsidRPr="001B3F8E" w:rsidRDefault="0069124D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24D" w:rsidRPr="001B3F8E" w:rsidRDefault="0069124D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124D" w:rsidRPr="001B3F8E" w:rsidRDefault="0069124D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24D" w:rsidRPr="001B3F8E" w:rsidRDefault="0069124D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24D" w:rsidRPr="001B3F8E" w:rsidRDefault="0069124D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4D" w:rsidRPr="001B3F8E" w:rsidRDefault="0069124D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36C27" w:rsidRPr="001B3F8E" w:rsidTr="0057220B">
        <w:trPr>
          <w:trHeight w:val="75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C27" w:rsidRPr="001B3F8E" w:rsidRDefault="00646A08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27" w:rsidRDefault="00B36C27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Taśma testowa do sterylizacji parowej </w:t>
            </w:r>
            <w:r w:rsidR="00B30CD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</w:t>
            </w: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50mm, samoprzylepna, zewnętrzna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neutralna, </w:t>
            </w:r>
            <w:r w:rsidR="00B30CD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 wskaźnikiem.</w:t>
            </w:r>
          </w:p>
          <w:p w:rsidR="009141AE" w:rsidRPr="001B3F8E" w:rsidRDefault="009141AE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Biała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C27" w:rsidRDefault="004A57B6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C27" w:rsidRDefault="009141AE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C27" w:rsidRPr="001B3F8E" w:rsidRDefault="00B36C27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C27" w:rsidRPr="001B3F8E" w:rsidRDefault="00B36C27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C27" w:rsidRPr="001B3F8E" w:rsidRDefault="00B36C27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C27" w:rsidRPr="001B3F8E" w:rsidRDefault="00B36C27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C27" w:rsidRPr="001B3F8E" w:rsidRDefault="00B36C27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C27" w:rsidRPr="001B3F8E" w:rsidRDefault="00B36C27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C27" w:rsidRPr="001B3F8E" w:rsidRDefault="00B36C27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0BC0" w:rsidRPr="001B3F8E" w:rsidTr="0057220B">
        <w:trPr>
          <w:trHeight w:val="261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646A08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Ampułkowy wskaźnik biologiczny do kontroli skuteczności sterylizacji parą, o czasie inkubacji 24godz., zawierający spory B. </w:t>
            </w:r>
            <w:proofErr w:type="spellStart"/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stearothermophilus</w:t>
            </w:r>
            <w:proofErr w:type="spellEnd"/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zgodnie z normą ISO 11138, nazwa podana na każdej fiolce testu.  Zawierający filtr przeciwbakteryjny zapobiegający </w:t>
            </w:r>
            <w:proofErr w:type="spellStart"/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nadkażaniu</w:t>
            </w:r>
            <w:proofErr w:type="spellEnd"/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Na zewnątrz ampułki naniesiony wskaźnik chemiczny jednoznacznie zmieniający kolor po poddaniu testu sterylizacji z koloru niebieskiego na czarny</w:t>
            </w:r>
            <w:r w:rsidR="002953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op. a 100 </w:t>
            </w:r>
            <w:proofErr w:type="spellStart"/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295355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D2FCA" w:rsidRPr="001B3F8E" w:rsidTr="0057220B">
        <w:trPr>
          <w:trHeight w:val="4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FCA" w:rsidRPr="001B3F8E" w:rsidRDefault="00646A08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FCA" w:rsidRPr="0057220B" w:rsidRDefault="00BD7F13" w:rsidP="0057220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722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Test ampułkowy</w:t>
            </w:r>
            <w:r w:rsidR="0057220B" w:rsidRPr="005722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typy</w:t>
            </w:r>
            <w:r w:rsidRPr="005722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722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Rapid</w:t>
            </w:r>
            <w:proofErr w:type="spellEnd"/>
            <w:r w:rsidRPr="005722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722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Attest</w:t>
            </w:r>
            <w:proofErr w:type="spellEnd"/>
            <w:r w:rsidRPr="005722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</w:t>
            </w:r>
            <w:r w:rsidR="0057220B" w:rsidRPr="005722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ostateczny odczyt po 3 godzinach. </w:t>
            </w:r>
            <w:r w:rsidR="0057220B" w:rsidRPr="0057220B">
              <w:rPr>
                <w:rFonts w:ascii="Tahoma" w:hAnsi="Tahoma" w:cs="Tahoma"/>
                <w:sz w:val="16"/>
                <w:szCs w:val="16"/>
              </w:rPr>
              <w:t xml:space="preserve">Wykrycie przez odczyt automatyczny fluorescencji  w </w:t>
            </w:r>
            <w:proofErr w:type="spellStart"/>
            <w:r w:rsidR="0057220B" w:rsidRPr="0057220B">
              <w:rPr>
                <w:rFonts w:ascii="Tahoma" w:hAnsi="Tahoma" w:cs="Tahoma"/>
                <w:sz w:val="16"/>
                <w:szCs w:val="16"/>
              </w:rPr>
              <w:t>autoczytniku</w:t>
            </w:r>
            <w:proofErr w:type="spellEnd"/>
            <w:r w:rsidRPr="0057220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50 szt.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FCA" w:rsidRPr="001B3F8E" w:rsidRDefault="00BD7F13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FCA" w:rsidRDefault="00BD7F13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FCA" w:rsidRPr="001B3F8E" w:rsidRDefault="00BD2FCA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FCA" w:rsidRPr="001B3F8E" w:rsidRDefault="00BD2FCA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FCA" w:rsidRPr="001B3F8E" w:rsidRDefault="00BD2FCA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2FCA" w:rsidRPr="001B3F8E" w:rsidRDefault="00BD2FCA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FCA" w:rsidRPr="001B3F8E" w:rsidRDefault="00BD2FCA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2FCA" w:rsidRPr="001B3F8E" w:rsidRDefault="00BD2FCA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2FCA" w:rsidRPr="001B3F8E" w:rsidRDefault="00BD2FCA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0BC0" w:rsidRPr="001B3F8E" w:rsidTr="0057220B">
        <w:trPr>
          <w:trHeight w:val="21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646A08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Jednorazowy, pakiet kontrolny typu </w:t>
            </w:r>
            <w:proofErr w:type="spellStart"/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Bowie</w:t>
            </w:r>
            <w:proofErr w:type="spellEnd"/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</w:t>
            </w:r>
            <w:proofErr w:type="spellStart"/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Dick`a</w:t>
            </w:r>
            <w:proofErr w:type="spellEnd"/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symulacja ładunku porowatego, arkusz wskaźnikowy nie mniejszy niż kontrastowy kolor przebarwienia - jednoznaczny odczyt. Pakiet zgodny z normą ISO11140-4. Wymagane dołączenie dokumentu potwierdzającego zgodność z ISO 11140 wydanego przez niezależną organizację notyfikowaną.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295355" w:rsidP="0029535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0BC0" w:rsidRPr="001B3F8E" w:rsidTr="0057220B">
        <w:trPr>
          <w:trHeight w:val="11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646A08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2F" w:rsidRPr="0047082F" w:rsidRDefault="0047082F" w:rsidP="004708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160BC0" w:rsidRDefault="0047082F" w:rsidP="004708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708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</w:t>
            </w:r>
            <w:r w:rsidR="00BD20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</w:t>
            </w:r>
            <w:r w:rsidRPr="004708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zawierający niebezpiecznych substancji toksycznych test zwalniania wsadu z samoprzylepnym wskaźnikiem  do kontroli skuteczności procesu sterylizacji parowej o parametrach ustalonych134ºC/7 min. i 121ºC/20 min., w</w:t>
            </w:r>
            <w:r w:rsidR="0063284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Pr="004708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kaźnik w technologii klasy 6 w opakowaniach: 400 szt. + przyrząd PCD. Przyrząd w całości wykonany z tworzywa sztucznego klasy medycznej składający się z korpusu, rurki o długości 1,5 m i średnicy 2 mm oraz przeźroczystej nakrętki umożliwiającej sprawdzenie czy wskaźnik znajduje się w środku bez rozkręcania przyrządu. Na wskaźniku wyraźnie nadrukowany kolor referencyjny przebarwienia</w:t>
            </w:r>
          </w:p>
          <w:p w:rsidR="0063284D" w:rsidRPr="001B3F8E" w:rsidRDefault="0063284D" w:rsidP="0047082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47082F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op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47082F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0BC0" w:rsidRPr="001B3F8E" w:rsidTr="0057220B">
        <w:trPr>
          <w:trHeight w:val="11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646A08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12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CC" w:rsidRPr="007931CC" w:rsidRDefault="007931CC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7931CC" w:rsidRPr="007931CC" w:rsidRDefault="007931CC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931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Zintegrowane wskaźniki typu 5 z przesuwalną substancją wskaźnikową do kontroli procesu sterylizacji parowej, oddzielne okienko do potwierdzenia prawidłowego wyniku. Wskaźniki kompatybilne ze spiralnym przyrządem PCD. Opakowanie: 250 szt.</w:t>
            </w:r>
          </w:p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7931CC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63284D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7931C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8745C" w:rsidRPr="001B3F8E" w:rsidTr="0057220B">
        <w:trPr>
          <w:trHeight w:val="11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45C" w:rsidRDefault="00870814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45C" w:rsidRPr="007931CC" w:rsidRDefault="0098745C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Wskaźnik wieloparametrowy</w:t>
            </w:r>
            <w:r w:rsidR="008708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laminowane z liniowym ułożeniem substancji wskaźnikowej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klasa 4 -   2 x 240 szt.  do pary wodnej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45C" w:rsidRDefault="0098745C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45C" w:rsidRDefault="0098745C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45C" w:rsidRPr="001B3F8E" w:rsidRDefault="0098745C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45C" w:rsidRPr="001B3F8E" w:rsidRDefault="0098745C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45C" w:rsidRPr="001B3F8E" w:rsidRDefault="0098745C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745C" w:rsidRPr="001B3F8E" w:rsidRDefault="0098745C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45C" w:rsidRPr="001B3F8E" w:rsidRDefault="0098745C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745C" w:rsidRPr="001B3F8E" w:rsidRDefault="0098745C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745C" w:rsidRPr="001B3F8E" w:rsidRDefault="0098745C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90F55" w:rsidRPr="001B3F8E" w:rsidTr="0057220B">
        <w:trPr>
          <w:trHeight w:val="115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55" w:rsidRDefault="00190F55" w:rsidP="008708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8708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55" w:rsidRPr="007931CC" w:rsidRDefault="000A5909" w:rsidP="007931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Sporal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A – test do sterylizacji para wodna x 10 szt.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55" w:rsidRDefault="000A590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55" w:rsidRDefault="000A5909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55" w:rsidRPr="001B3F8E" w:rsidRDefault="00190F55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55" w:rsidRPr="001B3F8E" w:rsidRDefault="00190F55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F55" w:rsidRPr="001B3F8E" w:rsidRDefault="00190F55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F55" w:rsidRPr="001B3F8E" w:rsidRDefault="00190F55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0F55" w:rsidRPr="001B3F8E" w:rsidRDefault="00190F55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0F55" w:rsidRPr="001B3F8E" w:rsidRDefault="00190F55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0F55" w:rsidRPr="001B3F8E" w:rsidRDefault="00190F55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0BC0" w:rsidRPr="001B3F8E" w:rsidTr="0057220B">
        <w:trPr>
          <w:trHeight w:val="19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0" w:rsidRPr="001B3F8E" w:rsidRDefault="00646A08" w:rsidP="008708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87081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F35" w:rsidRPr="007B7F35" w:rsidRDefault="007B7F35" w:rsidP="007B7F3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7B7F35" w:rsidRPr="001B3F8E" w:rsidRDefault="007B7F35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B7F3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Przyrząd PCD do kontroli wsadu posiadający element spiralny w postaci rurki wykonanej ze stali nierdzewnej w obudowie wykonanej z tworzywa sztucznego. Z możliwością stosowania do wskaźników typu 5, typu 6 i kontroli biologicznej.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663DA7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7B7F3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zt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7B7F35" w:rsidP="00160BC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0BC0" w:rsidRPr="001B3F8E" w:rsidTr="0057220B">
        <w:trPr>
          <w:trHeight w:val="480"/>
        </w:trPr>
        <w:tc>
          <w:tcPr>
            <w:tcW w:w="796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60BC0" w:rsidRPr="001B3F8E" w:rsidRDefault="00190F55" w:rsidP="00160BC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160BC0" w:rsidRPr="001B3F8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60BC0" w:rsidRPr="0057220B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60BC0" w:rsidRPr="0057220B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160BC0" w:rsidRPr="0057220B" w:rsidRDefault="00160BC0" w:rsidP="00160BC0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0BC0" w:rsidRPr="001B3F8E" w:rsidTr="0057220B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0BC0" w:rsidRPr="001B3F8E" w:rsidRDefault="00160BC0" w:rsidP="00160B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BC0" w:rsidRPr="001B3F8E" w:rsidRDefault="00160BC0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63157" w:rsidRPr="001B3F8E" w:rsidTr="0057220B">
        <w:trPr>
          <w:trHeight w:val="450"/>
        </w:trPr>
        <w:tc>
          <w:tcPr>
            <w:tcW w:w="6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157" w:rsidRPr="001B3F8E" w:rsidRDefault="00463157" w:rsidP="00160B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157" w:rsidRPr="001B3F8E" w:rsidRDefault="00463157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157" w:rsidRDefault="00463157" w:rsidP="000250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1B3F8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………………………………………</w:t>
            </w:r>
          </w:p>
          <w:p w:rsidR="00463157" w:rsidRPr="001B3F8E" w:rsidRDefault="00463157" w:rsidP="000250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Data i podpis Wykonawcy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157" w:rsidRPr="001B3F8E" w:rsidRDefault="00463157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157" w:rsidRPr="001B3F8E" w:rsidRDefault="00463157" w:rsidP="00160B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157" w:rsidRPr="001B3F8E" w:rsidRDefault="00463157" w:rsidP="00160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AE1C04" w:rsidRDefault="00AE1C04"/>
    <w:sectPr w:rsidR="00AE1C04" w:rsidSect="001B3F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B3F8E"/>
    <w:rsid w:val="000911A3"/>
    <w:rsid w:val="000A5909"/>
    <w:rsid w:val="00160BC0"/>
    <w:rsid w:val="00190F55"/>
    <w:rsid w:val="001B3F8E"/>
    <w:rsid w:val="00217123"/>
    <w:rsid w:val="002438F1"/>
    <w:rsid w:val="00272812"/>
    <w:rsid w:val="00295355"/>
    <w:rsid w:val="00417C83"/>
    <w:rsid w:val="00463157"/>
    <w:rsid w:val="0047082F"/>
    <w:rsid w:val="004A57B6"/>
    <w:rsid w:val="0057220B"/>
    <w:rsid w:val="0063284D"/>
    <w:rsid w:val="00642A2C"/>
    <w:rsid w:val="00646A08"/>
    <w:rsid w:val="00663DA7"/>
    <w:rsid w:val="0069124D"/>
    <w:rsid w:val="006D2B02"/>
    <w:rsid w:val="007931CC"/>
    <w:rsid w:val="007B7F35"/>
    <w:rsid w:val="00870814"/>
    <w:rsid w:val="008E2270"/>
    <w:rsid w:val="009141AE"/>
    <w:rsid w:val="00957FE6"/>
    <w:rsid w:val="009763D1"/>
    <w:rsid w:val="0098745C"/>
    <w:rsid w:val="00A04A22"/>
    <w:rsid w:val="00A7390E"/>
    <w:rsid w:val="00AE1C04"/>
    <w:rsid w:val="00B30CDE"/>
    <w:rsid w:val="00B36C27"/>
    <w:rsid w:val="00BB56B6"/>
    <w:rsid w:val="00BD200F"/>
    <w:rsid w:val="00BD2FCA"/>
    <w:rsid w:val="00BD7F13"/>
    <w:rsid w:val="00CA1ED7"/>
    <w:rsid w:val="00CA6A02"/>
    <w:rsid w:val="00CB1FE2"/>
    <w:rsid w:val="00CD5C59"/>
    <w:rsid w:val="00DE7A45"/>
    <w:rsid w:val="00ED5715"/>
    <w:rsid w:val="00EE40A7"/>
    <w:rsid w:val="00F36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3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4</cp:revision>
  <dcterms:created xsi:type="dcterms:W3CDTF">2020-04-22T14:43:00Z</dcterms:created>
  <dcterms:modified xsi:type="dcterms:W3CDTF">2020-05-19T05:23:00Z</dcterms:modified>
</cp:coreProperties>
</file>