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075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580"/>
        <w:gridCol w:w="3830"/>
        <w:gridCol w:w="567"/>
        <w:gridCol w:w="567"/>
        <w:gridCol w:w="1076"/>
        <w:gridCol w:w="965"/>
        <w:gridCol w:w="1178"/>
        <w:gridCol w:w="802"/>
        <w:gridCol w:w="940"/>
        <w:gridCol w:w="1570"/>
      </w:tblGrid>
      <w:tr w:rsidR="000E1E83" w:rsidRPr="000E1E83" w:rsidTr="006758BF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bookmarkStart w:id="0" w:name="RANGE!A1:J27"/>
            <w:bookmarkEnd w:id="0"/>
          </w:p>
        </w:tc>
        <w:tc>
          <w:tcPr>
            <w:tcW w:w="3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Załącznik Nr 1.19 do SIWZ</w:t>
            </w:r>
          </w:p>
        </w:tc>
      </w:tr>
      <w:tr w:rsidR="000E1E83" w:rsidRPr="000E1E83" w:rsidTr="006758BF">
        <w:trPr>
          <w:trHeight w:val="300"/>
        </w:trPr>
        <w:tc>
          <w:tcPr>
            <w:tcW w:w="1050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1E83" w:rsidRPr="000E1E83" w:rsidRDefault="000E1E83" w:rsidP="000E1E8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FORMULARZ CENOWY PAKIET NR 19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0E1E83" w:rsidRPr="000E1E83" w:rsidTr="006758BF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0E1E83" w:rsidRPr="000E1E83" w:rsidTr="006758BF">
        <w:trPr>
          <w:trHeight w:val="315"/>
        </w:trPr>
        <w:tc>
          <w:tcPr>
            <w:tcW w:w="7585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0E1E83" w:rsidRPr="000E1E83" w:rsidTr="006758BF">
        <w:trPr>
          <w:trHeight w:val="85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BFBFBF" w:fill="C0C0C0"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BFBFBF" w:fill="C0C0C0"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Przedmiot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BFBFBF" w:fill="C0C0C0"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J.M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BFBFBF" w:fill="C0C0C0"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Ilość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BFBFBF" w:fill="C0C0C0"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Nazwa handlowa,     nr katalogowy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BFBFBF" w:fill="C0C0C0"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Producent</w:t>
            </w:r>
          </w:p>
        </w:tc>
        <w:tc>
          <w:tcPr>
            <w:tcW w:w="11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BFBFBF" w:fill="C0C0C0"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BFBFBF" w:fill="C0C0C0"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BFBFBF" w:fill="C0C0C0"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Stawka podatku VAT   </w:t>
            </w:r>
          </w:p>
        </w:tc>
        <w:tc>
          <w:tcPr>
            <w:tcW w:w="157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BFBFBF" w:fill="C0C0C0"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brutto</w:t>
            </w:r>
          </w:p>
        </w:tc>
      </w:tr>
      <w:tr w:rsidR="000E1E83" w:rsidRPr="000E1E83" w:rsidTr="006758BF">
        <w:trPr>
          <w:trHeight w:val="30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1E83" w:rsidRPr="000E1E83" w:rsidRDefault="000E1E83" w:rsidP="000E1E8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1E83" w:rsidRPr="000E1E83" w:rsidRDefault="000E1E83" w:rsidP="000E1E8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1E83" w:rsidRPr="000E1E83" w:rsidRDefault="000E1E83" w:rsidP="000E1E8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1E83" w:rsidRPr="000E1E83" w:rsidRDefault="000E1E83" w:rsidP="000E1E8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1E83" w:rsidRPr="000E1E83" w:rsidRDefault="000E1E83" w:rsidP="000E1E8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1E83" w:rsidRPr="000E1E83" w:rsidRDefault="000E1E83" w:rsidP="000E1E8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1E83" w:rsidRPr="000E1E83" w:rsidRDefault="000E1E83" w:rsidP="000E1E8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</w:tr>
      <w:tr w:rsidR="000E1E83" w:rsidRPr="000E1E83" w:rsidTr="006758BF">
        <w:trPr>
          <w:trHeight w:val="42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Aquapack</w:t>
            </w:r>
            <w:proofErr w:type="spellEnd"/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– woda do tlenoterapii 340ml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0E1E83" w:rsidRPr="000E1E83" w:rsidTr="006758BF">
        <w:trPr>
          <w:trHeight w:val="2676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Zestawy z cewnikami </w:t>
            </w:r>
            <w:proofErr w:type="spellStart"/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dwuświatłowymi</w:t>
            </w:r>
            <w:proofErr w:type="spellEnd"/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do hemodializy. Zestaw zawierający min.: - cewnik poliuretanowy pokryty powłoką antybakteryjną i </w:t>
            </w:r>
            <w:proofErr w:type="spellStart"/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antygrzybiczą</w:t>
            </w:r>
            <w:proofErr w:type="spellEnd"/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[</w:t>
            </w:r>
            <w:proofErr w:type="spellStart"/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chlorheksydyna</w:t>
            </w:r>
            <w:proofErr w:type="spellEnd"/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</w:t>
            </w:r>
            <w:proofErr w:type="spellStart"/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sulfadiazyna</w:t>
            </w:r>
            <w:proofErr w:type="spellEnd"/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srebra], miękka końcówka, elementy cewnika łączone przez stopienie, wprowadzany metodą </w:t>
            </w:r>
            <w:proofErr w:type="spellStart"/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Seldingera</w:t>
            </w:r>
            <w:proofErr w:type="spellEnd"/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 - prowadnik z końcówkami prostą oraz "J”, - strzykawka 5ml umożliwiająca wprowadzenie prowadnika bez rozłączania układu igła – strzykawka, - igła punkcyjna 18 Ga x 6,35 cm - rozszerzadło, - skalpel. Dostępne rozmiary: 12F/16,20,25cm do wyboru.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0E1E83" w:rsidRPr="000E1E83" w:rsidTr="006758BF">
        <w:trPr>
          <w:trHeight w:val="210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Cewnik centralny poliuretanowy 3-światłowy z powłoka antybakteryjną (</w:t>
            </w:r>
            <w:proofErr w:type="spellStart"/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chlorheksydyna</w:t>
            </w:r>
            <w:proofErr w:type="spellEnd"/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i </w:t>
            </w:r>
            <w:proofErr w:type="spellStart"/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sulfadiazyna</w:t>
            </w:r>
            <w:proofErr w:type="spellEnd"/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) w rozmiarze 7FRx20cm, średnice kanałów 18/18/16G. Prowadnica stalowa lub </w:t>
            </w:r>
            <w:proofErr w:type="spellStart"/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nitinolowa</w:t>
            </w:r>
            <w:proofErr w:type="spellEnd"/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wprowadzana przez kanał w tłoku strzykawki o pojemności 5ml, bez potrzeby rozłączania zestawu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0E1E83" w:rsidRPr="000E1E83" w:rsidTr="006758BF">
        <w:trPr>
          <w:trHeight w:val="189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4</w:t>
            </w:r>
          </w:p>
        </w:tc>
        <w:tc>
          <w:tcPr>
            <w:tcW w:w="3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Kaniula dotętnicza – udowa (metoda </w:t>
            </w:r>
            <w:proofErr w:type="spellStart"/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Seldingera</w:t>
            </w:r>
            <w:proofErr w:type="spellEnd"/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), cewnik z powłoką hydrofilną z </w:t>
            </w:r>
            <w:proofErr w:type="spellStart"/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niskoprofilowanymi</w:t>
            </w:r>
            <w:proofErr w:type="spellEnd"/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skrzydełkami mocującymi i przedłużaczem z przesuwanym zaciskiem, rozmiar 20Gx12cm lub 16 cm, 18Gx12cm lub 16cm, 22Gx12cm z koreczkiem </w:t>
            </w:r>
            <w:proofErr w:type="spellStart"/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lauer-lock</w:t>
            </w:r>
            <w:proofErr w:type="spellEnd"/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od strony proksymalnej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</w:t>
            </w:r>
            <w:r w:rsidR="006A1BD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  <w:r w:rsidRPr="000E1E8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0E1E83" w:rsidRPr="000E1E83" w:rsidTr="006758BF">
        <w:trPr>
          <w:trHeight w:val="105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Bezszwowe mocowanie cewników centralnych Arrow, hipoalergiczne, możliwość utrzymania u pacjenta do 7 dni lub dłużej w zależności od stanu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83" w:rsidRPr="000E1E83" w:rsidRDefault="000F21C9" w:rsidP="000E1E8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0E1E83" w:rsidRPr="000E1E83" w:rsidTr="006758BF">
        <w:trPr>
          <w:trHeight w:val="819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6</w:t>
            </w:r>
          </w:p>
        </w:tc>
        <w:tc>
          <w:tcPr>
            <w:tcW w:w="3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System do pomiaru diurezy godzinowej: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- Pojemność 500 ml z komorą pomiarową do małych objętości (skalowana co 1 ml)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- Uniwersalny łącznik schodkowy z nasadką ochronną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- Bezigłowy port do pobierania próbek moczu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- Element wzmacniający dren powyżej komory kroplowej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 xml:space="preserve">- Komora kroplowa z odpowietrznikiem oraz zastawką </w:t>
            </w:r>
            <w:proofErr w:type="spellStart"/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antyrefluksyjną</w:t>
            </w:r>
            <w:proofErr w:type="spellEnd"/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- Nieprzepuszczalny dla bakterii i wodoszczelny odpowietrznik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- Elastyczny, odporny na zagięcie dren łączący, z zaciskiem i klamrą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- Paski boczne dla optymalnego umocowania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- Łatwy w obsłudze dolny kranik spustowy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- Przelew bezpieczeństwa w urometrze (w przypadku, gdy urometr jest przepełniony, mocz spływa bezpośrednio do worka do zbiórki moczu bez otwierania dolnego kranika spustowego urometru)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Pojemnik na mocz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- Pojemność 2 000 ml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 xml:space="preserve">- Zastawka </w:t>
            </w:r>
            <w:proofErr w:type="spellStart"/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antyrefluksyjna</w:t>
            </w:r>
            <w:proofErr w:type="spellEnd"/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- Nieprzepuszczalny dla bakterii i szczelny odpowietrznik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- Czytelna podziałka w ml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- Zawór kranika spustowego typu T z systemem zapobiegającym kapaniu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- Szczelina do umocowania drenu spustowego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83" w:rsidRPr="000E1E83" w:rsidRDefault="009B3DB9" w:rsidP="000E1E8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</w:t>
            </w:r>
            <w:r w:rsidR="000E1E83" w:rsidRPr="000E1E8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0E1E83" w:rsidRPr="000E1E83" w:rsidTr="006758BF">
        <w:trPr>
          <w:trHeight w:val="358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7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Filtr o wyłącznym typie filtracji hydrofobowej mechanicznej z potwierdzoną certyfikatem skuteczności klasy HEPA 13 do zabezpieczenia urz</w:t>
            </w:r>
            <w:r w:rsidR="006E507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ą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dzeń typu respiratorowego; o skuteczno</w:t>
            </w:r>
            <w:r w:rsidR="008B4F3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ści p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rzeciwbakteryjnej 99,99999%, przeciwwirusowej 99,9999%, przeciwp</w:t>
            </w:r>
            <w:r w:rsidR="008B4F3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rą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tkowej 99,999%, o wadze 37g; z portem </w:t>
            </w:r>
            <w:proofErr w:type="spellStart"/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kapno</w:t>
            </w:r>
            <w:proofErr w:type="spellEnd"/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 o prze</w:t>
            </w:r>
            <w:r w:rsidR="008B4F3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trzeni martwej 74,5ml; kodowany kolorystycznie kolorem żółtym, filt</w:t>
            </w:r>
            <w:r w:rsidR="008B4F3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r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walidowany do pr</w:t>
            </w:r>
            <w:r w:rsidR="008B4F3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ą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tków gruźlicy, HIV i </w:t>
            </w:r>
            <w:proofErr w:type="spellStart"/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i</w:t>
            </w:r>
            <w:proofErr w:type="spellEnd"/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wza</w:t>
            </w:r>
            <w:proofErr w:type="spellEnd"/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C, wolny od late</w:t>
            </w:r>
            <w:r w:rsidR="008B4F3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ksu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PCV, ftalan</w:t>
            </w:r>
            <w:r w:rsidR="008B4F3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ów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 posiadający standardowe zł</w:t>
            </w:r>
            <w:r w:rsidR="008B4F3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ą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cze 22/15, sterylny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0E1E83" w:rsidRPr="000E1E83" w:rsidTr="006758BF">
        <w:trPr>
          <w:trHeight w:val="483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3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Filtr hydrofobowy elektrostatyczny o skuteczno</w:t>
            </w:r>
            <w:r w:rsidR="008B4F3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ś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ci przeciwbakteryjnej 99,99999%, przeciwwirusowej 99,999%, przeciwpr</w:t>
            </w:r>
            <w:r w:rsidR="008B4F3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ą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tkowej 99,999%, z wydzielonym celulozowym wymiennikiem ciepła i wilgoci, o wadze 32g, z portem </w:t>
            </w:r>
            <w:proofErr w:type="spellStart"/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kapno</w:t>
            </w:r>
            <w:proofErr w:type="spellEnd"/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 o przestrzeni martwej max 38ml, posiadaj</w:t>
            </w:r>
            <w:r w:rsidR="008B4F3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ą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cy poziom nawilżania mgH2O/L przez 24h odpowiednio dla </w:t>
            </w:r>
            <w:proofErr w:type="spellStart"/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Vt</w:t>
            </w:r>
            <w:proofErr w:type="spellEnd"/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250ml:38.8; 500ml:37,2, z nadrukowanym na obwodzie filtra wartościami minimalna i maksymalna obj</w:t>
            </w:r>
            <w:r w:rsidR="008B4F3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ę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tości oddechowej, kodowany kolorystycznie kolorem niebieskim, o obj</w:t>
            </w:r>
            <w:r w:rsidR="008B4F3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ę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to</w:t>
            </w:r>
            <w:r w:rsidR="008B4F3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ś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ci oddechowej Vt-150-1000ml, posiada</w:t>
            </w:r>
            <w:r w:rsidR="008B4F3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ją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cy opór przepływu przy 60l/min 1,8cm H2O, filtr walidowany do pr</w:t>
            </w:r>
            <w:r w:rsidR="008B4F3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ą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tków gruźlicy, HIV i </w:t>
            </w:r>
            <w:proofErr w:type="spellStart"/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wzw</w:t>
            </w:r>
            <w:proofErr w:type="spellEnd"/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XC, wolny od lateksu, PCV, </w:t>
            </w:r>
            <w:r w:rsidR="008B4F3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f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talan</w:t>
            </w:r>
            <w:r w:rsidR="008B4F3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ów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</w:t>
            </w:r>
            <w:r w:rsidR="008B4F3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posiadaj</w:t>
            </w:r>
            <w:r w:rsidR="008B4F3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ą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cy standardowe złącze 22/15, sterylny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83" w:rsidRPr="000E1E83" w:rsidRDefault="009B3DB9" w:rsidP="000E1E8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</w:t>
            </w:r>
            <w:r w:rsidR="00474AC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0E1E83" w:rsidRPr="000E1E83" w:rsidTr="006758BF">
        <w:trPr>
          <w:trHeight w:val="223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9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Układ oddechowy dla dorosłych z rur wewn</w:t>
            </w:r>
            <w:r w:rsidR="00192EF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ą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trz gładkich o średnicy 22mm i długo</w:t>
            </w:r>
            <w:r w:rsidR="00893A7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ś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ci 180cm posiadaj</w:t>
            </w:r>
            <w:r w:rsidR="00192EF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ą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cy w swoim zestawie niezdejmowany łącznik Y, bez portów, równoległy, kolanko. Układ wolny od DEHP, pakowany folia/papier z perf</w:t>
            </w:r>
            <w:r w:rsidR="00192EF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racj</w:t>
            </w:r>
            <w:r w:rsidR="00192EF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ą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do idealnego otwarcia worka, mikrobiologicznie czysty, układ posiada</w:t>
            </w:r>
            <w:r w:rsidR="00192EF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ją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cy elastyczne ko</w:t>
            </w:r>
            <w:r w:rsidR="00192EF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ń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cówki na wlocie i wylocie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83" w:rsidRPr="000E1E83" w:rsidRDefault="002A19C3" w:rsidP="000E1E8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</w:t>
            </w:r>
            <w:r w:rsidR="000E1E83" w:rsidRPr="000E1E8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0E1E83" w:rsidRPr="000E1E83" w:rsidTr="006758BF">
        <w:trPr>
          <w:trHeight w:val="21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3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Łącznik karbowany - przedłużacz o gładkim wn</w:t>
            </w:r>
            <w:r w:rsidR="0092060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ę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trzu, z podwójnie obrotowym łącznikiem k</w:t>
            </w:r>
            <w:r w:rsidR="0092060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ą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towym rurki intubacyjnej 22M/15F, wyposa</w:t>
            </w:r>
            <w:r w:rsidR="0092060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ż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ony w port do odsysania z kapturkiem ochronnym i gumowym kołnierzem do bronchoskopii, długość min. 15cm, opakowanie typu folia/papier, sterylny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83" w:rsidRPr="000E1E83" w:rsidRDefault="002A19C3" w:rsidP="000E1E8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</w:t>
            </w:r>
            <w:r w:rsidR="00FE357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0E1E83" w:rsidRPr="000E1E83" w:rsidTr="006758BF">
        <w:trPr>
          <w:trHeight w:val="23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Ł</w:t>
            </w:r>
            <w:r w:rsidR="00EE536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ą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cznik martwa przestrzeń, sterylny, z podw</w:t>
            </w:r>
            <w:r w:rsidR="00EE536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ó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jnie obrotowym łącznikiem k</w:t>
            </w:r>
            <w:r w:rsidR="00EE536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ą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towym, z</w:t>
            </w:r>
            <w:r w:rsidR="00EE536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dwoma portami, jednym do odsysania 3,5mm, drugim z mankietem uszczelniaj</w:t>
            </w:r>
            <w:r w:rsidR="00EE536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ą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cym do wprowadzenia bronchofiberoskopu 9mm, wykonany z PP/TPE, o regulowanej długo</w:t>
            </w:r>
            <w:r w:rsidR="00EE536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ś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ci od 90mm do 150mm i pamięci</w:t>
            </w:r>
            <w:r w:rsidR="00EE536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ą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kształtu, łącznik do układu oddechowego z wej</w:t>
            </w:r>
            <w:r w:rsidR="00EE536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ś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ciem 22F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83" w:rsidRPr="000E1E83" w:rsidRDefault="002A19C3" w:rsidP="000E1E8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300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0E1E83" w:rsidRPr="000E1E83" w:rsidTr="00BF215F">
        <w:trPr>
          <w:trHeight w:val="24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12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Układ oddechowy </w:t>
            </w:r>
            <w:proofErr w:type="spellStart"/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antestetyczny</w:t>
            </w:r>
            <w:proofErr w:type="spellEnd"/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dla dorosłych z rur karbowanych rozci</w:t>
            </w:r>
            <w:r w:rsidR="00D3359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ą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gliwych o </w:t>
            </w:r>
            <w:r w:rsidR="00D3359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ś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rednicy 22mm i długo</w:t>
            </w:r>
            <w:r w:rsidR="00D3359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ś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ci od 62 do 180 cm oraz gałąź do worka od 31 do 90 cm posiadaj</w:t>
            </w:r>
            <w:r w:rsidR="00D3359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ą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cy w swoim zestawie łącznik Y rozwarty transparentny, kolanko portem </w:t>
            </w:r>
            <w:proofErr w:type="spellStart"/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kapno</w:t>
            </w:r>
            <w:proofErr w:type="spellEnd"/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oraz koreczkiem na pętelce, zatyczka do szczelno</w:t>
            </w:r>
            <w:r w:rsidR="00D3359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ś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ci układu i zachowania jego czy</w:t>
            </w:r>
            <w:r w:rsidR="00D3359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t</w:t>
            </w:r>
            <w:r w:rsidR="00D3359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oś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ci, worek oddechowy 2l, łącznik prosty 22M/22M, pakowany filia/folia, biologicznie czysty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83" w:rsidRPr="00812CF9" w:rsidRDefault="005C1243" w:rsidP="000E1E8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  <w:r w:rsidRPr="00812CF9"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  <w:t>1</w:t>
            </w:r>
            <w:r w:rsidR="000E1E83" w:rsidRPr="00812CF9"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  <w:t>00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0E1E83" w:rsidRPr="000E1E83" w:rsidTr="006758BF">
        <w:trPr>
          <w:trHeight w:val="280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Nebulizator z ł</w:t>
            </w:r>
            <w:r w:rsidR="009F7C2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ą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cznikiem T o</w:t>
            </w:r>
            <w:r w:rsidR="009F7C2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ś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rednicy wewn</w:t>
            </w:r>
            <w:r w:rsidR="009F7C2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ę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trznej 22mm i średnicy zewnętrznej 22mm, wyposa</w:t>
            </w:r>
            <w:r w:rsidR="009F7C2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ż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ony w zastawkę sprę</w:t>
            </w:r>
            <w:r w:rsidR="009F7C2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ż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ynową, która otwiera się i zamyka automatycznie, co pozwala na poda</w:t>
            </w:r>
            <w:r w:rsidR="009F7C2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ż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leku bez otwierania układu/obwodu oddechowego lub przerwania wentylacji. MMAD (mediana średnicy cz</w:t>
            </w:r>
            <w:r w:rsidR="009F7C2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ą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stek): 2,7mikrona, w zestawie: martwa prze</w:t>
            </w:r>
            <w:r w:rsidR="009F7C2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trzeń 22/15mm oraz dren tlenowy 210cm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83" w:rsidRPr="00812CF9" w:rsidRDefault="00F62E06" w:rsidP="000E1E8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  <w:r w:rsidRPr="00812CF9"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  <w:t>1</w:t>
            </w:r>
            <w:r w:rsidR="00FE3CA1" w:rsidRPr="00812CF9"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  <w:t>00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0E1E83" w:rsidRPr="000E1E83" w:rsidTr="006758BF">
        <w:trPr>
          <w:trHeight w:val="462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14</w:t>
            </w:r>
          </w:p>
        </w:tc>
        <w:tc>
          <w:tcPr>
            <w:tcW w:w="38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Wymiennik ciepła i wilgoci do rurek tracheotomijnych, tzw. "sztuczny nos" - sterylny wymien</w:t>
            </w:r>
            <w:r w:rsidR="00CD4DB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n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ik ciepła i wilgoci, przeznaczony do stosowania u pacjentów z tracheostomia oddychaj</w:t>
            </w:r>
            <w:r w:rsidR="00CD4DB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ą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cych spontanicznie, z celulozowymi wkładami ułożonymi po obydwu przeciwległ</w:t>
            </w:r>
            <w:r w:rsidR="00CD4DB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y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ch stronach wymiennika, posiadaj</w:t>
            </w:r>
            <w:r w:rsidR="00CD4DB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ą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cy port do odsysania z samozamykaj</w:t>
            </w:r>
            <w:r w:rsidR="00CD4DB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ą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</w:t>
            </w:r>
            <w:r w:rsidR="00CD4DB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ą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czteroczęściową zastawką, posiadaj</w:t>
            </w:r>
            <w:r w:rsidR="00CD4DB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ą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cy port do tlenu o sto</w:t>
            </w:r>
            <w:r w:rsidR="00CD4DB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ż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kowym kształcie, o przestrzeni martwej 10ml i wadze 6,3g, poziom nawilżania mgH2O/L przez 24h dla </w:t>
            </w:r>
            <w:proofErr w:type="spellStart"/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Vt</w:t>
            </w:r>
            <w:proofErr w:type="spellEnd"/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: 500ml-32,42 o obj</w:t>
            </w:r>
            <w:r w:rsidR="00CD4DB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ę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to</w:t>
            </w:r>
            <w:r w:rsidR="00CD4DB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ś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ci oddechowej </w:t>
            </w:r>
            <w:proofErr w:type="spellStart"/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Vy</w:t>
            </w:r>
            <w:proofErr w:type="spellEnd"/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250-1000ml, posiadaj</w:t>
            </w:r>
            <w:r w:rsidR="00CD4DB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ą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cy opór przepływu przy 30l/min. 0,25H2O, wolny od lateksu, PCV, ftalan</w:t>
            </w:r>
            <w:r w:rsidR="00CD4DB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ów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posiadaj</w:t>
            </w:r>
            <w:r w:rsidR="00CD4DB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ą</w:t>
            </w: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cy standardowe złącze 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83" w:rsidRPr="00812CF9" w:rsidRDefault="00FE3CA1" w:rsidP="000E1E8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  <w:r w:rsidRPr="00812CF9"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  <w:t>1000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0E1E83" w:rsidRPr="000E1E83" w:rsidTr="006758BF">
        <w:trPr>
          <w:trHeight w:val="315"/>
        </w:trPr>
        <w:tc>
          <w:tcPr>
            <w:tcW w:w="876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BFBFBF" w:fill="C0C0C0"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RAZEM:</w:t>
            </w: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BFBFBF" w:fill="C0C0C0"/>
            <w:noWrap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BFBFBF" w:fill="C0C0C0"/>
            <w:noWrap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C0C0C0" w:fill="BFBFBF"/>
            <w:noWrap/>
            <w:vAlign w:val="bottom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0E1E83" w:rsidRPr="000E1E83" w:rsidTr="006758BF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0E1E83" w:rsidRPr="000E1E83" w:rsidTr="006758BF">
        <w:trPr>
          <w:trHeight w:val="300"/>
        </w:trPr>
        <w:tc>
          <w:tcPr>
            <w:tcW w:w="66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0E1E83" w:rsidRPr="000E1E83" w:rsidTr="006758BF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E1E83" w:rsidRPr="000E1E83" w:rsidTr="006758BF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E1E83" w:rsidRPr="000E1E83" w:rsidTr="006758BF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3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…………………………………………… </w:t>
            </w:r>
          </w:p>
        </w:tc>
      </w:tr>
      <w:tr w:rsidR="000E1E83" w:rsidRPr="000E1E83" w:rsidTr="006758BF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1E83" w:rsidRPr="000E1E83" w:rsidRDefault="000E1E83" w:rsidP="000E1E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3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83" w:rsidRPr="000E1E83" w:rsidRDefault="000E1E83" w:rsidP="000E1E8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0E1E8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          (data i podpis wykonawcy) </w:t>
            </w:r>
          </w:p>
        </w:tc>
      </w:tr>
    </w:tbl>
    <w:p w:rsidR="008722C0" w:rsidRDefault="008722C0"/>
    <w:sectPr w:rsidR="008722C0" w:rsidSect="000E1E8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E1E83"/>
    <w:rsid w:val="00094045"/>
    <w:rsid w:val="000E1E83"/>
    <w:rsid w:val="000F21C9"/>
    <w:rsid w:val="00116CF7"/>
    <w:rsid w:val="00192EFA"/>
    <w:rsid w:val="002A19C3"/>
    <w:rsid w:val="003235E1"/>
    <w:rsid w:val="00471C81"/>
    <w:rsid w:val="00474AC1"/>
    <w:rsid w:val="004A64C1"/>
    <w:rsid w:val="004C2053"/>
    <w:rsid w:val="00580289"/>
    <w:rsid w:val="005C1243"/>
    <w:rsid w:val="00632380"/>
    <w:rsid w:val="006758BF"/>
    <w:rsid w:val="006A1BD0"/>
    <w:rsid w:val="006E507E"/>
    <w:rsid w:val="00812CF9"/>
    <w:rsid w:val="008722C0"/>
    <w:rsid w:val="00893A7B"/>
    <w:rsid w:val="008B47E4"/>
    <w:rsid w:val="008B4F32"/>
    <w:rsid w:val="0092060E"/>
    <w:rsid w:val="009B3DB9"/>
    <w:rsid w:val="009F7C2A"/>
    <w:rsid w:val="00BF215F"/>
    <w:rsid w:val="00CD4DBE"/>
    <w:rsid w:val="00D33593"/>
    <w:rsid w:val="00EE5364"/>
    <w:rsid w:val="00F62E06"/>
    <w:rsid w:val="00FE357B"/>
    <w:rsid w:val="00FE3C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22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82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4D266C-E156-4514-96FC-AC33EFD82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7</Pages>
  <Words>927</Words>
  <Characters>5566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kjar</dc:creator>
  <cp:lastModifiedBy>kjar</cp:lastModifiedBy>
  <cp:revision>29</cp:revision>
  <dcterms:created xsi:type="dcterms:W3CDTF">2019-02-28T09:07:00Z</dcterms:created>
  <dcterms:modified xsi:type="dcterms:W3CDTF">2020-05-19T05:45:00Z</dcterms:modified>
</cp:coreProperties>
</file>