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52"/>
        <w:gridCol w:w="6663"/>
        <w:gridCol w:w="980"/>
        <w:gridCol w:w="2203"/>
        <w:gridCol w:w="1521"/>
        <w:gridCol w:w="256"/>
      </w:tblGrid>
      <w:tr w:rsidR="008B11BB" w:rsidTr="008B11BB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8B11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8B11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8B11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Nazwa,  opis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 wymagania techniczne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8B11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8B11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brutto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8B11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8B11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11BB" w:rsidTr="008B11BB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mikrofon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nakamerowy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kardioidalny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odsłuchem</w:t>
            </w:r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Nakamerowy</w:t>
            </w:r>
            <w:proofErr w:type="spellEnd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pojemnościowy mikrofon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kardioidalny</w:t>
            </w:r>
            <w:proofErr w:type="spellEnd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odsłuchem, który pozwala na rejestrowanie najdrobniejszych szczegółów. Mikrofon posiada 3-stopniową regulację wzmocnienia, filtr </w:t>
            </w:r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górnoprzepustowy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100Hz</w:t>
            </w:r>
            <w:proofErr w:type="spellEnd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poręczne akcesoria, które ułatwiają </w:t>
            </w:r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pracę. Świetnie radzi sobie z redukcją szumów i hałasów. Brak </w:t>
            </w:r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konieczności instalowania sterowników.</w:t>
            </w:r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W zestawie:</w:t>
            </w:r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bawełniana osłona przeciwwiatrowa, amortyzator redukujący</w:t>
            </w:r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wstrząsy, płócienna torebka, kable TRS/TRRS 3,5 mm</w:t>
            </w:r>
          </w:p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wym.: ø 3,2 cm, dł. 18,6 cm; waga: 52 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11BB" w:rsidTr="008B11BB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bezprzewodowy system mikrofonowy 2,4 GHz</w:t>
            </w:r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Uniwersalny system mikrofonów bezprzewodowych pracuje w paśmie 2,4 GHz.  wyposażony jest q filtr górnoprzepustowy oraz </w:t>
            </w:r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kontrole wzmocnienia sygnału dla poprawienia jakości nagrywane</w:t>
            </w: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 dźwięku. zestaw składający się z 1 nadajnika </w:t>
            </w:r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wbudowanym mikrofonem i 1 odbiornika z możliwością wymiany </w:t>
            </w:r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sygnału w odległości aż do 70 metrów w wolnej przestrzeni. Akumulator zapewni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5h</w:t>
            </w:r>
            <w:proofErr w:type="spellEnd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pracy. Zestaw pozwal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redukcję szumów </w:t>
            </w:r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w czasie rzeczywistym.</w:t>
            </w:r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wym.: 52 x 42 x 16 mm; waga: 35 g</w:t>
            </w:r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częstotliwość 2400-2483.5 MHz</w:t>
            </w:r>
          </w:p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zasilanie: wbudowany akumulator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11BB" w:rsidTr="008B11BB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Mikser 8 kanałowy </w:t>
            </w: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Prosty w użyciu mikser 8 kanałowy z kontrolą tonów wysokich, średnich i niskich dla każdego kanału. Idealnie sterowana moc fantomowa – mikser nadaje się do sterowania dźwiękiem na żywo jak i do nagrywania.</w:t>
            </w:r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6 wejść XLR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combo</w:t>
            </w:r>
            <w:proofErr w:type="spellEnd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2x</w:t>
            </w:r>
            <w:proofErr w:type="spellEnd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wejście liniowe</w:t>
            </w:r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16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presetów</w:t>
            </w:r>
            <w:proofErr w:type="spellEnd"/>
          </w:p>
          <w:p w:rsidR="008B11BB" w:rsidRPr="00D8759E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wbudowany odtwarzacz USB z cyfrowym wyświetlaczem oraz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bluetooth</w:t>
            </w:r>
            <w:proofErr w:type="spellEnd"/>
          </w:p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wym.: 23,5 x 27,2 x 6 cm; waga: 2 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11BB" w:rsidTr="008B11BB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11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Dyktafon </w:t>
            </w:r>
          </w:p>
          <w:p w:rsidR="00EB611B" w:rsidRDefault="00EB611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611B" w:rsidRPr="00EB611B" w:rsidRDefault="00EB611B" w:rsidP="00EB61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11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Wbudowana pamięć min. 2GB</w:t>
            </w:r>
          </w:p>
          <w:p w:rsidR="00EB611B" w:rsidRPr="00EB611B" w:rsidRDefault="00EB611B" w:rsidP="00EB61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11B">
              <w:rPr>
                <w:rFonts w:ascii="Arial" w:hAnsi="Arial" w:cs="Arial"/>
                <w:b/>
                <w:bCs/>
                <w:sz w:val="20"/>
                <w:szCs w:val="20"/>
              </w:rPr>
              <w:t>Zapis plików WAV i MP3</w:t>
            </w:r>
          </w:p>
          <w:p w:rsidR="00EB611B" w:rsidRDefault="00EB611B" w:rsidP="00EB61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1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Mikrofon wbudowany z </w:t>
            </w:r>
            <w:r w:rsidR="00B00A8B" w:rsidRPr="00EB611B">
              <w:rPr>
                <w:rFonts w:ascii="Arial" w:hAnsi="Arial" w:cs="Arial"/>
                <w:b/>
                <w:bCs/>
                <w:sz w:val="20"/>
                <w:szCs w:val="20"/>
              </w:rPr>
              <w:t>możliwością</w:t>
            </w:r>
            <w:r w:rsidRPr="00EB61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podłączenia zewnętrznego</w:t>
            </w:r>
            <w:bookmarkStart w:id="0" w:name="_GoBack"/>
            <w:bookmarkEnd w:id="0"/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wyposażony w system mikrofonów Stereo Mix True. 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Dyktafon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posiada</w:t>
            </w: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tryb automatyczny 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zapisu audio, dzięki któremu sam dostosowuje 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>on parametry nagrywania do głośności nagrywanego dźwięku i warunków nagrywania.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>Dane techniczne: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>• waga: 77 g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>• kolor: srebrny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>• załączone wyposażenie: baterie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>• typ dyktafonu: cyfrowy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>• rodzaj nośnika: wewnętrzna pamięć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>• format zapisu danych: MP3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>• pamięć: 4GB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maksymalny czas zapisu na standardowym nośniku: 62400 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>min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>• sterowanie: mechaniczne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>• wyświetlacz 1,61 cala LCD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>• zasilanie: bateryjne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>• wyjście słuchawkowe: tak</w:t>
            </w:r>
          </w:p>
          <w:p w:rsidR="008B11BB" w:rsidRPr="00560D79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>• podłączenie do komputera: kabel USB</w:t>
            </w:r>
          </w:p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79">
              <w:rPr>
                <w:rFonts w:ascii="Arial" w:hAnsi="Arial" w:cs="Arial"/>
                <w:b/>
                <w:bCs/>
                <w:sz w:val="20"/>
                <w:szCs w:val="20"/>
              </w:rPr>
              <w:t>• wejście na zew. mikrofon: tak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 szt.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11BB" w:rsidTr="00F05263"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Pudełka/ Kostki do nagrywania</w:t>
            </w:r>
          </w:p>
          <w:p w:rsidR="008B11BB" w:rsidRPr="00915CB5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>Kostki do nagrywania</w:t>
            </w:r>
          </w:p>
          <w:p w:rsidR="008B11BB" w:rsidRPr="00915CB5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pudełka z wbudowanym mikrofonem pozwalają zarejestrować 10 sekundową wiadomość, która odtwarza się automatycznie </w:t>
            </w:r>
          </w:p>
          <w:p w:rsidR="008B11BB" w:rsidRPr="00915CB5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>po każdorazowym podniesieniu wieczka. Pudełka wykonan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trwałego kartonu, którego powierzchnia umożliwia pisanie mazakiem </w:t>
            </w:r>
            <w:proofErr w:type="spellStart"/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>suchościeralnym</w:t>
            </w:r>
            <w:proofErr w:type="spellEnd"/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Urządzenia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terapii logopedycznej, Treningu Umiejętności Społecznych oraz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nauki języków </w:t>
            </w:r>
          </w:p>
          <w:p w:rsidR="008B11BB" w:rsidRPr="00915CB5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obcych. </w:t>
            </w:r>
          </w:p>
          <w:p w:rsidR="008B11BB" w:rsidRPr="00915CB5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>• 6 kostek w kolorze: białym, żółtym, pomarańczowym, czerwonym, zielonym, niebieskim</w:t>
            </w:r>
          </w:p>
          <w:p w:rsidR="008B11BB" w:rsidRPr="00915CB5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>• wym.: 15,5 x 7 x 12,8 cm</w:t>
            </w:r>
          </w:p>
          <w:p w:rsidR="008B11BB" w:rsidRPr="00915CB5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CB5">
              <w:rPr>
                <w:rFonts w:ascii="Arial" w:hAnsi="Arial" w:cs="Arial"/>
                <w:b/>
                <w:bCs/>
                <w:sz w:val="20"/>
                <w:szCs w:val="20"/>
              </w:rPr>
              <w:t>• materiał: twarda tektura</w:t>
            </w:r>
          </w:p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B11BB" w:rsidRDefault="008B11B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1BB" w:rsidRDefault="008B11BB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70562" w:rsidRDefault="00070562"/>
    <w:sectPr w:rsidR="00070562" w:rsidSect="008B11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BB"/>
    <w:rsid w:val="00070562"/>
    <w:rsid w:val="008B11BB"/>
    <w:rsid w:val="00B00A8B"/>
    <w:rsid w:val="00E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49A0"/>
  <w15:chartTrackingRefBased/>
  <w15:docId w15:val="{15C5E9E3-F0CD-4F01-BB2C-7F3D4B31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1BB"/>
    <w:pPr>
      <w:spacing w:after="0" w:line="240" w:lineRule="auto"/>
    </w:pPr>
    <w:rPr>
      <w:rFonts w:ascii="Calibri" w:hAnsi="Calibri" w:cs="Calibr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Katarzyna Kałucka</cp:lastModifiedBy>
  <cp:revision>2</cp:revision>
  <cp:lastPrinted>2021-11-26T17:39:00Z</cp:lastPrinted>
  <dcterms:created xsi:type="dcterms:W3CDTF">2021-11-26T18:04:00Z</dcterms:created>
  <dcterms:modified xsi:type="dcterms:W3CDTF">2021-11-26T18:04:00Z</dcterms:modified>
</cp:coreProperties>
</file>