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6D34D" w14:textId="77777777" w:rsidR="00BF2301" w:rsidRPr="009E37F0" w:rsidRDefault="00BF2301" w:rsidP="00BF2301">
      <w:pPr>
        <w:jc w:val="right"/>
        <w:rPr>
          <w:sz w:val="20"/>
          <w:szCs w:val="20"/>
        </w:rPr>
      </w:pPr>
      <w:r w:rsidRPr="009E37F0">
        <w:rPr>
          <w:sz w:val="20"/>
          <w:szCs w:val="20"/>
        </w:rPr>
        <w:t>Załącznik nr 1 do umowy</w:t>
      </w:r>
    </w:p>
    <w:p w14:paraId="3DC4ECEA" w14:textId="77777777" w:rsidR="00BF2301" w:rsidRDefault="00BF2301" w:rsidP="00BF2301">
      <w:pPr>
        <w:jc w:val="center"/>
        <w:rPr>
          <w:b/>
          <w:bCs/>
          <w:sz w:val="28"/>
          <w:szCs w:val="28"/>
        </w:rPr>
      </w:pPr>
    </w:p>
    <w:p w14:paraId="7F3AEB1C" w14:textId="77777777" w:rsidR="00FC70B0" w:rsidRDefault="00BF2301" w:rsidP="00BF230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</w:t>
      </w:r>
      <w:r w:rsidRPr="00393F8D">
        <w:rPr>
          <w:b/>
          <w:bCs/>
          <w:sz w:val="28"/>
          <w:szCs w:val="28"/>
        </w:rPr>
        <w:t>grodzenie</w:t>
      </w:r>
      <w:r w:rsidR="005109F4">
        <w:rPr>
          <w:b/>
          <w:bCs/>
          <w:sz w:val="28"/>
          <w:szCs w:val="28"/>
        </w:rPr>
        <w:t xml:space="preserve"> terenu rekreacy</w:t>
      </w:r>
      <w:r w:rsidR="00FC70B0">
        <w:rPr>
          <w:b/>
          <w:bCs/>
          <w:sz w:val="28"/>
          <w:szCs w:val="28"/>
        </w:rPr>
        <w:t>j</w:t>
      </w:r>
      <w:r w:rsidR="005109F4">
        <w:rPr>
          <w:b/>
          <w:bCs/>
          <w:sz w:val="28"/>
          <w:szCs w:val="28"/>
        </w:rPr>
        <w:t>no</w:t>
      </w:r>
      <w:r w:rsidR="00FC70B0">
        <w:rPr>
          <w:b/>
          <w:bCs/>
          <w:sz w:val="28"/>
          <w:szCs w:val="28"/>
        </w:rPr>
        <w:t>-</w:t>
      </w:r>
      <w:r w:rsidR="005109F4">
        <w:rPr>
          <w:b/>
          <w:bCs/>
          <w:sz w:val="28"/>
          <w:szCs w:val="28"/>
        </w:rPr>
        <w:t xml:space="preserve"> sportowego</w:t>
      </w:r>
      <w:r w:rsidRPr="00393F8D">
        <w:rPr>
          <w:b/>
          <w:bCs/>
          <w:sz w:val="28"/>
          <w:szCs w:val="28"/>
        </w:rPr>
        <w:t xml:space="preserve"> </w:t>
      </w:r>
    </w:p>
    <w:p w14:paraId="397C0B1F" w14:textId="3DBB9C53" w:rsidR="00FC70B0" w:rsidRDefault="00FC70B0" w:rsidP="00BF230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Ul. Mickiewicza 22, 84-242 Luzino</w:t>
      </w:r>
    </w:p>
    <w:p w14:paraId="064AD7EB" w14:textId="77777777" w:rsidR="00FC70B0" w:rsidRDefault="00BF2301" w:rsidP="00BF230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276</w:t>
      </w:r>
      <w:r w:rsidRPr="00393F8D">
        <w:rPr>
          <w:b/>
          <w:bCs/>
          <w:sz w:val="28"/>
          <w:szCs w:val="28"/>
        </w:rPr>
        <w:t xml:space="preserve"> </w:t>
      </w:r>
      <w:proofErr w:type="spellStart"/>
      <w:r w:rsidRPr="00393F8D">
        <w:rPr>
          <w:b/>
          <w:bCs/>
          <w:sz w:val="28"/>
          <w:szCs w:val="28"/>
        </w:rPr>
        <w:t>mb</w:t>
      </w:r>
      <w:proofErr w:type="spellEnd"/>
      <w:r w:rsidRPr="00393F8D">
        <w:rPr>
          <w:b/>
          <w:bCs/>
          <w:sz w:val="28"/>
          <w:szCs w:val="28"/>
        </w:rPr>
        <w:t xml:space="preserve"> siatki z</w:t>
      </w:r>
      <w:r>
        <w:rPr>
          <w:b/>
          <w:bCs/>
          <w:sz w:val="28"/>
          <w:szCs w:val="28"/>
        </w:rPr>
        <w:t xml:space="preserve"> trzema bramami </w:t>
      </w:r>
      <w:r w:rsidRPr="00393F8D">
        <w:rPr>
          <w:b/>
          <w:bCs/>
          <w:sz w:val="28"/>
          <w:szCs w:val="28"/>
        </w:rPr>
        <w:t xml:space="preserve">i </w:t>
      </w:r>
      <w:r>
        <w:rPr>
          <w:b/>
          <w:bCs/>
          <w:sz w:val="28"/>
          <w:szCs w:val="28"/>
        </w:rPr>
        <w:t>dwiema</w:t>
      </w:r>
      <w:r w:rsidRPr="00393F8D">
        <w:rPr>
          <w:b/>
          <w:bCs/>
          <w:sz w:val="28"/>
          <w:szCs w:val="28"/>
        </w:rPr>
        <w:t xml:space="preserve"> furt</w:t>
      </w:r>
      <w:r>
        <w:rPr>
          <w:b/>
          <w:bCs/>
          <w:sz w:val="28"/>
          <w:szCs w:val="28"/>
        </w:rPr>
        <w:t>kami</w:t>
      </w:r>
      <w:r w:rsidR="00FC70B0">
        <w:rPr>
          <w:b/>
          <w:bCs/>
          <w:sz w:val="28"/>
          <w:szCs w:val="28"/>
        </w:rPr>
        <w:t>,</w:t>
      </w:r>
    </w:p>
    <w:p w14:paraId="46C1B2D6" w14:textId="04DF519E" w:rsidR="00BF2301" w:rsidRPr="00393F8D" w:rsidRDefault="00FC70B0" w:rsidP="00BF230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zgodnie z przedmiarem robót oraz planem sytuacyjnym </w:t>
      </w:r>
    </w:p>
    <w:p w14:paraId="0FF6A6D1" w14:textId="77777777" w:rsidR="00BF2301" w:rsidRDefault="00BF2301" w:rsidP="00BF2301"/>
    <w:p w14:paraId="0FF804F7" w14:textId="77777777" w:rsidR="00FC70B0" w:rsidRPr="00FC70B0" w:rsidRDefault="00FC70B0" w:rsidP="0043076A">
      <w:pPr>
        <w:rPr>
          <w:b/>
          <w:bCs/>
          <w:sz w:val="28"/>
          <w:szCs w:val="28"/>
        </w:rPr>
      </w:pPr>
      <w:r w:rsidRPr="00FC70B0">
        <w:rPr>
          <w:b/>
          <w:bCs/>
          <w:sz w:val="28"/>
          <w:szCs w:val="28"/>
        </w:rPr>
        <w:t>Zakres robót</w:t>
      </w:r>
    </w:p>
    <w:p w14:paraId="2A94DA24" w14:textId="62BEA974" w:rsidR="0043076A" w:rsidRDefault="00671414" w:rsidP="0043076A">
      <w:r>
        <w:t xml:space="preserve">1. </w:t>
      </w:r>
      <w:r w:rsidR="0043076A">
        <w:t xml:space="preserve"> </w:t>
      </w:r>
      <w:r w:rsidR="00BF2301">
        <w:t xml:space="preserve">Na wstępie należy wykonać </w:t>
      </w:r>
      <w:r>
        <w:t>geodezyjne prace</w:t>
      </w:r>
      <w:r w:rsidR="00BF2301">
        <w:t xml:space="preserve"> pomiarowe przy liniowych robotach ziemnych wyznaczających trasy ogrodzenia</w:t>
      </w:r>
    </w:p>
    <w:p w14:paraId="014D22B8" w14:textId="429E6FD0" w:rsidR="00BF2301" w:rsidRDefault="00671414" w:rsidP="0043076A">
      <w:r>
        <w:t xml:space="preserve">2. </w:t>
      </w:r>
      <w:r w:rsidR="00FC70B0">
        <w:t xml:space="preserve">Budowa </w:t>
      </w:r>
      <w:r>
        <w:t xml:space="preserve">ogrodzenia </w:t>
      </w:r>
      <w:r w:rsidR="00BF2301">
        <w:t xml:space="preserve">z siatki ogrodzeniowej </w:t>
      </w:r>
      <w:r w:rsidR="0043076A">
        <w:t xml:space="preserve">ślimakowej z drutu ocynkowanego o średnicy 2,8mm,  </w:t>
      </w:r>
      <w:r w:rsidR="00BF2301">
        <w:t xml:space="preserve"> wysokości 1,8m na słupach stalowych z rur o średnicy 48-38 mm o rozstawie 2,5m obsadzonych w gruncie i obetonowanych.</w:t>
      </w:r>
      <w:r w:rsidR="00FC70B0">
        <w:t xml:space="preserve"> Całkowita długość ogrodzenia to 276 m. </w:t>
      </w:r>
    </w:p>
    <w:p w14:paraId="57A6C6DA" w14:textId="2A9DDF2E" w:rsidR="0043076A" w:rsidRDefault="0043076A" w:rsidP="0043076A">
      <w:r>
        <w:t xml:space="preserve">Do montażu siatki należy zastosować linki stalowe ocynkowane o średnicy 6,3 mm. Uchwyty metalowe. </w:t>
      </w:r>
    </w:p>
    <w:p w14:paraId="1129C5A6" w14:textId="2077E4EC" w:rsidR="00BF2301" w:rsidRDefault="00BF2301" w:rsidP="0043076A">
      <w:r>
        <w:t>W przypadku pochyleń terenu należy dopasować spadek siatki do spadku terenu.</w:t>
      </w:r>
    </w:p>
    <w:p w14:paraId="1A068CC6" w14:textId="2B16BF2F" w:rsidR="00BF2301" w:rsidRDefault="00BF2301" w:rsidP="0043076A">
      <w:r>
        <w:t>Siatkę przymocować należy do słupka za pomocą klipsów każdy drut poziomy.</w:t>
      </w:r>
    </w:p>
    <w:p w14:paraId="7DB589B9" w14:textId="1A559BD2" w:rsidR="00BF2301" w:rsidRDefault="00BF2301" w:rsidP="0043076A">
      <w:r>
        <w:t xml:space="preserve">Druty powinny być równoległe lub prostopadłe do listwy montażowej. Korektę pochylenia </w:t>
      </w:r>
      <w:r w:rsidR="00B40C57">
        <w:t>wykonać</w:t>
      </w:r>
      <w:r>
        <w:t xml:space="preserve"> za pomocą widelca naciągowego. Wystające płaszczyzny siatki poza słupkiem należy odciąć za pomocą nożyc, tak aby istniała możliwość zamocowania drutów poziomych dookoła słupka.</w:t>
      </w:r>
    </w:p>
    <w:p w14:paraId="7CA8033C" w14:textId="77777777" w:rsidR="0043076A" w:rsidRDefault="00BF2301" w:rsidP="0043076A">
      <w:r>
        <w:t xml:space="preserve">3. </w:t>
      </w:r>
      <w:r w:rsidR="0043076A">
        <w:t>F</w:t>
      </w:r>
      <w:r>
        <w:t xml:space="preserve">urtka </w:t>
      </w:r>
      <w:r w:rsidR="0043076A">
        <w:t>systemowa o wysokości 1,8 i szerokości 1,5m z  klamką zamkiem.</w:t>
      </w:r>
    </w:p>
    <w:p w14:paraId="54D40C47" w14:textId="500C3C26" w:rsidR="00BF2301" w:rsidRDefault="0043076A" w:rsidP="00BF2301">
      <w:r>
        <w:t>4. B</w:t>
      </w:r>
      <w:r w:rsidR="00BF2301">
        <w:t xml:space="preserve">rama wjazdowa </w:t>
      </w:r>
      <w:r>
        <w:t xml:space="preserve">systemowa o wysokości 1,8m, szerokości 4,5m. </w:t>
      </w:r>
    </w:p>
    <w:p w14:paraId="6DE9914A" w14:textId="2E51B144" w:rsidR="0062127C" w:rsidRPr="00FC70B0" w:rsidRDefault="0062127C" w:rsidP="00BF2301">
      <w:r>
        <w:t xml:space="preserve">5. Po zakończeniu prac budowlanych należy wykonać geodezyjny pomiar powykonawczy. </w:t>
      </w:r>
    </w:p>
    <w:p w14:paraId="65E7E013" w14:textId="77777777" w:rsidR="00BF2301" w:rsidRDefault="00BF2301" w:rsidP="00BF2301">
      <w:pPr>
        <w:rPr>
          <w:b/>
          <w:bCs/>
          <w:sz w:val="28"/>
          <w:szCs w:val="28"/>
        </w:rPr>
      </w:pPr>
    </w:p>
    <w:p w14:paraId="50759472" w14:textId="77777777" w:rsidR="00BF2301" w:rsidRPr="00BC7732" w:rsidRDefault="00BF2301" w:rsidP="00BF2301">
      <w:pPr>
        <w:rPr>
          <w:b/>
          <w:bCs/>
        </w:rPr>
      </w:pPr>
      <w:r w:rsidRPr="00BC7732">
        <w:rPr>
          <w:b/>
          <w:bCs/>
        </w:rPr>
        <w:t>Fundament:</w:t>
      </w:r>
    </w:p>
    <w:p w14:paraId="49CCAF6E" w14:textId="657F08CE" w:rsidR="00BF2301" w:rsidRDefault="00BF2301" w:rsidP="00BF2301">
      <w:r>
        <w:t>Zagłębienie słupa w betonie min 50 cm.</w:t>
      </w:r>
    </w:p>
    <w:p w14:paraId="4C72FCE1" w14:textId="63A9E269" w:rsidR="00BF2301" w:rsidRDefault="00FC70B0" w:rsidP="00BF2301">
      <w:r>
        <w:t xml:space="preserve">Do montażu słupów należy zastosować beton z kruszywa naturalnego C8/10 (B10)  na głębokości minimum 50cm. </w:t>
      </w:r>
    </w:p>
    <w:p w14:paraId="0030C2B8" w14:textId="77777777" w:rsidR="00FC70B0" w:rsidRPr="00FC70B0" w:rsidRDefault="00FC70B0" w:rsidP="00BF2301"/>
    <w:p w14:paraId="085E7B9C" w14:textId="77777777" w:rsidR="00BF2301" w:rsidRPr="00BC7732" w:rsidRDefault="00BF2301" w:rsidP="00BF2301">
      <w:pPr>
        <w:rPr>
          <w:b/>
          <w:bCs/>
        </w:rPr>
      </w:pPr>
      <w:r w:rsidRPr="00BC7732">
        <w:rPr>
          <w:b/>
          <w:bCs/>
        </w:rPr>
        <w:t>Sprzęt</w:t>
      </w:r>
    </w:p>
    <w:p w14:paraId="2BB8CDF0" w14:textId="77777777" w:rsidR="00BF2301" w:rsidRDefault="00BF2301" w:rsidP="00BF2301">
      <w:pPr>
        <w:spacing w:after="0"/>
        <w:jc w:val="both"/>
      </w:pPr>
      <w:r>
        <w:t>Sprzęt powinien być zaakceptowany przez inspektora nadzoru. Powinien spełniać też wymogi BHP</w:t>
      </w:r>
    </w:p>
    <w:p w14:paraId="6BC147DA" w14:textId="77777777" w:rsidR="00BF2301" w:rsidRDefault="00BF2301" w:rsidP="00BF2301">
      <w:pPr>
        <w:spacing w:after="0"/>
        <w:jc w:val="both"/>
      </w:pPr>
      <w:r>
        <w:t>Przed przystąpieniem do prac Wykonawca powinien przedstawić dokumenty iż dysponuje następującym sprzętem:</w:t>
      </w:r>
    </w:p>
    <w:p w14:paraId="70EE63F6" w14:textId="77777777" w:rsidR="00BF2301" w:rsidRDefault="00BF2301" w:rsidP="00BF2301">
      <w:pPr>
        <w:spacing w:after="0"/>
        <w:jc w:val="both"/>
      </w:pPr>
      <w:r>
        <w:lastRenderedPageBreak/>
        <w:t xml:space="preserve">- narzędzia pomiarowe, </w:t>
      </w:r>
    </w:p>
    <w:p w14:paraId="047DD89F" w14:textId="77777777" w:rsidR="00BF2301" w:rsidRDefault="00BF2301" w:rsidP="00BF2301">
      <w:pPr>
        <w:spacing w:after="0"/>
        <w:jc w:val="both"/>
      </w:pPr>
      <w:r>
        <w:t>- mieszalnik do betonu,</w:t>
      </w:r>
    </w:p>
    <w:p w14:paraId="6AEBEFCD" w14:textId="77777777" w:rsidR="00BF2301" w:rsidRDefault="00BF2301" w:rsidP="00BF2301">
      <w:pPr>
        <w:spacing w:after="0"/>
        <w:jc w:val="both"/>
      </w:pPr>
      <w:r>
        <w:t xml:space="preserve">- samochód dostawczy do przewozu materiałów oraz sprzętu, </w:t>
      </w:r>
    </w:p>
    <w:p w14:paraId="785B7378" w14:textId="77777777" w:rsidR="00BF2301" w:rsidRDefault="00BF2301" w:rsidP="00BF2301">
      <w:pPr>
        <w:spacing w:after="0"/>
        <w:jc w:val="both"/>
      </w:pPr>
      <w:r>
        <w:t>- narzędzia ręczne ( łopaty, grabie, szpadle, nożyce do drutu)</w:t>
      </w:r>
    </w:p>
    <w:p w14:paraId="6769C74A" w14:textId="77777777" w:rsidR="00BF2301" w:rsidRDefault="00BF2301" w:rsidP="00BF2301">
      <w:pPr>
        <w:spacing w:after="0"/>
        <w:jc w:val="both"/>
      </w:pPr>
      <w:r>
        <w:t>- pozostałe prace Wykonawca może wykonać ręcznie przy zastosowaniu odpowiednich materiałów.</w:t>
      </w:r>
    </w:p>
    <w:p w14:paraId="600F5618" w14:textId="77777777" w:rsidR="00BF2301" w:rsidRDefault="00BF2301" w:rsidP="00BF2301">
      <w:pPr>
        <w:spacing w:after="0"/>
        <w:jc w:val="both"/>
      </w:pPr>
    </w:p>
    <w:p w14:paraId="4766CC5B" w14:textId="77777777" w:rsidR="00BF2301" w:rsidRPr="00BC7732" w:rsidRDefault="00BF2301" w:rsidP="00BF2301">
      <w:pPr>
        <w:jc w:val="both"/>
        <w:rPr>
          <w:b/>
          <w:bCs/>
        </w:rPr>
      </w:pPr>
      <w:r w:rsidRPr="00BC7732">
        <w:rPr>
          <w:b/>
          <w:bCs/>
        </w:rPr>
        <w:t>Transport</w:t>
      </w:r>
    </w:p>
    <w:p w14:paraId="4DBA9FA4" w14:textId="77777777" w:rsidR="00BF2301" w:rsidRDefault="00BF2301" w:rsidP="00BF2301">
      <w:pPr>
        <w:spacing w:after="0"/>
        <w:jc w:val="both"/>
      </w:pPr>
      <w:r>
        <w:t>- elementy ogrodzenia powinny być transportowane w warunkach zapewniających ich trwałość i bezpieczeństwo;</w:t>
      </w:r>
    </w:p>
    <w:p w14:paraId="0B8B3597" w14:textId="77777777" w:rsidR="00BF2301" w:rsidRDefault="00BF2301" w:rsidP="00BF2301">
      <w:pPr>
        <w:spacing w:after="0"/>
        <w:jc w:val="both"/>
      </w:pPr>
      <w:r>
        <w:t>- pozostałe materiały mogą być transportowane dowolnym środkiem transportu w sposób zapewniający bezpieczeństwo;</w:t>
      </w:r>
    </w:p>
    <w:p w14:paraId="7693A19E" w14:textId="77777777" w:rsidR="00BF2301" w:rsidRDefault="00BF2301" w:rsidP="00BF2301">
      <w:pPr>
        <w:spacing w:after="0"/>
        <w:jc w:val="both"/>
      </w:pPr>
      <w:r>
        <w:t>- zaprawy, cement przewozić i przechowywać w opakowaniach chroniących je przed zawilgoceniem i zanieczyszczeniem.</w:t>
      </w:r>
    </w:p>
    <w:p w14:paraId="18AC1A58" w14:textId="77777777" w:rsidR="00BF2301" w:rsidRDefault="00BF2301" w:rsidP="00BF2301">
      <w:pPr>
        <w:spacing w:after="0"/>
        <w:jc w:val="both"/>
      </w:pPr>
    </w:p>
    <w:p w14:paraId="1D7B63D5" w14:textId="77777777" w:rsidR="00BF2301" w:rsidRPr="00BC7732" w:rsidRDefault="00BF2301" w:rsidP="00BF2301">
      <w:pPr>
        <w:jc w:val="both"/>
        <w:rPr>
          <w:b/>
          <w:bCs/>
        </w:rPr>
      </w:pPr>
      <w:r w:rsidRPr="00BC7732">
        <w:rPr>
          <w:b/>
          <w:bCs/>
        </w:rPr>
        <w:t>Wykonanie robót</w:t>
      </w:r>
    </w:p>
    <w:p w14:paraId="21B1AF42" w14:textId="77777777" w:rsidR="00BF2301" w:rsidRDefault="00BF2301" w:rsidP="00BF2301">
      <w:pPr>
        <w:jc w:val="both"/>
      </w:pPr>
      <w:r>
        <w:t xml:space="preserve">Prace należy wykonać zgodnie z instrukcją producenta wybranego systemu ogrodzeń. </w:t>
      </w:r>
    </w:p>
    <w:p w14:paraId="389D3864" w14:textId="77777777" w:rsidR="00BF2301" w:rsidRDefault="00BF2301" w:rsidP="00BF2301">
      <w:pPr>
        <w:jc w:val="both"/>
      </w:pPr>
      <w:r>
        <w:t>Przed przystąpieniem do robot, Wykonawca powinien sprawdzić, czy producent posiada świadectwo dopuszczenia lub atest na materiały użyte do wykonania ogrodzenia.</w:t>
      </w:r>
    </w:p>
    <w:p w14:paraId="1FE100A0" w14:textId="77777777" w:rsidR="00BF2301" w:rsidRDefault="00BF2301"/>
    <w:sectPr w:rsidR="00BF23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164090"/>
    <w:multiLevelType w:val="hybridMultilevel"/>
    <w:tmpl w:val="15909D3A"/>
    <w:lvl w:ilvl="0" w:tplc="51D853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54796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301"/>
    <w:rsid w:val="0043076A"/>
    <w:rsid w:val="005109F4"/>
    <w:rsid w:val="0062127C"/>
    <w:rsid w:val="00671414"/>
    <w:rsid w:val="00B40C57"/>
    <w:rsid w:val="00BF2301"/>
    <w:rsid w:val="00D351C4"/>
    <w:rsid w:val="00FC7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16BBD"/>
  <w15:chartTrackingRefBased/>
  <w15:docId w15:val="{FBBBDF15-5B12-4A9A-AA46-4E5B832F0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2301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F23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367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</dc:creator>
  <cp:keywords/>
  <dc:description/>
  <cp:lastModifiedBy>anita</cp:lastModifiedBy>
  <cp:revision>1</cp:revision>
  <cp:lastPrinted>2023-07-27T10:57:00Z</cp:lastPrinted>
  <dcterms:created xsi:type="dcterms:W3CDTF">2023-07-27T09:40:00Z</dcterms:created>
  <dcterms:modified xsi:type="dcterms:W3CDTF">2023-07-27T12:51:00Z</dcterms:modified>
</cp:coreProperties>
</file>