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F568" w14:textId="71C55627" w:rsidR="007743A8" w:rsidRPr="007743A8" w:rsidRDefault="000410EE" w:rsidP="007743A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Opis </w:t>
      </w:r>
      <w:r w:rsidR="007743A8" w:rsidRPr="007743A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fotel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a </w:t>
      </w:r>
      <w:r w:rsidR="007743A8" w:rsidRPr="007743A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motorniczego:</w:t>
      </w:r>
    </w:p>
    <w:p w14:paraId="5B505B7B" w14:textId="77777777" w:rsid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9EF8B2" w14:textId="768EB205" w:rsidR="007743A8" w:rsidRP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>Fotel motorniczego z mechanicznym zawieszeniem,                                                                           maksymalne obciążenie fotela 150 kg,</w:t>
      </w:r>
    </w:p>
    <w:p w14:paraId="3F051F85" w14:textId="4296F5CD" w:rsidR="007743A8" w:rsidRP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regulacja odchylenia oparcia 45 stopni, </w:t>
      </w:r>
    </w:p>
    <w:p w14:paraId="781CF470" w14:textId="6B4E19D6" w:rsidR="007743A8" w:rsidRP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>regulacja przes</w:t>
      </w:r>
      <w:r w:rsidR="00A415F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wu fotela (przód-tył) 190 mm, </w:t>
      </w:r>
    </w:p>
    <w:p w14:paraId="1B11BE45" w14:textId="77777777" w:rsidR="007743A8" w:rsidRP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regulacja wysokości siedziska (kołyska) 60 mm, </w:t>
      </w:r>
    </w:p>
    <w:p w14:paraId="7DEA269E" w14:textId="2E42120A" w:rsidR="007743A8" w:rsidRP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>płynna regulacja podłok</w:t>
      </w:r>
      <w:r w:rsidR="00A415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etników +/- 30 stopni, </w:t>
      </w:r>
    </w:p>
    <w:p w14:paraId="7EA5CDB4" w14:textId="77777777" w:rsidR="007743A8" w:rsidRP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regulacja zakresu tłumienia drgań 50-130 kg, </w:t>
      </w:r>
    </w:p>
    <w:p w14:paraId="35454A73" w14:textId="77777777" w:rsidR="007743A8" w:rsidRP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amplituda tłumika drgań 80 mm,                                         </w:t>
      </w:r>
    </w:p>
    <w:p w14:paraId="1B6A6EE5" w14:textId="77777777" w:rsidR="007743A8" w:rsidRPr="007743A8" w:rsidRDefault="007743A8" w:rsidP="007743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regulacja zagłówka (góra - dół),                                        </w:t>
      </w:r>
    </w:p>
    <w:p w14:paraId="233A110B" w14:textId="77777777" w:rsidR="007743A8" w:rsidRPr="007743A8" w:rsidRDefault="007743A8" w:rsidP="007743A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ręczne podnoszenie podłokietników do pozycji pionowej,                                                                                Masa fotela około 40 kg.                                 </w:t>
      </w:r>
    </w:p>
    <w:p w14:paraId="490E2657" w14:textId="38A6946D" w:rsidR="007743A8" w:rsidRPr="007743A8" w:rsidRDefault="007743A8" w:rsidP="007743A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>Tapicerowanie w tkaninie</w:t>
      </w:r>
      <w:r w:rsidR="00415A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</w:p>
    <w:p w14:paraId="11920CD0" w14:textId="77777777" w:rsidR="007743A8" w:rsidRPr="007743A8" w:rsidRDefault="007743A8" w:rsidP="007743A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przyciski regulacji po lewej stronie.                        </w:t>
      </w:r>
    </w:p>
    <w:p w14:paraId="25FBBDD8" w14:textId="77777777" w:rsidR="007743A8" w:rsidRPr="007743A8" w:rsidRDefault="007743A8" w:rsidP="007743A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Wersja z dwoma podłokietnikami.                                                  </w:t>
      </w:r>
    </w:p>
    <w:p w14:paraId="35376A21" w14:textId="59E0F3F4" w:rsidR="007743A8" w:rsidRPr="007743A8" w:rsidRDefault="007743A8" w:rsidP="007743A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3A8">
        <w:rPr>
          <w:rFonts w:ascii="Arial" w:eastAsia="Times New Roman" w:hAnsi="Arial" w:cs="Arial"/>
          <w:sz w:val="24"/>
          <w:szCs w:val="24"/>
          <w:lang w:eastAsia="pl-PL"/>
        </w:rPr>
        <w:t xml:space="preserve">Fotel do zamontowania na istniejącym cokole do tramwaju typu 805Na.                                                                                      </w:t>
      </w:r>
    </w:p>
    <w:p w14:paraId="569ADE25" w14:textId="77777777" w:rsidR="0089004C" w:rsidRPr="007743A8" w:rsidRDefault="0089004C" w:rsidP="007743A8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89004C" w:rsidRPr="0077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A8"/>
    <w:rsid w:val="000410EE"/>
    <w:rsid w:val="00415A7F"/>
    <w:rsid w:val="007743A8"/>
    <w:rsid w:val="0089004C"/>
    <w:rsid w:val="00A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E14C"/>
  <w15:chartTrackingRefBased/>
  <w15:docId w15:val="{03AE4AAB-8217-4C0D-B4ED-158E9BE3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Warywoda</dc:creator>
  <cp:keywords/>
  <dc:description/>
  <cp:lastModifiedBy>Wiesław Warywoda</cp:lastModifiedBy>
  <cp:revision>4</cp:revision>
  <dcterms:created xsi:type="dcterms:W3CDTF">2021-06-30T12:22:00Z</dcterms:created>
  <dcterms:modified xsi:type="dcterms:W3CDTF">2022-06-27T08:05:00Z</dcterms:modified>
</cp:coreProperties>
</file>