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B7" w:rsidRDefault="004A17B7" w:rsidP="004A17B7">
      <w:pPr>
        <w:tabs>
          <w:tab w:val="left" w:pos="9781"/>
        </w:tabs>
        <w:spacing w:line="360" w:lineRule="auto"/>
        <w:ind w:left="476" w:right="45"/>
        <w:jc w:val="center"/>
        <w:rPr>
          <w:b/>
          <w:sz w:val="28"/>
        </w:rPr>
      </w:pPr>
    </w:p>
    <w:p w:rsidR="004A17B7" w:rsidRDefault="004A17B7" w:rsidP="004A17B7">
      <w:pPr>
        <w:tabs>
          <w:tab w:val="left" w:pos="9781"/>
        </w:tabs>
        <w:spacing w:line="360" w:lineRule="auto"/>
        <w:ind w:left="476" w:right="45"/>
        <w:jc w:val="center"/>
        <w:rPr>
          <w:b/>
          <w:sz w:val="28"/>
        </w:rPr>
      </w:pPr>
    </w:p>
    <w:p w:rsidR="004A17B7" w:rsidRDefault="004A17B7" w:rsidP="004A17B7">
      <w:pPr>
        <w:tabs>
          <w:tab w:val="left" w:pos="9781"/>
        </w:tabs>
        <w:spacing w:line="360" w:lineRule="auto"/>
        <w:ind w:left="476" w:right="45"/>
        <w:jc w:val="center"/>
        <w:rPr>
          <w:b/>
          <w:sz w:val="32"/>
        </w:rPr>
      </w:pPr>
      <w:r w:rsidRPr="004A17B7">
        <w:rPr>
          <w:b/>
          <w:sz w:val="28"/>
        </w:rPr>
        <w:t>ZAŁĄCZNIK NR 1.</w:t>
      </w:r>
      <w:r w:rsidRPr="004A17B7">
        <w:rPr>
          <w:b/>
          <w:sz w:val="32"/>
        </w:rPr>
        <w:t xml:space="preserve"> </w:t>
      </w:r>
    </w:p>
    <w:p w:rsidR="004A17B7" w:rsidRDefault="003331D8" w:rsidP="004A17B7">
      <w:pPr>
        <w:tabs>
          <w:tab w:val="left" w:pos="9781"/>
        </w:tabs>
        <w:spacing w:line="360" w:lineRule="auto"/>
        <w:ind w:left="476" w:right="45"/>
        <w:jc w:val="center"/>
        <w:rPr>
          <w:b/>
          <w:sz w:val="28"/>
          <w:szCs w:val="20"/>
        </w:rPr>
      </w:pPr>
      <w:r w:rsidRPr="003331D8">
        <w:rPr>
          <w:b/>
          <w:sz w:val="28"/>
          <w:szCs w:val="20"/>
        </w:rPr>
        <w:t xml:space="preserve">Koncepcja sieci wodociągowej i kanalizacji sanitarnej na odc. Boguchwały – </w:t>
      </w:r>
      <w:proofErr w:type="spellStart"/>
      <w:r w:rsidRPr="003331D8">
        <w:rPr>
          <w:b/>
          <w:sz w:val="28"/>
          <w:szCs w:val="20"/>
        </w:rPr>
        <w:t>Pojezierce</w:t>
      </w:r>
      <w:proofErr w:type="spellEnd"/>
    </w:p>
    <w:p w:rsidR="00A41A85" w:rsidRDefault="00A41A85" w:rsidP="00A41A85">
      <w:pPr>
        <w:tabs>
          <w:tab w:val="left" w:pos="9781"/>
        </w:tabs>
        <w:spacing w:line="360" w:lineRule="auto"/>
        <w:ind w:left="476" w:right="45"/>
        <w:rPr>
          <w:b/>
          <w:sz w:val="28"/>
          <w:szCs w:val="20"/>
        </w:rPr>
      </w:pPr>
    </w:p>
    <w:p w:rsidR="00A41A85" w:rsidRDefault="00A41A85" w:rsidP="00A41A85">
      <w:pPr>
        <w:tabs>
          <w:tab w:val="left" w:pos="9781"/>
        </w:tabs>
        <w:spacing w:line="360" w:lineRule="auto"/>
        <w:ind w:left="476" w:right="45"/>
        <w:rPr>
          <w:b/>
          <w:sz w:val="28"/>
          <w:szCs w:val="20"/>
        </w:rPr>
      </w:pPr>
    </w:p>
    <w:p w:rsidR="00A41A85" w:rsidRPr="004A17B7" w:rsidRDefault="00A41A85" w:rsidP="00A41A85">
      <w:pPr>
        <w:tabs>
          <w:tab w:val="left" w:pos="9781"/>
        </w:tabs>
        <w:spacing w:line="360" w:lineRule="auto"/>
        <w:ind w:left="476" w:right="45"/>
        <w:rPr>
          <w:b/>
          <w:sz w:val="28"/>
          <w:szCs w:val="20"/>
        </w:rPr>
      </w:pPr>
      <w:r>
        <w:rPr>
          <w:b/>
          <w:sz w:val="28"/>
          <w:szCs w:val="20"/>
        </w:rPr>
        <w:t>Arkusze: 1, 2, 3, 4</w:t>
      </w:r>
      <w:r w:rsidR="003331D8">
        <w:rPr>
          <w:b/>
          <w:sz w:val="28"/>
          <w:szCs w:val="20"/>
        </w:rPr>
        <w:t>, 5, 6, 7, 8</w:t>
      </w:r>
    </w:p>
    <w:p w:rsidR="004A17B7" w:rsidRDefault="004A17B7">
      <w:pPr>
        <w:widowControl/>
        <w:autoSpaceDE/>
        <w:autoSpaceDN/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4A17B7" w:rsidRDefault="004A17B7" w:rsidP="004A17B7">
      <w:pPr>
        <w:tabs>
          <w:tab w:val="left" w:pos="9781"/>
        </w:tabs>
        <w:spacing w:line="360" w:lineRule="auto"/>
        <w:ind w:left="476" w:right="45"/>
        <w:jc w:val="center"/>
        <w:rPr>
          <w:b/>
          <w:sz w:val="28"/>
        </w:rPr>
      </w:pPr>
    </w:p>
    <w:p w:rsidR="004A17B7" w:rsidRDefault="004A17B7" w:rsidP="004A17B7">
      <w:pPr>
        <w:tabs>
          <w:tab w:val="left" w:pos="9781"/>
        </w:tabs>
        <w:spacing w:line="360" w:lineRule="auto"/>
        <w:ind w:left="476" w:right="45"/>
        <w:jc w:val="center"/>
        <w:rPr>
          <w:b/>
          <w:sz w:val="28"/>
        </w:rPr>
      </w:pPr>
    </w:p>
    <w:p w:rsidR="004A17B7" w:rsidRDefault="004A17B7" w:rsidP="004A17B7">
      <w:pPr>
        <w:tabs>
          <w:tab w:val="left" w:pos="9781"/>
        </w:tabs>
        <w:spacing w:line="360" w:lineRule="auto"/>
        <w:ind w:left="476" w:right="45"/>
        <w:jc w:val="center"/>
        <w:rPr>
          <w:b/>
          <w:sz w:val="32"/>
        </w:rPr>
      </w:pPr>
      <w:r w:rsidRPr="004A17B7">
        <w:rPr>
          <w:b/>
          <w:sz w:val="28"/>
        </w:rPr>
        <w:t>ZAŁĄCZNIK NR 2.</w:t>
      </w:r>
      <w:r w:rsidRPr="004A17B7">
        <w:rPr>
          <w:b/>
          <w:sz w:val="32"/>
        </w:rPr>
        <w:t xml:space="preserve"> </w:t>
      </w:r>
    </w:p>
    <w:p w:rsidR="004A17B7" w:rsidRPr="004A17B7" w:rsidRDefault="003331D8" w:rsidP="004A17B7">
      <w:pPr>
        <w:tabs>
          <w:tab w:val="left" w:pos="9781"/>
        </w:tabs>
        <w:spacing w:line="360" w:lineRule="auto"/>
        <w:ind w:left="476" w:right="45"/>
        <w:jc w:val="center"/>
        <w:rPr>
          <w:b/>
          <w:sz w:val="28"/>
          <w:szCs w:val="20"/>
        </w:rPr>
      </w:pPr>
      <w:r w:rsidRPr="003331D8">
        <w:rPr>
          <w:b/>
          <w:sz w:val="28"/>
          <w:szCs w:val="20"/>
        </w:rPr>
        <w:t>Koncepcja sieci wodociągowej i kanalizacji sanitarnej na odc. Książnik – Mysłaki – Bieniasze (etap I)</w:t>
      </w:r>
      <w:bookmarkStart w:id="0" w:name="_GoBack"/>
      <w:bookmarkEnd w:id="0"/>
    </w:p>
    <w:p w:rsidR="00F96675" w:rsidRDefault="00F96675" w:rsidP="004A17B7">
      <w:pPr>
        <w:rPr>
          <w:b/>
          <w:sz w:val="32"/>
        </w:rPr>
      </w:pPr>
    </w:p>
    <w:p w:rsidR="00A41A85" w:rsidRDefault="00A41A85" w:rsidP="004A17B7">
      <w:pPr>
        <w:rPr>
          <w:b/>
          <w:sz w:val="32"/>
        </w:rPr>
      </w:pPr>
    </w:p>
    <w:p w:rsidR="00A41A85" w:rsidRPr="004A17B7" w:rsidRDefault="003331D8" w:rsidP="004A17B7">
      <w:pPr>
        <w:rPr>
          <w:b/>
          <w:sz w:val="32"/>
        </w:rPr>
      </w:pPr>
      <w:r>
        <w:rPr>
          <w:b/>
          <w:sz w:val="28"/>
          <w:szCs w:val="20"/>
        </w:rPr>
        <w:t>Arkusze: 1</w:t>
      </w:r>
    </w:p>
    <w:sectPr w:rsidR="00A41A85" w:rsidRPr="004A1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EC"/>
    <w:rsid w:val="003331D8"/>
    <w:rsid w:val="004A17B7"/>
    <w:rsid w:val="004D1CEC"/>
    <w:rsid w:val="00573B10"/>
    <w:rsid w:val="00A41A85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7B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7B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</cp:lastModifiedBy>
  <cp:revision>5</cp:revision>
  <dcterms:created xsi:type="dcterms:W3CDTF">2022-04-14T11:58:00Z</dcterms:created>
  <dcterms:modified xsi:type="dcterms:W3CDTF">2022-08-11T12:26:00Z</dcterms:modified>
</cp:coreProperties>
</file>