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AE7" w:rsidRDefault="00345328" w:rsidP="00B07A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Opole, dnia 11.01.2023 r.</w:t>
      </w:r>
    </w:p>
    <w:p w:rsidR="00B07AE7" w:rsidRPr="00B07AE7" w:rsidRDefault="00B07AE7" w:rsidP="00B07A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5328" w:rsidRPr="00B12774" w:rsidRDefault="00B07AE7" w:rsidP="00031B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774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oraz zakres prac związanych ze zmianą zakończenia kabli światłowodowych w dyspozytorni PRM w Opolu</w:t>
      </w:r>
    </w:p>
    <w:p w:rsidR="008C2D37" w:rsidRPr="008C2D37" w:rsidRDefault="00E66A2C" w:rsidP="008C2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zapytania ofertowego </w:t>
      </w:r>
      <w:r w:rsidR="008C2D37">
        <w:rPr>
          <w:rFonts w:ascii="Times New Roman" w:hAnsi="Times New Roman" w:cs="Times New Roman"/>
          <w:sz w:val="24"/>
          <w:szCs w:val="24"/>
        </w:rPr>
        <w:t>jest</w:t>
      </w:r>
      <w:r w:rsidR="008C2D37" w:rsidRPr="008C2D37">
        <w:rPr>
          <w:rFonts w:ascii="Times New Roman" w:hAnsi="Times New Roman" w:cs="Times New Roman"/>
          <w:sz w:val="24"/>
          <w:szCs w:val="24"/>
        </w:rPr>
        <w:t xml:space="preserve"> zmiana miejsca zakończenia </w:t>
      </w:r>
      <w:r w:rsidR="008C2D37">
        <w:rPr>
          <w:rFonts w:ascii="Times New Roman" w:hAnsi="Times New Roman" w:cs="Times New Roman"/>
          <w:sz w:val="24"/>
          <w:szCs w:val="24"/>
        </w:rPr>
        <w:t>2 kabli światłowodowych typ Z-</w:t>
      </w:r>
      <w:proofErr w:type="spellStart"/>
      <w:r w:rsidR="008C2D37">
        <w:rPr>
          <w:rFonts w:ascii="Times New Roman" w:hAnsi="Times New Roman" w:cs="Times New Roman"/>
          <w:sz w:val="24"/>
          <w:szCs w:val="24"/>
        </w:rPr>
        <w:t>XXOTKtsdD</w:t>
      </w:r>
      <w:proofErr w:type="spellEnd"/>
      <w:r w:rsidR="008C2D37">
        <w:rPr>
          <w:rFonts w:ascii="Times New Roman" w:hAnsi="Times New Roman" w:cs="Times New Roman"/>
          <w:sz w:val="24"/>
          <w:szCs w:val="24"/>
        </w:rPr>
        <w:t xml:space="preserve"> 24J z budynku przy ul. Mickiewicza 2-4 w Opolu do budynku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C2D37">
        <w:rPr>
          <w:rFonts w:ascii="Times New Roman" w:hAnsi="Times New Roman" w:cs="Times New Roman"/>
          <w:sz w:val="24"/>
          <w:szCs w:val="24"/>
        </w:rPr>
        <w:t xml:space="preserve">Mickiewicza 1 w Opolu. </w:t>
      </w:r>
    </w:p>
    <w:p w:rsidR="00345328" w:rsidRDefault="00E66A2C" w:rsidP="00FC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</w:t>
      </w:r>
      <w:r w:rsidR="008C2D37" w:rsidRPr="008C2D37">
        <w:rPr>
          <w:rFonts w:ascii="Times New Roman" w:hAnsi="Times New Roman" w:cs="Times New Roman"/>
          <w:sz w:val="24"/>
          <w:szCs w:val="24"/>
        </w:rPr>
        <w:t xml:space="preserve"> </w:t>
      </w:r>
      <w:r w:rsidR="004022C2">
        <w:rPr>
          <w:rFonts w:ascii="Times New Roman" w:hAnsi="Times New Roman" w:cs="Times New Roman"/>
          <w:sz w:val="24"/>
          <w:szCs w:val="24"/>
        </w:rPr>
        <w:t xml:space="preserve">ze względu na terminy wykonania </w:t>
      </w:r>
      <w:r w:rsidR="008C2D37" w:rsidRPr="008C2D37">
        <w:rPr>
          <w:rFonts w:ascii="Times New Roman" w:hAnsi="Times New Roman" w:cs="Times New Roman"/>
          <w:sz w:val="24"/>
          <w:szCs w:val="24"/>
        </w:rPr>
        <w:t>został podzielone na 3 etapy:</w:t>
      </w:r>
    </w:p>
    <w:p w:rsidR="008C2D37" w:rsidRDefault="008C2D37" w:rsidP="00FC04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4022C2">
        <w:rPr>
          <w:rFonts w:ascii="Times New Roman" w:hAnsi="Times New Roman" w:cs="Times New Roman"/>
          <w:sz w:val="24"/>
          <w:szCs w:val="24"/>
        </w:rPr>
        <w:t xml:space="preserve">projektu technicznego, który </w:t>
      </w:r>
      <w:r w:rsidR="00F41F82">
        <w:rPr>
          <w:rFonts w:ascii="Times New Roman" w:hAnsi="Times New Roman" w:cs="Times New Roman"/>
          <w:sz w:val="24"/>
          <w:szCs w:val="24"/>
        </w:rPr>
        <w:t>podlega</w:t>
      </w:r>
      <w:r w:rsidR="004022C2">
        <w:rPr>
          <w:rFonts w:ascii="Times New Roman" w:hAnsi="Times New Roman" w:cs="Times New Roman"/>
          <w:sz w:val="24"/>
          <w:szCs w:val="24"/>
        </w:rPr>
        <w:t xml:space="preserve"> akceptacji ORANGE S.A.</w:t>
      </w:r>
    </w:p>
    <w:p w:rsidR="004022C2" w:rsidRDefault="004022C2" w:rsidP="00FC04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Wciągnięcie od </w:t>
      </w:r>
      <w:r>
        <w:rPr>
          <w:rFonts w:ascii="Times New Roman" w:hAnsi="Times New Roman" w:cs="Times New Roman"/>
          <w:sz w:val="24"/>
          <w:szCs w:val="24"/>
        </w:rPr>
        <w:t>studni nr 13B/9/1</w:t>
      </w:r>
      <w:r w:rsidR="00F4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kanalizacji teletechnicznej ORANGE oraz w</w:t>
      </w:r>
      <w:r w:rsidR="00FC04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budynku dyspozytorni PRM</w:t>
      </w:r>
      <w:r w:rsidR="00F41F82">
        <w:rPr>
          <w:rFonts w:ascii="Times New Roman" w:hAnsi="Times New Roman" w:cs="Times New Roman"/>
          <w:sz w:val="24"/>
          <w:szCs w:val="24"/>
        </w:rPr>
        <w:t xml:space="preserve"> w Opolu</w:t>
      </w:r>
      <w:r w:rsidR="00DD1643">
        <w:rPr>
          <w:rFonts w:ascii="Times New Roman" w:hAnsi="Times New Roman" w:cs="Times New Roman"/>
          <w:sz w:val="24"/>
          <w:szCs w:val="24"/>
        </w:rPr>
        <w:t xml:space="preserve"> </w:t>
      </w:r>
      <w:r w:rsidR="00E66A2C">
        <w:rPr>
          <w:rFonts w:ascii="Times New Roman" w:hAnsi="Times New Roman" w:cs="Times New Roman"/>
          <w:sz w:val="24"/>
          <w:szCs w:val="24"/>
        </w:rPr>
        <w:t xml:space="preserve">przy ul. Mickiewicza 1 </w:t>
      </w:r>
      <w:r>
        <w:rPr>
          <w:rFonts w:ascii="Times New Roman" w:hAnsi="Times New Roman" w:cs="Times New Roman"/>
          <w:sz w:val="24"/>
          <w:szCs w:val="24"/>
        </w:rPr>
        <w:t xml:space="preserve">(do pomieszczenia serwerowni) 2 kabli światłowodowych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jednomodowych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J</w:t>
      </w:r>
      <w:r w:rsidR="00FC045E">
        <w:rPr>
          <w:rFonts w:ascii="Times New Roman" w:hAnsi="Times New Roman" w:cs="Times New Roman"/>
          <w:sz w:val="24"/>
          <w:szCs w:val="24"/>
        </w:rPr>
        <w:t xml:space="preserve"> i zakończenie ich na przełącznicy światłowodowej.</w:t>
      </w:r>
    </w:p>
    <w:p w:rsidR="004022C2" w:rsidRDefault="004022C2" w:rsidP="00FC04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</w:t>
      </w:r>
      <w:r w:rsidR="00FC04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studni nr 13B/9/1 dwóch muf </w:t>
      </w:r>
      <w:r w:rsidR="00FC045E">
        <w:rPr>
          <w:rFonts w:ascii="Times New Roman" w:hAnsi="Times New Roman" w:cs="Times New Roman"/>
          <w:sz w:val="24"/>
          <w:szCs w:val="24"/>
        </w:rPr>
        <w:t>światłowodowych umożliwiających połączenie istniejących kabli światłowodowych z nowo wciągniętymi.</w:t>
      </w:r>
    </w:p>
    <w:p w:rsidR="00FC045E" w:rsidRPr="00F41F82" w:rsidRDefault="00FC045E" w:rsidP="00B12774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82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F41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F8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C045E" w:rsidRDefault="00FC045E" w:rsidP="00B127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technicznym , który zostanie przedstawiony do akceptacji ORANGE należy min. przedstawić sposób wyprowadzenia kabl</w:t>
      </w:r>
      <w:r w:rsidR="003D62F9">
        <w:rPr>
          <w:rFonts w:ascii="Times New Roman" w:hAnsi="Times New Roman" w:cs="Times New Roman"/>
          <w:sz w:val="24"/>
          <w:szCs w:val="24"/>
        </w:rPr>
        <w:t xml:space="preserve">i ze studni ORANGE, </w:t>
      </w:r>
      <w:r w:rsidR="00E66A2C">
        <w:rPr>
          <w:rFonts w:ascii="Times New Roman" w:hAnsi="Times New Roman" w:cs="Times New Roman"/>
          <w:sz w:val="24"/>
          <w:szCs w:val="24"/>
        </w:rPr>
        <w:t xml:space="preserve">typ kabla </w:t>
      </w:r>
      <w:r w:rsidR="003D62F9">
        <w:rPr>
          <w:rFonts w:ascii="Times New Roman" w:hAnsi="Times New Roman" w:cs="Times New Roman"/>
          <w:sz w:val="24"/>
          <w:szCs w:val="24"/>
        </w:rPr>
        <w:t>a także mufy optyczne.</w:t>
      </w:r>
    </w:p>
    <w:p w:rsidR="003D62F9" w:rsidRDefault="003D62F9" w:rsidP="00F41F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należy wykonać w wersji papierowej – 3 egz. oraz w wersji elektronicznej</w:t>
      </w:r>
      <w:r w:rsidR="00F41F82">
        <w:rPr>
          <w:rFonts w:ascii="Times New Roman" w:hAnsi="Times New Roman" w:cs="Times New Roman"/>
          <w:sz w:val="24"/>
          <w:szCs w:val="24"/>
        </w:rPr>
        <w:t>.</w:t>
      </w:r>
    </w:p>
    <w:p w:rsidR="00F41F82" w:rsidRDefault="00F41F82" w:rsidP="00F41F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 opracowaniem projektu zobowiązany jest do dokonania wizji lokalnej kanalizacji teletechnicznej obejmującej zadanie oraz budynku dyspozytorni PRM przy ul. Mickiewicza 1 w Opolu</w:t>
      </w:r>
      <w:r w:rsidR="00E66A2C">
        <w:rPr>
          <w:rFonts w:ascii="Times New Roman" w:hAnsi="Times New Roman" w:cs="Times New Roman"/>
          <w:sz w:val="24"/>
          <w:szCs w:val="24"/>
        </w:rPr>
        <w:t xml:space="preserve"> w celu zapoznania się z planowaną trasą kabli.</w:t>
      </w:r>
    </w:p>
    <w:p w:rsidR="00F41F82" w:rsidRPr="00031B23" w:rsidRDefault="00F41F82" w:rsidP="00F41F8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B23">
        <w:rPr>
          <w:rFonts w:ascii="Times New Roman" w:hAnsi="Times New Roman" w:cs="Times New Roman"/>
          <w:b/>
          <w:bCs/>
          <w:sz w:val="24"/>
          <w:szCs w:val="24"/>
        </w:rPr>
        <w:t>Termin wykonania projektu technicznego do 5 dni roboczych od dnia dostarczenia zlecenia na wykonanie zadania.</w:t>
      </w:r>
    </w:p>
    <w:p w:rsidR="00F41F82" w:rsidRPr="00F41F82" w:rsidRDefault="00F41F82" w:rsidP="00B1277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82">
        <w:rPr>
          <w:rFonts w:ascii="Times New Roman" w:hAnsi="Times New Roman" w:cs="Times New Roman"/>
          <w:b/>
          <w:bCs/>
          <w:sz w:val="24"/>
          <w:szCs w:val="24"/>
        </w:rPr>
        <w:t>Ad. 2</w:t>
      </w:r>
    </w:p>
    <w:p w:rsidR="00F41F82" w:rsidRDefault="00F41F82" w:rsidP="00B127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KWP w Opolu do dyspozytorni PRM w Opolu przy ul. Mickiewicza 2-4</w:t>
      </w:r>
      <w:r w:rsidR="001629B3">
        <w:rPr>
          <w:rFonts w:ascii="Times New Roman" w:hAnsi="Times New Roman" w:cs="Times New Roman"/>
          <w:sz w:val="24"/>
          <w:szCs w:val="24"/>
        </w:rPr>
        <w:t xml:space="preserve"> eksploatuje 2 kable światłowodowe </w:t>
      </w:r>
      <w:proofErr w:type="spellStart"/>
      <w:r w:rsidR="001629B3">
        <w:rPr>
          <w:rFonts w:ascii="Times New Roman" w:hAnsi="Times New Roman" w:cs="Times New Roman"/>
          <w:sz w:val="24"/>
          <w:szCs w:val="24"/>
        </w:rPr>
        <w:t>jednomodowe</w:t>
      </w:r>
      <w:proofErr w:type="spellEnd"/>
      <w:r w:rsidR="001629B3">
        <w:rPr>
          <w:rFonts w:ascii="Times New Roman" w:hAnsi="Times New Roman" w:cs="Times New Roman"/>
          <w:sz w:val="24"/>
          <w:szCs w:val="24"/>
        </w:rPr>
        <w:t xml:space="preserve"> typ </w:t>
      </w:r>
      <w:r w:rsidR="001629B3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1629B3">
        <w:rPr>
          <w:rFonts w:ascii="Times New Roman" w:hAnsi="Times New Roman" w:cs="Times New Roman"/>
          <w:sz w:val="24"/>
          <w:szCs w:val="24"/>
        </w:rPr>
        <w:t>XXOTKtsdD</w:t>
      </w:r>
      <w:proofErr w:type="spellEnd"/>
      <w:r w:rsidR="001629B3">
        <w:rPr>
          <w:rFonts w:ascii="Times New Roman" w:hAnsi="Times New Roman" w:cs="Times New Roman"/>
          <w:sz w:val="24"/>
          <w:szCs w:val="24"/>
        </w:rPr>
        <w:t xml:space="preserve"> 24J</w:t>
      </w:r>
      <w:r w:rsidR="001629B3">
        <w:rPr>
          <w:rFonts w:ascii="Times New Roman" w:hAnsi="Times New Roman" w:cs="Times New Roman"/>
          <w:sz w:val="24"/>
          <w:szCs w:val="24"/>
        </w:rPr>
        <w:t xml:space="preserve">, </w:t>
      </w:r>
      <w:r w:rsidR="00E66A2C">
        <w:rPr>
          <w:rFonts w:ascii="Times New Roman" w:hAnsi="Times New Roman" w:cs="Times New Roman"/>
          <w:sz w:val="24"/>
          <w:szCs w:val="24"/>
        </w:rPr>
        <w:t xml:space="preserve">w </w:t>
      </w:r>
      <w:r w:rsidR="001629B3">
        <w:rPr>
          <w:rFonts w:ascii="Times New Roman" w:hAnsi="Times New Roman" w:cs="Times New Roman"/>
          <w:sz w:val="24"/>
          <w:szCs w:val="24"/>
        </w:rPr>
        <w:t>relacjach:</w:t>
      </w:r>
    </w:p>
    <w:p w:rsidR="001629B3" w:rsidRDefault="001629B3" w:rsidP="001629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KWP w Opolu, ul. Korfantego 2 – PRM w Opolu, ul. Mickiewicza 2-4</w:t>
      </w:r>
    </w:p>
    <w:p w:rsidR="001629B3" w:rsidRDefault="001629B3" w:rsidP="001629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Studnia kablowa A48 Opole, ul. Plebiscytowa – PRM w Opolu, ul. Mickiewicza 2-4.</w:t>
      </w:r>
    </w:p>
    <w:p w:rsidR="001629B3" w:rsidRDefault="001629B3" w:rsidP="001629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kable do budynku PRM przy ul. Mickiewicza wchodzą od studni nr 13B/9/1.</w:t>
      </w:r>
    </w:p>
    <w:p w:rsidR="001629B3" w:rsidRDefault="004F28BB" w:rsidP="004F28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studni 13b/9/1 należy wciągnąć w kanalizację teletechniczną oraz ułożyć do serwerowni w budynku PRM przy ul. Mickiewicza 1 dwa odcinki kabla uniwersalnego światłowodowego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jednomodowego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24J o długości ok.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8BB" w:rsidRDefault="004F28BB" w:rsidP="004F28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Wprowadzone kable należy zakończyć (pospawać) na przełącznicy światłowodowej </w:t>
      </w:r>
      <w:r w:rsidR="00F618FB">
        <w:rPr>
          <w:rFonts w:ascii="Times New Roman" w:hAnsi="Times New Roman" w:cs="Times New Roman"/>
          <w:sz w:val="24"/>
          <w:szCs w:val="24"/>
        </w:rPr>
        <w:t xml:space="preserve">19” typ 24x </w:t>
      </w:r>
      <w:proofErr w:type="spellStart"/>
      <w:r w:rsidR="00F618FB">
        <w:rPr>
          <w:rFonts w:ascii="Times New Roman" w:hAnsi="Times New Roman" w:cs="Times New Roman"/>
          <w:sz w:val="24"/>
          <w:szCs w:val="24"/>
        </w:rPr>
        <w:t>SCdx</w:t>
      </w:r>
      <w:proofErr w:type="spellEnd"/>
      <w:r w:rsidR="00F618FB">
        <w:rPr>
          <w:rFonts w:ascii="Times New Roman" w:hAnsi="Times New Roman" w:cs="Times New Roman"/>
          <w:sz w:val="24"/>
          <w:szCs w:val="24"/>
        </w:rPr>
        <w:t xml:space="preserve"> w istniejącej szafie teleinformatycznej oraz zainstalować szufladę zapasu </w:t>
      </w:r>
      <w:proofErr w:type="spellStart"/>
      <w:r w:rsidR="00F618FB">
        <w:rPr>
          <w:rFonts w:ascii="Times New Roman" w:hAnsi="Times New Roman" w:cs="Times New Roman"/>
          <w:sz w:val="24"/>
          <w:szCs w:val="24"/>
        </w:rPr>
        <w:t>patchcordów</w:t>
      </w:r>
      <w:proofErr w:type="spellEnd"/>
      <w:r w:rsidR="00F618FB">
        <w:rPr>
          <w:rFonts w:ascii="Times New Roman" w:hAnsi="Times New Roman" w:cs="Times New Roman"/>
          <w:sz w:val="24"/>
          <w:szCs w:val="24"/>
        </w:rPr>
        <w:t xml:space="preserve">  19”. </w:t>
      </w:r>
    </w:p>
    <w:p w:rsidR="00DD1643" w:rsidRDefault="00F618FB" w:rsidP="004F28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przewidzieć zapasy kabla o długości</w:t>
      </w:r>
      <w:r w:rsidR="00DD1643">
        <w:rPr>
          <w:rFonts w:ascii="Times New Roman" w:hAnsi="Times New Roman" w:cs="Times New Roman"/>
          <w:sz w:val="24"/>
          <w:szCs w:val="24"/>
        </w:rPr>
        <w:t xml:space="preserve"> 25 metrów</w:t>
      </w:r>
      <w:r>
        <w:rPr>
          <w:rFonts w:ascii="Times New Roman" w:hAnsi="Times New Roman" w:cs="Times New Roman"/>
          <w:sz w:val="24"/>
          <w:szCs w:val="24"/>
        </w:rPr>
        <w:t xml:space="preserve"> w budynku PRM w miejscu wskazanym przez </w:t>
      </w:r>
      <w:r w:rsidR="00DD1643">
        <w:rPr>
          <w:rFonts w:ascii="Times New Roman" w:hAnsi="Times New Roman" w:cs="Times New Roman"/>
          <w:sz w:val="24"/>
          <w:szCs w:val="24"/>
        </w:rPr>
        <w:t>Zamawiającego (</w:t>
      </w:r>
      <w:r w:rsidR="00031B23">
        <w:rPr>
          <w:rFonts w:ascii="Times New Roman" w:hAnsi="Times New Roman" w:cs="Times New Roman"/>
          <w:sz w:val="24"/>
          <w:szCs w:val="24"/>
        </w:rPr>
        <w:t xml:space="preserve">wg. uzgodnień - </w:t>
      </w:r>
      <w:r w:rsidR="00DD1643">
        <w:rPr>
          <w:rFonts w:ascii="Times New Roman" w:hAnsi="Times New Roman" w:cs="Times New Roman"/>
          <w:sz w:val="24"/>
          <w:szCs w:val="24"/>
        </w:rPr>
        <w:t>prawdopodobnie w cokole szafy).</w:t>
      </w:r>
    </w:p>
    <w:p w:rsidR="00F618FB" w:rsidRDefault="00DD1643" w:rsidP="004F28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 budynku konieczne będzie ułożenie ok. 12 metrów białego korytka PCV, w</w:t>
      </w:r>
      <w:r w:rsidR="000434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którym zostaną poprowadzone kable.</w:t>
      </w:r>
    </w:p>
    <w:p w:rsidR="00043441" w:rsidRPr="00547889" w:rsidRDefault="00043441" w:rsidP="0020155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 ułożone kable światłowodowe na cały przebiegu należy oznakować opaskami w kolorze niebieskim, zawierającymi dane z typem kabla, nazwą zleceniodawcy, wykonawcą i relacją linii zgodnie z normą </w:t>
      </w:r>
      <w:r w:rsidR="00547889">
        <w:rPr>
          <w:rFonts w:ascii="Times New Roman" w:hAnsi="Times New Roman" w:cs="Times New Roman"/>
          <w:sz w:val="24"/>
          <w:szCs w:val="24"/>
        </w:rPr>
        <w:t xml:space="preserve"> </w:t>
      </w:r>
      <w:r w:rsidR="00547889" w:rsidRPr="00547889">
        <w:rPr>
          <w:rFonts w:ascii="Times New Roman" w:hAnsi="Times New Roman" w:cs="Times New Roman"/>
          <w:i/>
          <w:iCs/>
          <w:sz w:val="24"/>
          <w:szCs w:val="24"/>
        </w:rPr>
        <w:t>ZN-96/TPSA-022. Przywieszka identyfikacyjna. Wymagania i badania.</w:t>
      </w:r>
    </w:p>
    <w:p w:rsidR="00F239FB" w:rsidRDefault="00F239FB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Włókna światłowodowe należy łączyć poprzez spawanie tak, aby średnia tłumienność</w:t>
      </w:r>
      <w:r w:rsidR="00031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spawu </w:t>
      </w:r>
      <w:r w:rsidR="00031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była mniejsza niż 0,15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39FB" w:rsidRDefault="00F239FB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trakcie budowy i montażu linii powinny być wykonane niżej podane pomiary:</w:t>
      </w:r>
    </w:p>
    <w:p w:rsidR="00F239FB" w:rsidRDefault="00F239FB" w:rsidP="00201552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0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ułożeniu kabla, a przed rozpoczęciem montażu złączy należy wykonać pomiary kontrolne potwierdzające parametry światłowodu,</w:t>
      </w:r>
    </w:p>
    <w:p w:rsidR="00F239FB" w:rsidRDefault="00F239FB" w:rsidP="00201552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20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wykonaniu połączeń należy wykonać pomiary reflektometryczne z obydwu stron odcinka,</w:t>
      </w:r>
    </w:p>
    <w:p w:rsidR="00F239FB" w:rsidRDefault="00F239FB" w:rsidP="00201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20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zmontowaniu odcinka należy wykonać pomiary, które określą:</w:t>
      </w:r>
    </w:p>
    <w:p w:rsidR="00F239FB" w:rsidRDefault="00F239FB" w:rsidP="00201552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całkowitą długość linii</w:t>
      </w:r>
    </w:p>
    <w:p w:rsidR="00F239FB" w:rsidRDefault="00F239FB" w:rsidP="00201552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całkowitą tłumienność linii</w:t>
      </w:r>
    </w:p>
    <w:p w:rsidR="00F239FB" w:rsidRDefault="00F239FB" w:rsidP="00201552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tłumienność połączeń.</w:t>
      </w:r>
    </w:p>
    <w:p w:rsidR="00031B23" w:rsidRPr="00031B23" w:rsidRDefault="00031B23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B23">
        <w:rPr>
          <w:rFonts w:ascii="Times New Roman" w:hAnsi="Times New Roman" w:cs="Times New Roman"/>
          <w:sz w:val="24"/>
          <w:szCs w:val="24"/>
        </w:rPr>
        <w:t>Wszystkie pomiary kabla światłowodowego należy wykonać wg obowiązujących norm.</w:t>
      </w:r>
    </w:p>
    <w:p w:rsidR="00F239FB" w:rsidRDefault="00F239FB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pomiarów Wykonawca przedstawi Zleceniodawcy w postaci dokumentacji pomiarowej (w wersji papierowej).</w:t>
      </w:r>
    </w:p>
    <w:p w:rsidR="00031B23" w:rsidRPr="00031B23" w:rsidRDefault="00031B23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B23">
        <w:rPr>
          <w:rFonts w:ascii="Times New Roman" w:hAnsi="Times New Roman" w:cs="Times New Roman"/>
          <w:sz w:val="24"/>
          <w:szCs w:val="24"/>
        </w:rPr>
        <w:t>W zakres rzeczowy budowy linii kablow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31B23">
        <w:rPr>
          <w:rFonts w:ascii="Times New Roman" w:hAnsi="Times New Roman" w:cs="Times New Roman"/>
          <w:sz w:val="24"/>
          <w:szCs w:val="24"/>
        </w:rPr>
        <w:t xml:space="preserve"> wchodzą następujące materiały dostarczone przez Wykonawcę:</w:t>
      </w:r>
    </w:p>
    <w:p w:rsidR="00031B23" w:rsidRDefault="00031B23" w:rsidP="0020155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kabel światłowodowy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jednomodowy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- ok. 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1B23" w:rsidRDefault="00031B23" w:rsidP="0020155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przełącznica światłowodowa 19”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031B23" w:rsidRDefault="00031B23" w:rsidP="0020155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półka zapasów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patchcordów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031B23" w:rsidRDefault="00031B23" w:rsidP="0020155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złącza do przełącznicy typ SC/UPC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1B23" w:rsidRDefault="00031B23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korytko PCV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ok.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4F28BB" w:rsidRDefault="00031B23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mufa światłowodowa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szt.</w:t>
      </w:r>
    </w:p>
    <w:p w:rsidR="00031B23" w:rsidRDefault="00031B23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zabudowana szafka zapasu kablowego</w:t>
      </w:r>
      <w:r>
        <w:rPr>
          <w:rFonts w:ascii="Times New Roman" w:hAnsi="Times New Roman" w:cs="Times New Roman"/>
          <w:sz w:val="24"/>
          <w:szCs w:val="24"/>
        </w:rPr>
        <w:tab/>
        <w:t>- 2 szt. (opcjonalnie wg. uzgodnień)</w:t>
      </w:r>
    </w:p>
    <w:p w:rsidR="00031B23" w:rsidRDefault="00031B23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B23" w:rsidRPr="00031B23" w:rsidRDefault="00031B23" w:rsidP="00B127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B23">
        <w:rPr>
          <w:rFonts w:ascii="Times New Roman" w:hAnsi="Times New Roman" w:cs="Times New Roman"/>
          <w:b/>
          <w:bCs/>
          <w:sz w:val="24"/>
          <w:szCs w:val="24"/>
        </w:rPr>
        <w:t>Wykonanie opisanych w tym punkcie prac należy zakończyć do dnia 18 lutego 2023 r.</w:t>
      </w:r>
    </w:p>
    <w:p w:rsidR="00F41F82" w:rsidRDefault="00201552" w:rsidP="00B1277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52">
        <w:rPr>
          <w:rFonts w:ascii="Times New Roman" w:hAnsi="Times New Roman" w:cs="Times New Roman"/>
          <w:b/>
          <w:bCs/>
          <w:sz w:val="24"/>
          <w:szCs w:val="24"/>
        </w:rPr>
        <w:t>Ad.3</w:t>
      </w:r>
      <w:r w:rsidR="00F41F82" w:rsidRPr="002015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01552" w:rsidRPr="00201552" w:rsidRDefault="00201552" w:rsidP="00B12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52">
        <w:rPr>
          <w:rFonts w:ascii="Times New Roman" w:hAnsi="Times New Roman" w:cs="Times New Roman"/>
          <w:b/>
          <w:bCs/>
          <w:sz w:val="24"/>
          <w:szCs w:val="24"/>
        </w:rPr>
        <w:t xml:space="preserve">Spawanie kabli i wykonanie muf w studni 13B/9/1 należy wykonać w dniu 1 marca </w:t>
      </w:r>
      <w:r>
        <w:rPr>
          <w:rFonts w:ascii="Times New Roman" w:hAnsi="Times New Roman" w:cs="Times New Roman"/>
          <w:b/>
          <w:bCs/>
          <w:sz w:val="24"/>
          <w:szCs w:val="24"/>
        </w:rPr>
        <w:t>br.</w:t>
      </w:r>
    </w:p>
    <w:p w:rsidR="00201552" w:rsidRDefault="00201552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zmiany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>
        <w:rPr>
          <w:rFonts w:ascii="Times New Roman" w:hAnsi="Times New Roman" w:cs="Times New Roman"/>
          <w:sz w:val="24"/>
          <w:szCs w:val="24"/>
        </w:rPr>
        <w:t>terminu</w:t>
      </w:r>
      <w:r>
        <w:rPr>
          <w:rFonts w:ascii="Times New Roman" w:hAnsi="Times New Roman" w:cs="Times New Roman"/>
          <w:sz w:val="24"/>
          <w:szCs w:val="24"/>
        </w:rPr>
        <w:t xml:space="preserve"> o czym wcześniej powiadomi wykonawcę.</w:t>
      </w:r>
    </w:p>
    <w:p w:rsidR="00201552" w:rsidRDefault="00201552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wykonania tych prac nie powinien przekroczyć 6 godzin.</w:t>
      </w:r>
    </w:p>
    <w:p w:rsidR="00B12774" w:rsidRPr="00201552" w:rsidRDefault="00B12774" w:rsidP="0020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74" w:rsidRDefault="00B12774" w:rsidP="00FC04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774">
        <w:rPr>
          <w:rFonts w:ascii="Times New Roman" w:hAnsi="Times New Roman" w:cs="Times New Roman"/>
          <w:b/>
          <w:bCs/>
          <w:sz w:val="24"/>
          <w:szCs w:val="24"/>
        </w:rPr>
        <w:t>Warunki formalne:</w:t>
      </w:r>
    </w:p>
    <w:p w:rsidR="00B12774" w:rsidRPr="00B12774" w:rsidRDefault="00B12774" w:rsidP="00B1277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do realizacji zadania materiały mają być materiałami nowymi.</w:t>
      </w:r>
    </w:p>
    <w:p w:rsidR="00201552" w:rsidRDefault="00201552" w:rsidP="00B1277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Wykonawcy na zrealizowane zadanie 24 miesiące.</w:t>
      </w:r>
    </w:p>
    <w:p w:rsidR="00201552" w:rsidRPr="00B12774" w:rsidRDefault="00201552" w:rsidP="00B1277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74">
        <w:rPr>
          <w:rFonts w:ascii="Times New Roman" w:hAnsi="Times New Roman" w:cs="Times New Roman"/>
          <w:sz w:val="24"/>
          <w:szCs w:val="24"/>
        </w:rPr>
        <w:t xml:space="preserve">Termin płatności: do 30 dni kalendarzowych liczonych od dnia odbioru prawidłowo wystawionej faktury VAT,  </w:t>
      </w:r>
    </w:p>
    <w:p w:rsidR="00201552" w:rsidRPr="00B12774" w:rsidRDefault="00201552" w:rsidP="00B1277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74">
        <w:rPr>
          <w:rFonts w:ascii="Times New Roman" w:hAnsi="Times New Roman" w:cs="Times New Roman"/>
          <w:sz w:val="24"/>
          <w:szCs w:val="24"/>
        </w:rPr>
        <w:t xml:space="preserve">Podstawą wystawienia faktury będzie dostarczenie przez Wykonawcę wyników pomiarów oraz podpisanie bez uwag przez Zamawiającego  protokołu odbioru robót </w:t>
      </w:r>
      <w:r w:rsidR="00B12774">
        <w:rPr>
          <w:rFonts w:ascii="Times New Roman" w:hAnsi="Times New Roman" w:cs="Times New Roman"/>
          <w:sz w:val="24"/>
          <w:szCs w:val="24"/>
        </w:rPr>
        <w:t>– po zakończeniu 3 etapu prac</w:t>
      </w:r>
      <w:r w:rsidRPr="00B12774">
        <w:rPr>
          <w:rFonts w:ascii="Times New Roman" w:hAnsi="Times New Roman" w:cs="Times New Roman"/>
          <w:sz w:val="24"/>
          <w:szCs w:val="24"/>
        </w:rPr>
        <w:t>.</w:t>
      </w:r>
    </w:p>
    <w:p w:rsidR="00B12774" w:rsidRDefault="00201552" w:rsidP="00B127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774">
        <w:rPr>
          <w:rFonts w:ascii="Times New Roman" w:hAnsi="Times New Roman" w:cs="Times New Roman"/>
          <w:sz w:val="24"/>
          <w:szCs w:val="24"/>
        </w:rPr>
        <w:t>Przed złożeniem oferty Wykonawca może zapoznać się z warunkami realizacji robót tj. przebiegiem trasy kablowej i sposobem prowadzenia kabla wewnątrz budynku</w:t>
      </w:r>
      <w:r w:rsidR="00B12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774" w:rsidRDefault="00B12774" w:rsidP="00B127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złożenia podpisanego oświadczenia wg. załączonego wzoru.</w:t>
      </w:r>
    </w:p>
    <w:p w:rsidR="00201552" w:rsidRPr="00B12774" w:rsidRDefault="00201552" w:rsidP="00B127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774">
        <w:rPr>
          <w:rFonts w:ascii="Times New Roman" w:hAnsi="Times New Roman" w:cs="Times New Roman"/>
          <w:sz w:val="24"/>
          <w:szCs w:val="24"/>
        </w:rPr>
        <w:t xml:space="preserve">W celu uzyskania dodatkowych informacji w przedmiotowej sprawie należy kontaktować się z p. </w:t>
      </w:r>
      <w:r w:rsidR="00B12774">
        <w:rPr>
          <w:rFonts w:ascii="Times New Roman" w:hAnsi="Times New Roman" w:cs="Times New Roman"/>
          <w:sz w:val="24"/>
          <w:szCs w:val="24"/>
        </w:rPr>
        <w:t>Jerzy Krupa</w:t>
      </w:r>
      <w:r w:rsidRPr="00B12774">
        <w:rPr>
          <w:rFonts w:ascii="Times New Roman" w:hAnsi="Times New Roman" w:cs="Times New Roman"/>
          <w:sz w:val="24"/>
          <w:szCs w:val="24"/>
        </w:rPr>
        <w:t xml:space="preserve"> tel. 47 864 24</w:t>
      </w:r>
      <w:r w:rsidR="00B12774">
        <w:rPr>
          <w:rFonts w:ascii="Times New Roman" w:hAnsi="Times New Roman" w:cs="Times New Roman"/>
          <w:sz w:val="24"/>
          <w:szCs w:val="24"/>
        </w:rPr>
        <w:t>61</w:t>
      </w:r>
      <w:r w:rsidRPr="00B12774">
        <w:rPr>
          <w:rFonts w:ascii="Times New Roman" w:hAnsi="Times New Roman" w:cs="Times New Roman"/>
          <w:sz w:val="24"/>
          <w:szCs w:val="24"/>
        </w:rPr>
        <w:t>.</w:t>
      </w:r>
    </w:p>
    <w:p w:rsidR="00345328" w:rsidRDefault="00345328"/>
    <w:p w:rsidR="00265C29" w:rsidRDefault="00265C29"/>
    <w:p w:rsidR="00265C29" w:rsidRDefault="00265C29"/>
    <w:p w:rsidR="00265C29" w:rsidRPr="00265C29" w:rsidRDefault="00265C29" w:rsidP="00265C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Złożenie oferty przez Wykonawcę jest jednoznaczne z oświadczeniem że: </w:t>
      </w:r>
    </w:p>
    <w:p w:rsidR="00265C29" w:rsidRPr="00265C29" w:rsidRDefault="00265C29" w:rsidP="00265C29">
      <w:pPr>
        <w:spacing w:after="0"/>
        <w:ind w:left="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jest on uprawniony oraz posiada niezbędne kwalifikacje do pełnej realizacji przedmiotu zamówienia, </w:t>
      </w:r>
    </w:p>
    <w:p w:rsidR="00265C29" w:rsidRPr="00265C29" w:rsidRDefault="00265C29" w:rsidP="00265C29">
      <w:pPr>
        <w:spacing w:after="0"/>
        <w:ind w:left="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materiały użyte do realizacji </w:t>
      </w:r>
      <w:r w:rsidRPr="00265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zamówienia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są</w:t>
      </w:r>
      <w:r w:rsidRPr="00265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fabrycznie nowy, właściwej jakości </w:t>
      </w:r>
    </w:p>
    <w:p w:rsidR="00265C29" w:rsidRPr="00265C29" w:rsidRDefault="00265C29" w:rsidP="00265C29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5C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Zamawiający informuje, że przeprowadzone postępowanie nie musi zakończyć się</w:t>
      </w:r>
    </w:p>
    <w:p w:rsidR="00265C29" w:rsidRPr="00265C29" w:rsidRDefault="00265C29" w:rsidP="00265C29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C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złożeniem zamówienia.</w:t>
      </w:r>
    </w:p>
    <w:p w:rsidR="00265C29" w:rsidRDefault="00265C29" w:rsidP="00265C29">
      <w:pPr>
        <w:ind w:left="360"/>
      </w:pPr>
    </w:p>
    <w:sectPr w:rsidR="00265C29" w:rsidSect="00B127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B0E"/>
    <w:multiLevelType w:val="hybridMultilevel"/>
    <w:tmpl w:val="50BA4C8E"/>
    <w:lvl w:ilvl="0" w:tplc="F3FC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949"/>
    <w:multiLevelType w:val="hybridMultilevel"/>
    <w:tmpl w:val="E004755A"/>
    <w:lvl w:ilvl="0" w:tplc="962EC7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0027"/>
    <w:multiLevelType w:val="hybridMultilevel"/>
    <w:tmpl w:val="1B027F50"/>
    <w:lvl w:ilvl="0" w:tplc="AEF0B94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85484640">
    <w:abstractNumId w:val="2"/>
  </w:num>
  <w:num w:numId="2" w16cid:durableId="2112429064">
    <w:abstractNumId w:val="0"/>
  </w:num>
  <w:num w:numId="3" w16cid:durableId="1714766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28"/>
    <w:rsid w:val="00031B23"/>
    <w:rsid w:val="00043441"/>
    <w:rsid w:val="001629B3"/>
    <w:rsid w:val="00201552"/>
    <w:rsid w:val="00265C29"/>
    <w:rsid w:val="00345328"/>
    <w:rsid w:val="003D62F9"/>
    <w:rsid w:val="004022C2"/>
    <w:rsid w:val="004F28BB"/>
    <w:rsid w:val="00547889"/>
    <w:rsid w:val="0080502D"/>
    <w:rsid w:val="008C2D37"/>
    <w:rsid w:val="00B07AE7"/>
    <w:rsid w:val="00B12774"/>
    <w:rsid w:val="00DD1643"/>
    <w:rsid w:val="00E66A2C"/>
    <w:rsid w:val="00F239FB"/>
    <w:rsid w:val="00F41F82"/>
    <w:rsid w:val="00F618F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8AA9"/>
  <w15:chartTrackingRefBased/>
  <w15:docId w15:val="{256FCC4B-78D9-4CC1-A866-9FA4C1DD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7</cp:revision>
  <dcterms:created xsi:type="dcterms:W3CDTF">2023-01-11T08:27:00Z</dcterms:created>
  <dcterms:modified xsi:type="dcterms:W3CDTF">2023-01-11T11:30:00Z</dcterms:modified>
</cp:coreProperties>
</file>