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AB" w:rsidRPr="0044246E" w:rsidRDefault="003F27AB" w:rsidP="003F27AB">
      <w:pPr>
        <w:tabs>
          <w:tab w:val="left" w:pos="0"/>
          <w:tab w:val="left" w:pos="7088"/>
        </w:tabs>
        <w:rPr>
          <w:b/>
          <w:i/>
        </w:rPr>
      </w:pPr>
      <w:r w:rsidRPr="00CA0E55">
        <w:rPr>
          <w:b/>
          <w:i/>
        </w:rPr>
        <w:t>Dotyczy</w:t>
      </w:r>
      <w:r w:rsidRPr="0044246E">
        <w:rPr>
          <w:b/>
          <w:i/>
        </w:rPr>
        <w:t xml:space="preserve">: dostawy </w:t>
      </w:r>
      <w:r w:rsidR="009B27C1" w:rsidRPr="009B27C1">
        <w:rPr>
          <w:b/>
          <w:i/>
          <w:sz w:val="21"/>
          <w:szCs w:val="21"/>
        </w:rPr>
        <w:t>soczewek wewnątrzgałkowych na potrzeby II Kliniki Okulistyki</w:t>
      </w:r>
      <w:r w:rsidRPr="0044246E">
        <w:rPr>
          <w:b/>
          <w:i/>
          <w:sz w:val="21"/>
          <w:szCs w:val="21"/>
        </w:rPr>
        <w:t>.</w:t>
      </w:r>
    </w:p>
    <w:p w:rsidR="00670697" w:rsidRDefault="00670697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9B27C1" w:rsidRPr="009B27C1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soczewek wewnątrzgałkowych na potrzeby II Kliniki Okulistyki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B203E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B203E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</w:t>
      </w:r>
      <w:r w:rsidR="00B203E6">
        <w:rPr>
          <w:rFonts w:ascii="Arial" w:hAnsi="Arial" w:cs="Arial"/>
          <w:sz w:val="21"/>
          <w:szCs w:val="21"/>
        </w:rPr>
        <w:t xml:space="preserve">postępowaniu, określonych przez </w:t>
      </w:r>
      <w:r w:rsidRPr="00A22DCF">
        <w:rPr>
          <w:rFonts w:ascii="Arial" w:hAnsi="Arial" w:cs="Arial"/>
          <w:sz w:val="21"/>
          <w:szCs w:val="21"/>
        </w:rPr>
        <w:t>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B203E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</w:t>
      </w:r>
      <w:proofErr w:type="spellStart"/>
      <w:r>
        <w:rPr>
          <w:rFonts w:ascii="Arial" w:hAnsi="Arial" w:cs="Arial"/>
          <w:sz w:val="21"/>
          <w:szCs w:val="21"/>
        </w:rPr>
        <w:t>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proofErr w:type="spellEnd"/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B203E6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B203E6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9B27C1">
      <w:rPr>
        <w:rFonts w:ascii="Calibri" w:eastAsia="Calibri" w:hAnsi="Calibri" w:cs="Times New Roman"/>
        <w:b/>
        <w:sz w:val="28"/>
        <w:szCs w:val="28"/>
      </w:rPr>
      <w:t>115</w:t>
    </w:r>
    <w:r w:rsidR="00551A00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27AB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7C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03E6"/>
    <w:rsid w:val="00B406D1"/>
    <w:rsid w:val="00B81D52"/>
    <w:rsid w:val="00BA798A"/>
    <w:rsid w:val="00BF05F4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239CA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0400-BF38-4BAD-AB0A-52314EF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CCFC-58C4-4427-9B0A-60BF15F2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10</cp:revision>
  <cp:lastPrinted>2022-05-24T13:27:00Z</cp:lastPrinted>
  <dcterms:created xsi:type="dcterms:W3CDTF">2022-05-24T13:27:00Z</dcterms:created>
  <dcterms:modified xsi:type="dcterms:W3CDTF">2023-10-23T12:40:00Z</dcterms:modified>
</cp:coreProperties>
</file>