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3F3A8658" w:rsidR="00CE733F" w:rsidRPr="00572888" w:rsidRDefault="00CE733F" w:rsidP="00057306">
      <w:pPr>
        <w:tabs>
          <w:tab w:val="left" w:pos="4800"/>
        </w:tabs>
        <w:jc w:val="right"/>
        <w:rPr>
          <w:rFonts w:ascii="Open Sans" w:hAnsi="Open Sans" w:cs="Open Sans"/>
          <w:sz w:val="18"/>
          <w:szCs w:val="18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057306">
        <w:t xml:space="preserve">  </w:t>
      </w:r>
      <w:r w:rsidR="00770605">
        <w:t xml:space="preserve"> </w:t>
      </w:r>
      <w:r w:rsidR="000E389E">
        <w:t xml:space="preserve">     </w:t>
      </w:r>
      <w:r w:rsidRPr="00572888">
        <w:rPr>
          <w:rFonts w:ascii="Open Sans" w:hAnsi="Open Sans" w:cs="Open Sans"/>
          <w:sz w:val="18"/>
          <w:szCs w:val="18"/>
        </w:rPr>
        <w:t>K</w:t>
      </w:r>
      <w:r w:rsidR="00A5612F" w:rsidRPr="00572888">
        <w:rPr>
          <w:rFonts w:ascii="Open Sans" w:hAnsi="Open Sans" w:cs="Open Sans"/>
          <w:sz w:val="18"/>
          <w:szCs w:val="18"/>
        </w:rPr>
        <w:t xml:space="preserve">oszalin, dnia </w:t>
      </w:r>
      <w:r w:rsidR="00E953BF" w:rsidRPr="00572888">
        <w:rPr>
          <w:rFonts w:ascii="Open Sans" w:hAnsi="Open Sans" w:cs="Open Sans"/>
          <w:sz w:val="18"/>
          <w:szCs w:val="18"/>
        </w:rPr>
        <w:t>1</w:t>
      </w:r>
      <w:r w:rsidR="00B717AF">
        <w:rPr>
          <w:rFonts w:ascii="Open Sans" w:hAnsi="Open Sans" w:cs="Open Sans"/>
          <w:sz w:val="18"/>
          <w:szCs w:val="18"/>
        </w:rPr>
        <w:t>9</w:t>
      </w:r>
      <w:r w:rsidR="00F82DAF" w:rsidRPr="00572888">
        <w:rPr>
          <w:rFonts w:ascii="Open Sans" w:hAnsi="Open Sans" w:cs="Open Sans"/>
          <w:sz w:val="18"/>
          <w:szCs w:val="18"/>
        </w:rPr>
        <w:t>.0</w:t>
      </w:r>
      <w:r w:rsidR="00410966" w:rsidRPr="00572888">
        <w:rPr>
          <w:rFonts w:ascii="Open Sans" w:hAnsi="Open Sans" w:cs="Open Sans"/>
          <w:sz w:val="18"/>
          <w:szCs w:val="18"/>
        </w:rPr>
        <w:t>3</w:t>
      </w:r>
      <w:r w:rsidR="00F82DAF" w:rsidRPr="00572888">
        <w:rPr>
          <w:rFonts w:ascii="Open Sans" w:hAnsi="Open Sans" w:cs="Open Sans"/>
          <w:sz w:val="18"/>
          <w:szCs w:val="18"/>
        </w:rPr>
        <w:t>.2024</w:t>
      </w:r>
      <w:r w:rsidR="00093EC4" w:rsidRPr="00572888">
        <w:rPr>
          <w:rFonts w:ascii="Open Sans" w:hAnsi="Open Sans" w:cs="Open Sans"/>
          <w:sz w:val="18"/>
          <w:szCs w:val="18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7A65BE07" w14:textId="5D34342F" w:rsidR="00B12728" w:rsidRPr="00B12728" w:rsidRDefault="00770605" w:rsidP="00682BB9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 </w:t>
      </w:r>
      <w:r w:rsidR="00076B51" w:rsidRPr="000A3887">
        <w:rPr>
          <w:rFonts w:ascii="Open Sans" w:hAnsi="Open Sans" w:cs="Open Sans"/>
          <w:sz w:val="19"/>
          <w:szCs w:val="19"/>
        </w:rPr>
        <w:t xml:space="preserve">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A8063E"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na podstawie wymagań zawartych  w art. 275 </w:t>
      </w:r>
      <w:r w:rsidR="008D68A1">
        <w:rPr>
          <w:rFonts w:ascii="Open Sans" w:hAnsi="Open Sans" w:cs="Open Sans"/>
          <w:sz w:val="19"/>
          <w:szCs w:val="19"/>
        </w:rPr>
        <w:br/>
      </w:r>
      <w:r w:rsidR="00A8063E" w:rsidRPr="000A3887">
        <w:rPr>
          <w:rFonts w:ascii="Open Sans" w:hAnsi="Open Sans" w:cs="Open Sans"/>
          <w:sz w:val="19"/>
          <w:szCs w:val="19"/>
        </w:rPr>
        <w:t>pkt 1 ustawy</w:t>
      </w:r>
      <w:r w:rsidR="00932E08" w:rsidRPr="000A3887">
        <w:rPr>
          <w:rFonts w:ascii="Open Sans" w:hAnsi="Open Sans" w:cs="Open Sans"/>
          <w:sz w:val="19"/>
          <w:szCs w:val="19"/>
        </w:rPr>
        <w:t xml:space="preserve"> PZP </w:t>
      </w:r>
      <w:r w:rsidR="00A8063E" w:rsidRPr="000A3887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A8063E" w:rsidRPr="000A3887">
        <w:rPr>
          <w:rFonts w:ascii="Open Sans" w:hAnsi="Open Sans" w:cs="Open Sans"/>
          <w:sz w:val="19"/>
          <w:szCs w:val="19"/>
        </w:rPr>
        <w:t>pn</w:t>
      </w:r>
      <w:bookmarkStart w:id="0" w:name="_Hlk121854723"/>
      <w:bookmarkStart w:id="1" w:name="_Hlk104452673"/>
      <w:proofErr w:type="spellEnd"/>
      <w:r w:rsidR="00A8063E"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Start w:id="7" w:name="_Hlk126926511"/>
      <w:r w:rsidR="00FA7A3A" w:rsidRPr="00FA7A3A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354152" w:rsidRPr="00354152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„ Dostawa - zakup nowej kosiarki samojezdnej - samowyładowczej.   „ </w:t>
      </w:r>
      <w:r w:rsidR="00FA7A3A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E953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B12728"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   </w:t>
      </w:r>
    </w:p>
    <w:p w14:paraId="26ECBA8C" w14:textId="1C95AE29" w:rsidR="00A8063E" w:rsidRPr="000A3887" w:rsidRDefault="00A434CE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4A3004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</w:t>
      </w:r>
      <w:bookmarkEnd w:id="7"/>
    </w:p>
    <w:p w14:paraId="3AE81BB6" w14:textId="77777777" w:rsidR="00354152" w:rsidRPr="00354152" w:rsidRDefault="00354152" w:rsidP="0035415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bookmarkEnd w:id="0"/>
      <w:bookmarkEnd w:id="1"/>
      <w:bookmarkEnd w:id="2"/>
      <w:bookmarkEnd w:id="3"/>
      <w:bookmarkEnd w:id="4"/>
      <w:bookmarkEnd w:id="5"/>
      <w:bookmarkEnd w:id="6"/>
      <w:r w:rsidRPr="00354152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2024/BZP 00239196/01</w:t>
      </w:r>
    </w:p>
    <w:p w14:paraId="7E330027" w14:textId="763287B8" w:rsidR="00D66C49" w:rsidRPr="000A3887" w:rsidRDefault="00354152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354152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referencyjny:   11/AP/2024 </w:t>
      </w:r>
      <w:r w:rsidR="00FA60A8" w:rsidRPr="00FA60A8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 </w:t>
      </w:r>
      <w:r w:rsidR="00E953BF" w:rsidRPr="00E953B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 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4C3A0B34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410966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284 ust. 6 ustawy z dnia 11 września 2019 r. Prawo zamówień publicznych (Dz. U. z 2023 r., poz. 1605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473C4D03" w14:textId="49E24A33" w:rsidR="0074297C" w:rsidRDefault="00354152" w:rsidP="00DF025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</w:t>
      </w:r>
      <w:r w:rsidR="0045108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</w:t>
      </w: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zy zamiast ślimaka zbierającego z kanałem tłocznym jako sposób transportu trawy </w:t>
      </w:r>
      <w:r w:rsidR="0045108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do zbiornika, kosiarka może być wyposażona w deck koszący z ślimakami zbierającymi </w:t>
      </w:r>
      <w:r w:rsidR="0045108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oraz turbiną zasysającą urobek do zbiornika?”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D503D9" w:rsidRPr="00354152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Odpowiedz:</w:t>
      </w:r>
      <w:r w:rsidR="00D503D9"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nie wyraża zgody na takie rozwiązanie.</w:t>
      </w:r>
    </w:p>
    <w:p w14:paraId="08204F6A" w14:textId="77777777" w:rsidR="00451080" w:rsidRDefault="00451080" w:rsidP="00451080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1AA9B4E7" w14:textId="4D0659DD" w:rsidR="00354152" w:rsidRPr="00354152" w:rsidRDefault="00354152" w:rsidP="003B268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dopuszczą Państwo możliwość złożenia oferty na kosiarkę, której sposób transportu trawy (urobku) do zbiornika odbywa się za pomocą 6-łopatkowej turbiny wysokiej mocy zasysającą skoszoną trawę i liście, dodatkowo rozdrabniając materiał. Rura jest zamontowana centralnie, nie z boku kosiarki.</w:t>
      </w:r>
      <w:r w:rsidRPr="00354152">
        <w:t xml:space="preserve"> </w:t>
      </w: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Odpowiedz:</w:t>
      </w:r>
      <w:r w:rsidRPr="0035415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Zamawiający nie wyraża zgody na takie rozwiązanie.</w:t>
      </w:r>
    </w:p>
    <w:p w14:paraId="35E1BBAB" w14:textId="7B8DB17E" w:rsidR="00354152" w:rsidRPr="00354152" w:rsidRDefault="00354152" w:rsidP="00451080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8A2D5D1" w14:textId="5DE5E70B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B12728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1FF4068" w14:textId="4C264A15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D0779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9A5B" w14:textId="77777777" w:rsidR="00D07792" w:rsidRDefault="00D07792" w:rsidP="00701C72">
      <w:pPr>
        <w:spacing w:after="0" w:line="240" w:lineRule="auto"/>
      </w:pPr>
      <w:r>
        <w:separator/>
      </w:r>
    </w:p>
  </w:endnote>
  <w:endnote w:type="continuationSeparator" w:id="0">
    <w:p w14:paraId="20A3827A" w14:textId="77777777" w:rsidR="00D07792" w:rsidRDefault="00D07792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F788" w14:textId="77777777" w:rsidR="00D07792" w:rsidRDefault="00D07792" w:rsidP="00701C72">
      <w:pPr>
        <w:spacing w:after="0" w:line="240" w:lineRule="auto"/>
      </w:pPr>
      <w:r>
        <w:separator/>
      </w:r>
    </w:p>
  </w:footnote>
  <w:footnote w:type="continuationSeparator" w:id="0">
    <w:p w14:paraId="5A96118E" w14:textId="77777777" w:rsidR="00D07792" w:rsidRDefault="00D07792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658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35A3C"/>
    <w:multiLevelType w:val="hybridMultilevel"/>
    <w:tmpl w:val="3064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5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4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  <w:num w:numId="26" w16cid:durableId="7831122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31560"/>
    <w:rsid w:val="0005175A"/>
    <w:rsid w:val="00057306"/>
    <w:rsid w:val="00062D60"/>
    <w:rsid w:val="000678FA"/>
    <w:rsid w:val="00075EAF"/>
    <w:rsid w:val="00076B51"/>
    <w:rsid w:val="00093EC4"/>
    <w:rsid w:val="00096D5B"/>
    <w:rsid w:val="000A3887"/>
    <w:rsid w:val="000B3F89"/>
    <w:rsid w:val="000E389E"/>
    <w:rsid w:val="000E7D8C"/>
    <w:rsid w:val="00110DC0"/>
    <w:rsid w:val="00123F0F"/>
    <w:rsid w:val="001268D1"/>
    <w:rsid w:val="00127EC7"/>
    <w:rsid w:val="001341A5"/>
    <w:rsid w:val="001346B5"/>
    <w:rsid w:val="001348E5"/>
    <w:rsid w:val="00135709"/>
    <w:rsid w:val="00135936"/>
    <w:rsid w:val="00136442"/>
    <w:rsid w:val="001575E9"/>
    <w:rsid w:val="00176DDF"/>
    <w:rsid w:val="001820B9"/>
    <w:rsid w:val="001856E9"/>
    <w:rsid w:val="00186FD5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95264"/>
    <w:rsid w:val="002C2BE0"/>
    <w:rsid w:val="00334C3B"/>
    <w:rsid w:val="00342251"/>
    <w:rsid w:val="00343C09"/>
    <w:rsid w:val="00354152"/>
    <w:rsid w:val="0035638D"/>
    <w:rsid w:val="0037593D"/>
    <w:rsid w:val="003852D6"/>
    <w:rsid w:val="00392B86"/>
    <w:rsid w:val="003A76E8"/>
    <w:rsid w:val="003B64B9"/>
    <w:rsid w:val="003D1ED9"/>
    <w:rsid w:val="003D49AE"/>
    <w:rsid w:val="003E241E"/>
    <w:rsid w:val="003F20D3"/>
    <w:rsid w:val="003F40A8"/>
    <w:rsid w:val="0040229C"/>
    <w:rsid w:val="00410966"/>
    <w:rsid w:val="00410C86"/>
    <w:rsid w:val="00432D6B"/>
    <w:rsid w:val="00451080"/>
    <w:rsid w:val="00462545"/>
    <w:rsid w:val="00466564"/>
    <w:rsid w:val="00472D50"/>
    <w:rsid w:val="004866C2"/>
    <w:rsid w:val="004904FB"/>
    <w:rsid w:val="004917A8"/>
    <w:rsid w:val="00497EA8"/>
    <w:rsid w:val="004A3004"/>
    <w:rsid w:val="004D2CD9"/>
    <w:rsid w:val="004D3430"/>
    <w:rsid w:val="004E1D51"/>
    <w:rsid w:val="004F2531"/>
    <w:rsid w:val="0050544C"/>
    <w:rsid w:val="00530D7C"/>
    <w:rsid w:val="00543533"/>
    <w:rsid w:val="00550FCF"/>
    <w:rsid w:val="00551EBF"/>
    <w:rsid w:val="005528A8"/>
    <w:rsid w:val="005621E3"/>
    <w:rsid w:val="00572888"/>
    <w:rsid w:val="00574541"/>
    <w:rsid w:val="00575C7F"/>
    <w:rsid w:val="00577DB1"/>
    <w:rsid w:val="005A3783"/>
    <w:rsid w:val="005A687D"/>
    <w:rsid w:val="005B5ADB"/>
    <w:rsid w:val="005D590C"/>
    <w:rsid w:val="005E49BF"/>
    <w:rsid w:val="00616B1B"/>
    <w:rsid w:val="00636349"/>
    <w:rsid w:val="00656A15"/>
    <w:rsid w:val="00656F8B"/>
    <w:rsid w:val="0067366B"/>
    <w:rsid w:val="00675098"/>
    <w:rsid w:val="00682BB9"/>
    <w:rsid w:val="00684E74"/>
    <w:rsid w:val="00693A5C"/>
    <w:rsid w:val="006B3E02"/>
    <w:rsid w:val="006E638B"/>
    <w:rsid w:val="006F2D2F"/>
    <w:rsid w:val="006F3B78"/>
    <w:rsid w:val="006F78A7"/>
    <w:rsid w:val="00701C72"/>
    <w:rsid w:val="00707F7A"/>
    <w:rsid w:val="00711968"/>
    <w:rsid w:val="00727007"/>
    <w:rsid w:val="007315DB"/>
    <w:rsid w:val="00736831"/>
    <w:rsid w:val="0074297C"/>
    <w:rsid w:val="00746D54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D4D64"/>
    <w:rsid w:val="007F79DF"/>
    <w:rsid w:val="008067FE"/>
    <w:rsid w:val="00810AFF"/>
    <w:rsid w:val="00817EC3"/>
    <w:rsid w:val="008262FB"/>
    <w:rsid w:val="008263E9"/>
    <w:rsid w:val="0084073D"/>
    <w:rsid w:val="008450F2"/>
    <w:rsid w:val="008474A7"/>
    <w:rsid w:val="00854BDD"/>
    <w:rsid w:val="00864C4E"/>
    <w:rsid w:val="00875F57"/>
    <w:rsid w:val="008943F5"/>
    <w:rsid w:val="008D68A1"/>
    <w:rsid w:val="008D70BA"/>
    <w:rsid w:val="008F7C0E"/>
    <w:rsid w:val="0090583C"/>
    <w:rsid w:val="00906F6C"/>
    <w:rsid w:val="00932E08"/>
    <w:rsid w:val="00945C35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9E687E"/>
    <w:rsid w:val="00A0104A"/>
    <w:rsid w:val="00A02154"/>
    <w:rsid w:val="00A02537"/>
    <w:rsid w:val="00A10C6C"/>
    <w:rsid w:val="00A27B07"/>
    <w:rsid w:val="00A405D9"/>
    <w:rsid w:val="00A416BB"/>
    <w:rsid w:val="00A434CE"/>
    <w:rsid w:val="00A43EE8"/>
    <w:rsid w:val="00A450A5"/>
    <w:rsid w:val="00A46F7D"/>
    <w:rsid w:val="00A5612F"/>
    <w:rsid w:val="00A70440"/>
    <w:rsid w:val="00A70E48"/>
    <w:rsid w:val="00A731AA"/>
    <w:rsid w:val="00A8063E"/>
    <w:rsid w:val="00AA404E"/>
    <w:rsid w:val="00AC7A4B"/>
    <w:rsid w:val="00AD57FB"/>
    <w:rsid w:val="00B05C37"/>
    <w:rsid w:val="00B12728"/>
    <w:rsid w:val="00B17243"/>
    <w:rsid w:val="00B20ECA"/>
    <w:rsid w:val="00B24B5B"/>
    <w:rsid w:val="00B26ED1"/>
    <w:rsid w:val="00B4315E"/>
    <w:rsid w:val="00B533C1"/>
    <w:rsid w:val="00B717AF"/>
    <w:rsid w:val="00BA508E"/>
    <w:rsid w:val="00BD01A8"/>
    <w:rsid w:val="00BD517D"/>
    <w:rsid w:val="00BE4527"/>
    <w:rsid w:val="00BE5A93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D709E"/>
    <w:rsid w:val="00CE4F6D"/>
    <w:rsid w:val="00CE733F"/>
    <w:rsid w:val="00CF167F"/>
    <w:rsid w:val="00D042EC"/>
    <w:rsid w:val="00D07792"/>
    <w:rsid w:val="00D07F52"/>
    <w:rsid w:val="00D10BD7"/>
    <w:rsid w:val="00D136B3"/>
    <w:rsid w:val="00D20C9B"/>
    <w:rsid w:val="00D21215"/>
    <w:rsid w:val="00D23912"/>
    <w:rsid w:val="00D26D74"/>
    <w:rsid w:val="00D503D9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55DF9"/>
    <w:rsid w:val="00E6583A"/>
    <w:rsid w:val="00E8353C"/>
    <w:rsid w:val="00E953BF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3D9B"/>
    <w:rsid w:val="00F46A69"/>
    <w:rsid w:val="00F50CB9"/>
    <w:rsid w:val="00F53DCB"/>
    <w:rsid w:val="00F572EF"/>
    <w:rsid w:val="00F6361A"/>
    <w:rsid w:val="00F707CF"/>
    <w:rsid w:val="00F82DAF"/>
    <w:rsid w:val="00F90FF8"/>
    <w:rsid w:val="00F9653B"/>
    <w:rsid w:val="00FA1567"/>
    <w:rsid w:val="00FA3A64"/>
    <w:rsid w:val="00FA3B85"/>
    <w:rsid w:val="00FA60A8"/>
    <w:rsid w:val="00FA7A3A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2024-03-13T12:07:00Z</cp:lastPrinted>
  <dcterms:created xsi:type="dcterms:W3CDTF">2024-03-19T12:14:00Z</dcterms:created>
  <dcterms:modified xsi:type="dcterms:W3CDTF">2024-03-19T12:18:00Z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