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54D6" w14:textId="77777777" w:rsidR="00582D23" w:rsidRPr="00582D23" w:rsidRDefault="00582D23" w:rsidP="00582D23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14670757" wp14:editId="4F9153C5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5FB31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38732134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15478B21" wp14:editId="74B12D4D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D8469" w14:textId="77777777" w:rsidR="00582D23" w:rsidRPr="00582D23" w:rsidRDefault="00582D23" w:rsidP="00582D23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0C9D94ED" w14:textId="77777777" w:rsidR="00582D23" w:rsidRPr="00582D23" w:rsidRDefault="00582D23" w:rsidP="00582D23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 w:cs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43B16CD0" w14:textId="77777777" w:rsidR="009C4253" w:rsidRDefault="009C4253" w:rsidP="007120E1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11D177CF" w14:textId="7AB66E46" w:rsidR="007120E1" w:rsidRDefault="00582D23" w:rsidP="007120E1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 24.</w:t>
      </w:r>
      <w:r w:rsidR="0097179C">
        <w:rPr>
          <w:rFonts w:ascii="Times New Roman" w:hAnsi="Times New Roman"/>
          <w:sz w:val="24"/>
          <w:szCs w:val="24"/>
        </w:rPr>
        <w:t>02</w:t>
      </w:r>
      <w:r w:rsidR="007120E1">
        <w:rPr>
          <w:rFonts w:ascii="Times New Roman" w:hAnsi="Times New Roman"/>
          <w:sz w:val="24"/>
          <w:szCs w:val="24"/>
        </w:rPr>
        <w:t>.202</w:t>
      </w:r>
      <w:r w:rsidR="0097179C">
        <w:rPr>
          <w:rFonts w:ascii="Times New Roman" w:hAnsi="Times New Roman"/>
          <w:sz w:val="24"/>
          <w:szCs w:val="24"/>
        </w:rPr>
        <w:t>3</w:t>
      </w:r>
      <w:r w:rsidR="007120E1">
        <w:rPr>
          <w:rFonts w:ascii="Times New Roman" w:hAnsi="Times New Roman"/>
          <w:sz w:val="24"/>
          <w:szCs w:val="24"/>
        </w:rPr>
        <w:t>r.</w:t>
      </w:r>
    </w:p>
    <w:p w14:paraId="64D4CC8F" w14:textId="08A84B4C" w:rsidR="007120E1" w:rsidRDefault="007120E1" w:rsidP="009C42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ZI.271.</w:t>
      </w:r>
      <w:r w:rsidR="00582D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9717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582D23">
        <w:rPr>
          <w:rFonts w:ascii="Times New Roman" w:hAnsi="Times New Roman"/>
          <w:sz w:val="24"/>
          <w:szCs w:val="24"/>
        </w:rPr>
        <w:t>2</w:t>
      </w:r>
    </w:p>
    <w:p w14:paraId="52B86D9A" w14:textId="669F310B" w:rsidR="007120E1" w:rsidRDefault="007120E1" w:rsidP="007120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  <w:r w:rsidR="002703DC">
        <w:rPr>
          <w:rFonts w:ascii="Times New Roman" w:hAnsi="Times New Roman"/>
          <w:b/>
          <w:sz w:val="28"/>
          <w:szCs w:val="28"/>
        </w:rPr>
        <w:t>NR 1</w:t>
      </w:r>
    </w:p>
    <w:p w14:paraId="08519D1E" w14:textId="77777777" w:rsidR="007120E1" w:rsidRDefault="007120E1" w:rsidP="007120E1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5B29CD2" w14:textId="6F2A504F" w:rsidR="00582D23" w:rsidRPr="009C4253" w:rsidRDefault="00CF7431" w:rsidP="009C4253">
      <w:pPr>
        <w:widowControl w:val="0"/>
        <w:spacing w:after="0"/>
        <w:jc w:val="both"/>
        <w:rPr>
          <w:rFonts w:ascii="Cambria" w:eastAsia="Arial Unicode MS" w:hAnsi="Cambria"/>
          <w:sz w:val="24"/>
          <w:szCs w:val="24"/>
          <w:lang w:eastAsia="pl-PL" w:bidi="pl-PL"/>
        </w:rPr>
      </w:pPr>
      <w:r w:rsidRPr="009C4253">
        <w:rPr>
          <w:rFonts w:ascii="Times New Roman" w:hAnsi="Times New Roman"/>
          <w:b/>
          <w:bCs/>
          <w:sz w:val="24"/>
          <w:szCs w:val="24"/>
        </w:rPr>
        <w:t xml:space="preserve">Dotyczy: </w:t>
      </w:r>
      <w:bookmarkStart w:id="1" w:name="_Hlk127180967"/>
      <w:r w:rsidR="00582D23" w:rsidRPr="009C4253">
        <w:rPr>
          <w:rFonts w:ascii="Times New Roman" w:eastAsia="Arial Unicode MS" w:hAnsi="Times New Roman"/>
          <w:color w:val="000000" w:themeColor="text1"/>
          <w:lang w:eastAsia="ar-SA" w:bidi="pl-PL"/>
        </w:rPr>
        <w:t>„</w:t>
      </w:r>
      <w:r w:rsidR="00582D23"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Rozbudowa istniejącej oczyszczalni ścieków w Ruszowie</w:t>
      </w:r>
      <w:bookmarkEnd w:id="1"/>
      <w:r w:rsidR="00582D23" w:rsidRPr="009C4253">
        <w:rPr>
          <w:rFonts w:ascii="Times New Roman" w:eastAsia="Times New Roman" w:hAnsi="Times New Roman"/>
          <w:color w:val="000000" w:themeColor="text1"/>
          <w:lang w:eastAsia="pl-PL" w:bidi="pl-PL"/>
        </w:rPr>
        <w:t>”</w:t>
      </w:r>
    </w:p>
    <w:p w14:paraId="74BB392E" w14:textId="0946EF2A" w:rsidR="0097179C" w:rsidRDefault="0097179C" w:rsidP="0097179C">
      <w:pPr>
        <w:widowControl w:val="0"/>
        <w:autoSpaceDE w:val="0"/>
        <w:adjustRightInd w:val="0"/>
        <w:spacing w:after="0"/>
        <w:jc w:val="center"/>
        <w:rPr>
          <w:rFonts w:ascii="Times New Roman" w:hAnsi="Times New Roman"/>
        </w:rPr>
      </w:pPr>
    </w:p>
    <w:p w14:paraId="6948091B" w14:textId="76E0DCB3" w:rsidR="007120E1" w:rsidRDefault="007120E1" w:rsidP="0097179C">
      <w:pPr>
        <w:widowControl w:val="0"/>
        <w:autoSpaceDE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</w:t>
      </w:r>
      <w:r w:rsidR="0097179C">
        <w:rPr>
          <w:rFonts w:ascii="Times New Roman" w:hAnsi="Times New Roman"/>
        </w:rPr>
        <w:t>2</w:t>
      </w:r>
      <w:r>
        <w:rPr>
          <w:rFonts w:ascii="Times New Roman" w:hAnsi="Times New Roman"/>
        </w:rPr>
        <w:t>r., poz. 1</w:t>
      </w:r>
      <w:r w:rsidR="0097179C">
        <w:rPr>
          <w:rFonts w:ascii="Times New Roman" w:hAnsi="Times New Roman"/>
        </w:rPr>
        <w:t>710</w:t>
      </w:r>
      <w:r>
        <w:rPr>
          <w:rFonts w:ascii="Times New Roman" w:hAnsi="Times New Roman"/>
        </w:rPr>
        <w:t xml:space="preserve"> ze zm.) Zamawiający informuje, iż zmodyfikowana została treść Specyfikacji Warunków Zamówienia w następującym zakresie:</w:t>
      </w:r>
    </w:p>
    <w:p w14:paraId="732443AA" w14:textId="77777777" w:rsidR="007120E1" w:rsidRDefault="007120E1" w:rsidP="007120E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6CBC7C6A" w14:textId="0243509B" w:rsidR="00CF7431" w:rsidRDefault="0097179C" w:rsidP="00582D23">
      <w:pPr>
        <w:pStyle w:val="Teksttreci60"/>
        <w:shd w:val="clear" w:color="auto" w:fill="auto"/>
        <w:spacing w:after="44" w:line="220" w:lineRule="exact"/>
        <w:ind w:firstLine="0"/>
        <w:rPr>
          <w:rFonts w:ascii="Times New Roman" w:hAnsi="Times New Roman"/>
          <w:i w:val="0"/>
          <w:iCs w:val="0"/>
          <w:color w:val="000000"/>
          <w:lang w:bidi="pl-PL"/>
        </w:rPr>
      </w:pPr>
      <w:bookmarkStart w:id="2" w:name="_Hlk76028932"/>
      <w:r>
        <w:rPr>
          <w:rFonts w:ascii="Times New Roman" w:hAnsi="Times New Roman"/>
          <w:color w:val="000000"/>
        </w:rPr>
        <w:t>1.</w:t>
      </w:r>
      <w:r w:rsidR="007120E1" w:rsidRPr="0097179C">
        <w:rPr>
          <w:rFonts w:ascii="Times New Roman" w:hAnsi="Times New Roman"/>
          <w:color w:val="000000"/>
        </w:rPr>
        <w:t>W specyfikacji warunków zamówienia w</w:t>
      </w:r>
      <w:r w:rsidR="00582D23" w:rsidRPr="00582D23">
        <w:rPr>
          <w:rFonts w:ascii="Times New Roman" w:hAnsi="Times New Roman"/>
          <w:b/>
          <w:bCs/>
          <w:i w:val="0"/>
          <w:iCs w:val="0"/>
          <w:u w:val="single"/>
          <w:lang w:eastAsia="pl-PL" w:bidi="pl-PL"/>
        </w:rPr>
        <w:t xml:space="preserve"> </w:t>
      </w:r>
      <w:r w:rsidR="00582D23" w:rsidRPr="00582D23">
        <w:rPr>
          <w:rFonts w:ascii="Times New Roman" w:hAnsi="Times New Roman"/>
          <w:b/>
          <w:bCs/>
          <w:u w:val="single"/>
          <w:lang w:eastAsia="pl-PL" w:bidi="pl-PL"/>
        </w:rPr>
        <w:t>Rozdział 24.</w:t>
      </w:r>
      <w:r w:rsidR="00582D23" w:rsidRPr="00582D23">
        <w:rPr>
          <w:rFonts w:ascii="Times New Roman" w:hAnsi="Times New Roman"/>
          <w:u w:val="single"/>
          <w:lang w:eastAsia="pl-PL" w:bidi="pl-PL"/>
        </w:rPr>
        <w:t xml:space="preserve"> </w:t>
      </w:r>
      <w:r w:rsidR="00582D23" w:rsidRPr="00582D23">
        <w:rPr>
          <w:rFonts w:ascii="Times New Roman" w:hAnsi="Times New Roman"/>
          <w:smallCaps/>
          <w:u w:val="single"/>
          <w:lang w:eastAsia="pl-PL" w:bidi="pl-PL"/>
        </w:rPr>
        <w:t xml:space="preserve">INFORMACJA O WARUNKACH UDZIAŁU W POSTĘPOWANIU </w:t>
      </w:r>
      <w:r w:rsidR="00582D23" w:rsidRPr="00582D23">
        <w:rPr>
          <w:rFonts w:ascii="Times New Roman" w:hAnsi="Times New Roman"/>
          <w:u w:val="single"/>
          <w:lang w:eastAsia="pl-PL" w:bidi="pl-PL"/>
        </w:rPr>
        <w:t>(</w:t>
      </w:r>
      <w:r w:rsidR="00582D23" w:rsidRPr="00582D23">
        <w:rPr>
          <w:rFonts w:ascii="Times New Roman" w:hAnsi="Times New Roman"/>
          <w:smallCaps/>
          <w:u w:val="single"/>
          <w:lang w:eastAsia="pl-PL" w:bidi="pl-PL"/>
        </w:rPr>
        <w:t>ART.</w:t>
      </w:r>
      <w:r w:rsidR="00582D23" w:rsidRPr="00582D23">
        <w:rPr>
          <w:rFonts w:ascii="Times New Roman" w:hAnsi="Times New Roman"/>
          <w:u w:val="single"/>
          <w:lang w:eastAsia="pl-PL" w:bidi="pl-PL"/>
        </w:rPr>
        <w:t xml:space="preserve"> 281 </w:t>
      </w:r>
      <w:r w:rsidR="00582D23" w:rsidRPr="00582D23">
        <w:rPr>
          <w:rFonts w:ascii="Times New Roman" w:hAnsi="Times New Roman"/>
          <w:smallCaps/>
          <w:u w:val="single"/>
          <w:lang w:eastAsia="pl-PL" w:bidi="pl-PL"/>
        </w:rPr>
        <w:t xml:space="preserve">UST. 2 PKT 2 USTAWY </w:t>
      </w:r>
      <w:r w:rsidR="00582D23" w:rsidRPr="00582D23">
        <w:rPr>
          <w:rFonts w:ascii="Times New Roman" w:hAnsi="Times New Roman"/>
          <w:u w:val="single"/>
          <w:lang w:eastAsia="pl-PL" w:bidi="pl-PL"/>
        </w:rPr>
        <w:t>PZP)</w:t>
      </w:r>
      <w:r w:rsidR="00582D23">
        <w:rPr>
          <w:rFonts w:ascii="Times New Roman" w:hAnsi="Times New Roman"/>
          <w:u w:val="single"/>
          <w:lang w:eastAsia="pl-PL" w:bidi="pl-PL"/>
        </w:rPr>
        <w:t xml:space="preserve"> pkt 2.</w:t>
      </w:r>
      <w:r w:rsidR="002703DC">
        <w:rPr>
          <w:rFonts w:ascii="Times New Roman" w:hAnsi="Times New Roman"/>
          <w:u w:val="single"/>
          <w:lang w:eastAsia="pl-PL" w:bidi="pl-PL"/>
        </w:rPr>
        <w:t>4</w:t>
      </w:r>
      <w:r w:rsidR="00582D23">
        <w:rPr>
          <w:rFonts w:ascii="Times New Roman" w:hAnsi="Times New Roman"/>
          <w:u w:val="single"/>
          <w:lang w:eastAsia="pl-PL" w:bidi="pl-PL"/>
        </w:rPr>
        <w:t>.</w:t>
      </w:r>
      <w:bookmarkEnd w:id="2"/>
      <w:r w:rsidR="00CF7431">
        <w:rPr>
          <w:rFonts w:ascii="Times New Roman" w:hAnsi="Times New Roman"/>
          <w:color w:val="000000"/>
          <w:lang w:bidi="pl-PL"/>
        </w:rPr>
        <w:t>otrzymuje następujące brzmienie</w:t>
      </w:r>
    </w:p>
    <w:p w14:paraId="41F12007" w14:textId="7939EF54" w:rsidR="00582D23" w:rsidRPr="00582D23" w:rsidRDefault="002703DC" w:rsidP="002703DC">
      <w:pPr>
        <w:widowControl w:val="0"/>
        <w:tabs>
          <w:tab w:val="left" w:pos="1004"/>
        </w:tabs>
        <w:spacing w:after="85" w:line="210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r>
        <w:rPr>
          <w:rFonts w:ascii="Times New Roman" w:eastAsia="Palatino Linotype" w:hAnsi="Times New Roman"/>
          <w:b/>
          <w:bCs/>
          <w:lang w:eastAsia="pl-PL" w:bidi="pl-PL"/>
        </w:rPr>
        <w:t>„2.4.</w:t>
      </w:r>
      <w:r w:rsidR="00582D23" w:rsidRPr="00582D23">
        <w:rPr>
          <w:rFonts w:ascii="Times New Roman" w:eastAsia="Palatino Linotype" w:hAnsi="Times New Roman"/>
          <w:b/>
          <w:bCs/>
          <w:lang w:eastAsia="pl-PL" w:bidi="pl-PL"/>
        </w:rPr>
        <w:t xml:space="preserve">zdolności technicznej lub zawodowej </w:t>
      </w:r>
      <w:r w:rsidR="00582D23" w:rsidRPr="00582D23">
        <w:rPr>
          <w:rFonts w:ascii="Times New Roman" w:eastAsia="Palatino Linotype" w:hAnsi="Times New Roman"/>
          <w:i/>
          <w:iCs/>
          <w:lang w:eastAsia="pl-PL" w:bidi="pl-PL"/>
        </w:rPr>
        <w:t xml:space="preserve">[art. 116 ustawy </w:t>
      </w:r>
      <w:proofErr w:type="spellStart"/>
      <w:r w:rsidR="00582D23" w:rsidRPr="00582D23">
        <w:rPr>
          <w:rFonts w:ascii="Times New Roman" w:eastAsia="Palatino Linotype" w:hAnsi="Times New Roman"/>
          <w:i/>
          <w:iCs/>
          <w:lang w:eastAsia="pl-PL" w:bidi="pl-PL"/>
        </w:rPr>
        <w:t>pzp</w:t>
      </w:r>
      <w:proofErr w:type="spellEnd"/>
      <w:r w:rsidR="00582D23" w:rsidRPr="00582D23">
        <w:rPr>
          <w:rFonts w:ascii="Times New Roman" w:eastAsia="Palatino Linotype" w:hAnsi="Times New Roman"/>
          <w:i/>
          <w:iCs/>
          <w:lang w:eastAsia="pl-PL" w:bidi="pl-PL"/>
        </w:rPr>
        <w:t>]:</w:t>
      </w:r>
    </w:p>
    <w:p w14:paraId="5A6681E3" w14:textId="77777777" w:rsidR="00582D23" w:rsidRPr="00582D23" w:rsidRDefault="00582D23" w:rsidP="002703DC">
      <w:pPr>
        <w:widowControl w:val="0"/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u w:val="single"/>
          <w:lang w:eastAsia="pl-PL" w:bidi="pl-PL"/>
        </w:rPr>
        <w:t>Opis spełnienia warunków:</w:t>
      </w:r>
    </w:p>
    <w:p w14:paraId="2991B709" w14:textId="77777777" w:rsidR="00582D23" w:rsidRPr="00582D23" w:rsidRDefault="00582D23" w:rsidP="002703DC">
      <w:pPr>
        <w:widowControl w:val="0"/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>Warunek ten zostanie spełniony, jeżeli wykonawca:</w:t>
      </w:r>
    </w:p>
    <w:p w14:paraId="56279861" w14:textId="7467042B" w:rsidR="00582D23" w:rsidRPr="00582D23" w:rsidRDefault="002703DC" w:rsidP="002703DC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  <w:r>
        <w:rPr>
          <w:rFonts w:ascii="Times New Roman" w:eastAsia="Palatino Linotype" w:hAnsi="Times New Roman"/>
          <w:lang w:eastAsia="pl-PL" w:bidi="pl-PL"/>
        </w:rPr>
        <w:t>2.4.1.</w:t>
      </w:r>
      <w:r w:rsidR="00582D23" w:rsidRPr="00582D23">
        <w:rPr>
          <w:rFonts w:ascii="Times New Roman" w:eastAsia="Palatino Linotype" w:hAnsi="Times New Roman"/>
          <w:lang w:eastAsia="pl-PL" w:bidi="pl-PL"/>
        </w:rPr>
        <w:t xml:space="preserve">wykaże, że wykonał </w:t>
      </w:r>
      <w:r w:rsidR="00582D23" w:rsidRPr="00582D23">
        <w:rPr>
          <w:rFonts w:ascii="Times New Roman" w:hAnsi="Times New Roman"/>
          <w:lang w:eastAsia="pl-PL" w:bidi="pl-PL"/>
        </w:rPr>
        <w:t xml:space="preserve">w okresie ostatnich pięciu lat przed upływem terminu składania ofert, a jeżeli okres prowadzenia działalności jest krótszy - w tym okresie, z należytą starannością oraz zgodnie z przepisami prawa budowlanego </w:t>
      </w:r>
      <w:r w:rsidR="00582D23" w:rsidRPr="00582D23">
        <w:rPr>
          <w:rFonts w:ascii="Times New Roman" w:hAnsi="Times New Roman"/>
          <w:color w:val="000000" w:themeColor="text1"/>
          <w:u w:val="single"/>
          <w:lang w:eastAsia="pl-PL" w:bidi="pl-PL"/>
        </w:rPr>
        <w:t>co najmniej dwa zamówienia</w:t>
      </w:r>
      <w:r w:rsidR="00582D23" w:rsidRPr="00582D23">
        <w:rPr>
          <w:rFonts w:ascii="Times New Roman" w:hAnsi="Times New Roman"/>
          <w:color w:val="000000" w:themeColor="text1"/>
          <w:lang w:eastAsia="pl-PL" w:bidi="pl-PL"/>
        </w:rPr>
        <w:t xml:space="preserve"> o wartości co najmniej 700 000,00 zł brutto każde, przy czym każde zamówienie powinno obejmować </w:t>
      </w:r>
      <w:bookmarkStart w:id="3" w:name="_Hlk89260326"/>
      <w:r>
        <w:rPr>
          <w:rFonts w:ascii="Times New Roman" w:hAnsi="Times New Roman"/>
          <w:color w:val="000000" w:themeColor="text1"/>
          <w:lang w:eastAsia="pl-PL" w:bidi="pl-PL"/>
        </w:rPr>
        <w:t>zakres zgodny z przedmiotem zamówienia</w:t>
      </w:r>
      <w:bookmarkEnd w:id="3"/>
    </w:p>
    <w:p w14:paraId="480D9F59" w14:textId="77777777" w:rsidR="00582D23" w:rsidRPr="00582D23" w:rsidRDefault="00582D23" w:rsidP="002703DC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 xml:space="preserve">W przypadku wykazania kilku robót za kwoty mniejsze niż wymagana, kwoty wynikające z poświadczeń/referencji </w:t>
      </w:r>
      <w:r w:rsidRPr="00582D23">
        <w:rPr>
          <w:rFonts w:ascii="Times New Roman" w:eastAsia="Palatino Linotype" w:hAnsi="Times New Roman"/>
          <w:b/>
          <w:bCs/>
          <w:lang w:eastAsia="pl-PL" w:bidi="pl-PL"/>
        </w:rPr>
        <w:t xml:space="preserve">nie będą </w:t>
      </w:r>
      <w:r w:rsidRPr="00582D23">
        <w:rPr>
          <w:rFonts w:ascii="Times New Roman" w:eastAsia="Palatino Linotype" w:hAnsi="Times New Roman"/>
          <w:lang w:eastAsia="pl-PL" w:bidi="pl-PL"/>
        </w:rPr>
        <w:t>sumowane w celu potwierdzenia spełnienia postawionego warunku.</w:t>
      </w:r>
    </w:p>
    <w:p w14:paraId="4DA6F891" w14:textId="77777777" w:rsidR="00582D23" w:rsidRPr="00582D23" w:rsidRDefault="00582D23" w:rsidP="002703DC">
      <w:pPr>
        <w:widowControl w:val="0"/>
        <w:tabs>
          <w:tab w:val="left" w:pos="2127"/>
        </w:tabs>
        <w:spacing w:after="63" w:line="259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 xml:space="preserve">Zamawiający informuje, że </w:t>
      </w:r>
      <w:r w:rsidRPr="00582D23">
        <w:rPr>
          <w:rFonts w:ascii="Times New Roman" w:eastAsia="Palatino Linotype" w:hAnsi="Times New Roman"/>
          <w:b/>
          <w:bCs/>
          <w:lang w:eastAsia="pl-PL" w:bidi="pl-PL"/>
        </w:rPr>
        <w:t xml:space="preserve">nie dopuszcza </w:t>
      </w:r>
      <w:r w:rsidRPr="00582D23">
        <w:rPr>
          <w:rFonts w:ascii="Times New Roman" w:eastAsia="Palatino Linotype" w:hAnsi="Times New Roman"/>
          <w:lang w:eastAsia="pl-PL" w:bidi="pl-PL"/>
        </w:rPr>
        <w:t>sumowania robót w ramach wymaganego warunku wiedzy i doświadczenia.</w:t>
      </w:r>
    </w:p>
    <w:p w14:paraId="199AA759" w14:textId="77777777" w:rsidR="00582D23" w:rsidRPr="00582D23" w:rsidRDefault="00582D23" w:rsidP="002703DC">
      <w:pPr>
        <w:widowControl w:val="0"/>
        <w:tabs>
          <w:tab w:val="left" w:pos="2127"/>
        </w:tabs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>Warunek ten ma być spełniony:</w:t>
      </w:r>
    </w:p>
    <w:p w14:paraId="5D12BE8C" w14:textId="77777777" w:rsidR="00582D23" w:rsidRPr="00582D23" w:rsidRDefault="00582D23" w:rsidP="00582D23">
      <w:pPr>
        <w:widowControl w:val="0"/>
        <w:numPr>
          <w:ilvl w:val="0"/>
          <w:numId w:val="19"/>
        </w:numPr>
        <w:tabs>
          <w:tab w:val="left" w:pos="1560"/>
          <w:tab w:val="left" w:pos="2479"/>
        </w:tabs>
        <w:spacing w:after="0" w:line="256" w:lineRule="exact"/>
        <w:ind w:left="1276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>samodzielnie przez wykonawcę, lub</w:t>
      </w:r>
    </w:p>
    <w:p w14:paraId="3324EA0F" w14:textId="77777777" w:rsidR="00582D23" w:rsidRPr="00582D23" w:rsidRDefault="00582D23" w:rsidP="00582D23">
      <w:pPr>
        <w:widowControl w:val="0"/>
        <w:numPr>
          <w:ilvl w:val="0"/>
          <w:numId w:val="19"/>
        </w:numPr>
        <w:tabs>
          <w:tab w:val="left" w:pos="2127"/>
          <w:tab w:val="left" w:pos="2479"/>
        </w:tabs>
        <w:spacing w:after="0" w:line="256" w:lineRule="exact"/>
        <w:ind w:left="1560" w:hanging="300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>przez minimum jeden inny podmiot udostępniający wykonawcy swoją wiedze i doświadczenie i który zrealizuje te roboty budowlane, lub</w:t>
      </w:r>
    </w:p>
    <w:p w14:paraId="2A341C30" w14:textId="77777777" w:rsidR="00582D23" w:rsidRPr="00582D23" w:rsidRDefault="00582D23" w:rsidP="00582D23">
      <w:pPr>
        <w:widowControl w:val="0"/>
        <w:numPr>
          <w:ilvl w:val="0"/>
          <w:numId w:val="19"/>
        </w:numPr>
        <w:tabs>
          <w:tab w:val="left" w:pos="2127"/>
          <w:tab w:val="left" w:pos="2479"/>
        </w:tabs>
        <w:spacing w:after="60" w:line="256" w:lineRule="exact"/>
        <w:ind w:left="1560" w:hanging="300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lang w:eastAsia="pl-PL" w:bidi="pl-PL"/>
        </w:rPr>
        <w:t>w przypadku wykonawców wspólnych - samodzielnie przez minimum jednego z wykonawców występujących wspólnie.</w:t>
      </w:r>
    </w:p>
    <w:p w14:paraId="2C2A3601" w14:textId="77777777" w:rsidR="00582D23" w:rsidRPr="00582D23" w:rsidRDefault="00582D23" w:rsidP="002703DC">
      <w:pPr>
        <w:widowControl w:val="0"/>
        <w:tabs>
          <w:tab w:val="left" w:pos="2127"/>
        </w:tabs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582D23">
        <w:rPr>
          <w:rFonts w:ascii="Times New Roman" w:eastAsia="Palatino Linotype" w:hAnsi="Times New Roman"/>
          <w:u w:val="single"/>
          <w:lang w:eastAsia="pl-PL" w:bidi="pl-PL"/>
        </w:rPr>
        <w:t>Uwagi:</w:t>
      </w:r>
    </w:p>
    <w:p w14:paraId="6A6692A9" w14:textId="7AD96793" w:rsidR="00582D23" w:rsidRPr="00582D23" w:rsidRDefault="002703DC" w:rsidP="002703DC">
      <w:pPr>
        <w:widowControl w:val="0"/>
        <w:tabs>
          <w:tab w:val="left" w:pos="2268"/>
          <w:tab w:val="left" w:pos="2410"/>
        </w:tabs>
        <w:spacing w:after="0" w:line="256" w:lineRule="exact"/>
        <w:jc w:val="both"/>
        <w:rPr>
          <w:rFonts w:ascii="Times New Roman" w:eastAsia="Palatino Linotype" w:hAnsi="Times New Roman"/>
          <w:sz w:val="24"/>
          <w:szCs w:val="24"/>
          <w:lang w:eastAsia="pl-PL" w:bidi="pl-PL"/>
        </w:rPr>
      </w:pPr>
      <w:r>
        <w:rPr>
          <w:rFonts w:ascii="Times New Roman" w:eastAsia="Palatino Linotype" w:hAnsi="Times New Roman"/>
          <w:sz w:val="24"/>
          <w:szCs w:val="24"/>
          <w:lang w:eastAsia="pl-PL" w:bidi="pl-PL"/>
        </w:rPr>
        <w:t>1.</w:t>
      </w:r>
      <w:r w:rsidR="00582D23" w:rsidRPr="00582D23">
        <w:rPr>
          <w:rFonts w:ascii="Times New Roman" w:eastAsia="Palatino Linotype" w:hAnsi="Times New Roman"/>
          <w:sz w:val="24"/>
          <w:szCs w:val="24"/>
          <w:lang w:eastAsia="pl-PL" w:bidi="pl-PL"/>
        </w:rPr>
        <w:t xml:space="preserve">Jeżeli wykonawca wykazuje doświadczenie nabyte w ramach kontraktu (zamówienia/umowy) realizowanego przez wykonawców wspólnie ubiegających się o udzielenie zamówienia (konsorcjum), zamawiający nie dopuszcza by wykonawca polegał na doświadczeniu grupy wykonawców, której był członkiem, jeżeli faktycznie i konkretnie nie wykonywał wykazywanego zakresu prac. Zamawiający zastrzega możliwość zwrócenia się do wykonawcy o wyjaśnienia w zakresie faktycznie konkretnie wykonywanego zakresu prac oraz </w:t>
      </w:r>
      <w:r w:rsidR="00582D23" w:rsidRPr="00582D23">
        <w:rPr>
          <w:rFonts w:ascii="Times New Roman" w:eastAsia="Palatino Linotype" w:hAnsi="Times New Roman"/>
          <w:sz w:val="24"/>
          <w:szCs w:val="24"/>
          <w:lang w:eastAsia="pl-PL" w:bidi="pl-PL"/>
        </w:rPr>
        <w:lastRenderedPageBreak/>
        <w:t>przedstawienia stosownych dowodów np. umowy konsorcjum, z której wynika zakres obowiązków czy wystawionych przez wykonawcę faktur.</w:t>
      </w:r>
    </w:p>
    <w:p w14:paraId="7C15567A" w14:textId="3EC25079" w:rsidR="00582D23" w:rsidRPr="00582D23" w:rsidRDefault="002703DC" w:rsidP="002703DC">
      <w:pPr>
        <w:widowControl w:val="0"/>
        <w:tabs>
          <w:tab w:val="left" w:pos="2127"/>
        </w:tabs>
        <w:spacing w:after="0" w:line="256" w:lineRule="exact"/>
        <w:jc w:val="both"/>
        <w:rPr>
          <w:rFonts w:ascii="Times New Roman" w:eastAsia="Palatino Linotype" w:hAnsi="Times New Roman"/>
          <w:sz w:val="24"/>
          <w:szCs w:val="24"/>
          <w:lang w:eastAsia="pl-PL" w:bidi="pl-PL"/>
        </w:rPr>
      </w:pPr>
      <w:r>
        <w:rPr>
          <w:rFonts w:ascii="Times New Roman" w:eastAsia="Palatino Linotype" w:hAnsi="Times New Roman"/>
          <w:sz w:val="24"/>
          <w:szCs w:val="24"/>
          <w:lang w:eastAsia="pl-PL" w:bidi="pl-PL"/>
        </w:rPr>
        <w:t>2.</w:t>
      </w:r>
      <w:r w:rsidR="00582D23" w:rsidRPr="00582D23">
        <w:rPr>
          <w:rFonts w:ascii="Times New Roman" w:eastAsia="Palatino Linotype" w:hAnsi="Times New Roman"/>
          <w:sz w:val="24"/>
          <w:szCs w:val="24"/>
          <w:lang w:eastAsia="pl-PL" w:bidi="pl-PL"/>
        </w:rPr>
        <w:t>Zamawiający uzna za spełniony warunek SWZ również w przypadku, gdy doświadczenie wykazane przez wykonawcę obejmuje szerszy zakres robót budowlanych od wymaganych przez zamawiającego.</w:t>
      </w:r>
    </w:p>
    <w:p w14:paraId="59A3748A" w14:textId="5BE31CC6" w:rsidR="00582D23" w:rsidRPr="00582D23" w:rsidRDefault="002703DC" w:rsidP="002703DC">
      <w:pPr>
        <w:widowControl w:val="0"/>
        <w:tabs>
          <w:tab w:val="left" w:pos="2127"/>
        </w:tabs>
        <w:spacing w:after="60" w:line="256" w:lineRule="exact"/>
        <w:jc w:val="both"/>
        <w:rPr>
          <w:rFonts w:ascii="Times New Roman" w:eastAsia="Palatino Linotype" w:hAnsi="Times New Roman"/>
          <w:sz w:val="24"/>
          <w:szCs w:val="24"/>
          <w:lang w:eastAsia="pl-PL" w:bidi="pl-PL"/>
        </w:rPr>
      </w:pPr>
      <w:r>
        <w:rPr>
          <w:rFonts w:ascii="Times New Roman" w:eastAsia="Palatino Linotype" w:hAnsi="Times New Roman"/>
          <w:sz w:val="24"/>
          <w:szCs w:val="24"/>
          <w:lang w:eastAsia="pl-PL" w:bidi="pl-PL"/>
        </w:rPr>
        <w:t>3.</w:t>
      </w:r>
      <w:r w:rsidR="00582D23" w:rsidRPr="00582D23">
        <w:rPr>
          <w:rFonts w:ascii="Times New Roman" w:eastAsia="Palatino Linotype" w:hAnsi="Times New Roman"/>
          <w:sz w:val="24"/>
          <w:szCs w:val="24"/>
          <w:lang w:eastAsia="pl-PL" w:bidi="pl-PL"/>
        </w:rPr>
        <w:t>W przypadku złożenia przez wykonawców dokumentów zawierających kwoty wyrażone w innych walutach niż PLN, dla potrzeb oceny spełniania warunku określonego powyżej, zamawiający jako kurs przeliczeniowy waluty przyjmie średni kurs danej waluty publikowany przez Narodowy Bank Polski w dniu publikacji ogłoszenia o zamówieniu w Biuletynie Zamówień Publicznych. Jeżeli w dniu publikacji ogłoszenia o zamówieniu w Biuletynie Zamówień Publicznych, Narodowy Bank Polski nie publikuje średniego kursu danej waluty, za podstawę przeliczenia przyjmuje się średni kurs waluty publikowany pierwszego dnia, po dniu publikacji ogłoszenia o zamówieniu w Biuletynie Zamówień Publicznych, w którym zostanie on opublikowany.</w:t>
      </w:r>
    </w:p>
    <w:p w14:paraId="6DE88BB1" w14:textId="15FDE4BF" w:rsidR="00CF7431" w:rsidRPr="00CF7431" w:rsidRDefault="00CF7431" w:rsidP="00CF7431">
      <w:pPr>
        <w:pStyle w:val="Teksttreci60"/>
        <w:shd w:val="clear" w:color="auto" w:fill="auto"/>
        <w:spacing w:line="240" w:lineRule="exact"/>
        <w:ind w:firstLine="0"/>
        <w:rPr>
          <w:rFonts w:ascii="Times New Roman" w:hAnsi="Times New Roman"/>
          <w:smallCaps/>
          <w:u w:val="single"/>
          <w:lang w:eastAsia="pl-PL" w:bidi="pl-PL"/>
        </w:rPr>
      </w:pPr>
    </w:p>
    <w:p w14:paraId="0D43FC84" w14:textId="77777777" w:rsidR="00CF7431" w:rsidRPr="00CF7431" w:rsidRDefault="00CF7431" w:rsidP="00CF7431">
      <w:pPr>
        <w:widowControl w:val="0"/>
        <w:shd w:val="clear" w:color="auto" w:fill="FFFFFF"/>
        <w:tabs>
          <w:tab w:val="left" w:pos="2268"/>
        </w:tabs>
        <w:spacing w:after="0"/>
        <w:ind w:right="32"/>
        <w:jc w:val="center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14:paraId="6129A5AD" w14:textId="14444769" w:rsidR="007120E1" w:rsidRDefault="007120E1" w:rsidP="007120E1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AFE6F5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80732"/>
    <w:multiLevelType w:val="hybridMultilevel"/>
    <w:tmpl w:val="7C7ABEC4"/>
    <w:lvl w:ilvl="0" w:tplc="E2883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110"/>
    <w:multiLevelType w:val="hybridMultilevel"/>
    <w:tmpl w:val="ED7C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902"/>
    <w:multiLevelType w:val="multilevel"/>
    <w:tmpl w:val="2A42AA4A"/>
    <w:lvl w:ilvl="0">
      <w:start w:val="1"/>
      <w:numFmt w:val="bullet"/>
      <w:lvlText w:val="&gt;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4C728C"/>
    <w:multiLevelType w:val="multilevel"/>
    <w:tmpl w:val="7E7862C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FA3"/>
    <w:multiLevelType w:val="hybridMultilevel"/>
    <w:tmpl w:val="7304F77E"/>
    <w:lvl w:ilvl="0" w:tplc="4182691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F0D24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A606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356E7"/>
    <w:multiLevelType w:val="multilevel"/>
    <w:tmpl w:val="EDFA4E4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05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5968560">
    <w:abstractNumId w:val="14"/>
  </w:num>
  <w:num w:numId="3" w16cid:durableId="1903638034">
    <w:abstractNumId w:val="9"/>
  </w:num>
  <w:num w:numId="4" w16cid:durableId="484320184">
    <w:abstractNumId w:val="11"/>
  </w:num>
  <w:num w:numId="5" w16cid:durableId="1918711666">
    <w:abstractNumId w:val="18"/>
  </w:num>
  <w:num w:numId="6" w16cid:durableId="1619947471">
    <w:abstractNumId w:val="15"/>
  </w:num>
  <w:num w:numId="7" w16cid:durableId="479925065">
    <w:abstractNumId w:val="0"/>
  </w:num>
  <w:num w:numId="8" w16cid:durableId="382297045">
    <w:abstractNumId w:val="8"/>
  </w:num>
  <w:num w:numId="9" w16cid:durableId="54744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82423">
    <w:abstractNumId w:val="13"/>
  </w:num>
  <w:num w:numId="11" w16cid:durableId="1146505872">
    <w:abstractNumId w:val="2"/>
  </w:num>
  <w:num w:numId="12" w16cid:durableId="849375080">
    <w:abstractNumId w:val="5"/>
  </w:num>
  <w:num w:numId="13" w16cid:durableId="687098338">
    <w:abstractNumId w:val="7"/>
  </w:num>
  <w:num w:numId="14" w16cid:durableId="359353365">
    <w:abstractNumId w:val="1"/>
  </w:num>
  <w:num w:numId="15" w16cid:durableId="2126070720">
    <w:abstractNumId w:val="17"/>
  </w:num>
  <w:num w:numId="16" w16cid:durableId="1625892988">
    <w:abstractNumId w:val="6"/>
  </w:num>
  <w:num w:numId="17" w16cid:durableId="1670597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63098">
    <w:abstractNumId w:val="10"/>
  </w:num>
  <w:num w:numId="19" w16cid:durableId="544022948">
    <w:abstractNumId w:val="12"/>
  </w:num>
  <w:num w:numId="20" w16cid:durableId="929581242">
    <w:abstractNumId w:val="20"/>
  </w:num>
  <w:num w:numId="21" w16cid:durableId="1103375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B"/>
    <w:rsid w:val="00011C0B"/>
    <w:rsid w:val="00166967"/>
    <w:rsid w:val="002703DC"/>
    <w:rsid w:val="00302B65"/>
    <w:rsid w:val="00310CBC"/>
    <w:rsid w:val="00582D23"/>
    <w:rsid w:val="006A4830"/>
    <w:rsid w:val="007120E1"/>
    <w:rsid w:val="007D2BE9"/>
    <w:rsid w:val="008947F0"/>
    <w:rsid w:val="00955B8E"/>
    <w:rsid w:val="0097179C"/>
    <w:rsid w:val="009C4253"/>
    <w:rsid w:val="00CF7431"/>
    <w:rsid w:val="00E424E2"/>
    <w:rsid w:val="00E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C4E6"/>
  <w15:chartTrackingRefBased/>
  <w15:docId w15:val="{3E00282F-3E4D-42E4-ADA5-97235864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7120E1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7120E1"/>
    <w:pPr>
      <w:ind w:left="720"/>
    </w:pPr>
    <w:rPr>
      <w:rFonts w:eastAsiaTheme="minorHAnsi" w:cs="Arial"/>
    </w:rPr>
  </w:style>
  <w:style w:type="character" w:customStyle="1" w:styleId="Nagwek4">
    <w:name w:val="Nagłówek #4_"/>
    <w:link w:val="Nagwek40"/>
    <w:locked/>
    <w:rsid w:val="007120E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120E1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7120E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20E1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Teksttreci2Pogrubienie">
    <w:name w:val="Tekst treści (2) + Pogrubienie"/>
    <w:rsid w:val="007120E1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rsid w:val="007120E1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rsid w:val="0097179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97179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712pt">
    <w:name w:val="Pogrubienie;Tekst treści (7) + 12 pt"/>
    <w:basedOn w:val="Teksttreci7"/>
    <w:rsid w:val="0097179C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97179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97179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7179C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97179C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PogrubienieTeksttreci612pt">
    <w:name w:val="Pogrubienie;Tekst treści (6) + 12 pt"/>
    <w:basedOn w:val="Teksttreci6"/>
    <w:rsid w:val="0097179C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97179C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11</cp:revision>
  <cp:lastPrinted>2023-02-24T07:22:00Z</cp:lastPrinted>
  <dcterms:created xsi:type="dcterms:W3CDTF">2022-08-10T12:11:00Z</dcterms:created>
  <dcterms:modified xsi:type="dcterms:W3CDTF">2023-02-24T07:22:00Z</dcterms:modified>
</cp:coreProperties>
</file>