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Ogłoszenie nr 570152849-N-2020 z dnia 14-08-2020 r.</w:t>
      </w:r>
    </w:p>
    <w:p w:rsidR="00BC5313" w:rsidRPr="00BC5313" w:rsidRDefault="00BC5313" w:rsidP="00BC5313">
      <w:pPr>
        <w:shd w:val="clear" w:color="auto" w:fill="FBFBE1"/>
        <w:spacing w:after="0" w:line="240" w:lineRule="auto"/>
        <w:jc w:val="center"/>
        <w:textAlignment w:val="top"/>
        <w:rPr>
          <w:rFonts w:ascii="Tahoma" w:eastAsia="Times New Roman" w:hAnsi="Tahoma" w:cs="Tahoma"/>
          <w:b/>
          <w:bCs/>
          <w:color w:val="000000"/>
          <w:sz w:val="27"/>
          <w:szCs w:val="27"/>
          <w:lang w:eastAsia="pl-PL"/>
        </w:rPr>
      </w:pPr>
      <w:r w:rsidRPr="00BC5313">
        <w:rPr>
          <w:rFonts w:ascii="Tahoma" w:eastAsia="Times New Roman" w:hAnsi="Tahoma" w:cs="Tahoma"/>
          <w:b/>
          <w:bCs/>
          <w:color w:val="000000"/>
          <w:sz w:val="27"/>
          <w:szCs w:val="27"/>
          <w:lang w:eastAsia="pl-PL"/>
        </w:rPr>
        <w:t>11 Wojskowy Oddział Gospodarczy: „Remont instalacji systemu sygnalizacji pożaru w budynku nr 1 (poziom -1) i budynku nr 18 wraz z opracowaniem uproszczonej dokumentacji w kompleksie wojskowym Osówiec” (bud. 1/8618)</w:t>
      </w:r>
      <w:r w:rsidRPr="00BC5313">
        <w:rPr>
          <w:rFonts w:ascii="Tahoma" w:eastAsia="Times New Roman" w:hAnsi="Tahoma" w:cs="Tahoma"/>
          <w:b/>
          <w:bCs/>
          <w:color w:val="000000"/>
          <w:sz w:val="27"/>
          <w:szCs w:val="27"/>
          <w:lang w:eastAsia="pl-PL"/>
        </w:rPr>
        <w:br/>
      </w:r>
      <w:r w:rsidRPr="00BC5313">
        <w:rPr>
          <w:rFonts w:ascii="Tahoma" w:eastAsia="Times New Roman" w:hAnsi="Tahoma" w:cs="Tahoma"/>
          <w:b/>
          <w:bCs/>
          <w:color w:val="000000"/>
          <w:sz w:val="27"/>
          <w:szCs w:val="27"/>
          <w:lang w:eastAsia="pl-PL"/>
        </w:rPr>
        <w:br/>
        <w:t>OGŁOSZENIE O ZAMÓWIENIU W DZIEDZINACH OBRONNOŚCI I BEZPIECZEŃSTWA/O PODWYKONAWSTWIE - Roboty budowlane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Zamieszczanie ogłoszenia: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obowiązkowe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Ogłoszenie dotyczy:</w:t>
      </w:r>
      <w:r w:rsidRPr="00BC5313">
        <w:rPr>
          <w:rFonts w:ascii="Tahoma" w:eastAsia="Times New Roman" w:hAnsi="Tahoma" w:cs="Tahoma"/>
          <w:color w:val="000000"/>
          <w:sz w:val="18"/>
          <w:szCs w:val="18"/>
          <w:lang w:eastAsia="pl-PL"/>
        </w:rPr>
        <w:t> zamówienia publicznego w dziedzinach obronności i bezpieczeństwa</w:t>
      </w:r>
    </w:p>
    <w:p w:rsidR="00BC5313" w:rsidRPr="00BC5313" w:rsidRDefault="00BC5313" w:rsidP="00BC5313">
      <w:pPr>
        <w:shd w:val="clear" w:color="auto" w:fill="FBFBE1"/>
        <w:spacing w:after="0" w:line="240" w:lineRule="auto"/>
        <w:textAlignment w:val="top"/>
        <w:rPr>
          <w:rFonts w:ascii="Tahoma" w:eastAsia="Times New Roman" w:hAnsi="Tahoma" w:cs="Tahoma"/>
          <w:b/>
          <w:bCs/>
          <w:color w:val="000000"/>
          <w:sz w:val="20"/>
          <w:szCs w:val="20"/>
          <w:lang w:eastAsia="pl-PL"/>
        </w:rPr>
      </w:pPr>
      <w:r w:rsidRPr="00BC5313">
        <w:rPr>
          <w:rFonts w:ascii="Tahoma" w:eastAsia="Times New Roman" w:hAnsi="Tahoma" w:cs="Tahoma"/>
          <w:b/>
          <w:bCs/>
          <w:color w:val="000000"/>
          <w:sz w:val="20"/>
          <w:szCs w:val="20"/>
          <w:u w:val="single"/>
          <w:lang w:eastAsia="pl-PL"/>
        </w:rPr>
        <w:t>SEKCJA I: ZAMAWIAJĄCY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Informacje dodatkowe: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 1) NAZWA I ADRES: </w:t>
      </w:r>
      <w:r w:rsidRPr="00BC5313">
        <w:rPr>
          <w:rFonts w:ascii="Tahoma" w:eastAsia="Times New Roman" w:hAnsi="Tahoma" w:cs="Tahoma"/>
          <w:color w:val="000000"/>
          <w:sz w:val="18"/>
          <w:szCs w:val="18"/>
          <w:lang w:eastAsia="pl-PL"/>
        </w:rPr>
        <w:t>11 Wojskowy Oddział Gospodarczy, Krajowy numer identyfikacyjny 34126041200000, ul. ul. Gdańska  147, 85-915  Bydgoszcz, woj. kujawsko-pomorskie, państwo Polska, tel. 261 411 361, e-mail 11wog.szpub@ron.mil.pl, faks 261 411 313.</w:t>
      </w:r>
      <w:r w:rsidRPr="00BC5313">
        <w:rPr>
          <w:rFonts w:ascii="Tahoma" w:eastAsia="Times New Roman" w:hAnsi="Tahoma" w:cs="Tahoma"/>
          <w:color w:val="000000"/>
          <w:sz w:val="18"/>
          <w:szCs w:val="18"/>
          <w:lang w:eastAsia="pl-PL"/>
        </w:rPr>
        <w:br/>
        <w:t>Adres strony internetowej (</w:t>
      </w:r>
      <w:proofErr w:type="spellStart"/>
      <w:r w:rsidRPr="00BC5313">
        <w:rPr>
          <w:rFonts w:ascii="Tahoma" w:eastAsia="Times New Roman" w:hAnsi="Tahoma" w:cs="Tahoma"/>
          <w:color w:val="000000"/>
          <w:sz w:val="18"/>
          <w:szCs w:val="18"/>
          <w:lang w:eastAsia="pl-PL"/>
        </w:rPr>
        <w:t>url</w:t>
      </w:r>
      <w:proofErr w:type="spellEnd"/>
      <w:r w:rsidRPr="00BC5313">
        <w:rPr>
          <w:rFonts w:ascii="Tahoma" w:eastAsia="Times New Roman" w:hAnsi="Tahoma" w:cs="Tahoma"/>
          <w:color w:val="000000"/>
          <w:sz w:val="18"/>
          <w:szCs w:val="18"/>
          <w:lang w:eastAsia="pl-PL"/>
        </w:rPr>
        <w:t>): www.11wog.wp.mil.pl</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 2) RODZAJ ZAMAWIAJĄCEGO:</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Inny: Wojskowa jednostka budżetowa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I.4) KOMUNIKACJA:</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Nieograniczony, pełny i bezpośredni dostęp do dokumentów z postępowania można uzyskać pod adresem (URL)</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www.11wog.wp.mil.pl</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Adres strony internetowej, na której zamieszczona będzie specyfikacja istotnych warunków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www.11wog.wp.mil.pl</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Wymagane jest przesłanie ofert lub wniosków o dopuszczenie do udziału w postępowaniu:</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1. Wnioski o dopuszczenie do udziału w postepowaniu wraz ze wszystkimi wymaganymi załącznikami: oświadczeniami i dokumentami wskazanymi w Informacji, należy przesłać pocztą lub złożyć osobiście w siedzibie Zamawiającego – 11 Wojskowy Oddział Gospodarczy ul. Gdańska 147, 85-915 Bydgoszcz – kancelaria jawna. Godz. pracy kancelarii 07.30 – 09.00 i 12.30 – 15.15 w dni robocze od poniedziałku do piątku.</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t>ul. Gdańska 147, 85-915 Bydgoszcz</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Nieograniczony, pełny, bezpośredni i bezpłatny dostęp do tych narzędzi można uzyskać pod adresem(URL):</w:t>
      </w:r>
    </w:p>
    <w:p w:rsidR="00BC5313" w:rsidRPr="00BC5313" w:rsidRDefault="00BC5313" w:rsidP="00BC5313">
      <w:pPr>
        <w:shd w:val="clear" w:color="auto" w:fill="FBFBE1"/>
        <w:spacing w:after="0" w:line="240" w:lineRule="auto"/>
        <w:textAlignment w:val="top"/>
        <w:rPr>
          <w:rFonts w:ascii="Tahoma" w:eastAsia="Times New Roman" w:hAnsi="Tahoma" w:cs="Tahoma"/>
          <w:b/>
          <w:bCs/>
          <w:color w:val="000000"/>
          <w:sz w:val="20"/>
          <w:szCs w:val="20"/>
          <w:lang w:eastAsia="pl-PL"/>
        </w:rPr>
      </w:pPr>
      <w:r w:rsidRPr="00BC5313">
        <w:rPr>
          <w:rFonts w:ascii="Tahoma" w:eastAsia="Times New Roman" w:hAnsi="Tahoma" w:cs="Tahoma"/>
          <w:b/>
          <w:bCs/>
          <w:color w:val="000000"/>
          <w:sz w:val="20"/>
          <w:szCs w:val="20"/>
          <w:u w:val="single"/>
          <w:lang w:eastAsia="pl-PL"/>
        </w:rPr>
        <w:t>SEKCJA II: PRZEDMIOT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II.1) Nazwa nadana zamówieniu przez zamawiającego lub nazwa przedmiotu umowy o podwykonawstwo:</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„Remont instalacji systemu sygnalizacji pożaru w budynku nr 1 (poziom -1) i budynku nr 18 wraz z opracowaniem uproszczonej dokumentacji w kompleksie wojskowym Osówiec” (bud. 1/8618)</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Numer referencyjny: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30/ZP/RB/INFR/2020</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Przed wszczęciem postępowania o udzielenie zamówienia przeprowadzono dialog techniczny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II.2) Rodzaj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Roboty budowlane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II.3) Informacja o możliwości składania ofert częściowych</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Zamówienie podzielone jest na części: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II.4) Krótki opis przedmiotu zamówienia </w:t>
      </w:r>
      <w:r w:rsidRPr="00BC5313">
        <w:rPr>
          <w:rFonts w:ascii="Tahoma" w:eastAsia="Times New Roman" w:hAnsi="Tahoma" w:cs="Tahoma"/>
          <w:b/>
          <w:bCs/>
          <w:i/>
          <w:iCs/>
          <w:color w:val="000000"/>
          <w:sz w:val="18"/>
          <w:szCs w:val="18"/>
          <w:lang w:eastAsia="pl-PL"/>
        </w:rPr>
        <w:t>(podstawowe cechy, wielkość, zakres, rodzaj i ilość dostaw, usług lub robót budowlanych lub określenie zapotrzebowania i wymagań)</w:t>
      </w:r>
      <w:r w:rsidRPr="00BC5313">
        <w:rPr>
          <w:rFonts w:ascii="Tahoma" w:eastAsia="Times New Roman" w:hAnsi="Tahoma" w:cs="Tahoma"/>
          <w:b/>
          <w:bCs/>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xml:space="preserve">1. Główny przedmiot zamówienia: Przedmiot Opisu Przedmiotu Zamówienia (OPZ) Przedmiotem niniejszego opisu przedmiotu zamówienia są wymagania dotyczące </w:t>
      </w:r>
      <w:proofErr w:type="spellStart"/>
      <w:r w:rsidRPr="00BC5313">
        <w:rPr>
          <w:rFonts w:ascii="Tahoma" w:eastAsia="Times New Roman" w:hAnsi="Tahoma" w:cs="Tahoma"/>
          <w:color w:val="000000"/>
          <w:sz w:val="18"/>
          <w:szCs w:val="18"/>
          <w:lang w:eastAsia="pl-PL"/>
        </w:rPr>
        <w:t>wykona¬nia</w:t>
      </w:r>
      <w:proofErr w:type="spellEnd"/>
      <w:r w:rsidRPr="00BC5313">
        <w:rPr>
          <w:rFonts w:ascii="Tahoma" w:eastAsia="Times New Roman" w:hAnsi="Tahoma" w:cs="Tahoma"/>
          <w:color w:val="000000"/>
          <w:sz w:val="18"/>
          <w:szCs w:val="18"/>
          <w:lang w:eastAsia="pl-PL"/>
        </w:rPr>
        <w:t xml:space="preserve"> i odbioru robót związanych z: „Remontem instalacji systemu sygnalizacji pożaru w budynku nr 1 (poziom -1) i budynku nr 18 wraz z opracowaniem uproszczonej dokumentacji w kompleksie wojskowym Osówiec” Główny przedmiot zamówienia: CPV – 45000000 - 7 (roboty </w:t>
      </w:r>
      <w:r w:rsidRPr="00BC5313">
        <w:rPr>
          <w:rFonts w:ascii="Tahoma" w:eastAsia="Times New Roman" w:hAnsi="Tahoma" w:cs="Tahoma"/>
          <w:color w:val="000000"/>
          <w:sz w:val="18"/>
          <w:szCs w:val="18"/>
          <w:lang w:eastAsia="pl-PL"/>
        </w:rPr>
        <w:lastRenderedPageBreak/>
        <w:t>budowlane) Dodatkowe przedmioty zamówienia: CPV – 45312100 – 8 (roboty instalacyjne przeciwpożarowych systemów alarmowych) Szczegółowy opis przedmiotu zamówienia stanowi załącznik nr 1 do niniejszej Informacji.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Krótki opis przedmiotu umowy o podwykonawstwo </w:t>
      </w:r>
      <w:r w:rsidRPr="00BC5313">
        <w:rPr>
          <w:rFonts w:ascii="Tahoma" w:eastAsia="Times New Roman" w:hAnsi="Tahoma" w:cs="Tahoma"/>
          <w:i/>
          <w:iCs/>
          <w:color w:val="000000"/>
          <w:sz w:val="18"/>
          <w:szCs w:val="18"/>
          <w:lang w:eastAsia="pl-PL"/>
        </w:rPr>
        <w:t>(podstawowe cechy, wielkość, zakres, rodzaj i ilość dostaw, usług lub robót budowlanych lub określenie zapotrzebowania i wymagań)</w:t>
      </w:r>
      <w:r w:rsidRPr="00BC5313">
        <w:rPr>
          <w:rFonts w:ascii="Tahoma" w:eastAsia="Times New Roman" w:hAnsi="Tahoma" w:cs="Tahoma"/>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xml:space="preserve">§ 4 Podwykonawcy 1. Wykonawca może zlecić w części roboty objęte przedmiotem umowy Podwykonawcom z przywołaniem zakresu robót, które będą wykonywać. 2. Zlecenie wykonania części robót Podwykonawcom nie zmienia zobowiązań Wykonawcy wobec Zamawiającego za wykonanie tych robót. Wykonawca jest odpowiedzialny za działania i zaniechania, to jest niewykonanie lub nienależyte wykonanie zobowiązań Podwykonawców i ich pracowników w takim samym zakresie, jakby to były działania lub zaniechania jego własnych pracowników. 3. W przypadku zamierzenia zatrudnienia Podwykonawcy, Wykonawca zobowiązany jest zawrzeć z nim umowę o podwykonawstwo, przed przystąpieniem Podwykonawcy do wykonania robót budowlanych. Szczegółowy przedmiot robót budowlanych zostanie określony w umowie o podwykonawstwo lub w formie załącznika do umowy, stanowiącego jej integralną część. 4. Projekt takiej umowy, której przedmiotem są roboty budowlane wraz ze szczegółowym przedmiotem robót budowlanych powierzonych Podwykonawcy, Wykonawca lub Podwykonawca doręcza Zamawiającemu przed przystąpieniem Podwykonawcy do wykonania tego zakresu robót jako zgłoszenie podwykonawcy. Zgłoszenie Podwykonawcy wymaga zachowania formy pisemnej pod rygorem nieważności. 5. Zamawiający zgłasza Wykonawcy i Podwykonawcy sprzeciw wobec wykonania robót przez Podwykonawcę w formie pisemnej pod rygorem nieważności w terminie 30 dni od dnia doręczenia Zamawiającemu zgłoszenia. Zgłoszenie sprzeciwu wyłącza solidarną odpowiedzialność Zamawiającego za zapłatę wynagrodzenia należnego Podwykonawcy. 6. Umowa z Podwykonawcą powinna stanowić w szczególności, że: 1) termin zapłaty wynagrodzenia Podwykonawcy nie może być dłuższy niż 30 dni od dnia doręczenia Wykonawcy, faktury VAT lub rachunku, potwierdzających wykonanie zleconej Podwykonawcy roboty budowlanej; 2) przedmiotem umowy o podwykonawstwo jest wyłącznie wykonanie robót budowlanych, które ściśle odpowiadają części zamówienia określonego umową zawartą pomiędzy Zamawiającym a Wykonawcą; 3) wykonanie przedmiotu umowy o podwykonawstwo zostaje określone na co najmniej takim poziomie jakości, jaki wynika z umowy zawartej pomiędzy Zamawiającym a Wykonawcą i powinno odpowiadać stosownym dla tego wykonania wymaganiom określonym w specyfikacji technicznej, SIWZ oraz standardom deklarowanym w ofercie Wykonawcy; 4) ustalone dla Podwykonawcy ceny jednostkowe nie mogą przekraczać cen jednostkowych określonych w ofercie Wykonawcy na ten sam zakres robót; 5) okres odpowiedzialności Podwykonawcy za wady przedmiotu umowy o podwykonawstwo, nie będzie krótszy od okresu odpowiedzialności za wady przedmiotu umowy Wykonawcy wobec Zamawiającego; 6) Podwykonawca musi wykazać się posiadaniem wiedzy i doświadczenia odpowiadających, proporcjonalnie, co najmniej wiedzy i doświadczeniu wymaganym od Wykonawcy w związku z wykonaniem umowy; dysponować personelem i sprzętem, gwarantującymi prawidłowe wykonanie podzlecanej części lub całości umowy, proporcjonalnie, kwalifikacjami lub zakresem odpowiadającymi wymaganiom stawianym Wykonawcy. Dokumenty potwierdzające wiedzę i doświadczenie Podwykonawcy, wykazy personelu i sprzętu oraz informacja o kwalifikacjach osób, którymi dysponuje Podwykonawca w celu wykonania przedmiotu umowy o podwykonawstwo będą stanowiły załącznik do tej umowy; 7) Podwykonawca jest zobowiązany do przedstawiania Zamawiającemu na jego żądanie dokumentów, oświadczeń i wyjaśnień dotyczących wykonania umowy o podwykonawstwo. 7. Umowa o podwykonawstwo nie może zawierać postanowień: 1) uzależniających uzyskanie przez Podwykonawcę zapłaty od Wykonawcy za wykonanie przedmiotu umowy o podwykonawstwo od zapłaty przez Zamawiającego wynagrodzenia Wykonawcy; 2) uzależniających zwrot kwot zabezpieczenia przez Wykonawcę Podwykonawcy, od zwrotu zabezpieczenia należytego wykonania umowy Wykonawcy przez Zamawiającego. 8. W każdej umowie zawieranej przez Wykonawcę z Podwykonawcą muszą ponadto zostać zawarte postanowienia, że Podwykonawca nie może dokonać cesji wierzytelności, przekazu oraz powierzyć wykonania robót dalszemu Podwykonawcy. 9. Zawarcie umowy o podwykonawstwo może nastąpić wyłącznie po akceptacji jej projektu przez Zamawiającego, a przystąpienie do jej realizacji przez Podwykonawcę może nastąpić wyłącznie po akceptacji umowy o podwykonawstwo przez Zamawiającego. 10. Wykonawca zobowiązany jest do przedłożenia Zamawiającemu projektu umowy o podwykonawstwo, a także projektu jej zmiany, której przedmiotem są roboty budowlane, wraz z zestawieniem ilości robót i ich wyceną nawiązującą do cen jednostkowych przedstawionych w ofercie Wykonawcy, nie później niż 5 dni przed jej zawarciem. 11. Projekt umowy o podwykonawstwo, której przedmiotem są roboty budowlane, a także projekt jej zmiany, będzie uważany za zaakceptowany przez Zamawiającego, jeżeli Zamawiający w terminie 30 dni od dnia przedłożenia mu projektu nie zgłosi na piśmie zastrzeżeń. 12. Zamawiający zgłosi w terminie określonym w ust. 11 pisemne zastrzeżenia do projektu umowy o podwykonawstwo. 13. W przypadku zgłoszenia przez Zamawiającego zastrzeżeń do projektu umowy o podwykonawstwo, a także projektu jej zmiany, tak w terminie określonym w ust. 11 Wykonawca może przedłożyć zmieniony projekt umowy o podwykonawstwo, uwzględniający w całości zastrzeżenia Zamawiającego. 14. Po akceptacji projektu umowy o podwykonawstwo, której przedmiotem są roboty budowlane, a także projektu jej zmiany, lub po upływie terminu na zgłoszenie przez Zamawiającego zastrzeżeń do tego projektu, Wykonawca przedłoży Zamawiającemu poświadczoną za zgodność z oryginałem kopię zawartej umowy o podwykonawstwo w terminie 7 dni od dnia zawarcia tej umowy. 15. Zamawiającemu przysługuje prawo do zgłoszenia sprzeciwu do umowy o podwykonawstwo na zasadach określonych w ust. 11 – 13. 16. Do zmian istotnych postanowień umów o podwykonawstwo stosuje się zasady określone w ust. 10-15. 17. Powierzenie wykonania zadań innemu Podwykonawcy niż ten, z którym została zawarta zaakceptowana przez Zamawiającego umowa o </w:t>
      </w:r>
      <w:r w:rsidRPr="00BC5313">
        <w:rPr>
          <w:rFonts w:ascii="Tahoma" w:eastAsia="Times New Roman" w:hAnsi="Tahoma" w:cs="Tahoma"/>
          <w:color w:val="000000"/>
          <w:sz w:val="18"/>
          <w:szCs w:val="18"/>
          <w:lang w:eastAsia="pl-PL"/>
        </w:rPr>
        <w:lastRenderedPageBreak/>
        <w:t>podwykonawstwo, lub inna istotna zmiana tej umowy, w tym zmiana zakresu zadań określonych tą umową wymaga ponownej akceptacji Zamawiającego w trybie określonym w ust. 3 – 16. 18. Wykonawca nie może polecić Podwykonawcy wykonania przedmiotu umowy o podwykonawstwo, której przedmiotem są roboty budowlane w przypadku braku jej akceptacji przez Zamawiającego. 19. Zamawiający, może żądać od Wykonawcy zmiany lub odsunięcia Podwykonawcy od wykonywania świadczeń w zakresie wykonania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 20. W przypadku zawarcia umowy o podwykonawstwo Wykonawca jest zobowiązany do zapłaty wynagrodzenia należnego Podwykonawcy z zachowaniem terminów określonych tą umową. 21. 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 22.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23. W przypadku zgłoszenia przez Wykonawcę uwag, o których mowa w ust. 22, podważających zasadność bezpośredniej zapłaty, Zamawiający może: 1) nie dokonać bezpośredniej zapłaty wynagrodzenia Podwykonawcy, jeżeli Wykonawca wykaże niezasadność takiej zapłaty lub 2) złożyć do depozytu sądowego kwotę potrzebną na pokrycie wynagrodzenia Podwykonawcy w przypadku zaistnienia zasadniczej wątpliwości co do wysokości kwoty należnej zapłaty lub podmiotu, któremu płatność się należy, 3) dokonać bezpośredniej zapłaty wynagrodzenia Podwykonawcy, jeżeli Podwykonawca lub dalszy Podwykonawca wykaże zasadność takiej zapłaty. 24. Zamawiający jest zobowiązany zapłacić Podwykonawcy należne wynagrodzenie, będące przedmiotem żądania, o którym mowa w ust. 21, jeżeli Podwykonawca udokumentuje jego zasadność fakturą VAT lub rachunkiem oraz dokumentami potwierdzającymi wykonanie i odbiór robót, a Wykonawca nie złoży w trybie określonym w ust. 22 uwag wykazujących niezasadność bezpośredniej zapłaty. Bezpośrednia zapłata obejmuje wyłącznie należne wynagrodzenie, bez odsetek należnych Podwykonawcy z tytułu uchybienia terminowi zapłaty, z zastrzeżeniem ust. 25 i będzie dotyczyć wyłącznie należności powstałych po zaakceptowaniu przez Zamawiającego umowy o podwykonawstwo. 25. Odpowiedzialność Zamawiającego wobec Podwykonawcy z tytułu płatności bezpośrednich za wykonanie robót budowlanych jest ograniczona wyłącznie do wysokości kwoty należności za wykonanie tych robót budowlanych, których szczegółowy przedmiot wynika ze zgłoszenia. 26. Podstawą płatności bezpośredniej dokonywanej przez Zamawiającego na rzecz Podwykonawcy będzie kopia faktury VAT lub rachunku Podwykonawcy, potwierdzona za zgodność z oryginałem przez Wykonawcę, przedstawiona Zamawiającemu wraz z potwierdzoną za zgodność z oryginałem kopią protokołu odbioru przez Wykonawcę robót budowlanych, lub potwierdzeniem odbioru dostaw lub usług. 27. Zamawiający dokona bezpośredniej płatności na rzecz Podwykonawcy w terminie 30 dni od dnia pisemnego potwierdzenia Podwykonawcy przez Zamawiającego uznania płatności bezpośredniej za uzasadnioną. 28. Równowartość kwoty zapłaconej Podwykonawcy bądź skierowanej do depozytu sądowego, Zamawiający potrąci z wynagrodzenia należnego Wykonawcy. 29. Warunkiem zapłaty wynagrodzenia Wykonawcy jest przedstawienie przez niego dowodów potwierdzających zapłatę wymaganego wynagrodzenia Podwykonawcom lub dalszym Podwykonawcom.</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 xml:space="preserve">II.5) Czy przewiduje się udzielenie zamówień, o których mowa w art. 67 ust. 1 pkt 6 i 7 lub w art. 134 ust. 6 pkt 3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b/>
          <w:bCs/>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II.6) Główny Kod CPV:</w:t>
      </w:r>
      <w:r w:rsidRPr="00BC5313">
        <w:rPr>
          <w:rFonts w:ascii="Tahoma" w:eastAsia="Times New Roman" w:hAnsi="Tahoma" w:cs="Tahoma"/>
          <w:color w:val="000000"/>
          <w:sz w:val="18"/>
          <w:szCs w:val="18"/>
          <w:lang w:eastAsia="pl-PL"/>
        </w:rPr>
        <w:t> 45000000-7</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Dodatkowe kody CPV: </w:t>
      </w:r>
      <w:r w:rsidRPr="00BC5313">
        <w:rPr>
          <w:rFonts w:ascii="Tahoma" w:eastAsia="Times New Roman" w:hAnsi="Tahoma" w:cs="Tahoma"/>
          <w:color w:val="000000"/>
          <w:sz w:val="18"/>
          <w:szCs w:val="18"/>
          <w:lang w:eastAsia="pl-PL"/>
        </w:rPr>
        <w:t>45312100-8</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II.8) Dopuszcza się złożenia oferty wariantowej:</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II.9) Przewiduje się udzielenie zaliczek na poczet wykonania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II.10) CZAS TRWANIA ZAMÓWIENIA LUB TERMIN WYKONANIA: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data zakończenia: 08/12/2020</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b/>
          <w:bCs/>
          <w:color w:val="000000"/>
          <w:sz w:val="20"/>
          <w:szCs w:val="20"/>
          <w:lang w:eastAsia="pl-PL"/>
        </w:rPr>
      </w:pPr>
      <w:r w:rsidRPr="00BC5313">
        <w:rPr>
          <w:rFonts w:ascii="Tahoma" w:eastAsia="Times New Roman" w:hAnsi="Tahoma" w:cs="Tahoma"/>
          <w:b/>
          <w:bCs/>
          <w:color w:val="000000"/>
          <w:sz w:val="20"/>
          <w:szCs w:val="20"/>
          <w:u w:val="single"/>
          <w:lang w:eastAsia="pl-PL"/>
        </w:rPr>
        <w:t>SEKCJA III: INFORMACJE O CHARAKTERZE PRAWNYM, EKONOMICZNYM, FINANSOWYM I TECHNICZNYM</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III.1) UDZIAŁ W POSTĘPOWANIU</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O udzielenie zamówienia publicznego mogą ubiegać się wykonawcy mający siedzibę albo miejsce zamieszkania w innych państwach niż jedno z państw członkowskich Unii Europejskiej, Europejskiego Obszaru Gospodarczego lub państw, z którymi Unia Europejska lub Rzeczpospolita Polska zawarła umowę międzynarodową dotyczącą tych zamówień</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lastRenderedPageBreak/>
        <w:t>Przewiduje się następujące wymagania dotyczące ochrony informacji niejawnych związane z realizacją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Przewiduje się następujące wymagania dotyczące bezpieczeństwa dostaw związane z realizacja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Przewiduje się następujące wymagania dotyczące podwykonawstwa związane z realizacją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III.2) WARUNKI UDZIAŁU W POSTĘPOWANIU</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III.2.1) Kompetencje lub uprawnienia do prowadzenia określonej działalności zawodowej, o ile wynika to z odrębnych przepisów</w:t>
      </w:r>
      <w:r w:rsidRPr="00BC5313">
        <w:rPr>
          <w:rFonts w:ascii="Tahoma" w:eastAsia="Times New Roman" w:hAnsi="Tahoma" w:cs="Tahoma"/>
          <w:color w:val="000000"/>
          <w:sz w:val="18"/>
          <w:szCs w:val="18"/>
          <w:lang w:eastAsia="pl-PL"/>
        </w:rPr>
        <w:br/>
        <w:t xml:space="preserve">Określenie warunków: O udzielenie zamówienia mogą ubiegać się Wykonawcy, którzy są zdolni do należytego wykonania zamówienia oraz: A. nie podlegają wykluczeniu B. spełniają warunki udziału w postępowaniu dotyczące: 1.1. kompetencji lub uprawnień do prowadzenia określonej działalności zawodowej, o ile wynika to z odrębnych przepisów – warunek ten zostanie uznany za spełniony, gdy Wykonawca wykaże, że posiada: 1) aktualne świadectwo bezpieczeństwa przemysłowego co najmniej I stopnia o klauzuli minimum TAJNE i NATO SECRET ważne przez cały okres obowiązywania umowy; 2) certyfikaty świadczące o przeszkoleniu z zasad działania, budowy komponentów, projektowania instalacji i montażu oraz zasad serwisowania wystawionych przez producentów takich jak: - w zakresie BMS – z systemem wizualizacji IFTER; - w zakresie SAP – POLON 6000, 3) zgodnie z Ustawą Prawo atomowe (Dz.U.2019.1792 </w:t>
      </w:r>
      <w:proofErr w:type="spellStart"/>
      <w:r w:rsidRPr="00BC5313">
        <w:rPr>
          <w:rFonts w:ascii="Tahoma" w:eastAsia="Times New Roman" w:hAnsi="Tahoma" w:cs="Tahoma"/>
          <w:color w:val="000000"/>
          <w:sz w:val="18"/>
          <w:szCs w:val="18"/>
          <w:lang w:eastAsia="pl-PL"/>
        </w:rPr>
        <w:t>t.j</w:t>
      </w:r>
      <w:proofErr w:type="spellEnd"/>
      <w:r w:rsidRPr="00BC5313">
        <w:rPr>
          <w:rFonts w:ascii="Tahoma" w:eastAsia="Times New Roman" w:hAnsi="Tahoma" w:cs="Tahoma"/>
          <w:color w:val="000000"/>
          <w:sz w:val="18"/>
          <w:szCs w:val="18"/>
          <w:lang w:eastAsia="pl-PL"/>
        </w:rPr>
        <w:t xml:space="preserve">.) Wykonawca posiada zezwolenie Prezesa Polskiej Agencji Atomistyki na prowadzenie działalności związanej z narażeniem na promieniowanie jonizujące. Wykonawcy wspólnie ubiegający się o udzielenie zamówienia na podstawie art. 23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spełniają wymienione wyżej warunki udziału w postępowaniu każdy z osobna.</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III.2.2) Sytuacja finansowa lub ekonomiczna</w:t>
      </w:r>
      <w:r w:rsidRPr="00BC5313">
        <w:rPr>
          <w:rFonts w:ascii="Tahoma" w:eastAsia="Times New Roman" w:hAnsi="Tahoma" w:cs="Tahoma"/>
          <w:color w:val="000000"/>
          <w:sz w:val="18"/>
          <w:szCs w:val="18"/>
          <w:lang w:eastAsia="pl-PL"/>
        </w:rPr>
        <w:br/>
        <w:t>Określenie warunków: O udzielenie zamówienia mogą ubiegać się Wykonawcy, którzy są zdolni do należytego wykonania zamówienia oraz: A. nie podlegają wykluczeniu B. spełniają warunki udziału w postępowaniu dotyczące: 1.2. sytuacji ekonomicznej lub finansowej – warunek ten zostanie uznany za spełniony, gdy Wykonawca złoży oświadczenie o spełnianiu warunku;</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III.2.3) Zdolność techniczna lub zawodowa</w:t>
      </w:r>
      <w:r w:rsidRPr="00BC5313">
        <w:rPr>
          <w:rFonts w:ascii="Tahoma" w:eastAsia="Times New Roman" w:hAnsi="Tahoma" w:cs="Tahoma"/>
          <w:color w:val="000000"/>
          <w:sz w:val="18"/>
          <w:szCs w:val="18"/>
          <w:lang w:eastAsia="pl-PL"/>
        </w:rPr>
        <w:br/>
        <w:t xml:space="preserve">Określenie warunków: O udzielenie zamówienia mogą ubiegać się Wykonawcy, którzy są zdolni do należytego wykonania zamówienia oraz: A. nie podlegają wykluczeniu B. spełniają warunki udziału w postępowaniu dotyczące: 1.3. zdolności technicznej lub zawodowej: Wykonawca spełni warunek jeżeli wykaże, że: 1.3.1. dysponuje osobami zdolnymi do wykonania zamówienia, tj.: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6 do Informacji, </w:t>
      </w:r>
      <w:proofErr w:type="spellStart"/>
      <w:r w:rsidRPr="00BC5313">
        <w:rPr>
          <w:rFonts w:ascii="Tahoma" w:eastAsia="Times New Roman" w:hAnsi="Tahoma" w:cs="Tahoma"/>
          <w:color w:val="000000"/>
          <w:sz w:val="18"/>
          <w:szCs w:val="18"/>
          <w:lang w:eastAsia="pl-PL"/>
        </w:rPr>
        <w:t>tj</w:t>
      </w:r>
      <w:proofErr w:type="spellEnd"/>
      <w:r w:rsidRPr="00BC5313">
        <w:rPr>
          <w:rFonts w:ascii="Tahoma" w:eastAsia="Times New Roman" w:hAnsi="Tahoma" w:cs="Tahoma"/>
          <w:color w:val="000000"/>
          <w:sz w:val="18"/>
          <w:szCs w:val="18"/>
          <w:lang w:eastAsia="pl-PL"/>
        </w:rPr>
        <w:t xml:space="preserve">: a) kierownik robót musi posiadać: uprawnienia budowlane w specjalności instalacyjnej w zakresie sieci, instalacji i urządzeń elektrycznych i elektroenergetycznych określone przepisami Prawa budowlanego oraz zaświadczenie o przynależności do Polskiej Izby Inżynierów Budownictwa ważne w okresie trwania umowy, b) pracownicy realizujący zadanie muszą posiadać poświadczenia bezpieczeństwa osobowego dla o klauzuli minimum TAJNE i NATO SECRET, aktualnych zaświadczeń stwierdzających odbycie przeszkolenia w zakresie ochrony informacji niejawnych ważne w okresie trwania umowy, c) zgodnie z Obwieszczeniem Ministra Spraw Wewnętrznych i Administracji (M.P. 2019 poz. 446) Wykonawca musi dysponować personelem posiadającym ważny certyfikat kwalifikacyjny na montaż, konserwację zabezpieczeń przeciwpożarowych wydany przez Państwowy Instytut Badawczy Centrum Naukowo- Badawczego Ochrony Przeciwpożarowej, 1.3.2. posiada doświadczenie zdobyte poprzez wykonanie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tj.: Wykonawca wykaże się doświadczeniem w wykonywaniu zadań o tematyce, która obejmuje procedury tj. zintegrowanie systemu SAP z systemem IFTER, instalacja i montaż systemu SAP w oparciu o technologię POLON 6000 co najmniej jednej roboty budowlanej o podobnym charakterze i wielkości określonej w opisie przedmiotu zamówienia, zrealizowaną na kwotę nie mniejszą niż 150 000,00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7 do Informacji. Warunek uważa się za spełniony, jeżeli ww. zakres zrealizowany został w jednym zamówieniu (przez jedną robotę budowlaną Zamawiający rozumie jeden/ą kontrakt/umowę w ramach jednej umowy) zrealizowanym dla jednego podmiotu (lub zespołu podmiotów). Wykonawcy wspólnie ubiegający się o udzielenie zamówienia na podstawie art. 23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spełniają wymieniony wyżej warunek udziału w postępowaniu łącznie. 2. W przypadku Podwykonawców – zgodnie z wymaganiami dla Wykonawcy, w szczególności aktualne poświadczenia, zaświadczenia oraz świadectwa odpowiednio do zakresu wykonywanych czynności (tj. określono dla Wykonawcy). </w:t>
      </w:r>
      <w:r w:rsidRPr="00BC5313">
        <w:rPr>
          <w:rFonts w:ascii="Tahoma" w:eastAsia="Times New Roman" w:hAnsi="Tahoma" w:cs="Tahoma"/>
          <w:color w:val="000000"/>
          <w:sz w:val="18"/>
          <w:szCs w:val="18"/>
          <w:lang w:eastAsia="pl-PL"/>
        </w:rPr>
        <w:lastRenderedPageBreak/>
        <w:t>Zgodnie z art. 54 ust. 6 ustawy z dnia 5 sierpnia 2010 r. o ochronie informacji niejawnych (Dz. U. z 2019 r. poz. 742), w przypadku gdy Wykonawca zamierza powierzyć część zamówienia podwykonawcy, przepisy ust. 1-5 niniejszego artykułu, stosuje się także do przedsiębiorców będących podwykonawcami umów, jeżeli ich wykonanie wiąże się z dostępem do informacji niejawnych.</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Zamawiający wymaga podania imion i nazwisk pracowników wykonawcy, osób wykonujących czynności przy realizacji zamówienia wraz z informacją o kwalifikacjach zawodowych lub doświadczeniu tych osób:</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tak</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III.3) PODSTAWY WYKLUCZENIA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 xml:space="preserve">III.3.1) Podstawy wykluczenia określone w art. 131e ust. 1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 xml:space="preserve">III.3.2) Zamawiający przewiduje wykluczenie wykonawcy na podstawie art. 131e ust. 1b pkt 1-3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b/>
          <w:bCs/>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tak</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t>Zamawiający przewiduje następujące fakultatywne podstawy wykluczenia </w:t>
      </w:r>
      <w:r w:rsidRPr="00BC5313">
        <w:rPr>
          <w:rFonts w:ascii="Tahoma" w:eastAsia="Times New Roman" w:hAnsi="Tahoma" w:cs="Tahoma"/>
          <w:i/>
          <w:iCs/>
          <w:color w:val="000000"/>
          <w:sz w:val="18"/>
          <w:szCs w:val="18"/>
          <w:lang w:eastAsia="pl-PL"/>
        </w:rPr>
        <w:t>(należy wypełnić w przypadku zaznaczenia odpowiedzi "tak”)</w:t>
      </w:r>
      <w:r w:rsidRPr="00BC5313">
        <w:rPr>
          <w:rFonts w:ascii="Tahoma" w:eastAsia="Times New Roman" w:hAnsi="Tahoma" w:cs="Tahoma"/>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xml:space="preserve">(podstawa wykluczenia określona w art. 131e ust. 1b pkt 1 lit. c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w tym:</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xml:space="preserve">(podstawa wykluczenia określona w art. 24 ust. 5 pkt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III.3.3) Zamawiający przewiduje możliwość odstąpienia od obowiązku wykluczenia z postępowania wykonawców:</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III.4) WYKAZ OŚWIADCZEŃ SKŁADANYCH PRZEZ WYKONAWCĘ W CELU WSTĘPNEGO POTWIERDZENIA, ŻE NIE PODLEGA ON WYKLUCZENIU ORAZ SPEŁNIA WARUNKI UDZIAŁU W POSTĘPOWANIU ORAZ SPEŁNIA KRYTERIA SELEKCJI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Oświadczenie o niepodleganiu wykluczeniu oraz spełnianiu warunków udziału w postępowaniu</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tak</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Oświadczenie o spełnianiu kryteriów selekcji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3 USTAWY PZP</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III.5.1) Wykaz dokumentów i oświadczeń:</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xml:space="preserve">1) w celu wykazania braku podstaw do wykluczenia z postępowania o udzielenie zamówienia Wykonawca w okolicznościach, o których mowa w art. 131e ust.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oraz art. 131e ust. 1b pkt 1 lit. c w zakresie określonym w art. 24 ust. 5 pkt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zobowiązany jest złożyć: a) oświadczenie dotyczące braku podstaw do wykluczenia z postępowania o udzielenie zamówienia w okolicznościach, o których mowa w art. 131e ust.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oraz art. 131e ust. 1b pkt 1 lit. c w zakresie określonym w art. 24 ust. 5 pkt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 wg załącznika nr 10 do Informacji, b) odpisu z właściwego rejestru lub centralnej ewidencji i informacji o działalności gospodarczej, jeżeli odrębne przepisy wymagają wpisu do rejestru lub ewidencji, wystawiony nie wcześniej niż 6 miesięcy przed upływem terminu składania wniosków o dopuszczenie do udziału w postępowaniu o udzielenie zamówienia, w celu potwierdzenia braku podstaw wykluczenia na podstawie art. 24 ust. 5 pkt 1 </w:t>
      </w:r>
      <w:proofErr w:type="spellStart"/>
      <w:r w:rsidRPr="00BC5313">
        <w:rPr>
          <w:rFonts w:ascii="Tahoma" w:eastAsia="Times New Roman" w:hAnsi="Tahoma" w:cs="Tahoma"/>
          <w:color w:val="000000"/>
          <w:sz w:val="18"/>
          <w:szCs w:val="18"/>
          <w:lang w:eastAsia="pl-PL"/>
        </w:rPr>
        <w:t>ustawyPzp</w:t>
      </w:r>
      <w:proofErr w:type="spellEnd"/>
      <w:r w:rsidRPr="00BC5313">
        <w:rPr>
          <w:rFonts w:ascii="Tahoma" w:eastAsia="Times New Roman" w:hAnsi="Tahoma" w:cs="Tahoma"/>
          <w:color w:val="000000"/>
          <w:sz w:val="18"/>
          <w:szCs w:val="18"/>
          <w:lang w:eastAsia="pl-PL"/>
        </w:rPr>
        <w:t xml:space="preserve">; Zamawiający zastrzega sobie możliwość niezłożenia przez Wykonawcę dokumentu, o którym mowa w pkt 1 </w:t>
      </w:r>
      <w:proofErr w:type="spellStart"/>
      <w:r w:rsidRPr="00BC5313">
        <w:rPr>
          <w:rFonts w:ascii="Tahoma" w:eastAsia="Times New Roman" w:hAnsi="Tahoma" w:cs="Tahoma"/>
          <w:color w:val="000000"/>
          <w:sz w:val="18"/>
          <w:szCs w:val="18"/>
          <w:lang w:eastAsia="pl-PL"/>
        </w:rPr>
        <w:t>ppkt</w:t>
      </w:r>
      <w:proofErr w:type="spellEnd"/>
      <w:r w:rsidRPr="00BC5313">
        <w:rPr>
          <w:rFonts w:ascii="Tahoma" w:eastAsia="Times New Roman" w:hAnsi="Tahoma" w:cs="Tahoma"/>
          <w:color w:val="000000"/>
          <w:sz w:val="18"/>
          <w:szCs w:val="18"/>
          <w:lang w:eastAsia="pl-PL"/>
        </w:rPr>
        <w:t xml:space="preserve"> 1) lit. b) w sytuacji, kiedy samodzielnie może pobrać powyższy dokument z wskazanego przez Wykonawcę adresu www (adres www, Wykonawca wpisuje w pkt. 6 wniosku o dopuszczenie do udziału w postępowaniu o udzielenie zamówienia publicznego – załącznik nr 12 do SIWZ).</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 xml:space="preserve">III.5.2) W zakresie wykazania spełniania przez podwykonawcę, o którym mowa w art. 131n ust. 2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b/>
          <w:bCs/>
          <w:color w:val="000000"/>
          <w:sz w:val="18"/>
          <w:szCs w:val="18"/>
          <w:lang w:eastAsia="pl-PL"/>
        </w:rPr>
        <w:t>, wymagań dotyczących realizacji części zamówienia należy przedłożyć:</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III.5.3) Dokumenty podmiotów zagranicznych</w:t>
      </w:r>
      <w:r w:rsidRPr="00BC5313">
        <w:rPr>
          <w:rFonts w:ascii="Tahoma" w:eastAsia="Times New Roman" w:hAnsi="Tahoma" w:cs="Tahoma"/>
          <w:b/>
          <w:bCs/>
          <w:color w:val="000000"/>
          <w:sz w:val="18"/>
          <w:szCs w:val="18"/>
          <w:lang w:eastAsia="pl-PL"/>
        </w:rPr>
        <w:br/>
        <w:t xml:space="preserve">Jeżeli wykonawca lub podwykonawca, o którym mowa w art. 131n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b/>
          <w:bCs/>
          <w:color w:val="000000"/>
          <w:sz w:val="18"/>
          <w:szCs w:val="18"/>
          <w:lang w:eastAsia="pl-PL"/>
        </w:rPr>
        <w:t>, ma siedzibę lub miejsce zamieszkania poza terytorium Rzeczypospolitej Polskiej, należy przedłożyć:</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1 USTAWY PZP</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III.6.1) W ZAKRESIE SPEŁNIANIA WARUNKÓW UDZIAŁU W POSTĘPOWANIU:</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lastRenderedPageBreak/>
        <w:t xml:space="preserve">2) oświadczenie o spełnieniu warunków udziału w postępowaniu – wg załącznika nr 11 do Informacji 3) w celu potwierdzenia spełnienia warunków udziału w postępowaniu dotyczących kompetencji lub uprawnień do prowadzenia określonej działalności zawodowej, o ile wynika to z odrębnych przepisów, o których mowa w części VI pkt 1 </w:t>
      </w:r>
      <w:proofErr w:type="spellStart"/>
      <w:r w:rsidRPr="00BC5313">
        <w:rPr>
          <w:rFonts w:ascii="Tahoma" w:eastAsia="Times New Roman" w:hAnsi="Tahoma" w:cs="Tahoma"/>
          <w:color w:val="000000"/>
          <w:sz w:val="18"/>
          <w:szCs w:val="18"/>
          <w:lang w:eastAsia="pl-PL"/>
        </w:rPr>
        <w:t>ppkt</w:t>
      </w:r>
      <w:proofErr w:type="spellEnd"/>
      <w:r w:rsidRPr="00BC5313">
        <w:rPr>
          <w:rFonts w:ascii="Tahoma" w:eastAsia="Times New Roman" w:hAnsi="Tahoma" w:cs="Tahoma"/>
          <w:color w:val="000000"/>
          <w:sz w:val="18"/>
          <w:szCs w:val="18"/>
          <w:lang w:eastAsia="pl-PL"/>
        </w:rPr>
        <w:t xml:space="preserve"> B. 1.1. Informacji Wykonawca zobowiązany jest złożyć: a. aktualne świadectwo bezpieczeństwa przemysłowego co najmniej I stopnia o klauzuli minimum TAJNE i NATO SECRET ważne przez cały okres obowiązywania umowy; b. certyfikaty świadczące o przeszkoleniu z zasad działania, budowy komponentów, projektowania instalacji i montażu oraz zasad serwisowania wystawionych przez producentów takich jak: - w zakresie BMS – z systemem wizualizacji IFTER - w zakresie SAP – POLON 6000, c. zgodnie z Ustawą Prawo atomowe (Dz.U.2019.1792 </w:t>
      </w:r>
      <w:proofErr w:type="spellStart"/>
      <w:r w:rsidRPr="00BC5313">
        <w:rPr>
          <w:rFonts w:ascii="Tahoma" w:eastAsia="Times New Roman" w:hAnsi="Tahoma" w:cs="Tahoma"/>
          <w:color w:val="000000"/>
          <w:sz w:val="18"/>
          <w:szCs w:val="18"/>
          <w:lang w:eastAsia="pl-PL"/>
        </w:rPr>
        <w:t>t.j</w:t>
      </w:r>
      <w:proofErr w:type="spellEnd"/>
      <w:r w:rsidRPr="00BC5313">
        <w:rPr>
          <w:rFonts w:ascii="Tahoma" w:eastAsia="Times New Roman" w:hAnsi="Tahoma" w:cs="Tahoma"/>
          <w:color w:val="000000"/>
          <w:sz w:val="18"/>
          <w:szCs w:val="18"/>
          <w:lang w:eastAsia="pl-PL"/>
        </w:rPr>
        <w:t xml:space="preserve">.) zezwolenie Prezesa Polskiej Agencji Atomistyki na prowadzenie działalności związanej z narażeniem na promieniowanie jonizujące. 4) w celu potwierdzenia spełnienia warunków udziału w postępowaniu dotyczących zdolności technicznej lub zawodowej, o których mowa w części VI pkt 1 </w:t>
      </w:r>
      <w:proofErr w:type="spellStart"/>
      <w:r w:rsidRPr="00BC5313">
        <w:rPr>
          <w:rFonts w:ascii="Tahoma" w:eastAsia="Times New Roman" w:hAnsi="Tahoma" w:cs="Tahoma"/>
          <w:color w:val="000000"/>
          <w:sz w:val="18"/>
          <w:szCs w:val="18"/>
          <w:lang w:eastAsia="pl-PL"/>
        </w:rPr>
        <w:t>ppkt</w:t>
      </w:r>
      <w:proofErr w:type="spellEnd"/>
      <w:r w:rsidRPr="00BC5313">
        <w:rPr>
          <w:rFonts w:ascii="Tahoma" w:eastAsia="Times New Roman" w:hAnsi="Tahoma" w:cs="Tahoma"/>
          <w:color w:val="000000"/>
          <w:sz w:val="18"/>
          <w:szCs w:val="18"/>
          <w:lang w:eastAsia="pl-PL"/>
        </w:rPr>
        <w:t xml:space="preserve"> B. 1.3. Informacji Wykonawca zobowiązany jest złożyć: a)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dysponowania tymi osobami, spełniający warunek określony w części VI pkt 1 </w:t>
      </w:r>
      <w:proofErr w:type="spellStart"/>
      <w:r w:rsidRPr="00BC5313">
        <w:rPr>
          <w:rFonts w:ascii="Tahoma" w:eastAsia="Times New Roman" w:hAnsi="Tahoma" w:cs="Tahoma"/>
          <w:color w:val="000000"/>
          <w:sz w:val="18"/>
          <w:szCs w:val="18"/>
          <w:lang w:eastAsia="pl-PL"/>
        </w:rPr>
        <w:t>ppkt</w:t>
      </w:r>
      <w:proofErr w:type="spellEnd"/>
      <w:r w:rsidRPr="00BC5313">
        <w:rPr>
          <w:rFonts w:ascii="Tahoma" w:eastAsia="Times New Roman" w:hAnsi="Tahoma" w:cs="Tahoma"/>
          <w:color w:val="000000"/>
          <w:sz w:val="18"/>
          <w:szCs w:val="18"/>
          <w:lang w:eastAsia="pl-PL"/>
        </w:rPr>
        <w:t xml:space="preserve"> B. 1.3.-1.3.1 Informacji – wzór stanowi załącznik nr 6 do Informacji. b) wykaz robót wykonanych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spełniający warunek określony w części VI pkt 1ppkt B. 1.3. – 1.3.2. Informacji - wzór stanowi załącznik nr 7 do Informacji. 2. Jeżeli wykaz, oświadczenia lub inne złożone przez Wykonawcę dokumenty będą budzić wątpliwości Zamawiającego, może on zwrócić się bezpośrednio do właściwego podmiotu, na rzecz którego usługi były wykonywane, o dodatkowe informacje lub dokumenty w tym zakresie. 3. Jeżeli Wykonawca ma siedzibę lub miejsce zamieszkania poza terytorium Rzeczypospolitej Polskiej, zamiast dokumentów: 1) o których mowa w części VIII pkt 1 </w:t>
      </w:r>
      <w:proofErr w:type="spellStart"/>
      <w:r w:rsidRPr="00BC5313">
        <w:rPr>
          <w:rFonts w:ascii="Tahoma" w:eastAsia="Times New Roman" w:hAnsi="Tahoma" w:cs="Tahoma"/>
          <w:color w:val="000000"/>
          <w:sz w:val="18"/>
          <w:szCs w:val="18"/>
          <w:lang w:eastAsia="pl-PL"/>
        </w:rPr>
        <w:t>ppkt</w:t>
      </w:r>
      <w:proofErr w:type="spellEnd"/>
      <w:r w:rsidRPr="00BC5313">
        <w:rPr>
          <w:rFonts w:ascii="Tahoma" w:eastAsia="Times New Roman" w:hAnsi="Tahoma" w:cs="Tahoma"/>
          <w:color w:val="000000"/>
          <w:sz w:val="18"/>
          <w:szCs w:val="18"/>
          <w:lang w:eastAsia="pl-PL"/>
        </w:rPr>
        <w:t xml:space="preserve"> 1) lit. b) Informacji – składa dokument lub dokumenty wystawione w kraju, w którym wykonawca ma siedzibę lub miejsce zamieszkania potwierdzające odpowiednio, że: a) nie otwarto jego likwidacji ani nie ogłoszono upadłości. 4. Dokumenty, o których mowa w części VIII pkt 3 </w:t>
      </w:r>
      <w:proofErr w:type="spellStart"/>
      <w:r w:rsidRPr="00BC5313">
        <w:rPr>
          <w:rFonts w:ascii="Tahoma" w:eastAsia="Times New Roman" w:hAnsi="Tahoma" w:cs="Tahoma"/>
          <w:color w:val="000000"/>
          <w:sz w:val="18"/>
          <w:szCs w:val="18"/>
          <w:lang w:eastAsia="pl-PL"/>
        </w:rPr>
        <w:t>ppkt</w:t>
      </w:r>
      <w:proofErr w:type="spellEnd"/>
      <w:r w:rsidRPr="00BC5313">
        <w:rPr>
          <w:rFonts w:ascii="Tahoma" w:eastAsia="Times New Roman" w:hAnsi="Tahoma" w:cs="Tahoma"/>
          <w:color w:val="000000"/>
          <w:sz w:val="18"/>
          <w:szCs w:val="18"/>
          <w:lang w:eastAsia="pl-PL"/>
        </w:rPr>
        <w:t xml:space="preserve"> 1) lit. a powinny być wystawione nie wcześniej niż 6 miesięcy przed upływem terminu składania wniosków o dopuszczenie do udziału w postępowaniu. 5. Jeżeli w kraju, w którym Wykonawca ma siedzibę lub miejsce zamieszkania lub miejsce zamieszkania ma osoba, której dokument dotyczy, nie wydaje się dokumentów, o których mowa w części VIII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w terminach, o których mowa w części VIII pkt. 4 Informacji.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W przypadku wątpliwości co do treści dokumentu złożonego przez Wykonawcę, Zamawiający może zwrócić się do właściwych organów kraju, w którym miejsce zamieszkania ma osoba, której dokument dotyczy, o udzielenie niezbędnych informacji dotyczących tego dokumentu. 9. Zgodnie z art. 131v pkt 2)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Wykonawca może przedstawić inny dokument, potwierdzający w sposób wystarczający spełnienie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III.6.2) W ZAKRESIE KRYTERIÓW SELEKCJI: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III.7) WYKAZ OŚWIADCZEŃ LUB DOKUMENTÓW, SKŁADANYCH PRZEZ WYKONAWCĘ W POSTĘPOWANIU NA WEZWANIE ZAMAWIAJACEGO W CELU POTWIERDZENIA OKOLICZNOŚCI O KTÓRYCH MOWA W ART. 25 UST. 1 PKT 2 USTAWY PZP</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III.8) INNE DOKUMENTY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18. Wykonawca oświadcza, że spełniania wymogi ustawy z dnia 14 grudnia 2012 r. o odpadach (tj. Dz. U. z 2019 r. poz. 701, 730, 1403, 1579, z 2020 r. poz. 150, 284, 322) – wg pkt. 7 wniosku o dopuszczenie do udziału w postępowaniu o udzielenie zamówienia publicznego (załącznik nr 12 do Informacji).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 xml:space="preserve">III.9) Ogranicza się możliwość ubiegania się o zamówienie publiczne tylko dla zakładów pracy chronionej oraz wykonawców, których działalność lub działalność ich wyodrębnionych </w:t>
      </w:r>
      <w:r w:rsidRPr="00BC5313">
        <w:rPr>
          <w:rFonts w:ascii="Tahoma" w:eastAsia="Times New Roman" w:hAnsi="Tahoma" w:cs="Tahoma"/>
          <w:b/>
          <w:bCs/>
          <w:color w:val="000000"/>
          <w:sz w:val="18"/>
          <w:szCs w:val="18"/>
          <w:lang w:eastAsia="pl-PL"/>
        </w:rPr>
        <w:lastRenderedPageBreak/>
        <w:t xml:space="preserve">organizacyjnie jednostek, które będą realizowały zamówienie, jest społeczna i zawodowa integracja osób będących członkami grup społecznie marginalizowanych, u których % (nie mniej niż 30%) pracowników stanowią osoby o których mowa w art. 22 ust. 2a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b/>
          <w:bCs/>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xml:space="preserve">% (nie mniej niż 30%) pracowników stanowią osoby o których mowa w art. 22 ust. 2a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p>
    <w:p w:rsidR="00BC5313" w:rsidRPr="00BC5313" w:rsidRDefault="00BC5313" w:rsidP="00BC5313">
      <w:pPr>
        <w:shd w:val="clear" w:color="auto" w:fill="FBFBE1"/>
        <w:spacing w:after="0" w:line="240" w:lineRule="auto"/>
        <w:textAlignment w:val="top"/>
        <w:rPr>
          <w:rFonts w:ascii="Tahoma" w:eastAsia="Times New Roman" w:hAnsi="Tahoma" w:cs="Tahoma"/>
          <w:b/>
          <w:bCs/>
          <w:color w:val="000000"/>
          <w:sz w:val="20"/>
          <w:szCs w:val="20"/>
          <w:lang w:eastAsia="pl-PL"/>
        </w:rPr>
      </w:pPr>
      <w:r w:rsidRPr="00BC5313">
        <w:rPr>
          <w:rFonts w:ascii="Tahoma" w:eastAsia="Times New Roman" w:hAnsi="Tahoma" w:cs="Tahoma"/>
          <w:b/>
          <w:bCs/>
          <w:color w:val="000000"/>
          <w:sz w:val="20"/>
          <w:szCs w:val="20"/>
          <w:u w:val="single"/>
          <w:lang w:eastAsia="pl-PL"/>
        </w:rPr>
        <w:t>SEKCJA IV: PROCEDURA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IV.1.1) Tryb udzielenia zamówienia</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Przetarg ograniczony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IV.1.2) Zamawiający żąda wniesienia wadium:</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tak</w:t>
      </w:r>
      <w:r w:rsidRPr="00BC5313">
        <w:rPr>
          <w:rFonts w:ascii="Tahoma" w:eastAsia="Times New Roman" w:hAnsi="Tahoma" w:cs="Tahoma"/>
          <w:color w:val="000000"/>
          <w:sz w:val="18"/>
          <w:szCs w:val="18"/>
          <w:lang w:eastAsia="pl-PL"/>
        </w:rPr>
        <w:br/>
        <w:t>Informacja na temat wadium:</w:t>
      </w:r>
      <w:r w:rsidRPr="00BC5313">
        <w:rPr>
          <w:rFonts w:ascii="Tahoma" w:eastAsia="Times New Roman" w:hAnsi="Tahoma" w:cs="Tahoma"/>
          <w:color w:val="000000"/>
          <w:sz w:val="18"/>
          <w:szCs w:val="18"/>
          <w:lang w:eastAsia="pl-PL"/>
        </w:rPr>
        <w:br/>
        <w:t>1. Przystępując do postępowania, Wykonawca ma obowiązek wnieść wadium w wysokości: 4.000,00 zł (słownie: cztery tysiące złotych); 2. Szczegółowe informacje dotyczące wadium zawarte będą w SIWZ, która zostanie przekazana Wykonawcom zaproszonym do składania ofert.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IV.1.3) Przewidywana liczba wykonawców, którzy zostaną zaproszeni odpowiednio do składania ofert, do składania ofert wstępnych lub do udziału w dialogu</w:t>
      </w:r>
      <w:r w:rsidRPr="00BC5313">
        <w:rPr>
          <w:rFonts w:ascii="Tahoma" w:eastAsia="Times New Roman" w:hAnsi="Tahoma" w:cs="Tahoma"/>
          <w:color w:val="000000"/>
          <w:sz w:val="18"/>
          <w:szCs w:val="18"/>
          <w:lang w:eastAsia="pl-PL"/>
        </w:rPr>
        <w:br/>
      </w:r>
      <w:r w:rsidRPr="00BC5313">
        <w:rPr>
          <w:rFonts w:ascii="Tahoma" w:eastAsia="Times New Roman" w:hAnsi="Tahoma" w:cs="Tahoma"/>
          <w:i/>
          <w:iCs/>
          <w:color w:val="000000"/>
          <w:sz w:val="18"/>
          <w:szCs w:val="18"/>
          <w:lang w:eastAsia="pl-PL"/>
        </w:rPr>
        <w:t>(przetarg ograniczony, negocjacje z ogłoszeniem, dialog konkurencyjny)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Liczba wykonawców  </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Opis sposobu dokonywania wyboru wykonawców, którzy zostaną zaproszeni do składania ofert, gdy liczba wykonawców spełniających warunki udziału w postępowaniu będzie większa niż określona w ogłoszeniu o zamówieniu:</w:t>
      </w:r>
      <w:r w:rsidRPr="00BC5313">
        <w:rPr>
          <w:rFonts w:ascii="Tahoma" w:eastAsia="Times New Roman" w:hAnsi="Tahoma" w:cs="Tahoma"/>
          <w:color w:val="000000"/>
          <w:sz w:val="18"/>
          <w:szCs w:val="18"/>
          <w:lang w:eastAsia="pl-PL"/>
        </w:rPr>
        <w:br/>
        <w:t xml:space="preserve">Zamawiający do udziału w postępowaniu zaprosi Wykonawców, którzy spełniają łącznie dwie przesłanki: a) spełniają warunki udziału w postępowaniu; b) potwierdzili brak podstaw do wykluczenia, o których mowa w art. 131e ust.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oraz art. 131e ust. 1b pkt 1 lit. c w zakresie określonym w art. 24 ust. 5 pkt 1)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xml:space="preserve"> 2. Jeżeli liczba Wykonawców, którzy spełniają warunki udziału w postępowaniu, jest zbyt niska, aby zapewnić rzeczywistą konkurencję, Zamawiający może: 1) 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 2) unieważnić postępowanie i wszcząć nowe postępowanie o udzielenie zamówienia. Zamawiający w przypadku, o którym mowa w pkt. 2 może również dalej prowadzić postępowanie.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 xml:space="preserve">IV.1.5 Przewidziane jest stosowanie dodatkowych przesłanek odrzucenia ofert, innych niż przesłanki, o których mowa w art. 89 ust. 1 ustawy </w:t>
      </w:r>
      <w:proofErr w:type="spellStart"/>
      <w:r w:rsidRPr="00BC5313">
        <w:rPr>
          <w:rFonts w:ascii="Tahoma" w:eastAsia="Times New Roman" w:hAnsi="Tahoma" w:cs="Tahoma"/>
          <w:b/>
          <w:bCs/>
          <w:color w:val="000000"/>
          <w:sz w:val="18"/>
          <w:szCs w:val="18"/>
          <w:lang w:eastAsia="pl-PL"/>
        </w:rPr>
        <w:t>Pzp</w:t>
      </w:r>
      <w:proofErr w:type="spellEnd"/>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IV.1.6 Przewidziane jest unieważnienie postępowania o udzielenie zamówienia, w przypadku nieprzyznania środków, które miały być przeznaczone na sfinansowanie całości lub części zamówienia</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 xml:space="preserve">Przewidziane jest stosowanie dodatkowych przesłanek unieważnienia postępowania, innych niż przesłanki, o których mowa w art. 93 ust. 1 i 1a ustawy </w:t>
      </w:r>
      <w:proofErr w:type="spellStart"/>
      <w:r w:rsidRPr="00BC5313">
        <w:rPr>
          <w:rFonts w:ascii="Tahoma" w:eastAsia="Times New Roman" w:hAnsi="Tahoma" w:cs="Tahoma"/>
          <w:b/>
          <w:bCs/>
          <w:color w:val="000000"/>
          <w:sz w:val="18"/>
          <w:szCs w:val="18"/>
          <w:lang w:eastAsia="pl-PL"/>
        </w:rPr>
        <w:t>Pzp</w:t>
      </w:r>
      <w:proofErr w:type="spellEnd"/>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IV.2) KRYTERIA OCENY OFERT</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IV.2.1) Kryteria oceny ofert:</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Kryteria</w:t>
      </w:r>
    </w:p>
    <w:tbl>
      <w:tblPr>
        <w:tblW w:w="0" w:type="auto"/>
        <w:tblCellMar>
          <w:top w:w="15" w:type="dxa"/>
          <w:left w:w="15" w:type="dxa"/>
          <w:bottom w:w="15" w:type="dxa"/>
          <w:right w:w="15" w:type="dxa"/>
        </w:tblCellMar>
        <w:tblLook w:val="04A0" w:firstRow="1" w:lastRow="0" w:firstColumn="1" w:lastColumn="0" w:noHBand="0" w:noVBand="1"/>
      </w:tblPr>
      <w:tblGrid>
        <w:gridCol w:w="1507"/>
        <w:gridCol w:w="974"/>
      </w:tblGrid>
      <w:tr w:rsidR="00BC5313" w:rsidRPr="00BC5313" w:rsidTr="00BC5313">
        <w:tc>
          <w:tcPr>
            <w:tcW w:w="0" w:type="auto"/>
            <w:tcMar>
              <w:top w:w="0" w:type="dxa"/>
              <w:left w:w="0" w:type="dxa"/>
              <w:bottom w:w="0" w:type="dxa"/>
              <w:right w:w="0" w:type="dxa"/>
            </w:tcMar>
            <w:vAlign w:val="center"/>
            <w:hideMark/>
          </w:tcPr>
          <w:p w:rsidR="00BC5313" w:rsidRPr="00BC5313" w:rsidRDefault="00BC5313" w:rsidP="00BC5313">
            <w:pPr>
              <w:spacing w:after="0" w:line="240" w:lineRule="auto"/>
              <w:rPr>
                <w:rFonts w:ascii="Times New Roman" w:eastAsia="Times New Roman" w:hAnsi="Times New Roman" w:cs="Times New Roman"/>
                <w:sz w:val="24"/>
                <w:szCs w:val="24"/>
                <w:lang w:eastAsia="pl-PL"/>
              </w:rPr>
            </w:pPr>
            <w:r w:rsidRPr="00BC5313">
              <w:rPr>
                <w:rFonts w:ascii="Times New Roman" w:eastAsia="Times New Roman" w:hAnsi="Times New Roman" w:cs="Times New Roman"/>
                <w:i/>
                <w:iCs/>
                <w:sz w:val="24"/>
                <w:szCs w:val="24"/>
                <w:lang w:eastAsia="pl-PL"/>
              </w:rPr>
              <w:t>Kryteria</w:t>
            </w:r>
          </w:p>
        </w:tc>
        <w:tc>
          <w:tcPr>
            <w:tcW w:w="0" w:type="auto"/>
            <w:tcMar>
              <w:top w:w="0" w:type="dxa"/>
              <w:left w:w="0" w:type="dxa"/>
              <w:bottom w:w="0" w:type="dxa"/>
              <w:right w:w="0" w:type="dxa"/>
            </w:tcMar>
            <w:vAlign w:val="center"/>
            <w:hideMark/>
          </w:tcPr>
          <w:p w:rsidR="00BC5313" w:rsidRPr="00BC5313" w:rsidRDefault="00BC5313" w:rsidP="00BC5313">
            <w:pPr>
              <w:spacing w:after="0" w:line="240" w:lineRule="auto"/>
              <w:rPr>
                <w:rFonts w:ascii="Times New Roman" w:eastAsia="Times New Roman" w:hAnsi="Times New Roman" w:cs="Times New Roman"/>
                <w:sz w:val="24"/>
                <w:szCs w:val="24"/>
                <w:lang w:eastAsia="pl-PL"/>
              </w:rPr>
            </w:pPr>
            <w:r w:rsidRPr="00BC5313">
              <w:rPr>
                <w:rFonts w:ascii="Times New Roman" w:eastAsia="Times New Roman" w:hAnsi="Times New Roman" w:cs="Times New Roman"/>
                <w:i/>
                <w:iCs/>
                <w:sz w:val="24"/>
                <w:szCs w:val="24"/>
                <w:lang w:eastAsia="pl-PL"/>
              </w:rPr>
              <w:t>Znaczenie</w:t>
            </w:r>
          </w:p>
        </w:tc>
      </w:tr>
      <w:tr w:rsidR="00BC5313" w:rsidRPr="00BC5313" w:rsidTr="00BC5313">
        <w:tc>
          <w:tcPr>
            <w:tcW w:w="0" w:type="auto"/>
            <w:tcMar>
              <w:top w:w="0" w:type="dxa"/>
              <w:left w:w="0" w:type="dxa"/>
              <w:bottom w:w="0" w:type="dxa"/>
              <w:right w:w="0" w:type="dxa"/>
            </w:tcMar>
            <w:vAlign w:val="center"/>
            <w:hideMark/>
          </w:tcPr>
          <w:p w:rsidR="00BC5313" w:rsidRPr="00BC5313" w:rsidRDefault="00BC5313" w:rsidP="00BC5313">
            <w:pPr>
              <w:spacing w:after="0" w:line="240" w:lineRule="auto"/>
              <w:rPr>
                <w:rFonts w:ascii="Times New Roman" w:eastAsia="Times New Roman" w:hAnsi="Times New Roman" w:cs="Times New Roman"/>
                <w:sz w:val="24"/>
                <w:szCs w:val="24"/>
                <w:lang w:eastAsia="pl-PL"/>
              </w:rPr>
            </w:pPr>
            <w:r w:rsidRPr="00BC5313">
              <w:rPr>
                <w:rFonts w:ascii="Times New Roman" w:eastAsia="Times New Roman" w:hAnsi="Times New Roman" w:cs="Times New Roman"/>
                <w:sz w:val="24"/>
                <w:szCs w:val="24"/>
                <w:lang w:eastAsia="pl-PL"/>
              </w:rPr>
              <w:t>CENA</w:t>
            </w:r>
          </w:p>
        </w:tc>
        <w:tc>
          <w:tcPr>
            <w:tcW w:w="0" w:type="auto"/>
            <w:tcMar>
              <w:top w:w="0" w:type="dxa"/>
              <w:left w:w="0" w:type="dxa"/>
              <w:bottom w:w="0" w:type="dxa"/>
              <w:right w:w="0" w:type="dxa"/>
            </w:tcMar>
            <w:vAlign w:val="center"/>
            <w:hideMark/>
          </w:tcPr>
          <w:p w:rsidR="00BC5313" w:rsidRPr="00BC5313" w:rsidRDefault="00BC5313" w:rsidP="00BC5313">
            <w:pPr>
              <w:spacing w:after="0" w:line="240" w:lineRule="auto"/>
              <w:rPr>
                <w:rFonts w:ascii="Times New Roman" w:eastAsia="Times New Roman" w:hAnsi="Times New Roman" w:cs="Times New Roman"/>
                <w:sz w:val="24"/>
                <w:szCs w:val="24"/>
                <w:lang w:eastAsia="pl-PL"/>
              </w:rPr>
            </w:pPr>
            <w:r w:rsidRPr="00BC5313">
              <w:rPr>
                <w:rFonts w:ascii="Times New Roman" w:eastAsia="Times New Roman" w:hAnsi="Times New Roman" w:cs="Times New Roman"/>
                <w:sz w:val="24"/>
                <w:szCs w:val="24"/>
                <w:lang w:eastAsia="pl-PL"/>
              </w:rPr>
              <w:t>60</w:t>
            </w:r>
          </w:p>
        </w:tc>
      </w:tr>
      <w:tr w:rsidR="00BC5313" w:rsidRPr="00BC5313" w:rsidTr="00BC5313">
        <w:tc>
          <w:tcPr>
            <w:tcW w:w="0" w:type="auto"/>
            <w:tcMar>
              <w:top w:w="0" w:type="dxa"/>
              <w:left w:w="0" w:type="dxa"/>
              <w:bottom w:w="0" w:type="dxa"/>
              <w:right w:w="0" w:type="dxa"/>
            </w:tcMar>
            <w:vAlign w:val="center"/>
            <w:hideMark/>
          </w:tcPr>
          <w:p w:rsidR="00BC5313" w:rsidRPr="00BC5313" w:rsidRDefault="00BC5313" w:rsidP="00BC5313">
            <w:pPr>
              <w:spacing w:after="0" w:line="240" w:lineRule="auto"/>
              <w:rPr>
                <w:rFonts w:ascii="Times New Roman" w:eastAsia="Times New Roman" w:hAnsi="Times New Roman" w:cs="Times New Roman"/>
                <w:sz w:val="24"/>
                <w:szCs w:val="24"/>
                <w:lang w:eastAsia="pl-PL"/>
              </w:rPr>
            </w:pPr>
            <w:r w:rsidRPr="00BC5313">
              <w:rPr>
                <w:rFonts w:ascii="Times New Roman" w:eastAsia="Times New Roman" w:hAnsi="Times New Roman" w:cs="Times New Roman"/>
                <w:sz w:val="24"/>
                <w:szCs w:val="24"/>
                <w:lang w:eastAsia="pl-PL"/>
              </w:rPr>
              <w:t>GWARANCJA</w:t>
            </w:r>
          </w:p>
        </w:tc>
        <w:tc>
          <w:tcPr>
            <w:tcW w:w="0" w:type="auto"/>
            <w:tcMar>
              <w:top w:w="0" w:type="dxa"/>
              <w:left w:w="0" w:type="dxa"/>
              <w:bottom w:w="0" w:type="dxa"/>
              <w:right w:w="0" w:type="dxa"/>
            </w:tcMar>
            <w:vAlign w:val="center"/>
            <w:hideMark/>
          </w:tcPr>
          <w:p w:rsidR="00BC5313" w:rsidRPr="00BC5313" w:rsidRDefault="00BC5313" w:rsidP="00BC5313">
            <w:pPr>
              <w:spacing w:after="0" w:line="240" w:lineRule="auto"/>
              <w:rPr>
                <w:rFonts w:ascii="Times New Roman" w:eastAsia="Times New Roman" w:hAnsi="Times New Roman" w:cs="Times New Roman"/>
                <w:sz w:val="24"/>
                <w:szCs w:val="24"/>
                <w:lang w:eastAsia="pl-PL"/>
              </w:rPr>
            </w:pPr>
            <w:r w:rsidRPr="00BC5313">
              <w:rPr>
                <w:rFonts w:ascii="Times New Roman" w:eastAsia="Times New Roman" w:hAnsi="Times New Roman" w:cs="Times New Roman"/>
                <w:sz w:val="24"/>
                <w:szCs w:val="24"/>
                <w:lang w:eastAsia="pl-PL"/>
              </w:rPr>
              <w:t>40</w:t>
            </w:r>
          </w:p>
        </w:tc>
      </w:tr>
    </w:tbl>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IV.2.2) Aukcja elektroniczna</w:t>
      </w:r>
      <w:r w:rsidRPr="00BC5313">
        <w:rPr>
          <w:rFonts w:ascii="Tahoma" w:eastAsia="Times New Roman" w:hAnsi="Tahoma" w:cs="Tahoma"/>
          <w:color w:val="000000"/>
          <w:sz w:val="18"/>
          <w:szCs w:val="18"/>
          <w:lang w:eastAsia="pl-PL"/>
        </w:rPr>
        <w:br/>
        <w:t>Przewidziane jest przeprowadzenie aukcji elektronicznej</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nie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IV.3) NEGOCJACJE Z OGŁOSZENIEM I DIALOG KONKURENCYJNY</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IV.5) ZMIANA UMOWY</w:t>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tak</w:t>
      </w:r>
      <w:r w:rsidRPr="00BC5313">
        <w:rPr>
          <w:rFonts w:ascii="Tahoma" w:eastAsia="Times New Roman" w:hAnsi="Tahoma" w:cs="Tahoma"/>
          <w:color w:val="000000"/>
          <w:sz w:val="18"/>
          <w:szCs w:val="18"/>
          <w:lang w:eastAsia="pl-PL"/>
        </w:rPr>
        <w:br/>
        <w:t>Należy wskazać zakres, charakter zmian oraz warunki wprowadzenia zmian:</w:t>
      </w:r>
      <w:r w:rsidRPr="00BC5313">
        <w:rPr>
          <w:rFonts w:ascii="Tahoma" w:eastAsia="Times New Roman" w:hAnsi="Tahoma" w:cs="Tahoma"/>
          <w:color w:val="000000"/>
          <w:sz w:val="18"/>
          <w:szCs w:val="18"/>
          <w:lang w:eastAsia="pl-PL"/>
        </w:rPr>
        <w:br/>
        <w:t xml:space="preserve">Zmiany umowy 1. Wszelkie zmiany umowy pod rygorem nieważności wymagają formy pisemnej, z zastrzeżeniem </w:t>
      </w:r>
      <w:r w:rsidRPr="00BC5313">
        <w:rPr>
          <w:rFonts w:ascii="Tahoma" w:eastAsia="Times New Roman" w:hAnsi="Tahoma" w:cs="Tahoma"/>
          <w:color w:val="000000"/>
          <w:sz w:val="18"/>
          <w:szCs w:val="18"/>
          <w:lang w:eastAsia="pl-PL"/>
        </w:rPr>
        <w:lastRenderedPageBreak/>
        <w:t xml:space="preserve">ust. 6 i § 10 ust. 6 umowy. 2. Z zastrzeżeniem przepisów Ustawy </w:t>
      </w:r>
      <w:proofErr w:type="spellStart"/>
      <w:r w:rsidRPr="00BC5313">
        <w:rPr>
          <w:rFonts w:ascii="Tahoma" w:eastAsia="Times New Roman" w:hAnsi="Tahoma" w:cs="Tahoma"/>
          <w:color w:val="000000"/>
          <w:sz w:val="18"/>
          <w:szCs w:val="18"/>
          <w:lang w:eastAsia="pl-PL"/>
        </w:rPr>
        <w:t>Pzp</w:t>
      </w:r>
      <w:proofErr w:type="spellEnd"/>
      <w:r w:rsidRPr="00BC5313">
        <w:rPr>
          <w:rFonts w:ascii="Tahoma" w:eastAsia="Times New Roman" w:hAnsi="Tahoma" w:cs="Tahoma"/>
          <w:color w:val="000000"/>
          <w:sz w:val="18"/>
          <w:szCs w:val="18"/>
          <w:lang w:eastAsia="pl-PL"/>
        </w:rPr>
        <w:t>,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przedmiotu umowy przy zastosowaniu innych rozwiązań technicznych lub materiałowych ze względu na zmiany obowiązującego prawa; 2) konieczności zmiany materiałów, urządzeń, instalacji wskazanych w dokumentacji (przedmiarze i opisie przedmiotu zamówienia),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robót;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Przedział wartości obejmujących minimalny i maksymalny procent wartości umowy w sprawie zamówienia w dziedzinach obronności i bezpieczeństwa, który ma być przedmiotem umowy o podwykonawstwo</w:t>
      </w:r>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r>
      <w:r w:rsidRPr="00BC5313">
        <w:rPr>
          <w:rFonts w:ascii="Tahoma" w:eastAsia="Times New Roman" w:hAnsi="Tahoma" w:cs="Tahoma"/>
          <w:color w:val="000000"/>
          <w:sz w:val="18"/>
          <w:szCs w:val="18"/>
          <w:lang w:eastAsia="pl-PL"/>
        </w:rPr>
        <w:br/>
      </w:r>
      <w:r w:rsidRPr="00BC5313">
        <w:rPr>
          <w:rFonts w:ascii="Tahoma" w:eastAsia="Times New Roman" w:hAnsi="Tahoma" w:cs="Tahoma"/>
          <w:b/>
          <w:bCs/>
          <w:color w:val="000000"/>
          <w:sz w:val="18"/>
          <w:szCs w:val="18"/>
          <w:lang w:eastAsia="pl-PL"/>
        </w:rPr>
        <w:t>IV.7) INFORMACJE ADMINISTRACYJNE</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IV.7.1) Termin składania ofert lub wniosków o dopuszczenie do udziału w postępowaniu:</w:t>
      </w:r>
      <w:r w:rsidRPr="00BC5313">
        <w:rPr>
          <w:rFonts w:ascii="Tahoma" w:eastAsia="Times New Roman" w:hAnsi="Tahoma" w:cs="Tahoma"/>
          <w:color w:val="000000"/>
          <w:sz w:val="18"/>
          <w:szCs w:val="18"/>
          <w:lang w:eastAsia="pl-PL"/>
        </w:rPr>
        <w:br/>
        <w:t>26/08/2020 godzina: 09:00,</w:t>
      </w:r>
      <w:r w:rsidRPr="00BC5313">
        <w:rPr>
          <w:rFonts w:ascii="Tahoma" w:eastAsia="Times New Roman" w:hAnsi="Tahoma" w:cs="Tahoma"/>
          <w:color w:val="000000"/>
          <w:sz w:val="18"/>
          <w:szCs w:val="18"/>
          <w:lang w:eastAsia="pl-PL"/>
        </w:rPr>
        <w:br/>
        <w:t xml:space="preserve">Obowiązek przekazywania wniosków o dopuszczenie do udziału w postępowaniu przy użyciu środków komunikacji </w:t>
      </w:r>
      <w:r w:rsidRPr="00BC5313">
        <w:rPr>
          <w:rFonts w:ascii="Tahoma" w:eastAsia="Times New Roman" w:hAnsi="Tahoma" w:cs="Tahoma"/>
          <w:color w:val="000000"/>
          <w:sz w:val="18"/>
          <w:szCs w:val="18"/>
          <w:lang w:eastAsia="pl-PL"/>
        </w:rPr>
        <w:lastRenderedPageBreak/>
        <w:t>elektronicznej Język lub języki, w jakich mogą być sporządzane oferty lub wnioski o dopuszczenie do udziału w postępowaniu: POLSKI</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IV.7.2) Termin związania ofertą:</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okres w dniach: 30 (od ostatecznego terminu składania ofert)</w:t>
      </w:r>
    </w:p>
    <w:p w:rsidR="00BC5313" w:rsidRPr="00BC5313" w:rsidRDefault="00BC5313" w:rsidP="00BC5313">
      <w:pPr>
        <w:shd w:val="clear" w:color="auto" w:fill="FBFBE1"/>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b/>
          <w:bCs/>
          <w:color w:val="000000"/>
          <w:sz w:val="18"/>
          <w:szCs w:val="18"/>
          <w:lang w:eastAsia="pl-PL"/>
        </w:rPr>
        <w:t>IV.7.3) Informacje dodatkowe:</w:t>
      </w:r>
    </w:p>
    <w:p w:rsidR="00BC5313" w:rsidRPr="00BC5313" w:rsidRDefault="00BC5313" w:rsidP="00BC5313">
      <w:pPr>
        <w:spacing w:after="0" w:line="240" w:lineRule="auto"/>
        <w:textAlignment w:val="top"/>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 </w:t>
      </w:r>
    </w:p>
    <w:p w:rsidR="00BC5313" w:rsidRPr="00BC5313" w:rsidRDefault="00BC5313" w:rsidP="00BC5313">
      <w:pPr>
        <w:shd w:val="clear" w:color="auto" w:fill="E0DCCE"/>
        <w:spacing w:after="0" w:line="300" w:lineRule="atLeast"/>
        <w:jc w:val="center"/>
        <w:textAlignment w:val="center"/>
        <w:rPr>
          <w:rFonts w:ascii="Tahoma" w:eastAsia="Times New Roman" w:hAnsi="Tahoma" w:cs="Tahoma"/>
          <w:color w:val="000000"/>
          <w:sz w:val="18"/>
          <w:szCs w:val="18"/>
          <w:lang w:eastAsia="pl-PL"/>
        </w:rPr>
      </w:pPr>
      <w:r w:rsidRPr="00BC5313">
        <w:rPr>
          <w:rFonts w:ascii="Tahoma" w:eastAsia="Times New Roman" w:hAnsi="Tahoma" w:cs="Tahoma"/>
          <w:color w:val="000000"/>
          <w:sz w:val="18"/>
          <w:szCs w:val="18"/>
          <w:lang w:eastAsia="pl-PL"/>
        </w:rPr>
        <w:t>Copyright © 2010 </w:t>
      </w:r>
      <w:hyperlink r:id="rId4" w:history="1">
        <w:r w:rsidRPr="00BC5313">
          <w:rPr>
            <w:rFonts w:ascii="Tahoma" w:eastAsia="Times New Roman" w:hAnsi="Tahoma" w:cs="Tahoma"/>
            <w:color w:val="000000"/>
            <w:sz w:val="18"/>
            <w:szCs w:val="18"/>
            <w:u w:val="single"/>
            <w:lang w:eastAsia="pl-PL"/>
          </w:rPr>
          <w:t>Urząd Zamówień Publicznych</w:t>
        </w:r>
      </w:hyperlink>
    </w:p>
    <w:p w:rsidR="00E11517" w:rsidRDefault="00E11517">
      <w:bookmarkStart w:id="0" w:name="_GoBack"/>
      <w:bookmarkEnd w:id="0"/>
    </w:p>
    <w:sectPr w:rsidR="00E11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13"/>
    <w:rsid w:val="00BC5313"/>
    <w:rsid w:val="00E11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3C27-F9B6-438C-B48A-3AAABC5C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5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9456">
      <w:bodyDiv w:val="1"/>
      <w:marLeft w:val="0"/>
      <w:marRight w:val="0"/>
      <w:marTop w:val="0"/>
      <w:marBottom w:val="0"/>
      <w:divBdr>
        <w:top w:val="none" w:sz="0" w:space="0" w:color="auto"/>
        <w:left w:val="none" w:sz="0" w:space="0" w:color="auto"/>
        <w:bottom w:val="none" w:sz="0" w:space="0" w:color="auto"/>
        <w:right w:val="none" w:sz="0" w:space="0" w:color="auto"/>
      </w:divBdr>
      <w:divsChild>
        <w:div w:id="2146239810">
          <w:marLeft w:val="0"/>
          <w:marRight w:val="0"/>
          <w:marTop w:val="0"/>
          <w:marBottom w:val="0"/>
          <w:divBdr>
            <w:top w:val="none" w:sz="0" w:space="0" w:color="auto"/>
            <w:left w:val="none" w:sz="0" w:space="0" w:color="auto"/>
            <w:bottom w:val="none" w:sz="0" w:space="0" w:color="auto"/>
            <w:right w:val="none" w:sz="0" w:space="0" w:color="auto"/>
          </w:divBdr>
          <w:divsChild>
            <w:div w:id="897938955">
              <w:marLeft w:val="150"/>
              <w:marRight w:val="150"/>
              <w:marTop w:val="0"/>
              <w:marBottom w:val="0"/>
              <w:divBdr>
                <w:top w:val="none" w:sz="0" w:space="0" w:color="auto"/>
                <w:left w:val="none" w:sz="0" w:space="0" w:color="auto"/>
                <w:bottom w:val="none" w:sz="0" w:space="0" w:color="auto"/>
                <w:right w:val="none" w:sz="0" w:space="0" w:color="auto"/>
              </w:divBdr>
              <w:divsChild>
                <w:div w:id="1308242055">
                  <w:marLeft w:val="0"/>
                  <w:marRight w:val="0"/>
                  <w:marTop w:val="0"/>
                  <w:marBottom w:val="0"/>
                  <w:divBdr>
                    <w:top w:val="none" w:sz="0" w:space="0" w:color="auto"/>
                    <w:left w:val="none" w:sz="0" w:space="0" w:color="auto"/>
                    <w:bottom w:val="none" w:sz="0" w:space="0" w:color="auto"/>
                    <w:right w:val="none" w:sz="0" w:space="0" w:color="auto"/>
                  </w:divBdr>
                  <w:divsChild>
                    <w:div w:id="1424766555">
                      <w:marLeft w:val="0"/>
                      <w:marRight w:val="0"/>
                      <w:marTop w:val="0"/>
                      <w:marBottom w:val="0"/>
                      <w:divBdr>
                        <w:top w:val="none" w:sz="0" w:space="0" w:color="auto"/>
                        <w:left w:val="none" w:sz="0" w:space="0" w:color="auto"/>
                        <w:bottom w:val="none" w:sz="0" w:space="0" w:color="auto"/>
                        <w:right w:val="none" w:sz="0" w:space="0" w:color="auto"/>
                      </w:divBdr>
                      <w:divsChild>
                        <w:div w:id="694963381">
                          <w:marLeft w:val="0"/>
                          <w:marRight w:val="0"/>
                          <w:marTop w:val="0"/>
                          <w:marBottom w:val="0"/>
                          <w:divBdr>
                            <w:top w:val="none" w:sz="0" w:space="0" w:color="auto"/>
                            <w:left w:val="none" w:sz="0" w:space="0" w:color="auto"/>
                            <w:bottom w:val="none" w:sz="0" w:space="0" w:color="auto"/>
                            <w:right w:val="none" w:sz="0" w:space="0" w:color="auto"/>
                          </w:divBdr>
                        </w:div>
                      </w:divsChild>
                    </w:div>
                    <w:div w:id="2146896865">
                      <w:marLeft w:val="0"/>
                      <w:marRight w:val="0"/>
                      <w:marTop w:val="0"/>
                      <w:marBottom w:val="0"/>
                      <w:divBdr>
                        <w:top w:val="none" w:sz="0" w:space="0" w:color="auto"/>
                        <w:left w:val="none" w:sz="0" w:space="0" w:color="auto"/>
                        <w:bottom w:val="none" w:sz="0" w:space="0" w:color="auto"/>
                        <w:right w:val="none" w:sz="0" w:space="0" w:color="auto"/>
                      </w:divBdr>
                      <w:divsChild>
                        <w:div w:id="1273366088">
                          <w:marLeft w:val="0"/>
                          <w:marRight w:val="0"/>
                          <w:marTop w:val="0"/>
                          <w:marBottom w:val="0"/>
                          <w:divBdr>
                            <w:top w:val="none" w:sz="0" w:space="0" w:color="auto"/>
                            <w:left w:val="none" w:sz="0" w:space="0" w:color="auto"/>
                            <w:bottom w:val="none" w:sz="0" w:space="0" w:color="auto"/>
                            <w:right w:val="none" w:sz="0" w:space="0" w:color="auto"/>
                          </w:divBdr>
                        </w:div>
                      </w:divsChild>
                    </w:div>
                    <w:div w:id="1151483437">
                      <w:marLeft w:val="0"/>
                      <w:marRight w:val="0"/>
                      <w:marTop w:val="0"/>
                      <w:marBottom w:val="0"/>
                      <w:divBdr>
                        <w:top w:val="none" w:sz="0" w:space="0" w:color="auto"/>
                        <w:left w:val="none" w:sz="0" w:space="0" w:color="auto"/>
                        <w:bottom w:val="none" w:sz="0" w:space="0" w:color="auto"/>
                        <w:right w:val="none" w:sz="0" w:space="0" w:color="auto"/>
                      </w:divBdr>
                    </w:div>
                    <w:div w:id="1020006037">
                      <w:marLeft w:val="0"/>
                      <w:marRight w:val="0"/>
                      <w:marTop w:val="0"/>
                      <w:marBottom w:val="0"/>
                      <w:divBdr>
                        <w:top w:val="none" w:sz="0" w:space="0" w:color="auto"/>
                        <w:left w:val="none" w:sz="0" w:space="0" w:color="auto"/>
                        <w:bottom w:val="none" w:sz="0" w:space="0" w:color="auto"/>
                        <w:right w:val="none" w:sz="0" w:space="0" w:color="auto"/>
                      </w:divBdr>
                      <w:divsChild>
                        <w:div w:id="1409426657">
                          <w:marLeft w:val="0"/>
                          <w:marRight w:val="0"/>
                          <w:marTop w:val="0"/>
                          <w:marBottom w:val="0"/>
                          <w:divBdr>
                            <w:top w:val="none" w:sz="0" w:space="0" w:color="auto"/>
                            <w:left w:val="none" w:sz="0" w:space="0" w:color="auto"/>
                            <w:bottom w:val="none" w:sz="0" w:space="0" w:color="auto"/>
                            <w:right w:val="none" w:sz="0" w:space="0" w:color="auto"/>
                          </w:divBdr>
                        </w:div>
                        <w:div w:id="938028461">
                          <w:marLeft w:val="0"/>
                          <w:marRight w:val="0"/>
                          <w:marTop w:val="0"/>
                          <w:marBottom w:val="0"/>
                          <w:divBdr>
                            <w:top w:val="none" w:sz="0" w:space="0" w:color="auto"/>
                            <w:left w:val="none" w:sz="0" w:space="0" w:color="auto"/>
                            <w:bottom w:val="none" w:sz="0" w:space="0" w:color="auto"/>
                            <w:right w:val="none" w:sz="0" w:space="0" w:color="auto"/>
                          </w:divBdr>
                          <w:divsChild>
                            <w:div w:id="1432430756">
                              <w:marLeft w:val="0"/>
                              <w:marRight w:val="0"/>
                              <w:marTop w:val="0"/>
                              <w:marBottom w:val="0"/>
                              <w:divBdr>
                                <w:top w:val="none" w:sz="0" w:space="0" w:color="auto"/>
                                <w:left w:val="none" w:sz="0" w:space="0" w:color="auto"/>
                                <w:bottom w:val="none" w:sz="0" w:space="0" w:color="auto"/>
                                <w:right w:val="none" w:sz="0" w:space="0" w:color="auto"/>
                              </w:divBdr>
                            </w:div>
                          </w:divsChild>
                        </w:div>
                        <w:div w:id="440346114">
                          <w:marLeft w:val="0"/>
                          <w:marRight w:val="0"/>
                          <w:marTop w:val="0"/>
                          <w:marBottom w:val="0"/>
                          <w:divBdr>
                            <w:top w:val="none" w:sz="0" w:space="0" w:color="auto"/>
                            <w:left w:val="none" w:sz="0" w:space="0" w:color="auto"/>
                            <w:bottom w:val="none" w:sz="0" w:space="0" w:color="auto"/>
                            <w:right w:val="none" w:sz="0" w:space="0" w:color="auto"/>
                          </w:divBdr>
                          <w:divsChild>
                            <w:div w:id="1279875726">
                              <w:marLeft w:val="0"/>
                              <w:marRight w:val="0"/>
                              <w:marTop w:val="0"/>
                              <w:marBottom w:val="0"/>
                              <w:divBdr>
                                <w:top w:val="none" w:sz="0" w:space="0" w:color="auto"/>
                                <w:left w:val="none" w:sz="0" w:space="0" w:color="auto"/>
                                <w:bottom w:val="none" w:sz="0" w:space="0" w:color="auto"/>
                                <w:right w:val="none" w:sz="0" w:space="0" w:color="auto"/>
                              </w:divBdr>
                            </w:div>
                          </w:divsChild>
                        </w:div>
                        <w:div w:id="1902907971">
                          <w:marLeft w:val="0"/>
                          <w:marRight w:val="0"/>
                          <w:marTop w:val="0"/>
                          <w:marBottom w:val="0"/>
                          <w:divBdr>
                            <w:top w:val="none" w:sz="0" w:space="0" w:color="auto"/>
                            <w:left w:val="none" w:sz="0" w:space="0" w:color="auto"/>
                            <w:bottom w:val="none" w:sz="0" w:space="0" w:color="auto"/>
                            <w:right w:val="none" w:sz="0" w:space="0" w:color="auto"/>
                          </w:divBdr>
                          <w:divsChild>
                            <w:div w:id="761146124">
                              <w:marLeft w:val="0"/>
                              <w:marRight w:val="0"/>
                              <w:marTop w:val="0"/>
                              <w:marBottom w:val="0"/>
                              <w:divBdr>
                                <w:top w:val="none" w:sz="0" w:space="0" w:color="auto"/>
                                <w:left w:val="none" w:sz="0" w:space="0" w:color="auto"/>
                                <w:bottom w:val="none" w:sz="0" w:space="0" w:color="auto"/>
                                <w:right w:val="none" w:sz="0" w:space="0" w:color="auto"/>
                              </w:divBdr>
                            </w:div>
                          </w:divsChild>
                        </w:div>
                        <w:div w:id="2014601311">
                          <w:marLeft w:val="0"/>
                          <w:marRight w:val="0"/>
                          <w:marTop w:val="0"/>
                          <w:marBottom w:val="0"/>
                          <w:divBdr>
                            <w:top w:val="none" w:sz="0" w:space="0" w:color="auto"/>
                            <w:left w:val="none" w:sz="0" w:space="0" w:color="auto"/>
                            <w:bottom w:val="none" w:sz="0" w:space="0" w:color="auto"/>
                            <w:right w:val="none" w:sz="0" w:space="0" w:color="auto"/>
                          </w:divBdr>
                          <w:divsChild>
                            <w:div w:id="622807352">
                              <w:marLeft w:val="0"/>
                              <w:marRight w:val="0"/>
                              <w:marTop w:val="0"/>
                              <w:marBottom w:val="0"/>
                              <w:divBdr>
                                <w:top w:val="none" w:sz="0" w:space="0" w:color="auto"/>
                                <w:left w:val="none" w:sz="0" w:space="0" w:color="auto"/>
                                <w:bottom w:val="none" w:sz="0" w:space="0" w:color="auto"/>
                                <w:right w:val="none" w:sz="0" w:space="0" w:color="auto"/>
                              </w:divBdr>
                            </w:div>
                          </w:divsChild>
                        </w:div>
                        <w:div w:id="505100704">
                          <w:marLeft w:val="0"/>
                          <w:marRight w:val="0"/>
                          <w:marTop w:val="0"/>
                          <w:marBottom w:val="0"/>
                          <w:divBdr>
                            <w:top w:val="none" w:sz="0" w:space="0" w:color="auto"/>
                            <w:left w:val="none" w:sz="0" w:space="0" w:color="auto"/>
                            <w:bottom w:val="none" w:sz="0" w:space="0" w:color="auto"/>
                            <w:right w:val="none" w:sz="0" w:space="0" w:color="auto"/>
                          </w:divBdr>
                          <w:divsChild>
                            <w:div w:id="8382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0641">
                      <w:marLeft w:val="0"/>
                      <w:marRight w:val="0"/>
                      <w:marTop w:val="0"/>
                      <w:marBottom w:val="0"/>
                      <w:divBdr>
                        <w:top w:val="none" w:sz="0" w:space="0" w:color="auto"/>
                        <w:left w:val="none" w:sz="0" w:space="0" w:color="auto"/>
                        <w:bottom w:val="none" w:sz="0" w:space="0" w:color="auto"/>
                        <w:right w:val="none" w:sz="0" w:space="0" w:color="auto"/>
                      </w:divBdr>
                      <w:divsChild>
                        <w:div w:id="124273089">
                          <w:marLeft w:val="0"/>
                          <w:marRight w:val="0"/>
                          <w:marTop w:val="0"/>
                          <w:marBottom w:val="0"/>
                          <w:divBdr>
                            <w:top w:val="none" w:sz="0" w:space="0" w:color="auto"/>
                            <w:left w:val="none" w:sz="0" w:space="0" w:color="auto"/>
                            <w:bottom w:val="none" w:sz="0" w:space="0" w:color="auto"/>
                            <w:right w:val="none" w:sz="0" w:space="0" w:color="auto"/>
                          </w:divBdr>
                        </w:div>
                        <w:div w:id="705906861">
                          <w:marLeft w:val="0"/>
                          <w:marRight w:val="0"/>
                          <w:marTop w:val="0"/>
                          <w:marBottom w:val="0"/>
                          <w:divBdr>
                            <w:top w:val="none" w:sz="0" w:space="0" w:color="auto"/>
                            <w:left w:val="none" w:sz="0" w:space="0" w:color="auto"/>
                            <w:bottom w:val="none" w:sz="0" w:space="0" w:color="auto"/>
                            <w:right w:val="none" w:sz="0" w:space="0" w:color="auto"/>
                          </w:divBdr>
                        </w:div>
                        <w:div w:id="619920443">
                          <w:marLeft w:val="0"/>
                          <w:marRight w:val="0"/>
                          <w:marTop w:val="0"/>
                          <w:marBottom w:val="0"/>
                          <w:divBdr>
                            <w:top w:val="none" w:sz="0" w:space="0" w:color="auto"/>
                            <w:left w:val="none" w:sz="0" w:space="0" w:color="auto"/>
                            <w:bottom w:val="none" w:sz="0" w:space="0" w:color="auto"/>
                            <w:right w:val="none" w:sz="0" w:space="0" w:color="auto"/>
                          </w:divBdr>
                        </w:div>
                        <w:div w:id="1854563264">
                          <w:marLeft w:val="0"/>
                          <w:marRight w:val="0"/>
                          <w:marTop w:val="0"/>
                          <w:marBottom w:val="0"/>
                          <w:divBdr>
                            <w:top w:val="none" w:sz="0" w:space="0" w:color="auto"/>
                            <w:left w:val="none" w:sz="0" w:space="0" w:color="auto"/>
                            <w:bottom w:val="none" w:sz="0" w:space="0" w:color="auto"/>
                            <w:right w:val="none" w:sz="0" w:space="0" w:color="auto"/>
                          </w:divBdr>
                          <w:divsChild>
                            <w:div w:id="1133520791">
                              <w:marLeft w:val="0"/>
                              <w:marRight w:val="0"/>
                              <w:marTop w:val="0"/>
                              <w:marBottom w:val="0"/>
                              <w:divBdr>
                                <w:top w:val="none" w:sz="0" w:space="0" w:color="auto"/>
                                <w:left w:val="none" w:sz="0" w:space="0" w:color="auto"/>
                                <w:bottom w:val="none" w:sz="0" w:space="0" w:color="auto"/>
                                <w:right w:val="none" w:sz="0" w:space="0" w:color="auto"/>
                              </w:divBdr>
                            </w:div>
                          </w:divsChild>
                        </w:div>
                        <w:div w:id="1735079911">
                          <w:marLeft w:val="0"/>
                          <w:marRight w:val="0"/>
                          <w:marTop w:val="0"/>
                          <w:marBottom w:val="0"/>
                          <w:divBdr>
                            <w:top w:val="none" w:sz="0" w:space="0" w:color="auto"/>
                            <w:left w:val="none" w:sz="0" w:space="0" w:color="auto"/>
                            <w:bottom w:val="none" w:sz="0" w:space="0" w:color="auto"/>
                            <w:right w:val="none" w:sz="0" w:space="0" w:color="auto"/>
                          </w:divBdr>
                          <w:divsChild>
                            <w:div w:id="1471632729">
                              <w:marLeft w:val="0"/>
                              <w:marRight w:val="0"/>
                              <w:marTop w:val="0"/>
                              <w:marBottom w:val="0"/>
                              <w:divBdr>
                                <w:top w:val="none" w:sz="0" w:space="0" w:color="auto"/>
                                <w:left w:val="none" w:sz="0" w:space="0" w:color="auto"/>
                                <w:bottom w:val="none" w:sz="0" w:space="0" w:color="auto"/>
                                <w:right w:val="none" w:sz="0" w:space="0" w:color="auto"/>
                              </w:divBdr>
                            </w:div>
                          </w:divsChild>
                        </w:div>
                        <w:div w:id="696975397">
                          <w:marLeft w:val="0"/>
                          <w:marRight w:val="0"/>
                          <w:marTop w:val="0"/>
                          <w:marBottom w:val="0"/>
                          <w:divBdr>
                            <w:top w:val="none" w:sz="0" w:space="0" w:color="auto"/>
                            <w:left w:val="none" w:sz="0" w:space="0" w:color="auto"/>
                            <w:bottom w:val="none" w:sz="0" w:space="0" w:color="auto"/>
                            <w:right w:val="none" w:sz="0" w:space="0" w:color="auto"/>
                          </w:divBdr>
                          <w:divsChild>
                            <w:div w:id="1054818073">
                              <w:marLeft w:val="0"/>
                              <w:marRight w:val="0"/>
                              <w:marTop w:val="0"/>
                              <w:marBottom w:val="0"/>
                              <w:divBdr>
                                <w:top w:val="none" w:sz="0" w:space="0" w:color="auto"/>
                                <w:left w:val="none" w:sz="0" w:space="0" w:color="auto"/>
                                <w:bottom w:val="none" w:sz="0" w:space="0" w:color="auto"/>
                                <w:right w:val="none" w:sz="0" w:space="0" w:color="auto"/>
                              </w:divBdr>
                            </w:div>
                            <w:div w:id="905802558">
                              <w:marLeft w:val="0"/>
                              <w:marRight w:val="0"/>
                              <w:marTop w:val="0"/>
                              <w:marBottom w:val="0"/>
                              <w:divBdr>
                                <w:top w:val="none" w:sz="0" w:space="0" w:color="auto"/>
                                <w:left w:val="none" w:sz="0" w:space="0" w:color="auto"/>
                                <w:bottom w:val="none" w:sz="0" w:space="0" w:color="auto"/>
                                <w:right w:val="none" w:sz="0" w:space="0" w:color="auto"/>
                              </w:divBdr>
                            </w:div>
                          </w:divsChild>
                        </w:div>
                        <w:div w:id="1390685883">
                          <w:marLeft w:val="0"/>
                          <w:marRight w:val="0"/>
                          <w:marTop w:val="0"/>
                          <w:marBottom w:val="0"/>
                          <w:divBdr>
                            <w:top w:val="none" w:sz="0" w:space="0" w:color="auto"/>
                            <w:left w:val="none" w:sz="0" w:space="0" w:color="auto"/>
                            <w:bottom w:val="none" w:sz="0" w:space="0" w:color="auto"/>
                            <w:right w:val="none" w:sz="0" w:space="0" w:color="auto"/>
                          </w:divBdr>
                          <w:divsChild>
                            <w:div w:id="178590974">
                              <w:marLeft w:val="0"/>
                              <w:marRight w:val="0"/>
                              <w:marTop w:val="0"/>
                              <w:marBottom w:val="0"/>
                              <w:divBdr>
                                <w:top w:val="none" w:sz="0" w:space="0" w:color="auto"/>
                                <w:left w:val="none" w:sz="0" w:space="0" w:color="auto"/>
                                <w:bottom w:val="none" w:sz="0" w:space="0" w:color="auto"/>
                                <w:right w:val="none" w:sz="0" w:space="0" w:color="auto"/>
                              </w:divBdr>
                            </w:div>
                          </w:divsChild>
                        </w:div>
                        <w:div w:id="1144272411">
                          <w:marLeft w:val="0"/>
                          <w:marRight w:val="0"/>
                          <w:marTop w:val="0"/>
                          <w:marBottom w:val="0"/>
                          <w:divBdr>
                            <w:top w:val="none" w:sz="0" w:space="0" w:color="auto"/>
                            <w:left w:val="none" w:sz="0" w:space="0" w:color="auto"/>
                            <w:bottom w:val="none" w:sz="0" w:space="0" w:color="auto"/>
                            <w:right w:val="none" w:sz="0" w:space="0" w:color="auto"/>
                          </w:divBdr>
                        </w:div>
                        <w:div w:id="1562712033">
                          <w:marLeft w:val="0"/>
                          <w:marRight w:val="0"/>
                          <w:marTop w:val="0"/>
                          <w:marBottom w:val="0"/>
                          <w:divBdr>
                            <w:top w:val="none" w:sz="0" w:space="0" w:color="auto"/>
                            <w:left w:val="none" w:sz="0" w:space="0" w:color="auto"/>
                            <w:bottom w:val="none" w:sz="0" w:space="0" w:color="auto"/>
                            <w:right w:val="none" w:sz="0" w:space="0" w:color="auto"/>
                          </w:divBdr>
                          <w:divsChild>
                            <w:div w:id="869682878">
                              <w:marLeft w:val="0"/>
                              <w:marRight w:val="0"/>
                              <w:marTop w:val="0"/>
                              <w:marBottom w:val="0"/>
                              <w:divBdr>
                                <w:top w:val="none" w:sz="0" w:space="0" w:color="auto"/>
                                <w:left w:val="none" w:sz="0" w:space="0" w:color="auto"/>
                                <w:bottom w:val="none" w:sz="0" w:space="0" w:color="auto"/>
                                <w:right w:val="none" w:sz="0" w:space="0" w:color="auto"/>
                              </w:divBdr>
                            </w:div>
                          </w:divsChild>
                        </w:div>
                        <w:div w:id="745881712">
                          <w:marLeft w:val="0"/>
                          <w:marRight w:val="0"/>
                          <w:marTop w:val="0"/>
                          <w:marBottom w:val="0"/>
                          <w:divBdr>
                            <w:top w:val="none" w:sz="0" w:space="0" w:color="auto"/>
                            <w:left w:val="none" w:sz="0" w:space="0" w:color="auto"/>
                            <w:bottom w:val="none" w:sz="0" w:space="0" w:color="auto"/>
                            <w:right w:val="none" w:sz="0" w:space="0" w:color="auto"/>
                          </w:divBdr>
                        </w:div>
                        <w:div w:id="324674072">
                          <w:marLeft w:val="0"/>
                          <w:marRight w:val="0"/>
                          <w:marTop w:val="0"/>
                          <w:marBottom w:val="0"/>
                          <w:divBdr>
                            <w:top w:val="none" w:sz="0" w:space="0" w:color="auto"/>
                            <w:left w:val="none" w:sz="0" w:space="0" w:color="auto"/>
                            <w:bottom w:val="none" w:sz="0" w:space="0" w:color="auto"/>
                            <w:right w:val="none" w:sz="0" w:space="0" w:color="auto"/>
                          </w:divBdr>
                        </w:div>
                        <w:div w:id="358357059">
                          <w:marLeft w:val="0"/>
                          <w:marRight w:val="0"/>
                          <w:marTop w:val="0"/>
                          <w:marBottom w:val="0"/>
                          <w:divBdr>
                            <w:top w:val="none" w:sz="0" w:space="0" w:color="auto"/>
                            <w:left w:val="none" w:sz="0" w:space="0" w:color="auto"/>
                            <w:bottom w:val="none" w:sz="0" w:space="0" w:color="auto"/>
                            <w:right w:val="none" w:sz="0" w:space="0" w:color="auto"/>
                          </w:divBdr>
                        </w:div>
                      </w:divsChild>
                    </w:div>
                    <w:div w:id="306249858">
                      <w:marLeft w:val="0"/>
                      <w:marRight w:val="0"/>
                      <w:marTop w:val="0"/>
                      <w:marBottom w:val="0"/>
                      <w:divBdr>
                        <w:top w:val="none" w:sz="0" w:space="0" w:color="auto"/>
                        <w:left w:val="none" w:sz="0" w:space="0" w:color="auto"/>
                        <w:bottom w:val="none" w:sz="0" w:space="0" w:color="auto"/>
                        <w:right w:val="none" w:sz="0" w:space="0" w:color="auto"/>
                      </w:divBdr>
                      <w:divsChild>
                        <w:div w:id="186412547">
                          <w:marLeft w:val="0"/>
                          <w:marRight w:val="0"/>
                          <w:marTop w:val="0"/>
                          <w:marBottom w:val="0"/>
                          <w:divBdr>
                            <w:top w:val="none" w:sz="0" w:space="0" w:color="auto"/>
                            <w:left w:val="none" w:sz="0" w:space="0" w:color="auto"/>
                            <w:bottom w:val="none" w:sz="0" w:space="0" w:color="auto"/>
                            <w:right w:val="none" w:sz="0" w:space="0" w:color="auto"/>
                          </w:divBdr>
                        </w:div>
                        <w:div w:id="589697434">
                          <w:marLeft w:val="0"/>
                          <w:marRight w:val="0"/>
                          <w:marTop w:val="0"/>
                          <w:marBottom w:val="0"/>
                          <w:divBdr>
                            <w:top w:val="none" w:sz="0" w:space="0" w:color="auto"/>
                            <w:left w:val="none" w:sz="0" w:space="0" w:color="auto"/>
                            <w:bottom w:val="none" w:sz="0" w:space="0" w:color="auto"/>
                            <w:right w:val="none" w:sz="0" w:space="0" w:color="auto"/>
                          </w:divBdr>
                        </w:div>
                        <w:div w:id="1330520359">
                          <w:marLeft w:val="0"/>
                          <w:marRight w:val="0"/>
                          <w:marTop w:val="0"/>
                          <w:marBottom w:val="0"/>
                          <w:divBdr>
                            <w:top w:val="none" w:sz="0" w:space="0" w:color="auto"/>
                            <w:left w:val="none" w:sz="0" w:space="0" w:color="auto"/>
                            <w:bottom w:val="none" w:sz="0" w:space="0" w:color="auto"/>
                            <w:right w:val="none" w:sz="0" w:space="0" w:color="auto"/>
                          </w:divBdr>
                        </w:div>
                        <w:div w:id="1839230044">
                          <w:marLeft w:val="0"/>
                          <w:marRight w:val="0"/>
                          <w:marTop w:val="0"/>
                          <w:marBottom w:val="0"/>
                          <w:divBdr>
                            <w:top w:val="none" w:sz="0" w:space="0" w:color="auto"/>
                            <w:left w:val="none" w:sz="0" w:space="0" w:color="auto"/>
                            <w:bottom w:val="none" w:sz="0" w:space="0" w:color="auto"/>
                            <w:right w:val="none" w:sz="0" w:space="0" w:color="auto"/>
                          </w:divBdr>
                        </w:div>
                        <w:div w:id="1886136610">
                          <w:marLeft w:val="0"/>
                          <w:marRight w:val="0"/>
                          <w:marTop w:val="0"/>
                          <w:marBottom w:val="0"/>
                          <w:divBdr>
                            <w:top w:val="none" w:sz="0" w:space="0" w:color="auto"/>
                            <w:left w:val="none" w:sz="0" w:space="0" w:color="auto"/>
                            <w:bottom w:val="none" w:sz="0" w:space="0" w:color="auto"/>
                            <w:right w:val="none" w:sz="0" w:space="0" w:color="auto"/>
                          </w:divBdr>
                          <w:divsChild>
                            <w:div w:id="1028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667">
                      <w:marLeft w:val="0"/>
                      <w:marRight w:val="0"/>
                      <w:marTop w:val="0"/>
                      <w:marBottom w:val="0"/>
                      <w:divBdr>
                        <w:top w:val="none" w:sz="0" w:space="0" w:color="auto"/>
                        <w:left w:val="none" w:sz="0" w:space="0" w:color="auto"/>
                        <w:bottom w:val="none" w:sz="0" w:space="0" w:color="auto"/>
                        <w:right w:val="none" w:sz="0" w:space="0" w:color="auto"/>
                      </w:divBdr>
                      <w:divsChild>
                        <w:div w:id="2030059037">
                          <w:marLeft w:val="0"/>
                          <w:marRight w:val="0"/>
                          <w:marTop w:val="0"/>
                          <w:marBottom w:val="0"/>
                          <w:divBdr>
                            <w:top w:val="none" w:sz="0" w:space="0" w:color="auto"/>
                            <w:left w:val="none" w:sz="0" w:space="0" w:color="auto"/>
                            <w:bottom w:val="none" w:sz="0" w:space="0" w:color="auto"/>
                            <w:right w:val="none" w:sz="0" w:space="0" w:color="auto"/>
                          </w:divBdr>
                        </w:div>
                        <w:div w:id="1959605099">
                          <w:marLeft w:val="0"/>
                          <w:marRight w:val="0"/>
                          <w:marTop w:val="0"/>
                          <w:marBottom w:val="0"/>
                          <w:divBdr>
                            <w:top w:val="none" w:sz="0" w:space="0" w:color="auto"/>
                            <w:left w:val="none" w:sz="0" w:space="0" w:color="auto"/>
                            <w:bottom w:val="none" w:sz="0" w:space="0" w:color="auto"/>
                            <w:right w:val="none" w:sz="0" w:space="0" w:color="auto"/>
                          </w:divBdr>
                        </w:div>
                        <w:div w:id="63728015">
                          <w:marLeft w:val="0"/>
                          <w:marRight w:val="0"/>
                          <w:marTop w:val="0"/>
                          <w:marBottom w:val="0"/>
                          <w:divBdr>
                            <w:top w:val="none" w:sz="0" w:space="0" w:color="auto"/>
                            <w:left w:val="none" w:sz="0" w:space="0" w:color="auto"/>
                            <w:bottom w:val="none" w:sz="0" w:space="0" w:color="auto"/>
                            <w:right w:val="none" w:sz="0" w:space="0" w:color="auto"/>
                          </w:divBdr>
                          <w:divsChild>
                            <w:div w:id="567226108">
                              <w:marLeft w:val="0"/>
                              <w:marRight w:val="0"/>
                              <w:marTop w:val="0"/>
                              <w:marBottom w:val="0"/>
                              <w:divBdr>
                                <w:top w:val="none" w:sz="0" w:space="0" w:color="auto"/>
                                <w:left w:val="none" w:sz="0" w:space="0" w:color="auto"/>
                                <w:bottom w:val="none" w:sz="0" w:space="0" w:color="auto"/>
                                <w:right w:val="none" w:sz="0" w:space="0" w:color="auto"/>
                              </w:divBdr>
                            </w:div>
                          </w:divsChild>
                        </w:div>
                        <w:div w:id="891502758">
                          <w:marLeft w:val="0"/>
                          <w:marRight w:val="0"/>
                          <w:marTop w:val="0"/>
                          <w:marBottom w:val="0"/>
                          <w:divBdr>
                            <w:top w:val="none" w:sz="0" w:space="0" w:color="auto"/>
                            <w:left w:val="none" w:sz="0" w:space="0" w:color="auto"/>
                            <w:bottom w:val="none" w:sz="0" w:space="0" w:color="auto"/>
                            <w:right w:val="none" w:sz="0" w:space="0" w:color="auto"/>
                          </w:divBdr>
                        </w:div>
                      </w:divsChild>
                    </w:div>
                    <w:div w:id="1254440096">
                      <w:marLeft w:val="0"/>
                      <w:marRight w:val="0"/>
                      <w:marTop w:val="0"/>
                      <w:marBottom w:val="0"/>
                      <w:divBdr>
                        <w:top w:val="none" w:sz="0" w:space="0" w:color="auto"/>
                        <w:left w:val="none" w:sz="0" w:space="0" w:color="auto"/>
                        <w:bottom w:val="none" w:sz="0" w:space="0" w:color="auto"/>
                        <w:right w:val="none" w:sz="0" w:space="0" w:color="auto"/>
                      </w:divBdr>
                      <w:divsChild>
                        <w:div w:id="282004573">
                          <w:marLeft w:val="0"/>
                          <w:marRight w:val="0"/>
                          <w:marTop w:val="0"/>
                          <w:marBottom w:val="0"/>
                          <w:divBdr>
                            <w:top w:val="none" w:sz="0" w:space="0" w:color="auto"/>
                            <w:left w:val="none" w:sz="0" w:space="0" w:color="auto"/>
                            <w:bottom w:val="none" w:sz="0" w:space="0" w:color="auto"/>
                            <w:right w:val="none" w:sz="0" w:space="0" w:color="auto"/>
                          </w:divBdr>
                        </w:div>
                      </w:divsChild>
                    </w:div>
                    <w:div w:id="804392787">
                      <w:marLeft w:val="0"/>
                      <w:marRight w:val="0"/>
                      <w:marTop w:val="0"/>
                      <w:marBottom w:val="0"/>
                      <w:divBdr>
                        <w:top w:val="none" w:sz="0" w:space="0" w:color="auto"/>
                        <w:left w:val="none" w:sz="0" w:space="0" w:color="auto"/>
                        <w:bottom w:val="none" w:sz="0" w:space="0" w:color="auto"/>
                        <w:right w:val="none" w:sz="0" w:space="0" w:color="auto"/>
                      </w:divBdr>
                      <w:divsChild>
                        <w:div w:id="1217737022">
                          <w:marLeft w:val="0"/>
                          <w:marRight w:val="0"/>
                          <w:marTop w:val="0"/>
                          <w:marBottom w:val="0"/>
                          <w:divBdr>
                            <w:top w:val="none" w:sz="0" w:space="0" w:color="auto"/>
                            <w:left w:val="none" w:sz="0" w:space="0" w:color="auto"/>
                            <w:bottom w:val="none" w:sz="0" w:space="0" w:color="auto"/>
                            <w:right w:val="none" w:sz="0" w:space="0" w:color="auto"/>
                          </w:divBdr>
                          <w:divsChild>
                            <w:div w:id="1649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6567">
                      <w:marLeft w:val="0"/>
                      <w:marRight w:val="0"/>
                      <w:marTop w:val="0"/>
                      <w:marBottom w:val="0"/>
                      <w:divBdr>
                        <w:top w:val="none" w:sz="0" w:space="0" w:color="auto"/>
                        <w:left w:val="none" w:sz="0" w:space="0" w:color="auto"/>
                        <w:bottom w:val="none" w:sz="0" w:space="0" w:color="auto"/>
                        <w:right w:val="none" w:sz="0" w:space="0" w:color="auto"/>
                      </w:divBdr>
                      <w:divsChild>
                        <w:div w:id="2044405932">
                          <w:marLeft w:val="0"/>
                          <w:marRight w:val="0"/>
                          <w:marTop w:val="0"/>
                          <w:marBottom w:val="0"/>
                          <w:divBdr>
                            <w:top w:val="none" w:sz="0" w:space="0" w:color="auto"/>
                            <w:left w:val="none" w:sz="0" w:space="0" w:color="auto"/>
                            <w:bottom w:val="none" w:sz="0" w:space="0" w:color="auto"/>
                            <w:right w:val="none" w:sz="0" w:space="0" w:color="auto"/>
                          </w:divBdr>
                        </w:div>
                      </w:divsChild>
                    </w:div>
                    <w:div w:id="330841975">
                      <w:marLeft w:val="0"/>
                      <w:marRight w:val="0"/>
                      <w:marTop w:val="0"/>
                      <w:marBottom w:val="0"/>
                      <w:divBdr>
                        <w:top w:val="none" w:sz="0" w:space="0" w:color="auto"/>
                        <w:left w:val="none" w:sz="0" w:space="0" w:color="auto"/>
                        <w:bottom w:val="none" w:sz="0" w:space="0" w:color="auto"/>
                        <w:right w:val="none" w:sz="0" w:space="0" w:color="auto"/>
                      </w:divBdr>
                      <w:divsChild>
                        <w:div w:id="1992754964">
                          <w:marLeft w:val="0"/>
                          <w:marRight w:val="0"/>
                          <w:marTop w:val="0"/>
                          <w:marBottom w:val="0"/>
                          <w:divBdr>
                            <w:top w:val="none" w:sz="0" w:space="0" w:color="auto"/>
                            <w:left w:val="none" w:sz="0" w:space="0" w:color="auto"/>
                            <w:bottom w:val="none" w:sz="0" w:space="0" w:color="auto"/>
                            <w:right w:val="none" w:sz="0" w:space="0" w:color="auto"/>
                          </w:divBdr>
                        </w:div>
                      </w:divsChild>
                    </w:div>
                    <w:div w:id="779108232">
                      <w:marLeft w:val="0"/>
                      <w:marRight w:val="0"/>
                      <w:marTop w:val="0"/>
                      <w:marBottom w:val="0"/>
                      <w:divBdr>
                        <w:top w:val="none" w:sz="0" w:space="0" w:color="auto"/>
                        <w:left w:val="none" w:sz="0" w:space="0" w:color="auto"/>
                        <w:bottom w:val="none" w:sz="0" w:space="0" w:color="auto"/>
                        <w:right w:val="none" w:sz="0" w:space="0" w:color="auto"/>
                      </w:divBdr>
                      <w:divsChild>
                        <w:div w:id="611134568">
                          <w:marLeft w:val="0"/>
                          <w:marRight w:val="0"/>
                          <w:marTop w:val="0"/>
                          <w:marBottom w:val="0"/>
                          <w:divBdr>
                            <w:top w:val="none" w:sz="0" w:space="0" w:color="auto"/>
                            <w:left w:val="none" w:sz="0" w:space="0" w:color="auto"/>
                            <w:bottom w:val="none" w:sz="0" w:space="0" w:color="auto"/>
                            <w:right w:val="none" w:sz="0" w:space="0" w:color="auto"/>
                          </w:divBdr>
                          <w:divsChild>
                            <w:div w:id="1272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3709">
                      <w:marLeft w:val="0"/>
                      <w:marRight w:val="0"/>
                      <w:marTop w:val="0"/>
                      <w:marBottom w:val="0"/>
                      <w:divBdr>
                        <w:top w:val="none" w:sz="0" w:space="0" w:color="auto"/>
                        <w:left w:val="none" w:sz="0" w:space="0" w:color="auto"/>
                        <w:bottom w:val="none" w:sz="0" w:space="0" w:color="auto"/>
                        <w:right w:val="none" w:sz="0" w:space="0" w:color="auto"/>
                      </w:divBdr>
                      <w:divsChild>
                        <w:div w:id="1780641548">
                          <w:marLeft w:val="0"/>
                          <w:marRight w:val="0"/>
                          <w:marTop w:val="0"/>
                          <w:marBottom w:val="0"/>
                          <w:divBdr>
                            <w:top w:val="none" w:sz="0" w:space="0" w:color="auto"/>
                            <w:left w:val="none" w:sz="0" w:space="0" w:color="auto"/>
                            <w:bottom w:val="none" w:sz="0" w:space="0" w:color="auto"/>
                            <w:right w:val="none" w:sz="0" w:space="0" w:color="auto"/>
                          </w:divBdr>
                        </w:div>
                      </w:divsChild>
                    </w:div>
                    <w:div w:id="938567420">
                      <w:marLeft w:val="0"/>
                      <w:marRight w:val="0"/>
                      <w:marTop w:val="0"/>
                      <w:marBottom w:val="0"/>
                      <w:divBdr>
                        <w:top w:val="none" w:sz="0" w:space="0" w:color="auto"/>
                        <w:left w:val="none" w:sz="0" w:space="0" w:color="auto"/>
                        <w:bottom w:val="none" w:sz="0" w:space="0" w:color="auto"/>
                        <w:right w:val="none" w:sz="0" w:space="0" w:color="auto"/>
                      </w:divBdr>
                      <w:divsChild>
                        <w:div w:id="1821573772">
                          <w:marLeft w:val="0"/>
                          <w:marRight w:val="0"/>
                          <w:marTop w:val="0"/>
                          <w:marBottom w:val="0"/>
                          <w:divBdr>
                            <w:top w:val="none" w:sz="0" w:space="0" w:color="auto"/>
                            <w:left w:val="none" w:sz="0" w:space="0" w:color="auto"/>
                            <w:bottom w:val="none" w:sz="0" w:space="0" w:color="auto"/>
                            <w:right w:val="none" w:sz="0" w:space="0" w:color="auto"/>
                          </w:divBdr>
                        </w:div>
                        <w:div w:id="744492464">
                          <w:marLeft w:val="0"/>
                          <w:marRight w:val="0"/>
                          <w:marTop w:val="0"/>
                          <w:marBottom w:val="0"/>
                          <w:divBdr>
                            <w:top w:val="none" w:sz="0" w:space="0" w:color="auto"/>
                            <w:left w:val="none" w:sz="0" w:space="0" w:color="auto"/>
                            <w:bottom w:val="none" w:sz="0" w:space="0" w:color="auto"/>
                            <w:right w:val="none" w:sz="0" w:space="0" w:color="auto"/>
                          </w:divBdr>
                        </w:div>
                      </w:divsChild>
                    </w:div>
                    <w:div w:id="1873032840">
                      <w:marLeft w:val="0"/>
                      <w:marRight w:val="0"/>
                      <w:marTop w:val="0"/>
                      <w:marBottom w:val="0"/>
                      <w:divBdr>
                        <w:top w:val="none" w:sz="0" w:space="0" w:color="auto"/>
                        <w:left w:val="none" w:sz="0" w:space="0" w:color="auto"/>
                        <w:bottom w:val="none" w:sz="0" w:space="0" w:color="auto"/>
                        <w:right w:val="none" w:sz="0" w:space="0" w:color="auto"/>
                      </w:divBdr>
                      <w:divsChild>
                        <w:div w:id="255335479">
                          <w:marLeft w:val="0"/>
                          <w:marRight w:val="0"/>
                          <w:marTop w:val="0"/>
                          <w:marBottom w:val="0"/>
                          <w:divBdr>
                            <w:top w:val="none" w:sz="0" w:space="0" w:color="auto"/>
                            <w:left w:val="none" w:sz="0" w:space="0" w:color="auto"/>
                            <w:bottom w:val="none" w:sz="0" w:space="0" w:color="auto"/>
                            <w:right w:val="none" w:sz="0" w:space="0" w:color="auto"/>
                          </w:divBdr>
                          <w:divsChild>
                            <w:div w:id="1801877950">
                              <w:marLeft w:val="0"/>
                              <w:marRight w:val="0"/>
                              <w:marTop w:val="0"/>
                              <w:marBottom w:val="0"/>
                              <w:divBdr>
                                <w:top w:val="none" w:sz="0" w:space="0" w:color="auto"/>
                                <w:left w:val="none" w:sz="0" w:space="0" w:color="auto"/>
                                <w:bottom w:val="none" w:sz="0" w:space="0" w:color="auto"/>
                                <w:right w:val="none" w:sz="0" w:space="0" w:color="auto"/>
                              </w:divBdr>
                            </w:div>
                          </w:divsChild>
                        </w:div>
                        <w:div w:id="1587835647">
                          <w:marLeft w:val="0"/>
                          <w:marRight w:val="0"/>
                          <w:marTop w:val="0"/>
                          <w:marBottom w:val="0"/>
                          <w:divBdr>
                            <w:top w:val="none" w:sz="0" w:space="0" w:color="auto"/>
                            <w:left w:val="none" w:sz="0" w:space="0" w:color="auto"/>
                            <w:bottom w:val="none" w:sz="0" w:space="0" w:color="auto"/>
                            <w:right w:val="none" w:sz="0" w:space="0" w:color="auto"/>
                          </w:divBdr>
                          <w:divsChild>
                            <w:div w:id="1904290895">
                              <w:marLeft w:val="0"/>
                              <w:marRight w:val="0"/>
                              <w:marTop w:val="0"/>
                              <w:marBottom w:val="0"/>
                              <w:divBdr>
                                <w:top w:val="none" w:sz="0" w:space="0" w:color="auto"/>
                                <w:left w:val="none" w:sz="0" w:space="0" w:color="auto"/>
                                <w:bottom w:val="none" w:sz="0" w:space="0" w:color="auto"/>
                                <w:right w:val="none" w:sz="0" w:space="0" w:color="auto"/>
                              </w:divBdr>
                            </w:div>
                          </w:divsChild>
                        </w:div>
                        <w:div w:id="1578247574">
                          <w:marLeft w:val="0"/>
                          <w:marRight w:val="0"/>
                          <w:marTop w:val="0"/>
                          <w:marBottom w:val="0"/>
                          <w:divBdr>
                            <w:top w:val="none" w:sz="0" w:space="0" w:color="auto"/>
                            <w:left w:val="none" w:sz="0" w:space="0" w:color="auto"/>
                            <w:bottom w:val="none" w:sz="0" w:space="0" w:color="auto"/>
                            <w:right w:val="none" w:sz="0" w:space="0" w:color="auto"/>
                          </w:divBdr>
                        </w:div>
                      </w:divsChild>
                    </w:div>
                    <w:div w:id="519974469">
                      <w:marLeft w:val="0"/>
                      <w:marRight w:val="0"/>
                      <w:marTop w:val="0"/>
                      <w:marBottom w:val="0"/>
                      <w:divBdr>
                        <w:top w:val="none" w:sz="0" w:space="0" w:color="auto"/>
                        <w:left w:val="none" w:sz="0" w:space="0" w:color="auto"/>
                        <w:bottom w:val="none" w:sz="0" w:space="0" w:color="auto"/>
                        <w:right w:val="none" w:sz="0" w:space="0" w:color="auto"/>
                      </w:divBdr>
                    </w:div>
                    <w:div w:id="749356020">
                      <w:marLeft w:val="0"/>
                      <w:marRight w:val="0"/>
                      <w:marTop w:val="0"/>
                      <w:marBottom w:val="0"/>
                      <w:divBdr>
                        <w:top w:val="none" w:sz="0" w:space="0" w:color="auto"/>
                        <w:left w:val="none" w:sz="0" w:space="0" w:color="auto"/>
                        <w:bottom w:val="none" w:sz="0" w:space="0" w:color="auto"/>
                        <w:right w:val="none" w:sz="0" w:space="0" w:color="auto"/>
                      </w:divBdr>
                    </w:div>
                    <w:div w:id="54401431">
                      <w:marLeft w:val="0"/>
                      <w:marRight w:val="0"/>
                      <w:marTop w:val="0"/>
                      <w:marBottom w:val="0"/>
                      <w:divBdr>
                        <w:top w:val="none" w:sz="0" w:space="0" w:color="auto"/>
                        <w:left w:val="none" w:sz="0" w:space="0" w:color="auto"/>
                        <w:bottom w:val="none" w:sz="0" w:space="0" w:color="auto"/>
                        <w:right w:val="none" w:sz="0" w:space="0" w:color="auto"/>
                      </w:divBdr>
                    </w:div>
                    <w:div w:id="1159226485">
                      <w:marLeft w:val="0"/>
                      <w:marRight w:val="0"/>
                      <w:marTop w:val="0"/>
                      <w:marBottom w:val="0"/>
                      <w:divBdr>
                        <w:top w:val="none" w:sz="0" w:space="0" w:color="auto"/>
                        <w:left w:val="none" w:sz="0" w:space="0" w:color="auto"/>
                        <w:bottom w:val="none" w:sz="0" w:space="0" w:color="auto"/>
                        <w:right w:val="none" w:sz="0" w:space="0" w:color="auto"/>
                      </w:divBdr>
                    </w:div>
                    <w:div w:id="2126002088">
                      <w:marLeft w:val="0"/>
                      <w:marRight w:val="0"/>
                      <w:marTop w:val="0"/>
                      <w:marBottom w:val="0"/>
                      <w:divBdr>
                        <w:top w:val="none" w:sz="0" w:space="0" w:color="auto"/>
                        <w:left w:val="none" w:sz="0" w:space="0" w:color="auto"/>
                        <w:bottom w:val="none" w:sz="0" w:space="0" w:color="auto"/>
                        <w:right w:val="none" w:sz="0" w:space="0" w:color="auto"/>
                      </w:divBdr>
                    </w:div>
                    <w:div w:id="7803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6027">
              <w:marLeft w:val="0"/>
              <w:marRight w:val="0"/>
              <w:marTop w:val="0"/>
              <w:marBottom w:val="0"/>
              <w:divBdr>
                <w:top w:val="none" w:sz="0" w:space="0" w:color="auto"/>
                <w:left w:val="none" w:sz="0" w:space="0" w:color="auto"/>
                <w:bottom w:val="none" w:sz="0" w:space="0" w:color="auto"/>
                <w:right w:val="none" w:sz="0" w:space="0" w:color="auto"/>
              </w:divBdr>
            </w:div>
          </w:divsChild>
        </w:div>
        <w:div w:id="995307938">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5632</Words>
  <Characters>33793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Magdalena</dc:creator>
  <cp:keywords/>
  <dc:description/>
  <cp:lastModifiedBy>Libera Magdalena</cp:lastModifiedBy>
  <cp:revision>1</cp:revision>
  <dcterms:created xsi:type="dcterms:W3CDTF">2020-08-14T10:44:00Z</dcterms:created>
  <dcterms:modified xsi:type="dcterms:W3CDTF">2020-08-14T10:45:00Z</dcterms:modified>
</cp:coreProperties>
</file>