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3C998A6A" w:rsidR="00AC0A27" w:rsidRPr="00DC7FCD" w:rsidRDefault="003C00E7" w:rsidP="00D430F6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3A8F55B5" w:rsidR="00AC0A27" w:rsidRDefault="00DC7FC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3C00E7"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</w:p>
          <w:p w14:paraId="08584F15" w14:textId="2E4FDE8D" w:rsidR="00DC7FCD" w:rsidRPr="00F41215" w:rsidRDefault="00685C8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Część 1</w:t>
            </w:r>
          </w:p>
          <w:p w14:paraId="37C50F51" w14:textId="77777777" w:rsidR="00F41215" w:rsidRPr="00F41215" w:rsidRDefault="00F41215" w:rsidP="00F41215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Termin płatności faktury:</w:t>
            </w:r>
          </w:p>
          <w:p w14:paraId="1DE97609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7 dni*</w:t>
            </w:r>
          </w:p>
          <w:p w14:paraId="2062086B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14 dni*</w:t>
            </w:r>
          </w:p>
          <w:p w14:paraId="6BE9BFD8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21 dni*</w:t>
            </w:r>
          </w:p>
          <w:p w14:paraId="0171AC8C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30 dni*</w:t>
            </w:r>
          </w:p>
          <w:p w14:paraId="188F9F5A" w14:textId="00F519B5" w:rsidR="004610C8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* - właściwe zaznaczyć</w:t>
            </w:r>
          </w:p>
          <w:p w14:paraId="58E0F2CC" w14:textId="3A205366" w:rsidR="00685C84" w:rsidRPr="00F41215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Część 2</w:t>
            </w:r>
          </w:p>
          <w:p w14:paraId="45D432BA" w14:textId="77777777" w:rsidR="00F41215" w:rsidRPr="00F41215" w:rsidRDefault="00F41215" w:rsidP="00F41215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Termin płatności faktury:</w:t>
            </w:r>
          </w:p>
          <w:p w14:paraId="78AAD492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7 dni*</w:t>
            </w:r>
          </w:p>
          <w:p w14:paraId="4CA9DE6C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14 dni*</w:t>
            </w:r>
          </w:p>
          <w:p w14:paraId="2BC6B8F7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21 dni*</w:t>
            </w:r>
          </w:p>
          <w:p w14:paraId="01B2AC82" w14:textId="7777777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30 dni*</w:t>
            </w:r>
          </w:p>
          <w:p w14:paraId="3D52CA72" w14:textId="3E90A35C" w:rsidR="00685C84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* - właściwe zaznaczyć</w:t>
            </w: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6BDB5C39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Termin płatności faktury:</w:t>
            </w:r>
          </w:p>
          <w:p w14:paraId="596DF26A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7 dni*</w:t>
            </w:r>
          </w:p>
          <w:p w14:paraId="69F9A226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14 dni*</w:t>
            </w:r>
          </w:p>
          <w:p w14:paraId="28CE7D3F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21 dni*</w:t>
            </w:r>
          </w:p>
          <w:p w14:paraId="14A7B3E1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30 dni*</w:t>
            </w:r>
          </w:p>
          <w:p w14:paraId="6E3713F4" w14:textId="7383CFB1" w:rsidR="00685C84" w:rsidRPr="00DC7FCD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 xml:space="preserve">* - właściwe zaznaczyć </w:t>
            </w: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17B574C9" w:rsidR="00C4066B" w:rsidRPr="00DC7FCD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0EA0F80E" w14:textId="77777777" w:rsidR="00EF64CE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  <w:r w:rsidR="00F41215">
              <w:rPr>
                <w:bCs/>
                <w:sz w:val="20"/>
                <w:szCs w:val="20"/>
              </w:rPr>
              <w:t xml:space="preserve"> </w:t>
            </w:r>
          </w:p>
          <w:p w14:paraId="206CD91D" w14:textId="7A7A13E8" w:rsidR="00C4066B" w:rsidRDefault="00F41215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</w:t>
            </w:r>
            <w:r w:rsidR="00EF64CE" w:rsidRPr="00F41215">
              <w:rPr>
                <w:bCs/>
                <w:sz w:val="20"/>
                <w:szCs w:val="20"/>
              </w:rPr>
              <w:t xml:space="preserve">za szacowaną liczbę ha przewidzianych w opisie przedmiotu zamówienia, </w:t>
            </w:r>
            <w:r w:rsidR="00EF64CE"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 w:rsidR="00EF64CE">
              <w:rPr>
                <w:bCs/>
                <w:sz w:val="20"/>
                <w:szCs w:val="20"/>
              </w:rPr>
              <w:t xml:space="preserve"> </w:t>
            </w:r>
          </w:p>
          <w:p w14:paraId="612D5B2B" w14:textId="77777777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B5A0E3" w14:textId="50744630" w:rsidR="00685C84" w:rsidRPr="00DC7FCD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661B95CF" w14:textId="77777777" w:rsidR="00EF64CE" w:rsidRPr="00DC7FCD" w:rsidRDefault="00EF64CE" w:rsidP="00EF64C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B4F0E93" w14:textId="77777777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 </w:t>
            </w:r>
          </w:p>
          <w:p w14:paraId="32EEF837" w14:textId="385AB2C1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4B53584" w14:textId="77777777" w:rsidR="00EF64CE" w:rsidRDefault="00EF64CE" w:rsidP="00EF64C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9DC8936" w14:textId="6E6FC20C" w:rsidR="00685C84" w:rsidRPr="00DC7FCD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06D2D323" w14:textId="77777777" w:rsidR="00EF64CE" w:rsidRPr="00DC7FCD" w:rsidRDefault="00EF64CE" w:rsidP="00EF64C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0FA9272" w14:textId="77777777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 </w:t>
            </w:r>
          </w:p>
          <w:p w14:paraId="07D10A1E" w14:textId="0A88592D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97DC72F" w14:textId="77777777" w:rsidR="00EF64CE" w:rsidRDefault="00EF64CE" w:rsidP="00EF64C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171A45D3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65F56885" w14:textId="77777777" w:rsidR="00F41215" w:rsidRPr="00DC7FCD" w:rsidRDefault="00F41215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A37FA9" w14:textId="226550AF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3D51EB2" w14:textId="4207535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148DFD" w14:textId="6597FFE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340DDFE" w14:textId="3A911F08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C6053DD" w14:textId="467E3CF2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30A25E60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C00E7"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  <w:r w:rsidR="003C00E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6152C588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EF64CE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20C68EDB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C00E7"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CZĘŚĆ……..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3503F38" w:rsidR="000A5B82" w:rsidRDefault="000A5B82" w:rsidP="000A5B82">
      <w:pPr>
        <w:rPr>
          <w:sz w:val="18"/>
          <w:szCs w:val="18"/>
        </w:rPr>
      </w:pPr>
    </w:p>
    <w:p w14:paraId="4C53ADC3" w14:textId="77777777" w:rsidR="001438B7" w:rsidRDefault="001438B7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13DDE58" w14:textId="77777777" w:rsidR="001438B7" w:rsidRDefault="001438B7" w:rsidP="001438B7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D879AE6" w14:textId="77777777" w:rsidR="001438B7" w:rsidRDefault="001438B7" w:rsidP="001438B7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1438B7" w:rsidRPr="000A4B10" w14:paraId="19DD01FC" w14:textId="77777777" w:rsidTr="00812E80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E6DF4" w14:textId="572E22E5" w:rsidR="001438B7" w:rsidRPr="000A4B10" w:rsidRDefault="001438B7" w:rsidP="00812E80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A4B10">
              <w:rPr>
                <w:bCs/>
                <w:sz w:val="20"/>
                <w:szCs w:val="20"/>
              </w:rPr>
              <w:t xml:space="preserve">Załącznik nr </w:t>
            </w:r>
            <w:r w:rsidR="006E6D8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>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38B7" w:rsidRPr="000A4B10" w14:paraId="62A120F2" w14:textId="77777777" w:rsidTr="00812E80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1D9F1" w14:textId="77777777" w:rsidR="001438B7" w:rsidRPr="000A4B10" w:rsidRDefault="001438B7" w:rsidP="00812E8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WYKAZ NARZĘDZI</w:t>
            </w:r>
          </w:p>
          <w:p w14:paraId="3232D1A3" w14:textId="77777777" w:rsidR="001438B7" w:rsidRPr="000A4B10" w:rsidRDefault="001438B7" w:rsidP="00812E8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</w:tbl>
    <w:p w14:paraId="5A79CFBC" w14:textId="77777777" w:rsidR="001438B7" w:rsidRPr="000A4B10" w:rsidRDefault="001438B7" w:rsidP="001438B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438B7" w:rsidRPr="000A4B10" w14:paraId="607AC8D2" w14:textId="77777777" w:rsidTr="00812E80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7C0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7A844C2A" w14:textId="77777777" w:rsidR="001438B7" w:rsidRPr="000A4B10" w:rsidRDefault="001438B7" w:rsidP="00812E80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06AE909" w14:textId="656F5D86" w:rsidR="001438B7" w:rsidRPr="000A4B10" w:rsidRDefault="001438B7" w:rsidP="00812E8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CZĘŚĆ……..</w:t>
            </w:r>
          </w:p>
        </w:tc>
      </w:tr>
      <w:tr w:rsidR="001438B7" w:rsidRPr="000A4B10" w14:paraId="33554617" w14:textId="77777777" w:rsidTr="00812E80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639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9C852A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FAD6AC7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E66248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96EA357" w14:textId="77777777" w:rsidR="001438B7" w:rsidRPr="00E909FB" w:rsidRDefault="001438B7" w:rsidP="001438B7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1438B7" w:rsidRPr="00E909FB" w14:paraId="6C7C4588" w14:textId="77777777" w:rsidTr="00812E80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2948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60A57F7A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860BC" w14:textId="77777777" w:rsidR="001438B7" w:rsidRPr="007A10D4" w:rsidRDefault="001438B7" w:rsidP="00812E80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6A43D7F9" w14:textId="2C2C95A8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56D4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5F2CE804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BF6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1438B7" w:rsidRPr="00E909FB" w14:paraId="5CC650B8" w14:textId="77777777" w:rsidTr="00812E80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45216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148C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10C2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A68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22F84002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99B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1438B7" w:rsidRPr="00E909FB" w14:paraId="79804E62" w14:textId="77777777" w:rsidTr="00812E80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92A3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515A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D73D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E95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16D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1438B7" w:rsidRPr="00E909FB" w14:paraId="3DC10333" w14:textId="77777777" w:rsidTr="00812E80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2FF" w14:textId="77777777" w:rsidR="001438B7" w:rsidRPr="00E909FB" w:rsidRDefault="001438B7" w:rsidP="00812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1F8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F10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5BA" w14:textId="77777777" w:rsidR="001438B7" w:rsidRPr="00E909FB" w:rsidRDefault="001438B7" w:rsidP="00812E8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442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0A49298" w14:textId="77777777" w:rsidR="001438B7" w:rsidRPr="00E909FB" w:rsidRDefault="001438B7" w:rsidP="001438B7">
      <w:pPr>
        <w:rPr>
          <w:sz w:val="18"/>
          <w:szCs w:val="18"/>
        </w:rPr>
      </w:pPr>
    </w:p>
    <w:p w14:paraId="3498AD9B" w14:textId="77777777" w:rsidR="001438B7" w:rsidRPr="00E909FB" w:rsidRDefault="001438B7" w:rsidP="001438B7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6048EBB9" w14:textId="77777777" w:rsidR="001438B7" w:rsidRPr="00E909FB" w:rsidRDefault="001438B7" w:rsidP="001438B7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6887FEEE" w14:textId="77777777" w:rsidR="001438B7" w:rsidRPr="00E909FB" w:rsidRDefault="001438B7" w:rsidP="001438B7">
      <w:pPr>
        <w:shd w:val="clear" w:color="auto" w:fill="FFFFFF"/>
        <w:rPr>
          <w:b/>
          <w:sz w:val="18"/>
          <w:szCs w:val="18"/>
        </w:rPr>
      </w:pPr>
    </w:p>
    <w:p w14:paraId="444BF1CA" w14:textId="77777777" w:rsidR="001438B7" w:rsidRPr="007A10D4" w:rsidRDefault="001438B7" w:rsidP="001438B7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3087997E" w14:textId="77777777" w:rsidR="001438B7" w:rsidRPr="007A10D4" w:rsidRDefault="001438B7" w:rsidP="001438B7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5D1838B5" w14:textId="77777777" w:rsidR="001438B7" w:rsidRPr="00E909FB" w:rsidRDefault="001438B7" w:rsidP="001438B7">
      <w:pPr>
        <w:rPr>
          <w:sz w:val="18"/>
          <w:szCs w:val="18"/>
        </w:rPr>
      </w:pPr>
    </w:p>
    <w:p w14:paraId="054471F7" w14:textId="77777777" w:rsidR="001438B7" w:rsidRPr="00E909FB" w:rsidRDefault="001438B7" w:rsidP="001438B7">
      <w:pPr>
        <w:ind w:left="4140"/>
        <w:rPr>
          <w:sz w:val="18"/>
          <w:szCs w:val="18"/>
        </w:rPr>
      </w:pPr>
    </w:p>
    <w:p w14:paraId="2DD4CE06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</w:p>
    <w:p w14:paraId="57F085FC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4150EB2A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podpisy upełnomocnionych przedstawicieli Wykonawcy(-ów)</w:t>
      </w:r>
    </w:p>
    <w:p w14:paraId="585A8332" w14:textId="77777777" w:rsidR="001438B7" w:rsidRPr="000A4B10" w:rsidRDefault="001438B7" w:rsidP="001438B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1F8F6CB" w14:textId="37208C35" w:rsidR="001438B7" w:rsidRDefault="001438B7" w:rsidP="00EF64CE">
      <w:pPr>
        <w:ind w:left="0" w:firstLine="0"/>
        <w:rPr>
          <w:sz w:val="18"/>
          <w:szCs w:val="18"/>
        </w:rPr>
      </w:pPr>
    </w:p>
    <w:p w14:paraId="76AFAB83" w14:textId="77777777" w:rsidR="001438B7" w:rsidRDefault="001438B7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2915282F" w14:textId="38F77670" w:rsidR="000C3AC7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00A37"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C63BC76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661E8E6D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</w:t>
      </w:r>
      <w:r w:rsidR="00EF64CE">
        <w:rPr>
          <w:sz w:val="20"/>
          <w:szCs w:val="20"/>
        </w:rPr>
        <w:t>usług</w:t>
      </w:r>
      <w:r w:rsidRPr="00DC7FCD">
        <w:rPr>
          <w:sz w:val="20"/>
          <w:szCs w:val="20"/>
        </w:rPr>
        <w:t xml:space="preserve">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500A37" w:rsidRPr="00E31263">
        <w:rPr>
          <w:rFonts w:eastAsiaTheme="majorEastAsia"/>
          <w:b/>
          <w:color w:val="000000" w:themeColor="text1"/>
          <w:lang w:eastAsia="en-US"/>
        </w:rPr>
        <w:t>Koszenie łąk wraz ze zbieraniem i uprzątnięciem traw będących własnością Gminy Lubaczów, użytkowanych przez Zakład Gospodarki Nieruchomościami w Dąbrowie</w:t>
      </w:r>
      <w:r w:rsidR="003B3641" w:rsidRPr="00DC7FCD">
        <w:rPr>
          <w:sz w:val="20"/>
          <w:szCs w:val="20"/>
        </w:rPr>
        <w:t>”</w:t>
      </w:r>
      <w:r w:rsidR="00500A37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>,</w:t>
      </w:r>
      <w:r w:rsidR="004D4DC7">
        <w:rPr>
          <w:sz w:val="20"/>
          <w:szCs w:val="20"/>
        </w:rPr>
        <w:t>CZĘŚĆ……..</w:t>
      </w:r>
      <w:r w:rsidRPr="00DC7FCD">
        <w:rPr>
          <w:sz w:val="20"/>
          <w:szCs w:val="20"/>
        </w:rPr>
        <w:t xml:space="preserve"> 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68A2FE6" w14:textId="3D4ADB51" w:rsidR="00500A37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500A37" w:rsidRPr="00E31263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traw będących własnością Gminy Lubaczów, użytkowanych przez Zakład Gospodarki Nieruchomościami w Dąbrowie</w:t>
            </w:r>
            <w:r w:rsidR="004D4DC7" w:rsidRPr="00DC7FCD">
              <w:rPr>
                <w:sz w:val="20"/>
                <w:szCs w:val="20"/>
              </w:rPr>
              <w:t>”</w:t>
            </w:r>
            <w:r w:rsidR="000047CD">
              <w:rPr>
                <w:sz w:val="20"/>
                <w:szCs w:val="20"/>
              </w:rPr>
              <w:t xml:space="preserve"> </w:t>
            </w:r>
            <w:r w:rsidR="004D4DC7">
              <w:rPr>
                <w:sz w:val="20"/>
                <w:szCs w:val="20"/>
              </w:rPr>
              <w:t>CZĘŚĆ……..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</w:p>
          <w:p w14:paraId="510137F5" w14:textId="3E441FF1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EA6D68E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C00E7">
      <w:rPr>
        <w:sz w:val="20"/>
        <w:szCs w:val="20"/>
      </w:rPr>
      <w:t>8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7CD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38B7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C00E7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2649"/>
    <w:rsid w:val="004D4DC7"/>
    <w:rsid w:val="004E351E"/>
    <w:rsid w:val="004E7593"/>
    <w:rsid w:val="004F5F7B"/>
    <w:rsid w:val="00500A37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6D8E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64CE"/>
    <w:rsid w:val="00F12CCC"/>
    <w:rsid w:val="00F14C47"/>
    <w:rsid w:val="00F14FFD"/>
    <w:rsid w:val="00F20333"/>
    <w:rsid w:val="00F205E1"/>
    <w:rsid w:val="00F26DB8"/>
    <w:rsid w:val="00F33FEB"/>
    <w:rsid w:val="00F40A1C"/>
    <w:rsid w:val="00F41215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0016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49</cp:revision>
  <cp:lastPrinted>2019-10-01T08:15:00Z</cp:lastPrinted>
  <dcterms:created xsi:type="dcterms:W3CDTF">2021-02-09T07:38:00Z</dcterms:created>
  <dcterms:modified xsi:type="dcterms:W3CDTF">2021-05-25T11:10:00Z</dcterms:modified>
</cp:coreProperties>
</file>