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3653EFF"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Zaprasza do złożenia oferty w postępowaniu o udzielenie zamówi</w:t>
            </w:r>
            <w:r w:rsidR="004E5EBE">
              <w:rPr>
                <w:rFonts w:ascii="Arial" w:hAnsi="Arial" w:cs="Arial"/>
                <w:sz w:val="20"/>
                <w:szCs w:val="20"/>
              </w:rPr>
              <w:t>enia publicznego prowadzonego w </w:t>
            </w:r>
            <w:r w:rsidRPr="000C7661">
              <w:rPr>
                <w:rFonts w:ascii="Arial" w:hAnsi="Arial" w:cs="Arial"/>
                <w:sz w:val="20"/>
                <w:szCs w:val="20"/>
              </w:rPr>
              <w:t xml:space="preserve">trybie podstawowym </w:t>
            </w:r>
            <w:r>
              <w:rPr>
                <w:rFonts w:ascii="Arial" w:hAnsi="Arial" w:cs="Arial"/>
                <w:sz w:val="20"/>
                <w:szCs w:val="20"/>
              </w:rPr>
              <w:t xml:space="preserve">z </w:t>
            </w:r>
            <w:r w:rsidRPr="00B30B94">
              <w:rPr>
                <w:rFonts w:ascii="Arial" w:hAnsi="Arial" w:cs="Arial"/>
                <w:color w:val="000000" w:themeColor="text1"/>
                <w:sz w:val="20"/>
                <w:szCs w:val="20"/>
              </w:rPr>
              <w:t xml:space="preserve">możliwością przeprowadzenia negocjacji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BBF4E94" w:rsidR="00456AF7" w:rsidRPr="00BD4E13" w:rsidRDefault="00BB5FD2" w:rsidP="00BB5FD2">
            <w:pPr>
              <w:pStyle w:val="Bezodstpw"/>
              <w:jc w:val="center"/>
              <w:rPr>
                <w:b/>
                <w:color w:val="FF0000"/>
                <w:sz w:val="38"/>
                <w:szCs w:val="38"/>
              </w:rPr>
            </w:pPr>
            <w:r w:rsidRPr="00B30B94">
              <w:rPr>
                <w:b/>
                <w:color w:val="000000" w:themeColor="text1"/>
                <w:sz w:val="38"/>
                <w:szCs w:val="38"/>
              </w:rPr>
              <w:t xml:space="preserve">Przebudowa instalacji gazowej w budynku mieszkalnym wielorodzinnym przy ulicy Lipowej 20-21-22 </w:t>
            </w:r>
            <w:r w:rsidRPr="00B30B94">
              <w:rPr>
                <w:b/>
                <w:color w:val="000000" w:themeColor="text1"/>
                <w:sz w:val="38"/>
                <w:szCs w:val="38"/>
              </w:rPr>
              <w:br/>
              <w:t>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191"/>
              <w:tblW w:w="1929" w:type="pct"/>
              <w:tblLook w:val="04A0" w:firstRow="1" w:lastRow="0" w:firstColumn="1" w:lastColumn="0" w:noHBand="0" w:noVBand="1"/>
            </w:tblPr>
            <w:tblGrid>
              <w:gridCol w:w="3497"/>
            </w:tblGrid>
            <w:tr w:rsidR="004E5EBE" w14:paraId="29259896" w14:textId="77777777" w:rsidTr="00A6142F">
              <w:trPr>
                <w:trHeight w:val="1234"/>
              </w:trPr>
              <w:tc>
                <w:tcPr>
                  <w:tcW w:w="3497" w:type="dxa"/>
                  <w:tcMar>
                    <w:top w:w="216" w:type="dxa"/>
                    <w:left w:w="115" w:type="dxa"/>
                    <w:bottom w:w="216" w:type="dxa"/>
                    <w:right w:w="115" w:type="dxa"/>
                  </w:tcMar>
                </w:tcPr>
                <w:p w14:paraId="0F1D9C85" w14:textId="77777777" w:rsidR="004E5EBE" w:rsidRPr="00B30B94" w:rsidRDefault="004E5EBE" w:rsidP="004E5EBE">
                  <w:pPr>
                    <w:pStyle w:val="Bezodstpw"/>
                    <w:rPr>
                      <w:color w:val="000000" w:themeColor="text1"/>
                      <w:sz w:val="28"/>
                      <w:szCs w:val="28"/>
                    </w:rPr>
                  </w:pPr>
                  <w:r w:rsidRPr="00B30B94">
                    <w:rPr>
                      <w:color w:val="000000" w:themeColor="text1"/>
                      <w:sz w:val="28"/>
                      <w:szCs w:val="28"/>
                    </w:rPr>
                    <w:t>Zatwierdził Dyrektor ZGM</w:t>
                  </w:r>
                </w:p>
                <w:p w14:paraId="7E0A43E6" w14:textId="77777777" w:rsidR="004E5EBE" w:rsidRPr="00B30B94" w:rsidRDefault="004E5EBE" w:rsidP="004E5EBE">
                  <w:pPr>
                    <w:pStyle w:val="Bezodstpw"/>
                    <w:rPr>
                      <w:color w:val="000000" w:themeColor="text1"/>
                      <w:sz w:val="28"/>
                      <w:szCs w:val="28"/>
                    </w:rPr>
                  </w:pPr>
                  <w:r w:rsidRPr="00B30B94">
                    <w:rPr>
                      <w:color w:val="000000" w:themeColor="text1"/>
                      <w:sz w:val="28"/>
                      <w:szCs w:val="28"/>
                    </w:rPr>
                    <w:t>Paweł Nowacki</w:t>
                  </w:r>
                </w:p>
                <w:p w14:paraId="6ADBC77D" w14:textId="77777777" w:rsidR="004E5EBE" w:rsidRPr="00B30B94" w:rsidRDefault="004E5EBE" w:rsidP="004E5EBE">
                  <w:pPr>
                    <w:pStyle w:val="Bezodstpw"/>
                    <w:rPr>
                      <w:i/>
                      <w:color w:val="000000" w:themeColor="text1"/>
                      <w:sz w:val="20"/>
                      <w:szCs w:val="20"/>
                    </w:rPr>
                  </w:pPr>
                  <w:r w:rsidRPr="00B30B94">
                    <w:rPr>
                      <w:i/>
                      <w:color w:val="000000" w:themeColor="text1"/>
                      <w:sz w:val="20"/>
                      <w:szCs w:val="20"/>
                    </w:rPr>
                    <w:t>(pieczęć i podpis na oryginale)</w:t>
                  </w:r>
                </w:p>
                <w:p w14:paraId="0C80E6D9" w14:textId="77777777" w:rsidR="004E5EBE" w:rsidRPr="00B30B94" w:rsidRDefault="004E5EBE" w:rsidP="004E5EBE">
                  <w:pPr>
                    <w:pStyle w:val="Bezodstpw"/>
                    <w:rPr>
                      <w:i/>
                      <w:color w:val="000000" w:themeColor="text1"/>
                      <w:sz w:val="20"/>
                      <w:szCs w:val="20"/>
                    </w:rPr>
                  </w:pPr>
                </w:p>
                <w:p w14:paraId="4824BD9E" w14:textId="77777777" w:rsidR="004E5EBE" w:rsidRPr="00B30B94" w:rsidRDefault="004E5EBE" w:rsidP="004E5EBE">
                  <w:pPr>
                    <w:pStyle w:val="Bezodstpw"/>
                    <w:rPr>
                      <w:color w:val="000000" w:themeColor="text1"/>
                      <w:sz w:val="28"/>
                      <w:szCs w:val="28"/>
                    </w:rPr>
                  </w:pPr>
                  <w:r w:rsidRPr="00B30B94">
                    <w:rPr>
                      <w:color w:val="000000" w:themeColor="text1"/>
                      <w:sz w:val="28"/>
                      <w:szCs w:val="28"/>
                    </w:rPr>
                    <w:t>2021-…….</w:t>
                  </w:r>
                </w:p>
                <w:p w14:paraId="448B255F" w14:textId="77777777" w:rsidR="004E5EBE" w:rsidRDefault="004E5EBE" w:rsidP="004E5EBE">
                  <w:pPr>
                    <w:pStyle w:val="Bezodstpw"/>
                    <w:rPr>
                      <w:color w:val="5B9BD5" w:themeColor="accent1"/>
                    </w:rPr>
                  </w:pPr>
                </w:p>
              </w:tc>
            </w:tr>
          </w:tbl>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DED25C8" w14:textId="77777777" w:rsidR="006C7499" w:rsidRPr="006C7499" w:rsidRDefault="006C7499" w:rsidP="006C7499"/>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C05FAC">
          <w:rPr>
            <w:noProof/>
            <w:webHidden/>
          </w:rPr>
          <w:t>2</w:t>
        </w:r>
        <w:r w:rsidR="00824CF2">
          <w:rPr>
            <w:noProof/>
            <w:webHidden/>
          </w:rPr>
          <w:fldChar w:fldCharType="end"/>
        </w:r>
      </w:hyperlink>
    </w:p>
    <w:p w14:paraId="0E082803" w14:textId="77777777" w:rsidR="00824CF2" w:rsidRDefault="00C05FAC"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C05FAC"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43B0AB88" w14:textId="77777777" w:rsidR="00824CF2" w:rsidRDefault="00C05FAC"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6BB14B7B" w14:textId="6DCF643D" w:rsidR="00824CF2" w:rsidRDefault="00C05FAC" w:rsidP="004F47FD">
      <w:pPr>
        <w:pStyle w:val="Spistreci2"/>
        <w:rPr>
          <w:noProof/>
          <w:lang w:eastAsia="pl-PL"/>
        </w:rPr>
      </w:pPr>
      <w:hyperlink w:anchor="_Toc61598578" w:history="1">
        <w:r w:rsidR="00824CF2" w:rsidRPr="00493997">
          <w:rPr>
            <w:rStyle w:val="Hipercze"/>
            <w:rFonts w:ascii="Arial" w:hAnsi="Arial" w:cs="Arial"/>
            <w:noProof/>
          </w:rPr>
          <w:t xml:space="preserve">V. Informacje o środkach komunikacji elektronicznej, przy użyciu których Zamawiający będzie komunikował się z wykonawcami oraz informacje o wymaganiach technicznych </w:t>
        </w:r>
        <w:r w:rsidR="006C7499">
          <w:rPr>
            <w:rStyle w:val="Hipercze"/>
            <w:rFonts w:ascii="Arial" w:hAnsi="Arial" w:cs="Arial"/>
            <w:noProof/>
          </w:rPr>
          <w:br/>
        </w:r>
        <w:r w:rsidR="00824CF2" w:rsidRPr="00493997">
          <w:rPr>
            <w:rStyle w:val="Hipercze"/>
            <w:rFonts w:ascii="Arial" w:hAnsi="Arial" w:cs="Arial"/>
            <w:noProof/>
          </w:rPr>
          <w:t>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0BA9AE0A" w14:textId="77777777" w:rsidR="00824CF2" w:rsidRDefault="00C05FAC"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7866EF5" w14:textId="77777777" w:rsidR="00824CF2" w:rsidRDefault="00C05FAC"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4B5B5EC2" w14:textId="77777777" w:rsidR="00824CF2" w:rsidRDefault="00C05FAC"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bookmarkStart w:id="0" w:name="_GoBack"/>
        <w:bookmarkEnd w:id="0"/>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C05FAC"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77777777" w:rsidR="00824CF2" w:rsidRDefault="00C05FAC"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FDC0157" w14:textId="77777777" w:rsidR="00824CF2" w:rsidRDefault="00C05FAC"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C05FAC"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C05FAC"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C05FAC"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77777777" w:rsidR="00824CF2" w:rsidRDefault="00C05FAC"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7777777" w:rsidR="00824CF2" w:rsidRDefault="00C05FAC"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77777777" w:rsidR="00824CF2" w:rsidRDefault="00C05FAC"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77777777" w:rsidR="00824CF2" w:rsidRDefault="00C05FAC"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844496" w:rsidRDefault="00F25682" w:rsidP="00887CC2">
      <w:pPr>
        <w:widowControl w:val="0"/>
        <w:autoSpaceDE w:val="0"/>
        <w:autoSpaceDN w:val="0"/>
        <w:adjustRightInd w:val="0"/>
        <w:spacing w:after="0" w:line="276" w:lineRule="auto"/>
        <w:rPr>
          <w:rFonts w:ascii="Arial" w:hAnsi="Arial" w:cs="Arial"/>
          <w:lang w:val="en-US"/>
        </w:rPr>
      </w:pPr>
      <w:r w:rsidRPr="00844496">
        <w:rPr>
          <w:rFonts w:ascii="Arial" w:hAnsi="Arial" w:cs="Arial"/>
          <w:lang w:val="en-US"/>
        </w:rPr>
        <w:t>Numer</w:t>
      </w:r>
      <w:r w:rsidR="00D851A1" w:rsidRPr="00844496">
        <w:rPr>
          <w:rFonts w:ascii="Arial" w:hAnsi="Arial" w:cs="Arial"/>
          <w:lang w:val="en-US"/>
        </w:rPr>
        <w:t xml:space="preserve"> </w:t>
      </w:r>
      <w:r w:rsidRPr="00844496">
        <w:rPr>
          <w:rFonts w:ascii="Arial" w:hAnsi="Arial" w:cs="Arial"/>
          <w:lang w:val="en-US"/>
        </w:rPr>
        <w:t>tel.</w:t>
      </w:r>
      <w:r w:rsidRPr="00844496">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B30B94">
          <w:rPr>
            <w:rStyle w:val="Hipercze"/>
            <w:rFonts w:ascii="Arial" w:hAnsi="Arial" w:cs="Arial"/>
            <w:color w:val="0070C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4F59F64B" w14:textId="10141B8B" w:rsidR="00BB53A6" w:rsidRDefault="00BB53A6" w:rsidP="008B1A71">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13726925" w14:textId="6EAF4AA9" w:rsidR="00623740" w:rsidRPr="006E48CC" w:rsidRDefault="00573D4E" w:rsidP="00025A1B">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00025A1B">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D019D5">
      <w:pPr>
        <w:widowControl w:val="0"/>
        <w:numPr>
          <w:ilvl w:val="0"/>
          <w:numId w:val="30"/>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D019D5">
      <w:pPr>
        <w:widowControl w:val="0"/>
        <w:numPr>
          <w:ilvl w:val="0"/>
          <w:numId w:val="30"/>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058EE02F"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t>
      </w:r>
      <w:r w:rsidR="000F5913">
        <w:rPr>
          <w:rFonts w:ascii="Arial" w:hAnsi="Arial" w:cs="Arial"/>
          <w:b/>
        </w:rPr>
        <w:br/>
      </w:r>
      <w:r w:rsidR="00BD784B" w:rsidRPr="006E48CC">
        <w:rPr>
          <w:rFonts w:ascii="Arial" w:hAnsi="Arial" w:cs="Arial"/>
          <w:b/>
        </w:rPr>
        <w:t xml:space="preserve">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2CB03359" w:rsidR="00124E41"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 xml:space="preserve">Główny kod: </w:t>
      </w:r>
      <w:r w:rsidR="005050D3">
        <w:rPr>
          <w:rFonts w:ascii="Arial" w:hAnsi="Arial" w:cs="Arial"/>
          <w:b/>
        </w:rPr>
        <w:t>45333000-0 – roboty instalacyjne gazowe</w:t>
      </w:r>
    </w:p>
    <w:p w14:paraId="2AD17763" w14:textId="77777777" w:rsidR="00063C50"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Dodatkowe kody:</w:t>
      </w:r>
    </w:p>
    <w:p w14:paraId="40DDD021" w14:textId="67A1D671" w:rsidR="00063C50" w:rsidRPr="00B30B94" w:rsidRDefault="00125501" w:rsidP="00063C50">
      <w:pPr>
        <w:pStyle w:val="Akapitzlist"/>
        <w:spacing w:line="240" w:lineRule="auto"/>
        <w:ind w:left="851"/>
        <w:rPr>
          <w:rFonts w:ascii="Arial" w:hAnsi="Arial" w:cs="Arial"/>
          <w:b/>
        </w:rPr>
      </w:pPr>
      <w:r w:rsidRPr="00B30B94">
        <w:t xml:space="preserve">45333100-1 </w:t>
      </w:r>
      <w:r w:rsidR="00063C50" w:rsidRPr="00B30B94">
        <w:rPr>
          <w:rFonts w:ascii="Arial" w:hAnsi="Arial" w:cs="Arial"/>
          <w:b/>
        </w:rPr>
        <w:t>–</w:t>
      </w:r>
      <w:r w:rsidR="009B70E1" w:rsidRPr="00B30B94">
        <w:t xml:space="preserve"> </w:t>
      </w:r>
      <w:r w:rsidRPr="00B30B94">
        <w:t>instalowanie urządzeń regulacji gazu</w:t>
      </w:r>
      <w:r w:rsidR="00063C50" w:rsidRPr="00B30B94">
        <w:rPr>
          <w:rFonts w:ascii="Arial" w:hAnsi="Arial" w:cs="Arial"/>
          <w:b/>
        </w:rPr>
        <w:t>;</w:t>
      </w:r>
    </w:p>
    <w:p w14:paraId="1886608D" w14:textId="5D134383" w:rsidR="00063C50" w:rsidRPr="00B30B94" w:rsidRDefault="009B70E1" w:rsidP="00063C50">
      <w:pPr>
        <w:pStyle w:val="Akapitzlist"/>
        <w:spacing w:line="240" w:lineRule="auto"/>
        <w:ind w:left="851"/>
        <w:rPr>
          <w:rFonts w:ascii="Arial" w:hAnsi="Arial" w:cs="Arial"/>
          <w:b/>
        </w:rPr>
      </w:pPr>
      <w:r w:rsidRPr="00B30B94">
        <w:t>453</w:t>
      </w:r>
      <w:r w:rsidR="00125501" w:rsidRPr="00B30B94">
        <w:t>33200-2 – instalowanie gazomierzy</w:t>
      </w:r>
    </w:p>
    <w:p w14:paraId="04A6BE57" w14:textId="111FB929" w:rsidR="002F519E" w:rsidRDefault="00C55757" w:rsidP="009E570A">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125501">
        <w:rPr>
          <w:rFonts w:ascii="Arial" w:hAnsi="Arial" w:cs="Arial"/>
          <w:lang w:eastAsia="pl-PL"/>
        </w:rPr>
        <w:t xml:space="preserve">przebudowę instalacji gazowej w budynku mieszkalnym wielorodzinnym zlokalizowanym przy ulicy Lipowej 20-21-22 </w:t>
      </w:r>
      <w:r w:rsidR="00124E41">
        <w:rPr>
          <w:rFonts w:ascii="Arial" w:hAnsi="Arial" w:cs="Arial"/>
          <w:lang w:eastAsia="pl-PL"/>
        </w:rPr>
        <w:t xml:space="preserve">w Gorzowie Wlkp., </w:t>
      </w:r>
      <w:r w:rsidR="009B70E1" w:rsidRPr="007E7EF7">
        <w:rPr>
          <w:rFonts w:ascii="Arial" w:hAnsi="Arial" w:cs="Arial"/>
          <w:lang w:eastAsia="pl-PL"/>
        </w:rPr>
        <w:t>obejmując</w:t>
      </w:r>
      <w:r w:rsidR="000A7DDC">
        <w:rPr>
          <w:rFonts w:ascii="Arial" w:hAnsi="Arial" w:cs="Arial"/>
          <w:lang w:eastAsia="pl-PL"/>
        </w:rPr>
        <w:t>ą</w:t>
      </w:r>
      <w:r w:rsidR="009B70E1" w:rsidRPr="007E7EF7">
        <w:rPr>
          <w:rFonts w:ascii="Arial" w:hAnsi="Arial" w:cs="Arial"/>
          <w:lang w:eastAsia="pl-PL"/>
        </w:rPr>
        <w:t xml:space="preserve"> w szczególności </w:t>
      </w:r>
      <w:r w:rsidR="00DA2C82">
        <w:rPr>
          <w:rFonts w:ascii="Arial" w:hAnsi="Arial" w:cs="Arial"/>
          <w:lang w:eastAsia="pl-PL"/>
        </w:rPr>
        <w:t>instalacje w lokalach mieszkalnych i częściach wspólnych.</w:t>
      </w:r>
    </w:p>
    <w:p w14:paraId="1FEA78F2" w14:textId="77777777" w:rsidR="002D698B" w:rsidRDefault="002D698B" w:rsidP="00DA2C82">
      <w:pPr>
        <w:suppressAutoHyphens/>
        <w:spacing w:line="240" w:lineRule="auto"/>
        <w:rPr>
          <w:rFonts w:ascii="Arial" w:hAnsi="Arial" w:cs="Arial"/>
          <w:lang w:eastAsia="pl-PL"/>
        </w:rPr>
      </w:pPr>
    </w:p>
    <w:p w14:paraId="6CC5E98C" w14:textId="5967B9AF" w:rsidR="00413F41" w:rsidRPr="007E7EF7" w:rsidRDefault="0063633C" w:rsidP="006E48CC">
      <w:pPr>
        <w:suppressAutoHyphens/>
        <w:spacing w:line="240" w:lineRule="auto"/>
        <w:ind w:left="720"/>
        <w:rPr>
          <w:rFonts w:ascii="Arial" w:hAnsi="Arial" w:cs="Arial"/>
          <w:lang w:eastAsia="pl-PL"/>
        </w:rPr>
      </w:pPr>
      <w:r w:rsidRPr="007E7EF7">
        <w:rPr>
          <w:rFonts w:ascii="Arial" w:hAnsi="Arial" w:cs="Arial"/>
          <w:lang w:eastAsia="pl-PL"/>
        </w:rPr>
        <w:t>Szczegółowy zakres przedmiotu zamówien</w:t>
      </w:r>
      <w:r w:rsidR="00FE4982" w:rsidRPr="007E7EF7">
        <w:rPr>
          <w:rFonts w:ascii="Arial" w:hAnsi="Arial" w:cs="Arial"/>
          <w:lang w:eastAsia="pl-PL"/>
        </w:rPr>
        <w:t>ia zawiera</w:t>
      </w:r>
      <w:r w:rsidR="00A364C3" w:rsidRPr="007E7EF7">
        <w:rPr>
          <w:rFonts w:ascii="Arial" w:hAnsi="Arial" w:cs="Arial"/>
          <w:lang w:eastAsia="pl-PL"/>
        </w:rPr>
        <w:t>j</w:t>
      </w:r>
      <w:r w:rsidR="00DB71BF">
        <w:rPr>
          <w:rFonts w:ascii="Arial" w:hAnsi="Arial" w:cs="Arial"/>
          <w:lang w:eastAsia="pl-PL"/>
        </w:rPr>
        <w:t>a</w:t>
      </w:r>
      <w:r w:rsidR="00A364C3" w:rsidRPr="007E7EF7">
        <w:rPr>
          <w:rFonts w:ascii="Arial" w:hAnsi="Arial" w:cs="Arial"/>
          <w:lang w:eastAsia="pl-PL"/>
        </w:rPr>
        <w:t xml:space="preserve"> załączon</w:t>
      </w:r>
      <w:r w:rsidR="00DB71BF">
        <w:rPr>
          <w:rFonts w:ascii="Arial" w:hAnsi="Arial" w:cs="Arial"/>
          <w:lang w:eastAsia="pl-PL"/>
        </w:rPr>
        <w:t>y</w:t>
      </w:r>
      <w:r w:rsidR="00A364C3" w:rsidRPr="007E7EF7">
        <w:rPr>
          <w:rFonts w:ascii="Arial" w:hAnsi="Arial" w:cs="Arial"/>
          <w:lang w:eastAsia="pl-PL"/>
        </w:rPr>
        <w:t xml:space="preserve"> do niniejszej </w:t>
      </w:r>
      <w:proofErr w:type="spellStart"/>
      <w:r w:rsidR="00A364C3" w:rsidRPr="007E7EF7">
        <w:rPr>
          <w:rFonts w:ascii="Arial" w:hAnsi="Arial" w:cs="Arial"/>
          <w:lang w:eastAsia="pl-PL"/>
        </w:rPr>
        <w:t>swz</w:t>
      </w:r>
      <w:proofErr w:type="spellEnd"/>
      <w:r w:rsidR="00A364C3" w:rsidRPr="007E7EF7">
        <w:rPr>
          <w:rFonts w:ascii="Arial" w:hAnsi="Arial" w:cs="Arial"/>
          <w:lang w:eastAsia="pl-PL"/>
        </w:rPr>
        <w:t xml:space="preserve"> </w:t>
      </w:r>
      <w:r w:rsidR="00DB71BF" w:rsidRPr="002D698B">
        <w:rPr>
          <w:rFonts w:ascii="Arial" w:hAnsi="Arial" w:cs="Arial"/>
        </w:rPr>
        <w:t>STWiOR</w:t>
      </w:r>
      <w:r w:rsidR="00DB71BF">
        <w:rPr>
          <w:rFonts w:ascii="Arial" w:hAnsi="Arial" w:cs="Arial"/>
        </w:rPr>
        <w:t xml:space="preserve"> oraz przedmiar.</w:t>
      </w:r>
    </w:p>
    <w:p w14:paraId="6EC935CA" w14:textId="77777777" w:rsidR="00A364C3" w:rsidRDefault="00A364C3" w:rsidP="00A364C3">
      <w:pPr>
        <w:spacing w:after="0"/>
        <w:ind w:left="720"/>
        <w:rPr>
          <w:rFonts w:ascii="Arial" w:hAnsi="Arial" w:cs="Arial"/>
        </w:rPr>
      </w:pPr>
    </w:p>
    <w:p w14:paraId="52579168" w14:textId="6F2C64C5" w:rsidR="00A364C3" w:rsidRPr="00B30B94" w:rsidRDefault="00A364C3" w:rsidP="00241B18">
      <w:pPr>
        <w:spacing w:after="0"/>
        <w:ind w:left="720"/>
        <w:rPr>
          <w:rFonts w:ascii="Arial" w:hAnsi="Arial" w:cs="Arial"/>
        </w:rPr>
      </w:pPr>
      <w:r w:rsidRPr="00B30B94">
        <w:rPr>
          <w:rFonts w:ascii="Arial" w:hAnsi="Arial" w:cs="Arial"/>
        </w:rPr>
        <w:t xml:space="preserve">Do realizacji przedmiotu zamówienia Zamawiający wymaga zaangażowania osoby posiadającej uprawnienia do kierowania robotami budowlanymi określone przepisami Prawa budowlanego </w:t>
      </w:r>
      <w:r w:rsidR="000A7DDC" w:rsidRPr="00B30B94">
        <w:rPr>
          <w:rFonts w:ascii="Arial" w:hAnsi="Arial" w:cs="Arial"/>
          <w:b/>
        </w:rPr>
        <w:t>w specjalności</w:t>
      </w:r>
      <w:r w:rsidR="000A7DDC" w:rsidRPr="00B30B94">
        <w:rPr>
          <w:rFonts w:ascii="Arial" w:hAnsi="Arial" w:cs="Arial"/>
        </w:rPr>
        <w:t xml:space="preserve"> </w:t>
      </w:r>
      <w:r w:rsidR="000A7DDC" w:rsidRPr="00B30B94">
        <w:rPr>
          <w:rFonts w:ascii="Arial" w:hAnsi="Arial" w:cs="Arial"/>
          <w:b/>
        </w:rPr>
        <w:t>instalacyjnej w zakresie sieci, instalacji i urządzeń cieplnych, wentylacyjnych, gazowych, wodociągowych i kanalizacyjnych</w:t>
      </w:r>
      <w:r w:rsidR="000A7DDC" w:rsidRPr="00B30B94">
        <w:rPr>
          <w:rFonts w:ascii="Arial" w:hAnsi="Arial" w:cs="Arial"/>
        </w:rPr>
        <w:t xml:space="preserve"> </w:t>
      </w:r>
      <w:r w:rsidRPr="00B30B94">
        <w:rPr>
          <w:rFonts w:ascii="Arial" w:hAnsi="Arial" w:cs="Arial"/>
        </w:rPr>
        <w:t>bez ograniczeń lub w ograniczonym zakresie</w:t>
      </w:r>
      <w:r w:rsidR="003476E8" w:rsidRPr="00B30B94">
        <w:rPr>
          <w:rFonts w:ascii="Arial" w:hAnsi="Arial" w:cs="Arial"/>
        </w:rPr>
        <w:t>,</w:t>
      </w:r>
      <w:r w:rsidR="00BF1C1A" w:rsidRPr="00B30B94">
        <w:rPr>
          <w:rFonts w:ascii="Arial" w:hAnsi="Arial" w:cs="Arial"/>
        </w:rPr>
        <w:t xml:space="preserve"> </w:t>
      </w:r>
      <w:r w:rsidRPr="00B30B94">
        <w:rPr>
          <w:rFonts w:ascii="Arial" w:hAnsi="Arial" w:cs="Arial"/>
        </w:rPr>
        <w:t>zatem koszt związany z zaangażowaniem Kierownika Budowy musi być uwzględniony w cenie oferty.</w:t>
      </w:r>
    </w:p>
    <w:p w14:paraId="7F9D86F5" w14:textId="77777777" w:rsidR="00230243" w:rsidRPr="007E7EF7" w:rsidRDefault="00230243" w:rsidP="00230243">
      <w:pPr>
        <w:tabs>
          <w:tab w:val="left" w:pos="851"/>
        </w:tabs>
        <w:autoSpaceDE w:val="0"/>
        <w:autoSpaceDN w:val="0"/>
        <w:adjustRightInd w:val="0"/>
        <w:spacing w:after="0" w:line="240" w:lineRule="auto"/>
        <w:ind w:left="720"/>
        <w:rPr>
          <w:rFonts w:ascii="Arial" w:hAnsi="Arial" w:cs="Arial"/>
          <w:sz w:val="18"/>
          <w:szCs w:val="18"/>
        </w:rPr>
      </w:pPr>
    </w:p>
    <w:p w14:paraId="548097A3" w14:textId="37F54BCF" w:rsidR="00A364C3" w:rsidRPr="00241B18" w:rsidRDefault="00C55757" w:rsidP="00E418A3">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w:t>
      </w:r>
      <w:r w:rsidR="00164093">
        <w:rPr>
          <w:rFonts w:ascii="Arial" w:hAnsi="Arial" w:cs="Arial"/>
        </w:rPr>
        <w:t>ch</w:t>
      </w:r>
      <w:r w:rsidRPr="007E7EF7">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642FA65C" w14:textId="6BC57339" w:rsidR="00A06D91" w:rsidRPr="002D698B" w:rsidRDefault="00A06D91" w:rsidP="000A7DDC">
      <w:pPr>
        <w:spacing w:after="0"/>
        <w:ind w:left="720"/>
        <w:rPr>
          <w:rFonts w:ascii="Arial" w:hAnsi="Arial" w:cs="Arial"/>
        </w:rPr>
      </w:pPr>
      <w:r w:rsidRPr="002D698B">
        <w:rPr>
          <w:rFonts w:ascii="Arial" w:hAnsi="Arial" w:cs="Arial"/>
        </w:rPr>
        <w:t>P</w:t>
      </w:r>
      <w:r w:rsidR="000A7DDC">
        <w:rPr>
          <w:rFonts w:ascii="Arial" w:hAnsi="Arial" w:cs="Arial"/>
        </w:rPr>
        <w:t xml:space="preserve">rzedmiot niniejszego zamówienia stanowi jedną z części zamówienia na remont budynku z których każda stanowi przedmiot odrębnego postępowania zatem </w:t>
      </w:r>
      <w:r w:rsidR="002D698B" w:rsidRPr="002D698B">
        <w:rPr>
          <w:rFonts w:ascii="Arial" w:hAnsi="Arial" w:cs="Arial"/>
        </w:rPr>
        <w:t xml:space="preserve">nie został podzielony na części, </w:t>
      </w:r>
      <w:r w:rsidR="000A7DDC">
        <w:rPr>
          <w:rFonts w:ascii="Arial" w:hAnsi="Arial" w:cs="Arial"/>
        </w:rPr>
        <w:t>w związku z tym</w:t>
      </w:r>
      <w:r w:rsidR="002D698B" w:rsidRPr="002D698B">
        <w:rPr>
          <w:rFonts w:ascii="Arial" w:hAnsi="Arial" w:cs="Arial"/>
        </w:rPr>
        <w:t xml:space="preserve"> Zamawiający</w:t>
      </w:r>
      <w:r w:rsidR="002D698B">
        <w:rPr>
          <w:rFonts w:ascii="Arial" w:hAnsi="Arial" w:cs="Arial"/>
        </w:rPr>
        <w:t xml:space="preserve"> </w:t>
      </w:r>
      <w:r w:rsidR="00241B18" w:rsidRPr="002D698B">
        <w:rPr>
          <w:rFonts w:ascii="Arial" w:hAnsi="Arial" w:cs="Arial"/>
        </w:rPr>
        <w:t>nie dopuszcza możliwości składania ofert częściowych.</w:t>
      </w:r>
    </w:p>
    <w:p w14:paraId="53FEFB92" w14:textId="77777777" w:rsidR="00241B18" w:rsidRPr="00241B18" w:rsidRDefault="00241B18" w:rsidP="00241B18">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104CB636" w:rsidR="007431B8" w:rsidRPr="002D698B" w:rsidRDefault="00A364C3" w:rsidP="007431B8">
      <w:pPr>
        <w:numPr>
          <w:ilvl w:val="1"/>
          <w:numId w:val="10"/>
        </w:numPr>
        <w:autoSpaceDE w:val="0"/>
        <w:autoSpaceDN w:val="0"/>
        <w:adjustRightInd w:val="0"/>
        <w:spacing w:line="240" w:lineRule="auto"/>
        <w:rPr>
          <w:rFonts w:ascii="Arial" w:hAnsi="Arial" w:cs="Arial"/>
        </w:rPr>
      </w:pPr>
      <w:r w:rsidRPr="002D698B">
        <w:rPr>
          <w:rFonts w:ascii="Arial" w:hAnsi="Arial" w:cs="Arial"/>
        </w:rPr>
        <w:t>Standardy jakościowe zostały określone w treści STWiOR, które jednocześnie określają wymagania</w:t>
      </w:r>
      <w:r w:rsidR="007E7EF7" w:rsidRPr="002D698B">
        <w:rPr>
          <w:rFonts w:ascii="Arial" w:hAnsi="Arial" w:cs="Arial"/>
        </w:rPr>
        <w:t xml:space="preserve"> jakościowe odnoszące </w:t>
      </w:r>
      <w:r w:rsidR="002D698B" w:rsidRPr="002D698B">
        <w:rPr>
          <w:rFonts w:ascii="Arial" w:hAnsi="Arial" w:cs="Arial"/>
        </w:rPr>
        <w:t>się do co</w:t>
      </w:r>
      <w:r w:rsidR="007E7EF7" w:rsidRPr="002D698B">
        <w:rPr>
          <w:rFonts w:ascii="Arial" w:hAnsi="Arial" w:cs="Arial"/>
        </w:rPr>
        <w:t> </w:t>
      </w:r>
      <w:r w:rsidRPr="002D698B">
        <w:rPr>
          <w:rFonts w:ascii="Arial" w:hAnsi="Arial" w:cs="Arial"/>
        </w:rPr>
        <w:t>najmniej głównych elementów składających się na przedmiot zamówienia</w:t>
      </w:r>
      <w:r w:rsidR="00FD723F" w:rsidRPr="002D698B">
        <w:rPr>
          <w:rFonts w:ascii="Arial" w:hAnsi="Arial" w:cs="Arial"/>
        </w:rPr>
        <w:t>;</w:t>
      </w:r>
    </w:p>
    <w:p w14:paraId="5E4DF85E" w14:textId="6DE73EB8" w:rsidR="007431B8" w:rsidRDefault="00C55757" w:rsidP="007431B8">
      <w:pPr>
        <w:numPr>
          <w:ilvl w:val="1"/>
          <w:numId w:val="10"/>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6766F0">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7431B8">
      <w:pPr>
        <w:numPr>
          <w:ilvl w:val="1"/>
          <w:numId w:val="10"/>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7E7EF7" w:rsidRDefault="007431B8" w:rsidP="007431B8">
      <w:pPr>
        <w:numPr>
          <w:ilvl w:val="1"/>
          <w:numId w:val="10"/>
        </w:numPr>
        <w:autoSpaceDE w:val="0"/>
        <w:autoSpaceDN w:val="0"/>
        <w:adjustRightInd w:val="0"/>
        <w:spacing w:line="240" w:lineRule="auto"/>
        <w:rPr>
          <w:rFonts w:ascii="Arial" w:hAnsi="Arial" w:cs="Arial"/>
        </w:rPr>
      </w:pPr>
      <w:r w:rsidRPr="007E7EF7">
        <w:rPr>
          <w:rFonts w:ascii="Arial" w:hAnsi="Arial" w:cs="Arial"/>
        </w:rPr>
        <w:t>Rękojmia</w:t>
      </w:r>
      <w:r w:rsidR="00034CDC" w:rsidRPr="007E7EF7">
        <w:rPr>
          <w:rFonts w:ascii="Arial" w:hAnsi="Arial" w:cs="Arial"/>
        </w:rPr>
        <w:t xml:space="preserve"> i gwarancja</w:t>
      </w:r>
      <w:r w:rsidR="00C55757" w:rsidRPr="007E7EF7">
        <w:rPr>
          <w:rFonts w:ascii="Arial" w:hAnsi="Arial" w:cs="Arial"/>
        </w:rPr>
        <w:t xml:space="preserve"> na wykonane</w:t>
      </w:r>
      <w:r w:rsidR="00034CDC" w:rsidRPr="007E7EF7">
        <w:rPr>
          <w:rFonts w:ascii="Arial" w:hAnsi="Arial" w:cs="Arial"/>
        </w:rPr>
        <w:t xml:space="preserve"> usługi</w:t>
      </w:r>
      <w:r w:rsidR="00C55757" w:rsidRPr="007E7EF7">
        <w:rPr>
          <w:rFonts w:ascii="Arial" w:hAnsi="Arial" w:cs="Arial"/>
        </w:rPr>
        <w:t xml:space="preserve"> i zastosowane materiały. </w:t>
      </w:r>
    </w:p>
    <w:p w14:paraId="132DC8EF" w14:textId="319F8D55" w:rsidR="007431B8" w:rsidRPr="002D698B" w:rsidRDefault="00C55757" w:rsidP="007431B8">
      <w:pPr>
        <w:autoSpaceDE w:val="0"/>
        <w:autoSpaceDN w:val="0"/>
        <w:adjustRightInd w:val="0"/>
        <w:spacing w:line="240" w:lineRule="auto"/>
        <w:ind w:left="1134"/>
        <w:rPr>
          <w:rFonts w:ascii="Arial" w:hAnsi="Arial" w:cs="Arial"/>
        </w:rPr>
      </w:pPr>
      <w:r w:rsidRPr="007E7EF7">
        <w:rPr>
          <w:rFonts w:ascii="Arial" w:hAnsi="Arial" w:cs="Arial"/>
        </w:rPr>
        <w:t>Wykonawca zobowiązany jest udzielić</w:t>
      </w:r>
      <w:r w:rsidR="00B400B8" w:rsidRPr="007E7EF7">
        <w:rPr>
          <w:rFonts w:ascii="Arial" w:hAnsi="Arial" w:cs="Arial"/>
        </w:rPr>
        <w:t xml:space="preserve"> na wykonane </w:t>
      </w:r>
      <w:r w:rsidR="00034CDC" w:rsidRPr="007E7EF7">
        <w:rPr>
          <w:rFonts w:ascii="Arial" w:hAnsi="Arial" w:cs="Arial"/>
        </w:rPr>
        <w:t>usługi</w:t>
      </w:r>
      <w:r w:rsidR="00B400B8" w:rsidRPr="007E7EF7">
        <w:rPr>
          <w:rFonts w:ascii="Arial" w:hAnsi="Arial" w:cs="Arial"/>
        </w:rPr>
        <w:t xml:space="preserve"> i </w:t>
      </w:r>
      <w:r w:rsidRPr="007E7EF7">
        <w:rPr>
          <w:rFonts w:ascii="Arial" w:hAnsi="Arial" w:cs="Arial"/>
        </w:rPr>
        <w:t xml:space="preserve">zastosowane materiały </w:t>
      </w:r>
      <w:r w:rsidRPr="002D698B">
        <w:rPr>
          <w:rFonts w:ascii="Arial" w:hAnsi="Arial" w:cs="Arial"/>
        </w:rPr>
        <w:t xml:space="preserve">minimum </w:t>
      </w:r>
      <w:r w:rsidR="009812DD" w:rsidRPr="002D698B">
        <w:rPr>
          <w:rFonts w:ascii="Arial" w:hAnsi="Arial" w:cs="Arial"/>
        </w:rPr>
        <w:t>48</w:t>
      </w:r>
      <w:r w:rsidRPr="002D698B">
        <w:rPr>
          <w:rFonts w:ascii="Arial" w:hAnsi="Arial" w:cs="Arial"/>
        </w:rPr>
        <w:t xml:space="preserve"> miesięcznej</w:t>
      </w:r>
      <w:r w:rsidR="00496517" w:rsidRPr="002D698B">
        <w:rPr>
          <w:rFonts w:ascii="Arial" w:hAnsi="Arial" w:cs="Arial"/>
        </w:rPr>
        <w:t xml:space="preserve"> gwarancji</w:t>
      </w:r>
      <w:r w:rsidRPr="002D698B">
        <w:rPr>
          <w:rFonts w:ascii="Arial" w:hAnsi="Arial" w:cs="Arial"/>
        </w:rPr>
        <w:t xml:space="preserve"> licząc od dnia podpisania protokołu odbioru końcowego bez uwag</w:t>
      </w:r>
      <w:r w:rsidR="00496517" w:rsidRPr="002D698B">
        <w:rPr>
          <w:rFonts w:ascii="Arial" w:hAnsi="Arial" w:cs="Arial"/>
        </w:rPr>
        <w:t xml:space="preserve">. </w:t>
      </w:r>
    </w:p>
    <w:p w14:paraId="5E8221BC" w14:textId="77777777" w:rsidR="007431B8" w:rsidRPr="002D698B" w:rsidRDefault="007431B8" w:rsidP="007431B8">
      <w:pPr>
        <w:numPr>
          <w:ilvl w:val="1"/>
          <w:numId w:val="10"/>
        </w:numPr>
        <w:autoSpaceDE w:val="0"/>
        <w:autoSpaceDN w:val="0"/>
        <w:adjustRightInd w:val="0"/>
        <w:spacing w:line="240" w:lineRule="auto"/>
        <w:rPr>
          <w:rFonts w:ascii="Arial" w:hAnsi="Arial" w:cs="Arial"/>
        </w:rPr>
      </w:pPr>
      <w:r w:rsidRPr="002D698B">
        <w:rPr>
          <w:rFonts w:ascii="Arial" w:hAnsi="Arial" w:cs="Arial"/>
          <w:bCs/>
          <w:iCs/>
          <w:lang w:eastAsia="pl-PL"/>
        </w:rPr>
        <w:t>E</w:t>
      </w:r>
      <w:r w:rsidR="00C55757" w:rsidRPr="002D698B">
        <w:rPr>
          <w:rFonts w:ascii="Arial" w:hAnsi="Arial" w:cs="Arial"/>
          <w:bCs/>
          <w:iCs/>
          <w:lang w:eastAsia="pl-PL"/>
        </w:rPr>
        <w:t>wentualne zastosowanie w dokumenta</w:t>
      </w:r>
      <w:r w:rsidR="00034CDC" w:rsidRPr="002D698B">
        <w:rPr>
          <w:rFonts w:ascii="Arial" w:hAnsi="Arial" w:cs="Arial"/>
          <w:bCs/>
          <w:iCs/>
          <w:lang w:eastAsia="pl-PL"/>
        </w:rPr>
        <w:t xml:space="preserve">ch zamówienia </w:t>
      </w:r>
      <w:r w:rsidR="00C55757" w:rsidRPr="002D698B">
        <w:rPr>
          <w:rFonts w:ascii="Arial" w:hAnsi="Arial" w:cs="Arial"/>
          <w:bCs/>
          <w:iCs/>
          <w:lang w:eastAsia="pl-PL"/>
        </w:rPr>
        <w:t>nazw własnych poszczególnych materiałów</w:t>
      </w:r>
      <w:r w:rsidR="006D051B" w:rsidRPr="002D698B">
        <w:rPr>
          <w:rFonts w:ascii="Arial" w:hAnsi="Arial" w:cs="Arial"/>
          <w:bCs/>
          <w:iCs/>
          <w:lang w:eastAsia="pl-PL"/>
        </w:rPr>
        <w:t xml:space="preserve">, znaków towarowych, patentów lub pochodzenia, źródła lub szczególnego procesu </w:t>
      </w:r>
      <w:r w:rsidRPr="002D698B">
        <w:rPr>
          <w:rFonts w:ascii="Arial" w:hAnsi="Arial" w:cs="Arial"/>
          <w:bCs/>
          <w:iCs/>
          <w:lang w:eastAsia="pl-PL"/>
        </w:rPr>
        <w:t>charakteryzującego produkty</w:t>
      </w:r>
      <w:r w:rsidR="006D051B" w:rsidRPr="002D698B">
        <w:rPr>
          <w:rFonts w:ascii="Arial" w:hAnsi="Arial" w:cs="Arial"/>
          <w:bCs/>
          <w:iCs/>
          <w:lang w:eastAsia="pl-PL"/>
        </w:rPr>
        <w:t xml:space="preserve"> lub usługi dostarczane przez konkretnego wykonawcę,</w:t>
      </w:r>
      <w:r w:rsidR="00C55757" w:rsidRPr="002D698B">
        <w:rPr>
          <w:rFonts w:ascii="Arial" w:hAnsi="Arial" w:cs="Arial"/>
          <w:bCs/>
          <w:iCs/>
          <w:lang w:eastAsia="pl-PL"/>
        </w:rPr>
        <w:t xml:space="preserve"> należy traktować </w:t>
      </w:r>
      <w:r w:rsidR="00166FE5" w:rsidRPr="002D698B">
        <w:rPr>
          <w:rFonts w:ascii="Arial" w:hAnsi="Arial" w:cs="Arial"/>
          <w:bCs/>
          <w:iCs/>
          <w:lang w:eastAsia="pl-PL"/>
        </w:rPr>
        <w:t>je, jako</w:t>
      </w:r>
      <w:r w:rsidR="00C55757" w:rsidRPr="002D698B">
        <w:rPr>
          <w:rFonts w:ascii="Arial" w:hAnsi="Arial" w:cs="Arial"/>
          <w:bCs/>
          <w:iCs/>
          <w:lang w:eastAsia="pl-PL"/>
        </w:rPr>
        <w:t xml:space="preserve"> podanie przykładowych propozycji, które każdorazowo należy czytać z d</w:t>
      </w:r>
      <w:r w:rsidR="00062639" w:rsidRPr="002D698B">
        <w:rPr>
          <w:rFonts w:ascii="Arial" w:hAnsi="Arial" w:cs="Arial"/>
          <w:bCs/>
          <w:iCs/>
          <w:lang w:eastAsia="pl-PL"/>
        </w:rPr>
        <w:t>opiskiem „lub inne równoważne o </w:t>
      </w:r>
      <w:r w:rsidR="00C55757" w:rsidRPr="002D698B">
        <w:rPr>
          <w:rFonts w:ascii="Arial" w:hAnsi="Arial" w:cs="Arial"/>
          <w:bCs/>
          <w:iCs/>
          <w:lang w:eastAsia="pl-PL"/>
        </w:rPr>
        <w:t>nie gorszych paramet</w:t>
      </w:r>
      <w:r w:rsidR="006D051B" w:rsidRPr="002D698B">
        <w:rPr>
          <w:rFonts w:ascii="Arial" w:hAnsi="Arial" w:cs="Arial"/>
          <w:bCs/>
          <w:iCs/>
          <w:lang w:eastAsia="pl-PL"/>
        </w:rPr>
        <w:t>rach”. Podanie konkret</w:t>
      </w:r>
      <w:r w:rsidR="00062639" w:rsidRPr="002D698B">
        <w:rPr>
          <w:rFonts w:ascii="Arial" w:hAnsi="Arial" w:cs="Arial"/>
          <w:bCs/>
          <w:iCs/>
          <w:lang w:eastAsia="pl-PL"/>
        </w:rPr>
        <w:t>nych nazw, znaków, patentów lub </w:t>
      </w:r>
      <w:r w:rsidR="006D051B" w:rsidRPr="002D698B">
        <w:rPr>
          <w:rFonts w:ascii="Arial" w:hAnsi="Arial" w:cs="Arial"/>
          <w:bCs/>
          <w:iCs/>
          <w:lang w:eastAsia="pl-PL"/>
        </w:rPr>
        <w:t xml:space="preserve">źródeł </w:t>
      </w:r>
      <w:r w:rsidR="00C55757" w:rsidRPr="002D698B">
        <w:rPr>
          <w:rFonts w:ascii="Arial" w:hAnsi="Arial" w:cs="Arial"/>
          <w:bCs/>
          <w:iCs/>
          <w:lang w:eastAsia="pl-PL"/>
        </w:rPr>
        <w:t>stanowi jedynie wyznacznik pożądanego standardu i jakości, które zostaną zastosowane do realizacji zamówienia</w:t>
      </w:r>
      <w:r w:rsidR="006D051B" w:rsidRPr="002D698B">
        <w:rPr>
          <w:rFonts w:ascii="Arial" w:hAnsi="Arial" w:cs="Arial"/>
          <w:lang w:eastAsia="pl-PL"/>
        </w:rPr>
        <w:t xml:space="preserve"> i należy traktować </w:t>
      </w:r>
      <w:r w:rsidR="006516F8" w:rsidRPr="002D698B">
        <w:rPr>
          <w:rFonts w:ascii="Arial" w:hAnsi="Arial" w:cs="Arial"/>
          <w:lang w:eastAsia="pl-PL"/>
        </w:rPr>
        <w:t>je, jako</w:t>
      </w:r>
      <w:r w:rsidR="006D051B" w:rsidRPr="002D698B">
        <w:rPr>
          <w:rFonts w:ascii="Arial" w:hAnsi="Arial" w:cs="Arial"/>
          <w:lang w:eastAsia="pl-PL"/>
        </w:rPr>
        <w:t xml:space="preserve"> przykładowe</w:t>
      </w:r>
      <w:r w:rsidR="00FD723F" w:rsidRPr="002D698B">
        <w:rPr>
          <w:rFonts w:ascii="Arial" w:hAnsi="Arial" w:cs="Arial"/>
          <w:lang w:eastAsia="pl-PL"/>
        </w:rPr>
        <w:t>;</w:t>
      </w:r>
    </w:p>
    <w:p w14:paraId="415509E1" w14:textId="77777777" w:rsidR="007431B8" w:rsidRPr="002D698B" w:rsidRDefault="007431B8" w:rsidP="007431B8">
      <w:pPr>
        <w:numPr>
          <w:ilvl w:val="1"/>
          <w:numId w:val="10"/>
        </w:numPr>
        <w:autoSpaceDE w:val="0"/>
        <w:autoSpaceDN w:val="0"/>
        <w:adjustRightInd w:val="0"/>
        <w:spacing w:line="240" w:lineRule="auto"/>
        <w:rPr>
          <w:rFonts w:ascii="Arial" w:hAnsi="Arial" w:cs="Arial"/>
        </w:rPr>
      </w:pPr>
      <w:r w:rsidRPr="002D698B">
        <w:rPr>
          <w:rFonts w:ascii="Arial" w:hAnsi="Arial" w:cs="Arial"/>
        </w:rPr>
        <w:t>Jeżeli</w:t>
      </w:r>
      <w:r w:rsidR="00230243" w:rsidRPr="002D698B">
        <w:rPr>
          <w:rFonts w:ascii="Arial" w:hAnsi="Arial" w:cs="Arial"/>
        </w:rPr>
        <w:t xml:space="preserve"> zamawiający dopuszcza rozw</w:t>
      </w:r>
      <w:r w:rsidR="00A953FA" w:rsidRPr="002D698B">
        <w:rPr>
          <w:rFonts w:ascii="Arial" w:hAnsi="Arial" w:cs="Arial"/>
        </w:rPr>
        <w:t>iązania równoważne opisywanym w </w:t>
      </w:r>
      <w:r w:rsidR="00230243" w:rsidRPr="002D698B">
        <w:rPr>
          <w:rFonts w:ascii="Arial" w:hAnsi="Arial" w:cs="Arial"/>
        </w:rPr>
        <w:t xml:space="preserve">dokumentacji, ale nie podaje minimalnych parametrów, które by tę równoważność </w:t>
      </w:r>
      <w:r w:rsidR="00230243" w:rsidRPr="002D698B">
        <w:rPr>
          <w:rFonts w:ascii="Arial" w:hAnsi="Arial" w:cs="Arial"/>
        </w:rPr>
        <w:lastRenderedPageBreak/>
        <w:t>potwierdzały, wykonawca obowi</w:t>
      </w:r>
      <w:r w:rsidR="00034CDC" w:rsidRPr="002D698B">
        <w:rPr>
          <w:rFonts w:ascii="Arial" w:hAnsi="Arial" w:cs="Arial"/>
        </w:rPr>
        <w:t>ązany jest zaoferować produkt o </w:t>
      </w:r>
      <w:r w:rsidR="00230243" w:rsidRPr="002D698B">
        <w:rPr>
          <w:rFonts w:ascii="Arial" w:hAnsi="Arial" w:cs="Arial"/>
        </w:rPr>
        <w:t>właściwościach zbliżonych, nadających się funkcjonalnie do zapotrzebowanego zastosowania (</w:t>
      </w:r>
      <w:proofErr w:type="spellStart"/>
      <w:r w:rsidR="00230243" w:rsidRPr="002D698B">
        <w:rPr>
          <w:rFonts w:ascii="Arial" w:hAnsi="Arial" w:cs="Arial"/>
        </w:rPr>
        <w:t>arg</w:t>
      </w:r>
      <w:proofErr w:type="spellEnd"/>
      <w:r w:rsidR="00230243" w:rsidRPr="002D698B">
        <w:rPr>
          <w:rFonts w:ascii="Arial" w:hAnsi="Arial" w:cs="Arial"/>
        </w:rPr>
        <w:t xml:space="preserve">. </w:t>
      </w:r>
      <w:r w:rsidR="00062639" w:rsidRPr="002D698B">
        <w:rPr>
          <w:rFonts w:ascii="Arial" w:hAnsi="Arial" w:cs="Arial"/>
        </w:rPr>
        <w:t>n</w:t>
      </w:r>
      <w:r w:rsidR="00230243" w:rsidRPr="002D698B">
        <w:rPr>
          <w:rFonts w:ascii="Arial" w:hAnsi="Arial" w:cs="Arial"/>
        </w:rPr>
        <w:t>a podstawie sentencji wyroku KIO z 14.X.2013 r. sygn. KIO 2315/13)</w:t>
      </w:r>
      <w:r w:rsidR="00FD723F" w:rsidRPr="002D698B">
        <w:rPr>
          <w:rFonts w:ascii="Arial" w:hAnsi="Arial" w:cs="Arial"/>
        </w:rPr>
        <w:t>;</w:t>
      </w:r>
    </w:p>
    <w:p w14:paraId="7C8F6884" w14:textId="17F309CC" w:rsidR="00A364C3" w:rsidRPr="00B36D14" w:rsidRDefault="006516F8" w:rsidP="00B36D14">
      <w:pPr>
        <w:numPr>
          <w:ilvl w:val="1"/>
          <w:numId w:val="10"/>
        </w:numPr>
        <w:autoSpaceDE w:val="0"/>
        <w:autoSpaceDN w:val="0"/>
        <w:adjustRightInd w:val="0"/>
        <w:spacing w:line="240" w:lineRule="auto"/>
        <w:rPr>
          <w:rFonts w:ascii="Arial" w:hAnsi="Arial" w:cs="Arial"/>
          <w:color w:val="FF0000"/>
        </w:rPr>
      </w:pPr>
      <w:r w:rsidRPr="002D698B">
        <w:rPr>
          <w:rFonts w:ascii="Arial" w:hAnsi="Arial" w:cs="Arial"/>
        </w:rPr>
        <w:t>Stosownie</w:t>
      </w:r>
      <w:r w:rsidR="00C55757" w:rsidRPr="002D698B">
        <w:rPr>
          <w:rFonts w:ascii="Arial" w:hAnsi="Arial" w:cs="Arial"/>
        </w:rPr>
        <w:t xml:space="preserve"> do art. </w:t>
      </w:r>
      <w:r w:rsidR="00A953FA" w:rsidRPr="002D698B">
        <w:rPr>
          <w:rFonts w:ascii="Arial" w:hAnsi="Arial" w:cs="Arial"/>
        </w:rPr>
        <w:t>101</w:t>
      </w:r>
      <w:r w:rsidR="00C55757" w:rsidRPr="002D698B">
        <w:rPr>
          <w:rFonts w:ascii="Arial" w:hAnsi="Arial" w:cs="Arial"/>
        </w:rPr>
        <w:t xml:space="preserve"> ust. 5 ustawy </w:t>
      </w:r>
      <w:proofErr w:type="spellStart"/>
      <w:r w:rsidR="00BC21E2" w:rsidRPr="002D698B">
        <w:rPr>
          <w:rFonts w:ascii="Arial" w:hAnsi="Arial" w:cs="Arial"/>
        </w:rPr>
        <w:t>Pzp</w:t>
      </w:r>
      <w:proofErr w:type="spellEnd"/>
      <w:r w:rsidR="00C55757" w:rsidRPr="002D698B">
        <w:rPr>
          <w:rFonts w:ascii="Arial" w:hAnsi="Arial" w:cs="Arial"/>
        </w:rPr>
        <w:t xml:space="preserve">, Wykonawca, który </w:t>
      </w:r>
      <w:r w:rsidR="00A953FA" w:rsidRPr="002D698B">
        <w:rPr>
          <w:rFonts w:ascii="Arial" w:hAnsi="Arial" w:cs="Arial"/>
        </w:rPr>
        <w:t>proponuje rozwiązania w równoważnym stopniu spełniające wymagania określone w opisie przedmiotu zamówienia</w:t>
      </w:r>
      <w:r w:rsidR="00C55757" w:rsidRPr="002D698B">
        <w:rPr>
          <w:rFonts w:ascii="Arial" w:hAnsi="Arial" w:cs="Arial"/>
        </w:rPr>
        <w:t xml:space="preserve">, jest obowiązany </w:t>
      </w:r>
      <w:r w:rsidRPr="002D698B">
        <w:rPr>
          <w:rFonts w:ascii="Arial" w:hAnsi="Arial" w:cs="Arial"/>
        </w:rPr>
        <w:t>udowodnić ten fakt w ofercie, w </w:t>
      </w:r>
      <w:r w:rsidR="00A953FA" w:rsidRPr="002D698B">
        <w:rPr>
          <w:rFonts w:ascii="Arial" w:hAnsi="Arial" w:cs="Arial"/>
        </w:rPr>
        <w:t xml:space="preserve">szczególności za pomocą </w:t>
      </w:r>
      <w:r w:rsidR="00FD723F" w:rsidRPr="002D698B">
        <w:rPr>
          <w:rFonts w:ascii="Arial" w:hAnsi="Arial" w:cs="Arial"/>
        </w:rPr>
        <w:t xml:space="preserve">oświadczenia stanowiącego </w:t>
      </w:r>
      <w:r w:rsidR="00FD723F" w:rsidRPr="002D698B">
        <w:rPr>
          <w:rFonts w:ascii="Arial" w:hAnsi="Arial" w:cs="Arial"/>
          <w:b/>
        </w:rPr>
        <w:t xml:space="preserve">załącznik nr </w:t>
      </w:r>
      <w:r w:rsidR="008D1524">
        <w:rPr>
          <w:rFonts w:ascii="Arial" w:hAnsi="Arial" w:cs="Arial"/>
          <w:b/>
        </w:rPr>
        <w:t>5</w:t>
      </w:r>
      <w:r w:rsidR="00FD723F" w:rsidRPr="002D698B">
        <w:rPr>
          <w:rFonts w:ascii="Arial" w:hAnsi="Arial" w:cs="Arial"/>
          <w:b/>
        </w:rPr>
        <w:t xml:space="preserve"> do SWZ</w:t>
      </w:r>
      <w:r w:rsidR="00FD723F" w:rsidRPr="002D698B">
        <w:rPr>
          <w:rFonts w:ascii="Arial" w:hAnsi="Arial" w:cs="Arial"/>
        </w:rPr>
        <w:t>.</w:t>
      </w:r>
      <w:r w:rsidR="00E418A3" w:rsidRPr="00B36D14">
        <w:rPr>
          <w:rFonts w:ascii="Arial" w:hAnsi="Arial" w:cs="Arial"/>
          <w:color w:val="FF0000"/>
        </w:rPr>
        <w:br/>
      </w:r>
    </w:p>
    <w:p w14:paraId="2FC31484" w14:textId="77777777" w:rsidR="00C04A78" w:rsidRPr="00C04A78" w:rsidRDefault="00C04A78" w:rsidP="00B76BA5">
      <w:pPr>
        <w:numPr>
          <w:ilvl w:val="0"/>
          <w:numId w:val="1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69F6D59B" w14:textId="31508A72" w:rsidR="00C55757" w:rsidRPr="00A06D91" w:rsidRDefault="003B540B" w:rsidP="00AA08B3">
      <w:pPr>
        <w:autoSpaceDE w:val="0"/>
        <w:autoSpaceDN w:val="0"/>
        <w:adjustRightInd w:val="0"/>
        <w:spacing w:line="240" w:lineRule="auto"/>
        <w:ind w:left="709" w:hanging="283"/>
        <w:rPr>
          <w:rFonts w:ascii="Arial" w:hAnsi="Arial" w:cs="Arial"/>
          <w:bCs/>
        </w:rPr>
      </w:pPr>
      <w:r>
        <w:rPr>
          <w:rFonts w:ascii="Arial" w:hAnsi="Arial" w:cs="Arial"/>
          <w:bCs/>
        </w:rPr>
        <w:t xml:space="preserve">6.1. </w:t>
      </w:r>
      <w:r w:rsidR="00C55757" w:rsidRPr="00A06D91">
        <w:rPr>
          <w:rFonts w:ascii="Arial" w:hAnsi="Arial" w:cs="Arial"/>
          <w:bCs/>
        </w:rPr>
        <w:t xml:space="preserve">Na </w:t>
      </w:r>
      <w:r w:rsidR="00C55757" w:rsidRPr="00FD723F">
        <w:rPr>
          <w:rFonts w:ascii="Arial" w:hAnsi="Arial" w:cs="Arial"/>
          <w:bCs/>
        </w:rPr>
        <w:t xml:space="preserve">podstawie </w:t>
      </w:r>
      <w:r w:rsidR="00B400B8" w:rsidRPr="00FD723F">
        <w:rPr>
          <w:rFonts w:ascii="Arial" w:hAnsi="Arial" w:cs="Arial"/>
          <w:bCs/>
        </w:rPr>
        <w:t>art. 95 ust. 1</w:t>
      </w:r>
      <w:r w:rsidR="00C55757" w:rsidRPr="00FD723F">
        <w:rPr>
          <w:rFonts w:ascii="Arial" w:hAnsi="Arial" w:cs="Arial"/>
          <w:bCs/>
        </w:rPr>
        <w:t xml:space="preserve"> ustawy </w:t>
      </w:r>
      <w:proofErr w:type="spellStart"/>
      <w:r w:rsidR="00C55757" w:rsidRPr="00FD723F">
        <w:rPr>
          <w:rFonts w:ascii="Arial" w:hAnsi="Arial" w:cs="Arial"/>
          <w:bCs/>
        </w:rPr>
        <w:t>P</w:t>
      </w:r>
      <w:r w:rsidR="00BC21E2" w:rsidRPr="00FD723F">
        <w:rPr>
          <w:rFonts w:ascii="Arial" w:hAnsi="Arial" w:cs="Arial"/>
          <w:bCs/>
        </w:rPr>
        <w:t>zp</w:t>
      </w:r>
      <w:proofErr w:type="spellEnd"/>
      <w:r w:rsidR="00C55757" w:rsidRPr="00FD723F">
        <w:rPr>
          <w:rFonts w:ascii="Arial" w:hAnsi="Arial" w:cs="Arial"/>
          <w:bCs/>
        </w:rPr>
        <w:t xml:space="preserve">, </w:t>
      </w:r>
      <w:r w:rsidR="00C55757" w:rsidRPr="00FD723F">
        <w:rPr>
          <w:rFonts w:ascii="Arial" w:hAnsi="Arial" w:cs="Arial"/>
        </w:rPr>
        <w:t>Zamawiaj</w:t>
      </w:r>
      <w:r w:rsidR="00C55757" w:rsidRPr="00FD723F">
        <w:rPr>
          <w:rFonts w:ascii="Arial" w:eastAsia="Times New Roman" w:hAnsi="Arial" w:cs="Arial"/>
        </w:rPr>
        <w:t>ą</w:t>
      </w:r>
      <w:r w:rsidR="00C55757" w:rsidRPr="00FD723F">
        <w:rPr>
          <w:rFonts w:ascii="Arial" w:hAnsi="Arial" w:cs="Arial"/>
        </w:rPr>
        <w:t>cy</w:t>
      </w:r>
      <w:r w:rsidR="00C55757" w:rsidRPr="00A06D91">
        <w:rPr>
          <w:rFonts w:ascii="Arial" w:hAnsi="Arial" w:cs="Arial"/>
        </w:rPr>
        <w:t xml:space="preserve"> na okres realizacji zamówienia </w:t>
      </w:r>
      <w:r w:rsidR="00C55757" w:rsidRPr="00A06D91">
        <w:rPr>
          <w:rFonts w:ascii="Arial" w:hAnsi="Arial" w:cs="Arial"/>
          <w:bCs/>
        </w:rPr>
        <w:t xml:space="preserve">wymaga zatrudnienia </w:t>
      </w:r>
      <w:r w:rsidR="00C55757" w:rsidRPr="00A06D91">
        <w:rPr>
          <w:rFonts w:ascii="Arial" w:hAnsi="Arial" w:cs="Arial"/>
        </w:rPr>
        <w:t>przez 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ce w tzw. koszty bezpo</w:t>
      </w:r>
      <w:r w:rsidR="00C55757" w:rsidRPr="00A06D91">
        <w:rPr>
          <w:rFonts w:ascii="Arial" w:eastAsia="TimesNewRoman,Bold" w:hAnsi="Arial" w:cs="Arial"/>
          <w:bCs/>
        </w:rPr>
        <w:t>ś</w:t>
      </w:r>
      <w:r w:rsidR="00C55757" w:rsidRPr="00A06D91">
        <w:rPr>
          <w:rFonts w:ascii="Arial" w:hAnsi="Arial" w:cs="Arial"/>
          <w:bCs/>
        </w:rPr>
        <w:t>rednie na podstawie umowy o prac</w:t>
      </w:r>
      <w:r w:rsidR="00C55757" w:rsidRPr="00A06D91">
        <w:rPr>
          <w:rFonts w:ascii="Arial" w:eastAsia="TimesNewRoman,Bold" w:hAnsi="Arial" w:cs="Arial"/>
          <w:bCs/>
        </w:rPr>
        <w:t>ę</w:t>
      </w:r>
      <w:r w:rsidR="00C55757" w:rsidRPr="00A06D91">
        <w:rPr>
          <w:rFonts w:ascii="Arial" w:hAnsi="Arial" w:cs="Arial"/>
          <w:bCs/>
        </w:rPr>
        <w:t xml:space="preserve">. Wymóg ten </w:t>
      </w:r>
      <w:r w:rsidR="00C55757" w:rsidRPr="00E060B1">
        <w:rPr>
          <w:rFonts w:ascii="Arial" w:hAnsi="Arial" w:cs="Arial"/>
          <w:bCs/>
        </w:rPr>
        <w:t xml:space="preserve">dotyczy osób, które </w:t>
      </w:r>
      <w:r w:rsidR="00E060B1" w:rsidRPr="00E060B1">
        <w:rPr>
          <w:rFonts w:ascii="Arial" w:hAnsi="Arial" w:cs="Arial"/>
          <w:bCs/>
        </w:rPr>
        <w:t xml:space="preserve">bezpośrednio </w:t>
      </w:r>
      <w:r w:rsidR="00E060B1" w:rsidRPr="00807F95">
        <w:rPr>
          <w:rFonts w:ascii="Arial" w:hAnsi="Arial" w:cs="Arial"/>
        </w:rPr>
        <w:t>wykonują</w:t>
      </w:r>
      <w:r w:rsidR="00E060B1" w:rsidRPr="00807F95">
        <w:rPr>
          <w:rFonts w:ascii="Arial" w:hAnsi="Arial" w:cs="Arial"/>
          <w:b/>
        </w:rPr>
        <w:t xml:space="preserve"> czynności</w:t>
      </w:r>
      <w:r w:rsidR="00FE4982" w:rsidRPr="00807F95">
        <w:rPr>
          <w:rFonts w:ascii="Arial" w:hAnsi="Arial" w:cs="Arial"/>
          <w:b/>
        </w:rPr>
        <w:t xml:space="preserve"> </w:t>
      </w:r>
      <w:r w:rsidR="00A364C3" w:rsidRPr="00807F95">
        <w:rPr>
          <w:rFonts w:ascii="Arial" w:hAnsi="Arial" w:cs="Arial"/>
          <w:b/>
          <w:bCs/>
        </w:rPr>
        <w:t xml:space="preserve">w szczególności w zakresie robót </w:t>
      </w:r>
      <w:r w:rsidR="0030346B">
        <w:rPr>
          <w:rFonts w:ascii="Arial" w:hAnsi="Arial" w:cs="Arial"/>
          <w:b/>
          <w:bCs/>
        </w:rPr>
        <w:t>murarskich oraz instalacyjnych</w:t>
      </w:r>
      <w:r w:rsidR="00FE4982" w:rsidRPr="00E060B1">
        <w:rPr>
          <w:rFonts w:ascii="Arial" w:hAnsi="Arial" w:cs="Arial"/>
          <w:color w:val="0070C0"/>
        </w:rPr>
        <w:t>.</w:t>
      </w:r>
      <w:r w:rsidR="00C55757" w:rsidRPr="00E060B1">
        <w:rPr>
          <w:rFonts w:ascii="Arial" w:hAnsi="Arial" w:cs="Arial"/>
        </w:rPr>
        <w:t xml:space="preserve"> Wymóg nie dotyczy wi</w:t>
      </w:r>
      <w:r w:rsidR="00C55757" w:rsidRPr="00E060B1">
        <w:rPr>
          <w:rFonts w:ascii="Arial" w:eastAsia="Times New Roman" w:hAnsi="Arial" w:cs="Arial"/>
        </w:rPr>
        <w:t>ę</w:t>
      </w:r>
      <w:r w:rsidR="00C55757" w:rsidRPr="00E060B1">
        <w:rPr>
          <w:rFonts w:ascii="Arial" w:hAnsi="Arial" w:cs="Arial"/>
        </w:rPr>
        <w:t>c m</w:t>
      </w:r>
      <w:r w:rsidR="00034CDC" w:rsidRPr="00E060B1">
        <w:rPr>
          <w:rFonts w:ascii="Arial" w:hAnsi="Arial" w:cs="Arial"/>
        </w:rPr>
        <w:t>.in.</w:t>
      </w:r>
      <w:r w:rsidR="00E060B1">
        <w:rPr>
          <w:rFonts w:ascii="Arial" w:hAnsi="Arial" w:cs="Arial"/>
        </w:rPr>
        <w:t>: dostawców materiałów</w:t>
      </w:r>
      <w:r w:rsidR="00C55757" w:rsidRPr="00A06D91">
        <w:rPr>
          <w:rFonts w:ascii="Arial" w:hAnsi="Arial" w:cs="Arial"/>
        </w:rPr>
        <w:t>, osób wyko</w:t>
      </w:r>
      <w:r w:rsidR="00062639">
        <w:rPr>
          <w:rFonts w:ascii="Arial" w:hAnsi="Arial" w:cs="Arial"/>
        </w:rPr>
        <w:t>nujących prace 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 xml:space="preserve">wykonywaniu pracy </w:t>
      </w:r>
      <w:r w:rsidR="00C03708">
        <w:rPr>
          <w:rFonts w:ascii="Arial" w:hAnsi="Arial" w:cs="Arial"/>
        </w:rPr>
        <w:br/>
      </w:r>
      <w:r w:rsidR="00C55757" w:rsidRPr="00A06D91">
        <w:rPr>
          <w:rFonts w:ascii="Arial" w:hAnsi="Arial" w:cs="Arial"/>
        </w:rPr>
        <w:t>w sposób określony w art. 22 §1 ustawy z dnia 26 czerwca 1974r. Kodeks pracy (Dz. U</w:t>
      </w:r>
      <w:r w:rsidR="00062639">
        <w:rPr>
          <w:rFonts w:ascii="Arial" w:hAnsi="Arial" w:cs="Arial"/>
        </w:rPr>
        <w:t xml:space="preserve">. </w:t>
      </w:r>
      <w:r w:rsidR="00C03708">
        <w:rPr>
          <w:rFonts w:ascii="Arial" w:hAnsi="Arial" w:cs="Arial"/>
        </w:rPr>
        <w:br/>
      </w:r>
      <w:r w:rsidR="00062639">
        <w:rPr>
          <w:rFonts w:ascii="Arial" w:hAnsi="Arial" w:cs="Arial"/>
        </w:rPr>
        <w:t>z 2019r. poz. 1040 ze zm.). W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40AF38AA"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6766F0">
        <w:rPr>
          <w:rFonts w:ascii="Arial" w:hAnsi="Arial" w:cs="Arial"/>
          <w:b/>
        </w:rPr>
        <w:t>7</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Pr="00B51ED1"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w:t>
      </w:r>
      <w:proofErr w:type="spellStart"/>
      <w:r w:rsidR="00C04A78" w:rsidRPr="00B51ED1">
        <w:rPr>
          <w:rFonts w:ascii="Arial" w:hAnsi="Arial" w:cs="Arial"/>
          <w:bCs/>
        </w:rPr>
        <w:t>Pzp</w:t>
      </w:r>
      <w:proofErr w:type="spellEnd"/>
      <w:r w:rsidR="00C04A78" w:rsidRPr="00B51ED1">
        <w:rPr>
          <w:rFonts w:ascii="Arial" w:hAnsi="Arial" w:cs="Arial"/>
          <w:bCs/>
        </w:rPr>
        <w:t>.</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EB18D42" w14:textId="58037E3D" w:rsidR="00BC15AF" w:rsidRDefault="00361CBE" w:rsidP="00C703A2">
      <w:pPr>
        <w:spacing w:after="0" w:line="240" w:lineRule="auto"/>
        <w:ind w:left="720"/>
        <w:rPr>
          <w:rFonts w:ascii="Arial" w:hAnsi="Arial" w:cs="Arial"/>
          <w:color w:val="000000" w:themeColor="text1"/>
        </w:rPr>
      </w:pPr>
      <w:r w:rsidRPr="00361CBE">
        <w:rPr>
          <w:rFonts w:ascii="Arial" w:hAnsi="Arial" w:cs="Arial"/>
          <w:color w:val="000000" w:themeColor="text1"/>
        </w:rPr>
        <w:t>Zamawiający</w:t>
      </w:r>
      <w:r w:rsidR="00C703A2">
        <w:rPr>
          <w:rFonts w:ascii="Arial" w:hAnsi="Arial" w:cs="Arial"/>
          <w:color w:val="000000" w:themeColor="text1"/>
        </w:rPr>
        <w:t xml:space="preserve"> nie </w:t>
      </w:r>
      <w:r w:rsidRPr="00361CBE">
        <w:rPr>
          <w:rFonts w:ascii="Arial" w:hAnsi="Arial" w:cs="Arial"/>
          <w:color w:val="000000" w:themeColor="text1"/>
        </w:rPr>
        <w:t>przewiduje możliwoś</w:t>
      </w:r>
      <w:r w:rsidR="007E7EF7">
        <w:rPr>
          <w:rFonts w:ascii="Arial" w:hAnsi="Arial" w:cs="Arial"/>
          <w:color w:val="000000" w:themeColor="text1"/>
        </w:rPr>
        <w:t>ci</w:t>
      </w:r>
      <w:r w:rsidRPr="00361CBE">
        <w:rPr>
          <w:rFonts w:ascii="Arial" w:hAnsi="Arial" w:cs="Arial"/>
          <w:color w:val="000000" w:themeColor="text1"/>
        </w:rPr>
        <w:t xml:space="preserve"> udzielenia zamówień, o których mowa w </w:t>
      </w:r>
      <w:r w:rsidR="00C703A2">
        <w:rPr>
          <w:rFonts w:ascii="Arial" w:hAnsi="Arial" w:cs="Arial"/>
          <w:color w:val="000000" w:themeColor="text1"/>
        </w:rPr>
        <w:t xml:space="preserve">art. 214 ust.1 pkt 7 ustawy </w:t>
      </w:r>
      <w:proofErr w:type="spellStart"/>
      <w:r w:rsidR="00C703A2">
        <w:rPr>
          <w:rFonts w:ascii="Arial" w:hAnsi="Arial" w:cs="Arial"/>
          <w:color w:val="000000" w:themeColor="text1"/>
        </w:rPr>
        <w:t>Pzp</w:t>
      </w:r>
      <w:proofErr w:type="spellEnd"/>
      <w:r w:rsidR="00C703A2">
        <w:rPr>
          <w:rFonts w:ascii="Arial" w:hAnsi="Arial" w:cs="Arial"/>
          <w:color w:val="000000" w:themeColor="text1"/>
        </w:rPr>
        <w:t>.</w:t>
      </w:r>
      <w:r w:rsidRPr="00361CBE">
        <w:rPr>
          <w:rFonts w:ascii="Arial" w:hAnsi="Arial" w:cs="Arial"/>
          <w:color w:val="000000" w:themeColor="text1"/>
        </w:rPr>
        <w:t xml:space="preserve"> </w:t>
      </w:r>
    </w:p>
    <w:p w14:paraId="2A8C47A7" w14:textId="22E6F20D" w:rsidR="00C703A2" w:rsidRDefault="00C703A2" w:rsidP="00C703A2">
      <w:pPr>
        <w:spacing w:after="0" w:line="240" w:lineRule="auto"/>
        <w:ind w:left="720"/>
        <w:rPr>
          <w:rFonts w:ascii="Arial" w:hAnsi="Arial" w:cs="Arial"/>
        </w:rPr>
      </w:pPr>
    </w:p>
    <w:p w14:paraId="3BB127F1" w14:textId="0F182DE8" w:rsidR="004F47FD" w:rsidRDefault="00B30B94" w:rsidP="00C703A2">
      <w:pPr>
        <w:spacing w:after="0" w:line="240" w:lineRule="auto"/>
        <w:ind w:left="720"/>
        <w:rPr>
          <w:rFonts w:ascii="Arial" w:hAnsi="Arial" w:cs="Arial"/>
        </w:rPr>
      </w:pPr>
      <w:r>
        <w:rPr>
          <w:rFonts w:ascii="Arial" w:hAnsi="Arial" w:cs="Arial"/>
        </w:rPr>
        <w:br/>
      </w:r>
      <w:r>
        <w:rPr>
          <w:rFonts w:ascii="Arial" w:hAnsi="Arial" w:cs="Arial"/>
        </w:rPr>
        <w:br/>
      </w:r>
      <w:r>
        <w:rPr>
          <w:rFonts w:ascii="Arial" w:hAnsi="Arial" w:cs="Arial"/>
        </w:rPr>
        <w:br/>
      </w: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lastRenderedPageBreak/>
        <w:t xml:space="preserve"> Wizja lokalna</w:t>
      </w:r>
    </w:p>
    <w:p w14:paraId="5DAAC946" w14:textId="405C8C7B" w:rsidR="00361CBE" w:rsidRPr="003B3424" w:rsidRDefault="00FE59E4" w:rsidP="00361CBE">
      <w:pPr>
        <w:spacing w:line="240" w:lineRule="auto"/>
        <w:ind w:left="720"/>
        <w:rPr>
          <w:rFonts w:ascii="Arial" w:hAnsi="Arial" w:cs="Arial"/>
          <w:b/>
          <w:bCs/>
          <w:color w:val="FF0000"/>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obiek</w:t>
      </w:r>
      <w:r w:rsidR="004F47FD">
        <w:rPr>
          <w:rFonts w:ascii="Arial" w:hAnsi="Arial" w:cs="Arial"/>
          <w:bCs/>
        </w:rPr>
        <w:t>tach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 tym celu należy kontaktować się </w:t>
      </w:r>
      <w:r w:rsidR="00E060B1" w:rsidRPr="007E7EF7">
        <w:rPr>
          <w:rFonts w:ascii="Arial" w:hAnsi="Arial" w:cs="Arial"/>
          <w:bCs/>
        </w:rPr>
        <w:t>z </w:t>
      </w:r>
      <w:r w:rsidR="00361CBE" w:rsidRPr="007E7EF7">
        <w:rPr>
          <w:rFonts w:ascii="Arial" w:hAnsi="Arial" w:cs="Arial"/>
          <w:bCs/>
        </w:rPr>
        <w:t xml:space="preserve">osobą upoważnioną przez </w:t>
      </w:r>
      <w:r w:rsidR="008D1F80" w:rsidRPr="007E7EF7">
        <w:rPr>
          <w:rFonts w:ascii="Arial" w:hAnsi="Arial" w:cs="Arial"/>
          <w:bCs/>
        </w:rPr>
        <w:t>Administrację</w:t>
      </w:r>
      <w:r w:rsidR="00361CBE" w:rsidRPr="007E7EF7">
        <w:rPr>
          <w:rFonts w:ascii="Arial" w:hAnsi="Arial" w:cs="Arial"/>
          <w:bCs/>
        </w:rPr>
        <w:t xml:space="preserve"> </w:t>
      </w:r>
      <w:r w:rsidR="00361CBE" w:rsidRPr="002D698B">
        <w:rPr>
          <w:rFonts w:ascii="Arial" w:hAnsi="Arial" w:cs="Arial"/>
          <w:bCs/>
        </w:rPr>
        <w:t>budynku</w:t>
      </w:r>
      <w:r w:rsidR="00C703A2" w:rsidRPr="002D698B">
        <w:rPr>
          <w:rFonts w:ascii="Arial" w:hAnsi="Arial" w:cs="Arial"/>
          <w:bCs/>
        </w:rPr>
        <w:t>:</w:t>
      </w:r>
      <w:r w:rsidR="002D698B" w:rsidRPr="002D698B">
        <w:rPr>
          <w:rFonts w:ascii="Arial" w:hAnsi="Arial" w:cs="Arial"/>
          <w:bCs/>
        </w:rPr>
        <w:t xml:space="preserve"> </w:t>
      </w:r>
      <w:r w:rsidR="00361CBE" w:rsidRPr="002D698B">
        <w:rPr>
          <w:rFonts w:ascii="Arial" w:hAnsi="Arial" w:cs="Arial"/>
          <w:b/>
          <w:bCs/>
        </w:rPr>
        <w:t xml:space="preserve">nr tel. </w:t>
      </w:r>
      <w:r w:rsidR="009812DD" w:rsidRPr="002D698B">
        <w:rPr>
          <w:rFonts w:ascii="Arial" w:hAnsi="Arial" w:cs="Arial"/>
          <w:b/>
          <w:bCs/>
        </w:rPr>
        <w:t>607 657</w:t>
      </w:r>
      <w:r w:rsidR="008D1524">
        <w:rPr>
          <w:rFonts w:ascii="Arial" w:hAnsi="Arial" w:cs="Arial"/>
          <w:b/>
          <w:bCs/>
        </w:rPr>
        <w:t> </w:t>
      </w:r>
      <w:r w:rsidR="009812DD" w:rsidRPr="002D698B">
        <w:rPr>
          <w:rFonts w:ascii="Arial" w:hAnsi="Arial" w:cs="Arial"/>
          <w:b/>
          <w:bCs/>
        </w:rPr>
        <w:t>555</w:t>
      </w:r>
      <w:r w:rsidR="008D1524">
        <w:rPr>
          <w:rFonts w:ascii="Arial" w:hAnsi="Arial" w:cs="Arial"/>
          <w:b/>
          <w:bCs/>
        </w:rPr>
        <w:t>.</w:t>
      </w:r>
    </w:p>
    <w:p w14:paraId="7BF85F56" w14:textId="49DDCC8A" w:rsidR="00034CDC" w:rsidRPr="00A06D91" w:rsidRDefault="00C703A2" w:rsidP="00FE59E4">
      <w:pPr>
        <w:spacing w:line="240" w:lineRule="auto"/>
        <w:ind w:left="720"/>
        <w:rPr>
          <w:rFonts w:ascii="Arial" w:hAnsi="Arial" w:cs="Arial"/>
          <w:bCs/>
        </w:rPr>
      </w:pPr>
      <w:r w:rsidRPr="00C703A2">
        <w:rPr>
          <w:rFonts w:ascii="Arial" w:hAnsi="Arial" w:cs="Arial"/>
          <w:b/>
          <w:bCs/>
        </w:rPr>
        <w:t>UWAGA!</w:t>
      </w:r>
      <w:r>
        <w:rPr>
          <w:rFonts w:ascii="Arial" w:hAnsi="Arial" w:cs="Arial"/>
          <w:bCs/>
        </w:rPr>
        <w:t xml:space="preserve"> W trakcie wizji lokalnej nie będzie można uzyskać informacji wiążących w zakresie treści </w:t>
      </w:r>
      <w:proofErr w:type="spellStart"/>
      <w:r>
        <w:rPr>
          <w:rFonts w:ascii="Arial" w:hAnsi="Arial" w:cs="Arial"/>
          <w:bCs/>
        </w:rPr>
        <w:t>swz</w:t>
      </w:r>
      <w:proofErr w:type="spellEnd"/>
      <w:r>
        <w:rPr>
          <w:rFonts w:ascii="Arial" w:hAnsi="Arial" w:cs="Arial"/>
          <w:bCs/>
        </w:rPr>
        <w:t xml:space="preserve"> i szczegółów realizacji zamówienia. Wszelkie pytania w tym zakresie należy kierować do Zamawiającego zgodnie z wytycznymi zawartymi w rozdziale V </w:t>
      </w:r>
      <w:proofErr w:type="spellStart"/>
      <w:r>
        <w:rPr>
          <w:rFonts w:ascii="Arial" w:hAnsi="Arial" w:cs="Arial"/>
          <w:bCs/>
        </w:rPr>
        <w:t>swz</w:t>
      </w:r>
      <w:proofErr w:type="spellEnd"/>
      <w:r>
        <w:rPr>
          <w:rFonts w:ascii="Arial" w:hAnsi="Arial" w:cs="Arial"/>
          <w:bCs/>
        </w:rPr>
        <w:t>.</w:t>
      </w:r>
      <w:r w:rsidR="003F4553">
        <w:rPr>
          <w:rFonts w:ascii="Arial" w:hAnsi="Arial" w:cs="Arial"/>
          <w:bCs/>
        </w:rPr>
        <w:br/>
      </w: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2D698B" w:rsidRDefault="00857167" w:rsidP="00857167">
      <w:pPr>
        <w:spacing w:after="0"/>
        <w:ind w:left="720"/>
        <w:rPr>
          <w:rFonts w:ascii="Arial" w:hAnsi="Arial" w:cs="Arial"/>
          <w:b/>
        </w:rPr>
      </w:pPr>
      <w:r w:rsidRPr="002D698B">
        <w:rPr>
          <w:rFonts w:ascii="Arial" w:hAnsi="Arial" w:cs="Arial"/>
        </w:rPr>
        <w:t>Zamawiający</w:t>
      </w:r>
      <w:r w:rsidR="008011DF" w:rsidRPr="002D698B">
        <w:rPr>
          <w:rFonts w:ascii="Arial" w:hAnsi="Arial" w:cs="Arial"/>
        </w:rPr>
        <w:t xml:space="preserve"> nie</w:t>
      </w:r>
      <w:r w:rsidRPr="002D698B">
        <w:rPr>
          <w:rFonts w:ascii="Arial" w:hAnsi="Arial" w:cs="Arial"/>
        </w:rPr>
        <w:t xml:space="preserve"> zastrzega obowiązk</w:t>
      </w:r>
      <w:r w:rsidR="008011DF" w:rsidRPr="002D698B">
        <w:rPr>
          <w:rFonts w:ascii="Arial" w:hAnsi="Arial" w:cs="Arial"/>
        </w:rPr>
        <w:t>u</w:t>
      </w:r>
      <w:r w:rsidRPr="002D698B">
        <w:rPr>
          <w:rFonts w:ascii="Arial" w:hAnsi="Arial" w:cs="Arial"/>
        </w:rPr>
        <w:t xml:space="preserve"> osobistego wykonania przez wykonawcę kluczowych </w:t>
      </w:r>
      <w:r w:rsidR="008011DF" w:rsidRPr="002D698B">
        <w:rPr>
          <w:rFonts w:ascii="Arial" w:hAnsi="Arial" w:cs="Arial"/>
        </w:rPr>
        <w:t>zadań.</w:t>
      </w:r>
    </w:p>
    <w:p w14:paraId="1A37A923" w14:textId="75DF9053" w:rsidR="00857167" w:rsidRDefault="00907FAF" w:rsidP="00857167">
      <w:pPr>
        <w:spacing w:after="0"/>
        <w:ind w:left="720"/>
        <w:rPr>
          <w:rFonts w:ascii="Arial" w:hAnsi="Arial" w:cs="Arial"/>
        </w:rPr>
      </w:pPr>
      <w:r>
        <w:rPr>
          <w:rFonts w:ascii="Arial" w:hAnsi="Arial" w:cs="Arial"/>
          <w:b/>
        </w:rPr>
        <w:t>W</w:t>
      </w:r>
      <w:r w:rsidR="00857167" w:rsidRPr="00BC15AF">
        <w:rPr>
          <w:rFonts w:ascii="Arial" w:hAnsi="Arial" w:cs="Arial"/>
          <w:b/>
        </w:rPr>
        <w:t xml:space="preserve"> związku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B76BA5">
      <w:pPr>
        <w:numPr>
          <w:ilvl w:val="0"/>
          <w:numId w:val="1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36EBD80B" w14:textId="1B40B386" w:rsidR="00C55757" w:rsidRPr="004639DD" w:rsidRDefault="00DE7F4E" w:rsidP="004639DD">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0CA0262F" w:rsidR="00470CDD" w:rsidRPr="002D698B" w:rsidRDefault="0055077F" w:rsidP="002D698B">
      <w:pPr>
        <w:pStyle w:val="Akapitzlist"/>
        <w:ind w:left="426"/>
        <w:jc w:val="both"/>
        <w:rPr>
          <w:rFonts w:ascii="Arial" w:hAnsi="Arial" w:cs="Arial"/>
        </w:rPr>
      </w:pPr>
      <w:r w:rsidRPr="00807F95">
        <w:rPr>
          <w:rFonts w:ascii="Arial" w:hAnsi="Arial" w:cs="Arial"/>
        </w:rPr>
        <w:t xml:space="preserve">Przedmiot zamówienia należy zrealizować w </w:t>
      </w:r>
      <w:r w:rsidR="003B3424">
        <w:rPr>
          <w:rFonts w:ascii="Arial" w:hAnsi="Arial" w:cs="Arial"/>
        </w:rPr>
        <w:t>terminie</w:t>
      </w:r>
      <w:r w:rsidR="002D698B">
        <w:rPr>
          <w:rFonts w:ascii="Arial" w:hAnsi="Arial" w:cs="Arial"/>
        </w:rPr>
        <w:t xml:space="preserve">: </w:t>
      </w:r>
      <w:r w:rsidR="00323F94">
        <w:rPr>
          <w:rFonts w:ascii="Arial" w:hAnsi="Arial" w:cs="Arial"/>
          <w:b/>
          <w:bCs/>
        </w:rPr>
        <w:t>4</w:t>
      </w:r>
      <w:r w:rsidR="008011DF" w:rsidRPr="003B3424">
        <w:rPr>
          <w:rFonts w:ascii="Arial" w:hAnsi="Arial" w:cs="Arial"/>
          <w:b/>
          <w:bCs/>
        </w:rPr>
        <w:t xml:space="preserve"> miesiące od </w:t>
      </w:r>
      <w:r w:rsidR="00AE784E">
        <w:rPr>
          <w:rFonts w:ascii="Arial" w:hAnsi="Arial" w:cs="Arial"/>
          <w:b/>
          <w:bCs/>
        </w:rPr>
        <w:t>rozpoczęcia</w:t>
      </w:r>
      <w:r w:rsidR="00323F94">
        <w:rPr>
          <w:rFonts w:ascii="Arial" w:hAnsi="Arial" w:cs="Arial"/>
          <w:b/>
          <w:bCs/>
        </w:rPr>
        <w:t xml:space="preserve">, </w:t>
      </w:r>
      <w:r w:rsidR="00AE784E">
        <w:rPr>
          <w:rFonts w:ascii="Arial" w:hAnsi="Arial" w:cs="Arial"/>
          <w:b/>
          <w:bCs/>
        </w:rPr>
        <w:br/>
      </w:r>
      <w:r w:rsidR="00323F94">
        <w:rPr>
          <w:rFonts w:ascii="Arial" w:hAnsi="Arial" w:cs="Arial"/>
          <w:b/>
          <w:bCs/>
        </w:rPr>
        <w:t>z zaznaczeniem</w:t>
      </w:r>
      <w:r w:rsidR="00E411A5">
        <w:rPr>
          <w:rFonts w:ascii="Arial" w:hAnsi="Arial" w:cs="Arial"/>
          <w:b/>
          <w:bCs/>
        </w:rPr>
        <w:t>,</w:t>
      </w:r>
      <w:r w:rsidR="00323F94">
        <w:rPr>
          <w:rFonts w:ascii="Arial" w:hAnsi="Arial" w:cs="Arial"/>
          <w:b/>
          <w:bCs/>
        </w:rPr>
        <w:t xml:space="preserve"> iż prace nie rozpoczną się wcześniej niż 01.05.2021 r.</w:t>
      </w: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01915EC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E553C7">
        <w:rPr>
          <w:rFonts w:ascii="Arial" w:hAnsi="Arial" w:cs="Arial"/>
          <w:b/>
        </w:rPr>
        <w:t>7</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3A6D0289"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3104B1">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lastRenderedPageBreak/>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8C51AA" w:rsidRDefault="00092F15" w:rsidP="00092F15">
      <w:pPr>
        <w:numPr>
          <w:ilvl w:val="0"/>
          <w:numId w:val="9"/>
        </w:numPr>
        <w:spacing w:after="0" w:line="276" w:lineRule="auto"/>
        <w:rPr>
          <w:rFonts w:ascii="Arial" w:hAnsi="Arial" w:cs="Arial"/>
        </w:rPr>
      </w:pPr>
      <w:r w:rsidRPr="008C51AA">
        <w:rPr>
          <w:rFonts w:ascii="Arial" w:hAnsi="Arial" w:cs="Arial"/>
        </w:rPr>
        <w:t>Wykonawca, przystępując do niniejszego postępowania o udzielenie zamówienia publicznego:</w:t>
      </w:r>
    </w:p>
    <w:p w14:paraId="25382A9D" w14:textId="77777777" w:rsidR="00092F15" w:rsidRPr="008C51AA" w:rsidRDefault="00092F15" w:rsidP="00092F15">
      <w:pPr>
        <w:numPr>
          <w:ilvl w:val="1"/>
          <w:numId w:val="9"/>
        </w:numPr>
        <w:spacing w:after="0" w:line="276" w:lineRule="auto"/>
        <w:ind w:hanging="371"/>
        <w:rPr>
          <w:rFonts w:ascii="Arial" w:hAnsi="Arial" w:cs="Arial"/>
        </w:rPr>
      </w:pPr>
      <w:r w:rsidRPr="008C51AA">
        <w:rPr>
          <w:rFonts w:ascii="Arial" w:hAnsi="Arial" w:cs="Arial"/>
        </w:rPr>
        <w:t xml:space="preserve">Akceptuje warunki korzystania z </w:t>
      </w:r>
      <w:hyperlink r:id="rId22">
        <w:r w:rsidRPr="008C51AA">
          <w:rPr>
            <w:rFonts w:ascii="Arial" w:hAnsi="Arial" w:cs="Arial"/>
            <w:u w:val="single"/>
          </w:rPr>
          <w:t>platformazakupowa.pl</w:t>
        </w:r>
      </w:hyperlink>
      <w:r w:rsidRPr="008C51AA">
        <w:rPr>
          <w:rFonts w:ascii="Arial" w:hAnsi="Arial" w:cs="Arial"/>
        </w:rPr>
        <w:t xml:space="preserve"> określone w Regulaminie zamieszczonym na stronie internetowej </w:t>
      </w:r>
      <w:hyperlink r:id="rId23">
        <w:r w:rsidRPr="008C51AA">
          <w:rPr>
            <w:rFonts w:ascii="Arial" w:hAnsi="Arial" w:cs="Arial"/>
          </w:rPr>
          <w:t>pod linkiem</w:t>
        </w:r>
      </w:hyperlink>
      <w:r w:rsidRPr="008C51AA">
        <w:rPr>
          <w:rFonts w:ascii="Arial" w:hAnsi="Arial" w:cs="Arial"/>
        </w:rPr>
        <w:t xml:space="preserve"> w zakładce „Regulamin" oraz uznaje go za wiążący,</w:t>
      </w:r>
    </w:p>
    <w:p w14:paraId="76C796A8" w14:textId="6071DB8A" w:rsidR="00092F15" w:rsidRPr="008C51AA" w:rsidRDefault="00092F15" w:rsidP="00092F15">
      <w:pPr>
        <w:numPr>
          <w:ilvl w:val="1"/>
          <w:numId w:val="9"/>
        </w:numPr>
        <w:spacing w:after="0" w:line="276" w:lineRule="auto"/>
        <w:ind w:hanging="371"/>
        <w:rPr>
          <w:rFonts w:ascii="Arial" w:hAnsi="Arial" w:cs="Arial"/>
        </w:rPr>
      </w:pPr>
      <w:r w:rsidRPr="008C51AA">
        <w:rPr>
          <w:rFonts w:ascii="Arial" w:hAnsi="Arial" w:cs="Arial"/>
        </w:rPr>
        <w:t xml:space="preserve">zapoznał i stosuje się do Instrukcji składania ofert/wniosków dostępnej </w:t>
      </w:r>
      <w:hyperlink r:id="rId24">
        <w:r w:rsidRPr="008C51AA">
          <w:rPr>
            <w:rFonts w:ascii="Arial" w:hAnsi="Arial" w:cs="Arial"/>
            <w:u w:val="single"/>
          </w:rPr>
          <w:t>pod linkiem</w:t>
        </w:r>
      </w:hyperlink>
      <w:r w:rsidRPr="008C51AA">
        <w:rPr>
          <w:rFonts w:ascii="Arial" w:hAnsi="Arial" w:cs="Arial"/>
          <w:u w:val="single"/>
        </w:rPr>
        <w:t xml:space="preserve"> </w:t>
      </w:r>
    </w:p>
    <w:p w14:paraId="647C7EDA" w14:textId="77777777" w:rsidR="00A921CF" w:rsidRPr="008C51AA" w:rsidRDefault="00A921CF" w:rsidP="00A921CF">
      <w:pPr>
        <w:numPr>
          <w:ilvl w:val="0"/>
          <w:numId w:val="9"/>
        </w:numPr>
        <w:spacing w:after="0" w:line="276" w:lineRule="auto"/>
        <w:rPr>
          <w:rFonts w:ascii="Arial" w:hAnsi="Arial" w:cs="Arial"/>
        </w:rPr>
      </w:pPr>
      <w:r w:rsidRPr="008C51AA">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lastRenderedPageBreak/>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0CFE29D" w:rsidR="00F25682" w:rsidRPr="00B30B9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B30B94">
        <w:rPr>
          <w:rFonts w:ascii="Arial" w:hAnsi="Arial" w:cs="Arial"/>
        </w:rPr>
        <w:t xml:space="preserve">Wykonawca jest związany ofertą </w:t>
      </w:r>
      <w:r w:rsidR="007E7EF7" w:rsidRPr="00B30B94">
        <w:rPr>
          <w:rFonts w:ascii="Arial" w:hAnsi="Arial" w:cs="Arial"/>
        </w:rPr>
        <w:t xml:space="preserve">przez okres 30 dni </w:t>
      </w:r>
      <w:r w:rsidRPr="00B30B94">
        <w:rPr>
          <w:rFonts w:ascii="Arial" w:hAnsi="Arial" w:cs="Arial"/>
        </w:rPr>
        <w:t>od dnia upływu terminu składania ofert</w:t>
      </w:r>
      <w:r w:rsidR="007E7EF7" w:rsidRPr="00B30B94">
        <w:rPr>
          <w:rFonts w:ascii="Arial" w:hAnsi="Arial" w:cs="Arial"/>
        </w:rPr>
        <w:t xml:space="preserve">, tj. </w:t>
      </w:r>
      <w:r w:rsidR="00B30B94">
        <w:rPr>
          <w:rFonts w:ascii="Arial" w:hAnsi="Arial" w:cs="Arial"/>
        </w:rPr>
        <w:t>do dnia 08.05.</w:t>
      </w:r>
      <w:r w:rsidRPr="00B30B94">
        <w:rPr>
          <w:rFonts w:ascii="Arial" w:hAnsi="Arial" w:cs="Arial"/>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lastRenderedPageBreak/>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2D5FBBFD" w14:textId="54CE6390" w:rsidR="00EE6D5A" w:rsidRDefault="00C3330B" w:rsidP="00EE6D5A">
      <w:pPr>
        <w:pStyle w:val="Akapitzlist"/>
        <w:numPr>
          <w:ilvl w:val="0"/>
          <w:numId w:val="88"/>
        </w:numPr>
        <w:spacing w:after="0"/>
        <w:jc w:val="both"/>
        <w:rPr>
          <w:rFonts w:ascii="Arial" w:hAnsi="Arial" w:cs="Arial"/>
          <w:b/>
        </w:rPr>
      </w:pPr>
      <w:r w:rsidRPr="007904D9">
        <w:rPr>
          <w:rFonts w:ascii="Arial" w:hAnsi="Arial" w:cs="Arial"/>
          <w:b/>
        </w:rPr>
        <w:t xml:space="preserve">w zakresie doświadczenia: </w:t>
      </w:r>
      <w:r w:rsidR="00034CDC" w:rsidRPr="007904D9">
        <w:rPr>
          <w:rFonts w:ascii="Arial" w:hAnsi="Arial" w:cs="Arial"/>
          <w:b/>
        </w:rPr>
        <w:t>wykonał</w:t>
      </w:r>
      <w:r w:rsidR="00991119" w:rsidRPr="007904D9">
        <w:rPr>
          <w:rFonts w:ascii="Arial" w:hAnsi="Arial" w:cs="Arial"/>
          <w:b/>
        </w:rPr>
        <w:t xml:space="preserve"> w sposób należyty oraz zgodnie </w:t>
      </w:r>
      <w:r w:rsidR="004639DD" w:rsidRPr="007904D9">
        <w:rPr>
          <w:rFonts w:ascii="Arial" w:hAnsi="Arial" w:cs="Arial"/>
          <w:b/>
        </w:rPr>
        <w:br/>
      </w:r>
      <w:r w:rsidR="00991119" w:rsidRPr="007904D9">
        <w:rPr>
          <w:rFonts w:ascii="Arial" w:hAnsi="Arial" w:cs="Arial"/>
          <w:b/>
        </w:rPr>
        <w:t>z zasadami sztuki budowlanej i prawidłowo ukończył</w:t>
      </w:r>
      <w:r w:rsidR="00692B59" w:rsidRPr="007904D9">
        <w:rPr>
          <w:rFonts w:ascii="Arial" w:hAnsi="Arial" w:cs="Arial"/>
          <w:b/>
        </w:rPr>
        <w:t xml:space="preserve"> co najmniej 2 </w:t>
      </w:r>
      <w:r w:rsidR="00734985" w:rsidRPr="007904D9">
        <w:rPr>
          <w:rFonts w:ascii="Arial" w:hAnsi="Arial" w:cs="Arial"/>
          <w:b/>
        </w:rPr>
        <w:t xml:space="preserve">roboty budowlane polegające </w:t>
      </w:r>
      <w:r w:rsidR="00EE6D5A" w:rsidRPr="007904D9">
        <w:rPr>
          <w:rFonts w:ascii="Arial" w:hAnsi="Arial" w:cs="Arial"/>
          <w:b/>
        </w:rPr>
        <w:t xml:space="preserve">remoncie lub przebudowie budynków w zakresie instalacji gazowej o łącznej wartości robót instalacyjnych min. 100 000 </w:t>
      </w:r>
      <w:proofErr w:type="spellStart"/>
      <w:r w:rsidR="00EE6D5A" w:rsidRPr="007904D9">
        <w:rPr>
          <w:rFonts w:ascii="Arial" w:hAnsi="Arial" w:cs="Arial"/>
          <w:b/>
        </w:rPr>
        <w:t>pln</w:t>
      </w:r>
      <w:proofErr w:type="spellEnd"/>
      <w:r w:rsidR="00C767FF" w:rsidRPr="007904D9">
        <w:rPr>
          <w:rFonts w:ascii="Arial" w:hAnsi="Arial" w:cs="Arial"/>
          <w:b/>
        </w:rPr>
        <w:t>.</w:t>
      </w:r>
    </w:p>
    <w:p w14:paraId="096E133C" w14:textId="0A800DFC" w:rsidR="003B371F" w:rsidRPr="003B371F" w:rsidRDefault="003B371F" w:rsidP="003B371F">
      <w:pPr>
        <w:pStyle w:val="Akapitzlist"/>
        <w:numPr>
          <w:ilvl w:val="0"/>
          <w:numId w:val="88"/>
        </w:numPr>
        <w:spacing w:after="0"/>
        <w:jc w:val="both"/>
        <w:rPr>
          <w:rFonts w:ascii="Arial" w:hAnsi="Arial" w:cs="Arial"/>
          <w:b/>
        </w:rPr>
      </w:pPr>
      <w:r w:rsidRPr="003B371F">
        <w:rPr>
          <w:rFonts w:ascii="Arial" w:hAnsi="Arial" w:cs="Arial"/>
          <w:b/>
        </w:rPr>
        <w:t xml:space="preserve">w zakresie dysponowania osobami: </w:t>
      </w:r>
      <w:r w:rsidRPr="003B371F">
        <w:rPr>
          <w:rFonts w:ascii="Arial" w:hAnsi="Arial" w:cs="Arial"/>
        </w:rPr>
        <w:t xml:space="preserve">że dysponuje </w:t>
      </w:r>
      <w:r w:rsidR="00EE6D5A" w:rsidRPr="003B371F">
        <w:rPr>
          <w:rFonts w:ascii="Arial" w:hAnsi="Arial" w:cs="Arial"/>
          <w:b/>
          <w:spacing w:val="-2"/>
        </w:rPr>
        <w:t xml:space="preserve">minimum </w:t>
      </w:r>
      <w:r w:rsidR="00EE6D5A" w:rsidRPr="003B371F">
        <w:rPr>
          <w:rFonts w:ascii="Arial" w:hAnsi="Arial" w:cs="Arial"/>
          <w:b/>
          <w:spacing w:val="-4"/>
        </w:rPr>
        <w:t xml:space="preserve">jedną osobą posiadającą uprawnienia do </w:t>
      </w:r>
      <w:r w:rsidRPr="003B371F">
        <w:rPr>
          <w:rFonts w:ascii="Arial" w:hAnsi="Arial" w:cs="Arial"/>
          <w:b/>
          <w:spacing w:val="-4"/>
        </w:rPr>
        <w:t xml:space="preserve">kierowania robotami budowlanymi </w:t>
      </w:r>
      <w:r w:rsidR="00EE6D5A" w:rsidRPr="003B371F">
        <w:rPr>
          <w:rFonts w:ascii="Arial" w:hAnsi="Arial" w:cs="Arial"/>
          <w:b/>
          <w:spacing w:val="-4"/>
        </w:rPr>
        <w:t xml:space="preserve">w specjalności instalacyjnej, w zakresie instalacji i urządzeń; cieplnych, wentylacyjnych, gazowych, wodociągowych i kanalizacyjnych bez ograniczeń, </w:t>
      </w:r>
      <w:r w:rsidRPr="003B371F">
        <w:rPr>
          <w:rFonts w:ascii="Arial" w:hAnsi="Arial" w:cs="Arial"/>
        </w:rPr>
        <w:t xml:space="preserve">wydane zgodnie </w:t>
      </w:r>
      <w:r w:rsidR="00D32C74">
        <w:rPr>
          <w:rFonts w:ascii="Arial" w:hAnsi="Arial" w:cs="Arial"/>
        </w:rPr>
        <w:br/>
      </w:r>
      <w:r w:rsidRPr="003B371F">
        <w:rPr>
          <w:rFonts w:ascii="Arial" w:hAnsi="Arial" w:cs="Arial"/>
        </w:rPr>
        <w:t>z ustaw</w:t>
      </w:r>
      <w:r w:rsidRPr="003B371F">
        <w:rPr>
          <w:rFonts w:ascii="Arial" w:eastAsia="TimesNewRoman" w:hAnsi="Arial" w:cs="Arial"/>
        </w:rPr>
        <w:t xml:space="preserve">ą </w:t>
      </w:r>
      <w:r w:rsidRPr="003B371F">
        <w:rPr>
          <w:rFonts w:ascii="Arial" w:hAnsi="Arial" w:cs="Arial"/>
        </w:rPr>
        <w:t xml:space="preserve">z dnia 07 lipca 1994 r. Prawo budowlane (tekst jedn. Dz. U. z </w:t>
      </w:r>
      <w:r w:rsidRPr="003B371F">
        <w:rPr>
          <w:rFonts w:ascii="Arial" w:hAnsi="Arial" w:cs="Arial"/>
          <w:bCs/>
          <w:iCs/>
        </w:rPr>
        <w:t>2020r. poz. 1333, ze zm.)</w:t>
      </w:r>
      <w:r w:rsidRPr="003B371F">
        <w:rPr>
          <w:rFonts w:ascii="Arial" w:hAnsi="Arial" w:cs="Arial"/>
        </w:rPr>
        <w:t xml:space="preserve"> oraz rozporz</w:t>
      </w:r>
      <w:r w:rsidRPr="003B371F">
        <w:rPr>
          <w:rFonts w:ascii="Arial" w:eastAsia="TimesNewRoman" w:hAnsi="Arial" w:cs="Arial"/>
        </w:rPr>
        <w:t>ą</w:t>
      </w:r>
      <w:r w:rsidRPr="003B371F">
        <w:rPr>
          <w:rFonts w:ascii="Arial" w:hAnsi="Arial" w:cs="Arial"/>
        </w:rPr>
        <w:t>dzeniem Ministra Inwestycji i Rozwoju z dnia 29 kwietnia 2019 r. w sprawie przygotowania zawodowego do wykonywania samodzielnych funkcji technicznych w budownictwie (tekst jedn. Dz. U z 2019 r. poz. 831) lub odpowiadaj</w:t>
      </w:r>
      <w:r w:rsidRPr="003B371F">
        <w:rPr>
          <w:rFonts w:ascii="Arial" w:eastAsia="TimesNewRoman" w:hAnsi="Arial" w:cs="Arial"/>
        </w:rPr>
        <w:t>ą</w:t>
      </w:r>
      <w:r w:rsidRPr="003B371F">
        <w:rPr>
          <w:rFonts w:ascii="Arial" w:hAnsi="Arial" w:cs="Arial"/>
        </w:rPr>
        <w:t>ce im wa</w:t>
      </w:r>
      <w:r w:rsidRPr="003B371F">
        <w:rPr>
          <w:rFonts w:ascii="Arial" w:eastAsia="TimesNewRoman" w:hAnsi="Arial" w:cs="Arial"/>
        </w:rPr>
        <w:t>ż</w:t>
      </w:r>
      <w:r w:rsidRPr="003B371F">
        <w:rPr>
          <w:rFonts w:ascii="Arial" w:hAnsi="Arial" w:cs="Arial"/>
        </w:rPr>
        <w:t>ne uprawnienia budowlane, które zostały wydane na podstawie wcze</w:t>
      </w:r>
      <w:r w:rsidRPr="003B371F">
        <w:rPr>
          <w:rFonts w:ascii="Arial" w:eastAsia="TimesNewRoman" w:hAnsi="Arial" w:cs="Arial"/>
        </w:rPr>
        <w:t>ś</w:t>
      </w:r>
      <w:r w:rsidRPr="003B371F">
        <w:rPr>
          <w:rFonts w:ascii="Arial" w:hAnsi="Arial" w:cs="Arial"/>
        </w:rPr>
        <w:t>niej obowi</w:t>
      </w:r>
      <w:r w:rsidRPr="003B371F">
        <w:rPr>
          <w:rFonts w:ascii="Arial" w:eastAsia="TimesNewRoman" w:hAnsi="Arial" w:cs="Arial"/>
        </w:rPr>
        <w:t>ą</w:t>
      </w:r>
      <w:r w:rsidRPr="003B371F">
        <w:rPr>
          <w:rFonts w:ascii="Arial" w:hAnsi="Arial" w:cs="Arial"/>
        </w:rPr>
        <w:t>zuj</w:t>
      </w:r>
      <w:r w:rsidRPr="003B371F">
        <w:rPr>
          <w:rFonts w:ascii="Arial" w:eastAsia="TimesNewRoman" w:hAnsi="Arial" w:cs="Arial"/>
        </w:rPr>
        <w:t>ą</w:t>
      </w:r>
      <w:r w:rsidRPr="003B371F">
        <w:rPr>
          <w:rFonts w:ascii="Arial" w:hAnsi="Arial" w:cs="Arial"/>
        </w:rPr>
        <w:t>cych przepisów.</w:t>
      </w:r>
    </w:p>
    <w:p w14:paraId="3BB7F85C" w14:textId="77777777" w:rsidR="003B371F" w:rsidRPr="00583079" w:rsidRDefault="003B371F" w:rsidP="003B371F">
      <w:pPr>
        <w:autoSpaceDE w:val="0"/>
        <w:autoSpaceDN w:val="0"/>
        <w:adjustRightInd w:val="0"/>
        <w:spacing w:after="0" w:line="240" w:lineRule="auto"/>
        <w:ind w:left="1276"/>
        <w:rPr>
          <w:rFonts w:ascii="Arial" w:hAnsi="Arial" w:cs="Arial"/>
        </w:rPr>
      </w:pPr>
    </w:p>
    <w:p w14:paraId="5EE487C9" w14:textId="77777777" w:rsidR="003B371F" w:rsidRPr="00583079" w:rsidRDefault="003B371F" w:rsidP="003B371F">
      <w:pPr>
        <w:autoSpaceDE w:val="0"/>
        <w:autoSpaceDN w:val="0"/>
        <w:adjustRightInd w:val="0"/>
        <w:spacing w:after="0" w:line="276" w:lineRule="auto"/>
        <w:ind w:left="1276"/>
        <w:rPr>
          <w:rFonts w:ascii="Arial" w:hAnsi="Arial" w:cs="Arial"/>
        </w:rPr>
      </w:pPr>
      <w:r w:rsidRPr="00583079">
        <w:rPr>
          <w:rFonts w:ascii="Arial" w:hAnsi="Arial" w:cs="Arial"/>
        </w:rPr>
        <w:t>Zgodnie z art. 12a ustawy Prawo budowlane s</w:t>
      </w:r>
      <w:r>
        <w:rPr>
          <w:rFonts w:ascii="Arial" w:hAnsi="Arial" w:cs="Arial"/>
        </w:rPr>
        <w:t>amodzielne funkcje techniczne w </w:t>
      </w:r>
      <w:r w:rsidRPr="00583079">
        <w:rPr>
          <w:rFonts w:ascii="Arial" w:hAnsi="Arial" w:cs="Arial"/>
        </w:rPr>
        <w:t>budownictwie, okre</w:t>
      </w:r>
      <w:r w:rsidRPr="00583079">
        <w:rPr>
          <w:rFonts w:ascii="Arial" w:eastAsia="TimesNewRoman" w:hAnsi="Arial" w:cs="Arial"/>
        </w:rPr>
        <w:t>ś</w:t>
      </w:r>
      <w:r w:rsidRPr="00583079">
        <w:rPr>
          <w:rFonts w:ascii="Arial" w:hAnsi="Arial" w:cs="Arial"/>
        </w:rPr>
        <w:t>lone w art. 12 ust. 1 ustawy mog</w:t>
      </w:r>
      <w:r w:rsidRPr="00583079">
        <w:rPr>
          <w:rFonts w:ascii="Arial" w:eastAsia="TimesNewRoman" w:hAnsi="Arial" w:cs="Arial"/>
        </w:rPr>
        <w:t xml:space="preserve">ą </w:t>
      </w:r>
      <w:r w:rsidRPr="00583079">
        <w:rPr>
          <w:rFonts w:ascii="Arial" w:hAnsi="Arial" w:cs="Arial"/>
        </w:rPr>
        <w:t>równie</w:t>
      </w:r>
      <w:r w:rsidRPr="00583079">
        <w:rPr>
          <w:rFonts w:ascii="Arial" w:eastAsia="TimesNewRoman" w:hAnsi="Arial" w:cs="Arial"/>
        </w:rPr>
        <w:t xml:space="preserve">ż </w:t>
      </w:r>
      <w:r w:rsidRPr="00583079">
        <w:rPr>
          <w:rFonts w:ascii="Arial" w:hAnsi="Arial" w:cs="Arial"/>
        </w:rPr>
        <w:t>wykonywa</w:t>
      </w:r>
      <w:r w:rsidRPr="00583079">
        <w:rPr>
          <w:rFonts w:ascii="Arial" w:eastAsia="TimesNewRoman" w:hAnsi="Arial" w:cs="Arial"/>
        </w:rPr>
        <w:t xml:space="preserve">ć </w:t>
      </w:r>
      <w:r w:rsidRPr="00583079">
        <w:rPr>
          <w:rFonts w:ascii="Arial" w:hAnsi="Arial" w:cs="Arial"/>
        </w:rPr>
        <w:t>osoby, których odpowiednie kwalifikacje zawodowe zostały uznane na zasadach okre</w:t>
      </w:r>
      <w:r w:rsidRPr="00583079">
        <w:rPr>
          <w:rFonts w:ascii="Arial" w:eastAsia="TimesNewRoman" w:hAnsi="Arial" w:cs="Arial"/>
        </w:rPr>
        <w:t>ś</w:t>
      </w:r>
      <w:r w:rsidRPr="00583079">
        <w:rPr>
          <w:rFonts w:ascii="Arial" w:hAnsi="Arial" w:cs="Arial"/>
        </w:rPr>
        <w:t>lonych w przepisach odr</w:t>
      </w:r>
      <w:r w:rsidRPr="00583079">
        <w:rPr>
          <w:rFonts w:ascii="Arial" w:eastAsia="TimesNewRoman" w:hAnsi="Arial" w:cs="Arial"/>
        </w:rPr>
        <w:t>ę</w:t>
      </w:r>
      <w:r w:rsidRPr="00583079">
        <w:rPr>
          <w:rFonts w:ascii="Arial" w:hAnsi="Arial" w:cs="Arial"/>
        </w:rPr>
        <w:t>bnych. Regulacj</w:t>
      </w:r>
      <w:r w:rsidRPr="00583079">
        <w:rPr>
          <w:rFonts w:ascii="Arial" w:eastAsia="TimesNewRoman" w:hAnsi="Arial" w:cs="Arial"/>
        </w:rPr>
        <w:t xml:space="preserve">ę </w:t>
      </w:r>
      <w:r w:rsidRPr="00583079">
        <w:rPr>
          <w:rFonts w:ascii="Arial" w:hAnsi="Arial" w:cs="Arial"/>
        </w:rPr>
        <w:t>odr</w:t>
      </w:r>
      <w:r w:rsidRPr="00583079">
        <w:rPr>
          <w:rFonts w:ascii="Arial" w:eastAsia="TimesNewRoman" w:hAnsi="Arial" w:cs="Arial"/>
        </w:rPr>
        <w:t>ę</w:t>
      </w:r>
      <w:r w:rsidRPr="00583079">
        <w:rPr>
          <w:rFonts w:ascii="Arial" w:hAnsi="Arial" w:cs="Arial"/>
        </w:rPr>
        <w:t>bn</w:t>
      </w:r>
      <w:r w:rsidRPr="00583079">
        <w:rPr>
          <w:rFonts w:ascii="Arial" w:eastAsia="TimesNewRoman" w:hAnsi="Arial" w:cs="Arial"/>
        </w:rPr>
        <w:t xml:space="preserve">ą </w:t>
      </w:r>
      <w:r w:rsidRPr="00583079">
        <w:rPr>
          <w:rFonts w:ascii="Arial" w:hAnsi="Arial" w:cs="Arial"/>
        </w:rPr>
        <w:t>stanowi</w:t>
      </w:r>
      <w:r w:rsidRPr="00583079">
        <w:rPr>
          <w:rFonts w:ascii="Arial" w:eastAsia="TimesNewRoman" w:hAnsi="Arial" w:cs="Arial"/>
        </w:rPr>
        <w:t xml:space="preserve">ą </w:t>
      </w:r>
      <w:r w:rsidRPr="00583079">
        <w:rPr>
          <w:rFonts w:ascii="Arial" w:hAnsi="Arial" w:cs="Arial"/>
        </w:rPr>
        <w:t>przepisy ustawy z dnia 22 grudnia 2015 r. o zasadach uznawania kwalifikacji zawodowych nabytych w pa</w:t>
      </w:r>
      <w:r w:rsidRPr="00583079">
        <w:rPr>
          <w:rFonts w:ascii="Arial" w:eastAsia="TimesNewRoman" w:hAnsi="Arial" w:cs="Arial"/>
        </w:rPr>
        <w:t>ń</w:t>
      </w:r>
      <w:r w:rsidRPr="00583079">
        <w:rPr>
          <w:rFonts w:ascii="Arial" w:hAnsi="Arial" w:cs="Arial"/>
        </w:rPr>
        <w:t>stwach członkowskich Unii Europejskiej (tekst jedn. Dz.U. z 2018, poz. 2772 ze zm.).</w:t>
      </w:r>
    </w:p>
    <w:p w14:paraId="4A6B1D90" w14:textId="2F4BC916" w:rsidR="005E09C4" w:rsidRPr="003B371F" w:rsidRDefault="005E09C4" w:rsidP="003B371F">
      <w:pPr>
        <w:pStyle w:val="Akapitzlist"/>
        <w:spacing w:after="0"/>
        <w:ind w:left="993"/>
        <w:jc w:val="both"/>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EE228F">
      <w:pPr>
        <w:numPr>
          <w:ilvl w:val="0"/>
          <w:numId w:val="38"/>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EE228F">
      <w:pPr>
        <w:numPr>
          <w:ilvl w:val="0"/>
          <w:numId w:val="38"/>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0EE504AE" w:rsidR="007D1463" w:rsidRDefault="007D1463" w:rsidP="00EE228F">
      <w:pPr>
        <w:numPr>
          <w:ilvl w:val="0"/>
          <w:numId w:val="38"/>
        </w:numPr>
        <w:spacing w:after="0" w:line="276" w:lineRule="auto"/>
        <w:rPr>
          <w:rFonts w:ascii="Arial" w:hAnsi="Arial" w:cs="Arial"/>
          <w:bCs/>
          <w:iCs/>
        </w:rPr>
      </w:pPr>
      <w:r w:rsidRPr="006A6A3F">
        <w:rPr>
          <w:rFonts w:ascii="Arial" w:hAnsi="Arial" w:cs="Arial"/>
        </w:rPr>
        <w:lastRenderedPageBreak/>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w:t>
      </w:r>
      <w:r w:rsidR="00F42239">
        <w:rPr>
          <w:rFonts w:ascii="Arial" w:hAnsi="Arial" w:cs="Arial"/>
        </w:rPr>
        <w:t>ienia dokumentu. W przypadku bra</w:t>
      </w:r>
      <w:r w:rsidRPr="006A6A3F">
        <w:rPr>
          <w:rFonts w:ascii="Arial" w:hAnsi="Arial" w:cs="Arial"/>
        </w:rPr>
        <w:t>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Default="00C3330B" w:rsidP="00FF735C">
      <w:pPr>
        <w:numPr>
          <w:ilvl w:val="1"/>
          <w:numId w:val="21"/>
        </w:numPr>
        <w:spacing w:after="0" w:line="276" w:lineRule="auto"/>
        <w:ind w:left="1134" w:hanging="283"/>
        <w:rPr>
          <w:rFonts w:ascii="Arial" w:hAnsi="Arial" w:cs="Arial"/>
          <w:b/>
        </w:rPr>
      </w:pPr>
      <w:r w:rsidRPr="007904D9">
        <w:rPr>
          <w:rFonts w:ascii="Arial" w:hAnsi="Arial" w:cs="Arial"/>
          <w:b/>
        </w:rPr>
        <w:t xml:space="preserve">warunek dotyczący zdolności technicznej lub zawodowej w zakresie doświadczenia zostanie spełniony, jeżeli </w:t>
      </w:r>
      <w:r w:rsidR="006C7A06" w:rsidRPr="007904D9">
        <w:rPr>
          <w:rFonts w:ascii="Arial" w:hAnsi="Arial" w:cs="Arial"/>
          <w:b/>
        </w:rPr>
        <w:t>chociaż jeden z Wykonawców lub podmiotów udostępniających zasoby spełnia warunek samodzielnie (</w:t>
      </w:r>
      <w:r w:rsidR="00734985" w:rsidRPr="007904D9">
        <w:rPr>
          <w:rFonts w:ascii="Arial" w:hAnsi="Arial" w:cs="Arial"/>
          <w:b/>
        </w:rPr>
        <w:t xml:space="preserve">nie jest </w:t>
      </w:r>
      <w:r w:rsidR="006C7A06" w:rsidRPr="007904D9">
        <w:rPr>
          <w:rFonts w:ascii="Arial" w:hAnsi="Arial" w:cs="Arial"/>
          <w:b/>
        </w:rPr>
        <w:t>możliwe sumowanie</w:t>
      </w:r>
      <w:r w:rsidRPr="007904D9">
        <w:rPr>
          <w:rFonts w:ascii="Arial" w:hAnsi="Arial" w:cs="Arial"/>
          <w:b/>
        </w:rPr>
        <w:t xml:space="preserve"> doświadczenia), </w:t>
      </w:r>
    </w:p>
    <w:p w14:paraId="74E5D7E2" w14:textId="4EE29280" w:rsidR="003B371F" w:rsidRPr="007904D9" w:rsidRDefault="003B371F" w:rsidP="00FF735C">
      <w:pPr>
        <w:numPr>
          <w:ilvl w:val="1"/>
          <w:numId w:val="21"/>
        </w:numPr>
        <w:spacing w:after="0" w:line="276" w:lineRule="auto"/>
        <w:ind w:left="1134" w:hanging="283"/>
        <w:rPr>
          <w:rFonts w:ascii="Arial" w:hAnsi="Arial" w:cs="Arial"/>
          <w:b/>
        </w:rPr>
      </w:pPr>
      <w:r w:rsidRPr="009A6E64">
        <w:rPr>
          <w:rFonts w:ascii="Arial" w:hAnsi="Arial" w:cs="Arial"/>
          <w:b/>
        </w:rPr>
        <w:t>warunek dotyczący zdolności technicznej lub zawodowej w zakresie dysponowania osobami</w:t>
      </w:r>
      <w:r w:rsidRPr="009A6E64">
        <w:rPr>
          <w:rFonts w:ascii="Arial" w:hAnsi="Arial" w:cs="Arial"/>
        </w:rPr>
        <w:t xml:space="preserve"> zostanie spełniony, jeżeli chociaż jeden z Wykonawców lub podmiotów udostępniających zasoby spełnia warunek samodzielnie lub w/w podmioty spełniają ten warunek łącznie</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8C9A3D3"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lastRenderedPageBreak/>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 xml:space="preserve">zostały wykonane, oraz załączeniem dowodów określających czy te roboty budowlane zostały wykonane należycie, w szczególności informacji o tym </w:t>
      </w:r>
      <w:r w:rsidRPr="00321C5C">
        <w:rPr>
          <w:rFonts w:ascii="Arial" w:hAnsi="Arial" w:cs="Arial"/>
        </w:rPr>
        <w:t xml:space="preserve">czy roboty zostały wykonane zgodnie z przepisami prawa budowlanego i prawidłowo ukończone, przy czym dowodami, o których mowa, są referencje bądź inne dokumenty sporządzone przez podmiot, na rzecz którego roboty budowlane były wykonywane, a jeżeli z uzasadnionej przyczyny </w:t>
      </w:r>
      <w:r w:rsidR="00897AAC">
        <w:rPr>
          <w:rFonts w:ascii="Arial" w:hAnsi="Arial" w:cs="Arial"/>
        </w:rPr>
        <w:br/>
      </w:r>
      <w:r w:rsidRPr="00321C5C">
        <w:rPr>
          <w:rFonts w:ascii="Arial" w:hAnsi="Arial" w:cs="Arial"/>
        </w:rPr>
        <w:t xml:space="preserve">o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8C51AA">
        <w:rPr>
          <w:rFonts w:ascii="Arial" w:hAnsi="Arial" w:cs="Arial"/>
          <w:b/>
          <w:bCs/>
        </w:rPr>
        <w:t>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4E70CB5E" w14:textId="77777777" w:rsidR="003B371F" w:rsidRPr="00657260" w:rsidRDefault="003B371F" w:rsidP="003B371F">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załącznika nr 5</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9873B8B"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D6470F">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3560AC95" w:rsidR="009000BC" w:rsidRPr="00991119" w:rsidRDefault="009000BC" w:rsidP="009000BC">
      <w:pPr>
        <w:spacing w:line="276" w:lineRule="auto"/>
        <w:ind w:left="882" w:hanging="434"/>
        <w:rPr>
          <w:rFonts w:ascii="Arial" w:hAnsi="Arial" w:cs="Arial"/>
        </w:rPr>
      </w:pPr>
      <w:r w:rsidRPr="00991119">
        <w:rPr>
          <w:rFonts w:ascii="Arial" w:hAnsi="Arial" w:cs="Arial"/>
        </w:rPr>
        <w:lastRenderedPageBreak/>
        <w:t xml:space="preserve">1) ·może je uzyskać za pomocą bezpłatnych i ogólnodostępnych baz danych, w szczególności rejestrów publicznych w rozumieniu ustawy z dnia 17 lutego 2005 r. </w:t>
      </w:r>
      <w:r w:rsidR="00897AAC">
        <w:rPr>
          <w:rFonts w:ascii="Arial" w:hAnsi="Arial" w:cs="Arial"/>
        </w:rPr>
        <w:br/>
      </w:r>
      <w:r w:rsidRPr="00991119">
        <w:rPr>
          <w:rFonts w:ascii="Arial" w:hAnsi="Arial" w:cs="Arial"/>
        </w:rPr>
        <w:t xml:space="preserve">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42CAC3A"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w:t>
      </w:r>
      <w:r w:rsidR="003104B1">
        <w:rPr>
          <w:rFonts w:ascii="Arial" w:hAnsi="Arial" w:cs="Arial"/>
          <w:sz w:val="22"/>
          <w:szCs w:val="22"/>
        </w:rPr>
        <w:t>oty budowlane lub usługi wykonaj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lastRenderedPageBreak/>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4672E1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897AAC">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w:t>
      </w:r>
      <w:r w:rsidRPr="00991119">
        <w:rPr>
          <w:rFonts w:ascii="Arial" w:hAnsi="Arial" w:cs="Arial"/>
          <w:sz w:val="22"/>
          <w:szCs w:val="22"/>
        </w:rPr>
        <w:lastRenderedPageBreak/>
        <w:t>poprawienia w terminie przez siebie wskazanym, chyba że mimo ich złożenia, poprawienia lub uzupełnienia oferta Wykonawcy podlegałaby odrzuceniu albo zajdą przesłanki unieważnienia postępowania.</w:t>
      </w:r>
    </w:p>
    <w:p w14:paraId="20E7094A" w14:textId="70252B73"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CD2096">
        <w:rPr>
          <w:rFonts w:ascii="Arial" w:hAnsi="Arial" w:cs="Arial"/>
          <w:sz w:val="22"/>
          <w:szCs w:val="22"/>
        </w:rPr>
        <w:t>7</w:t>
      </w:r>
      <w:r w:rsidRPr="00991119">
        <w:rPr>
          <w:rFonts w:ascii="Arial" w:hAnsi="Arial" w:cs="Arial"/>
          <w:sz w:val="22"/>
          <w:szCs w:val="22"/>
        </w:rPr>
        <w:t xml:space="preserve"> powyżej nie może </w:t>
      </w:r>
      <w:r w:rsidR="00CD2096">
        <w:rPr>
          <w:rFonts w:ascii="Arial" w:hAnsi="Arial" w:cs="Arial"/>
          <w:sz w:val="22"/>
          <w:szCs w:val="22"/>
        </w:rPr>
        <w:t>słu</w:t>
      </w:r>
      <w:r w:rsidRPr="00991119">
        <w:rPr>
          <w:rFonts w:ascii="Arial" w:hAnsi="Arial" w:cs="Arial"/>
          <w:sz w:val="22"/>
          <w:szCs w:val="22"/>
        </w:rPr>
        <w:t>żyć potwierdzeniu kryteriów selekcji.</w:t>
      </w:r>
    </w:p>
    <w:p w14:paraId="5A5C1760" w14:textId="6B5977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r w:rsidR="00372688">
        <w:rPr>
          <w:rFonts w:ascii="Arial" w:hAnsi="Arial" w:cs="Arial"/>
          <w:sz w:val="22"/>
          <w:szCs w:val="22"/>
        </w:rPr>
        <w:t>.</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DB9A5D3"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C51AA">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lastRenderedPageBreak/>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E22CC0F" w14:textId="77777777" w:rsidR="003A0FA7" w:rsidRPr="003A0FA7" w:rsidRDefault="003A0FA7" w:rsidP="003A0FA7"/>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541600EF"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817CED">
        <w:rPr>
          <w:rFonts w:ascii="Arial" w:hAnsi="Arial" w:cs="Arial"/>
        </w:rPr>
        <w:t xml:space="preserve">sem osobistym przez osobę/osoby </w:t>
      </w:r>
      <w:r w:rsidRPr="00092F15">
        <w:rPr>
          <w:rFonts w:ascii="Arial" w:hAnsi="Arial" w:cs="Arial"/>
        </w:rPr>
        <w:t xml:space="preserve">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lastRenderedPageBreak/>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68B7075"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t>
      </w:r>
      <w:r w:rsidR="00C72277">
        <w:rPr>
          <w:rFonts w:ascii="Arial" w:hAnsi="Arial" w:cs="Arial"/>
        </w:rPr>
        <w:br/>
      </w:r>
      <w:r w:rsidRPr="00C47203">
        <w:rPr>
          <w:rFonts w:ascii="Arial" w:hAnsi="Arial" w:cs="Arial"/>
        </w:rPr>
        <w:t xml:space="preserve">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lastRenderedPageBreak/>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06333BD8"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C72277">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C72277">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67E65E9D"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2C32144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3321D4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10C287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0104188"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309F3B1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7446C0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0415FB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944A7E1"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6769219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7E6F61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B6B3F13"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2CAF83CA"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7517535"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34FDAD2"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3781F81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53F25E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175A5E90" w14:textId="101809DD" w:rsidR="005703F1" w:rsidRPr="00B4735A" w:rsidRDefault="008845B5" w:rsidP="00B4735A">
      <w:pPr>
        <w:pStyle w:val="Akapitzlist"/>
        <w:numPr>
          <w:ilvl w:val="1"/>
          <w:numId w:val="8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B4735A">
      <w:pPr>
        <w:pStyle w:val="Akapitzlist"/>
        <w:numPr>
          <w:ilvl w:val="1"/>
          <w:numId w:val="8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B4735A">
      <w:pPr>
        <w:pStyle w:val="Akapitzlist"/>
        <w:numPr>
          <w:ilvl w:val="1"/>
          <w:numId w:val="8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B4735A">
      <w:pPr>
        <w:pStyle w:val="Akapitzlist"/>
        <w:numPr>
          <w:ilvl w:val="1"/>
          <w:numId w:val="85"/>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B4735A">
      <w:pPr>
        <w:pStyle w:val="Akapitzlist"/>
        <w:numPr>
          <w:ilvl w:val="1"/>
          <w:numId w:val="84"/>
        </w:numPr>
        <w:spacing w:after="0"/>
        <w:jc w:val="both"/>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B4735A">
      <w:pPr>
        <w:pStyle w:val="Akapitzlist"/>
        <w:numPr>
          <w:ilvl w:val="1"/>
          <w:numId w:val="8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B4735A">
      <w:pPr>
        <w:pStyle w:val="Akapitzlist"/>
        <w:numPr>
          <w:ilvl w:val="1"/>
          <w:numId w:val="8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202BA">
      <w:pPr>
        <w:pStyle w:val="Akapitzlist"/>
        <w:numPr>
          <w:ilvl w:val="1"/>
          <w:numId w:val="84"/>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202BA">
      <w:pPr>
        <w:pStyle w:val="Akapitzlist"/>
        <w:numPr>
          <w:ilvl w:val="1"/>
          <w:numId w:val="84"/>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202BA">
      <w:pPr>
        <w:pStyle w:val="Akapitzlist"/>
        <w:numPr>
          <w:ilvl w:val="1"/>
          <w:numId w:val="84"/>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202BA">
      <w:pPr>
        <w:pStyle w:val="Akapitzlist"/>
        <w:numPr>
          <w:ilvl w:val="1"/>
          <w:numId w:val="84"/>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lastRenderedPageBreak/>
        <w:t xml:space="preserve">Podczas podpisywania plików zaleca się stosowanie algorytmu skrótu SHA2 zamiast SHA1.  </w:t>
      </w:r>
    </w:p>
    <w:p w14:paraId="705A91D1" w14:textId="77B0C320"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39F3E7A5"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7305BC">
        <w:rPr>
          <w:rFonts w:ascii="Arial" w:hAnsi="Arial" w:cs="Arial"/>
        </w:rPr>
        <w:t>.</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655010E"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7904D9">
        <w:rPr>
          <w:rFonts w:ascii="Arial" w:hAnsi="Arial" w:cs="Arial"/>
        </w:rPr>
        <w:t xml:space="preserve">do dnia </w:t>
      </w:r>
      <w:r w:rsidR="007904D9" w:rsidRPr="00436513">
        <w:rPr>
          <w:rFonts w:ascii="Arial" w:hAnsi="Arial" w:cs="Arial"/>
          <w:b/>
          <w:sz w:val="28"/>
          <w:szCs w:val="28"/>
        </w:rPr>
        <w:t>09.04.2021 r.</w:t>
      </w:r>
      <w:r w:rsidR="00436513">
        <w:rPr>
          <w:rFonts w:ascii="Arial" w:hAnsi="Arial" w:cs="Arial"/>
          <w:b/>
          <w:sz w:val="28"/>
          <w:szCs w:val="28"/>
        </w:rPr>
        <w:t xml:space="preserve">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228CEE4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0F068E">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252B073"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C51AA">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w:t>
      </w:r>
      <w:r>
        <w:rPr>
          <w:rFonts w:ascii="Arial" w:hAnsi="Arial" w:cs="Arial"/>
          <w:sz w:val="22"/>
          <w:szCs w:val="22"/>
        </w:rPr>
        <w:lastRenderedPageBreak/>
        <w:t xml:space="preserve">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3747ACD0" w:rsidR="001B0ADF" w:rsidRPr="006C7A06" w:rsidRDefault="00D13E81" w:rsidP="00D019D5">
      <w:pPr>
        <w:pStyle w:val="pkt"/>
        <w:numPr>
          <w:ilvl w:val="0"/>
          <w:numId w:val="16"/>
        </w:numPr>
        <w:spacing w:before="0" w:after="0" w:line="276" w:lineRule="auto"/>
        <w:rPr>
          <w:rFonts w:ascii="Arial" w:hAnsi="Arial" w:cs="Arial"/>
          <w:color w:val="FF0000"/>
          <w:sz w:val="22"/>
          <w:szCs w:val="22"/>
        </w:rPr>
      </w:pPr>
      <w:r w:rsidRPr="00EC2D9B">
        <w:rPr>
          <w:rFonts w:ascii="Arial" w:hAnsi="Arial" w:cs="Arial"/>
          <w:b/>
          <w:sz w:val="22"/>
          <w:szCs w:val="22"/>
        </w:rPr>
        <w:t>Kosztorysy ofertowe</w:t>
      </w:r>
      <w:r w:rsidRPr="00EC2D9B">
        <w:rPr>
          <w:rFonts w:ascii="Arial" w:hAnsi="Arial" w:cs="Arial"/>
          <w:sz w:val="22"/>
          <w:szCs w:val="22"/>
        </w:rPr>
        <w:t xml:space="preserve"> z cenami jednostkowymi i wartością robót stanowiącą całkowitą cenę zamówienia. W celu uzyskania porównywalnych ofert Zamawiający wymaga, aby Wykonawca przygotował kosztorysy ofertowe w oparciu o załączone przedmiary. Wyceny prac należy dokonać przy zastosowaniu określon</w:t>
      </w:r>
      <w:r>
        <w:rPr>
          <w:rFonts w:ascii="Arial" w:hAnsi="Arial" w:cs="Arial"/>
          <w:sz w:val="22"/>
          <w:szCs w:val="22"/>
        </w:rPr>
        <w:t>ych w przedmiarze technologii i </w:t>
      </w:r>
      <w:r w:rsidRPr="00EC2D9B">
        <w:rPr>
          <w:rFonts w:ascii="Arial" w:hAnsi="Arial" w:cs="Arial"/>
          <w:sz w:val="22"/>
          <w:szCs w:val="22"/>
        </w:rPr>
        <w:t>materiałów równoważnych, gwarantujących ten sam efekt użytkowy, techniczny oraz identyczną trwałość i bezpieczeństwo użytkowania</w:t>
      </w:r>
      <w:r w:rsidR="001B0ADF" w:rsidRPr="006C7A06">
        <w:rPr>
          <w:rFonts w:ascii="Arial" w:hAnsi="Arial" w:cs="Arial"/>
          <w:color w:val="FF0000"/>
          <w:sz w:val="22"/>
          <w:szCs w:val="22"/>
        </w:rPr>
        <w:t>,</w:t>
      </w:r>
    </w:p>
    <w:p w14:paraId="1FAE3276" w14:textId="4B9369FE"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C51AA">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296B79DE" w14:textId="77777777" w:rsidR="00123F4E" w:rsidRDefault="00123F4E" w:rsidP="00377266">
      <w:pPr>
        <w:widowControl w:val="0"/>
        <w:autoSpaceDE w:val="0"/>
        <w:autoSpaceDN w:val="0"/>
        <w:adjustRightInd w:val="0"/>
        <w:spacing w:after="0" w:line="216" w:lineRule="auto"/>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16AE26CF" w:rsidR="00F25682" w:rsidRPr="00C3330B" w:rsidRDefault="00F25682" w:rsidP="00F179D0">
      <w:pPr>
        <w:numPr>
          <w:ilvl w:val="0"/>
          <w:numId w:val="8"/>
        </w:numPr>
        <w:spacing w:after="0" w:line="276" w:lineRule="auto"/>
        <w:rPr>
          <w:rFonts w:ascii="Arial" w:hAnsi="Arial" w:cs="Arial"/>
        </w:rPr>
      </w:pPr>
      <w:r w:rsidRPr="007904D9">
        <w:rPr>
          <w:rFonts w:ascii="Arial" w:hAnsi="Arial" w:cs="Arial"/>
        </w:rPr>
        <w:t>Otwarcie ofert</w:t>
      </w:r>
      <w:r w:rsidR="007904D9" w:rsidRPr="007904D9">
        <w:rPr>
          <w:rFonts w:ascii="Arial" w:hAnsi="Arial" w:cs="Arial"/>
        </w:rPr>
        <w:t xml:space="preserve"> nastąpi w </w:t>
      </w:r>
      <w:r w:rsidR="007904D9" w:rsidRPr="00436513">
        <w:rPr>
          <w:rFonts w:ascii="Arial" w:hAnsi="Arial" w:cs="Arial"/>
          <w:b/>
          <w:sz w:val="28"/>
          <w:szCs w:val="28"/>
        </w:rPr>
        <w:t>dniu 09.04.2021 r.</w:t>
      </w:r>
      <w:r w:rsidRPr="00436513">
        <w:rPr>
          <w:rFonts w:ascii="Arial" w:hAnsi="Arial" w:cs="Arial"/>
          <w:b/>
          <w:color w:val="FF0000"/>
          <w:sz w:val="28"/>
          <w:szCs w:val="28"/>
        </w:rPr>
        <w:t xml:space="preserve"> </w:t>
      </w:r>
      <w:r w:rsidR="00436513" w:rsidRPr="00436513">
        <w:rPr>
          <w:rFonts w:ascii="Arial" w:hAnsi="Arial" w:cs="Arial"/>
          <w:b/>
          <w:sz w:val="28"/>
          <w:szCs w:val="28"/>
        </w:rPr>
        <w:t>o godz. 09.15</w:t>
      </w:r>
      <w:r w:rsidR="00436513">
        <w:rPr>
          <w:rFonts w:ascii="Arial" w:hAnsi="Arial" w:cs="Arial"/>
        </w:rPr>
        <w:t xml:space="preserve">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C9549A6"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Pr="00C3330B">
        <w:rPr>
          <w:rFonts w:ascii="Arial" w:hAnsi="Arial" w:cs="Arial"/>
        </w:rPr>
        <w:t xml:space="preserve"> </w:t>
      </w:r>
      <w:r w:rsidR="00D84AE3">
        <w:rPr>
          <w:rFonts w:ascii="Arial" w:hAnsi="Arial" w:cs="Arial"/>
        </w:rPr>
        <w:br/>
      </w:r>
      <w:r w:rsidRPr="00C3330B">
        <w:rPr>
          <w:rFonts w:ascii="Arial" w:hAnsi="Arial" w:cs="Arial"/>
        </w:rPr>
        <w:t>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w:t>
      </w:r>
      <w:r w:rsidRPr="00576BC8">
        <w:rPr>
          <w:rFonts w:ascii="Arial" w:hAnsi="Arial" w:cs="Arial"/>
        </w:rPr>
        <w:lastRenderedPageBreak/>
        <w:t>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w:t>
      </w:r>
      <w:r w:rsidRPr="00236DCF">
        <w:rPr>
          <w:rFonts w:ascii="Arial" w:hAnsi="Arial" w:cs="Arial"/>
        </w:rPr>
        <w:lastRenderedPageBreak/>
        <w:t>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54F5A878"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1361B3">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58AB011B"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8C51AA">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15089E">
      <w:pPr>
        <w:numPr>
          <w:ilvl w:val="2"/>
          <w:numId w:val="40"/>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4579B66F" w14:textId="77777777" w:rsidR="00936FF3" w:rsidRPr="00376849" w:rsidRDefault="00936FF3" w:rsidP="00377266">
      <w:pPr>
        <w:suppressAutoHyphens/>
        <w:spacing w:after="0" w:line="240" w:lineRule="auto"/>
        <w:rPr>
          <w:rFonts w:ascii="Arial" w:hAnsi="Arial" w:cs="Arial"/>
          <w:b/>
          <w:sz w:val="18"/>
          <w:szCs w:val="18"/>
        </w:rPr>
      </w:pPr>
    </w:p>
    <w:p w14:paraId="6958A7DF" w14:textId="77777777" w:rsidR="00AD56AD" w:rsidRPr="00376849" w:rsidRDefault="00AD56AD" w:rsidP="0015089E">
      <w:pPr>
        <w:numPr>
          <w:ilvl w:val="2"/>
          <w:numId w:val="40"/>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7E639E13" w14:textId="3E12E5A5" w:rsidR="00AD56AD" w:rsidRPr="00377266" w:rsidRDefault="00AD56AD" w:rsidP="00377266">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00377266">
        <w:rPr>
          <w:rFonts w:ascii="Verdana" w:hAnsi="Verdana" w:cs="Arial"/>
          <w:sz w:val="18"/>
          <w:szCs w:val="18"/>
        </w:rPr>
        <w:t>Cb</w:t>
      </w:r>
      <w:proofErr w:type="spellEnd"/>
      <w:r w:rsidR="00377266">
        <w:rPr>
          <w:rFonts w:ascii="Verdana" w:hAnsi="Verdana" w:cs="Arial"/>
          <w:sz w:val="18"/>
          <w:szCs w:val="18"/>
        </w:rPr>
        <w:t xml:space="preserve"> – cena brutto oferty badanej</w:t>
      </w:r>
    </w:p>
    <w:p w14:paraId="4EB431FE" w14:textId="77777777" w:rsidR="00AD56AD" w:rsidRPr="00376849" w:rsidRDefault="00AD56AD" w:rsidP="0015089E">
      <w:pPr>
        <w:numPr>
          <w:ilvl w:val="2"/>
          <w:numId w:val="40"/>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919D018"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w:t>
      </w:r>
      <w:r w:rsidR="003A2006">
        <w:rPr>
          <w:rFonts w:ascii="Verdana" w:hAnsi="Verdana" w:cs="Arial"/>
          <w:b/>
          <w:sz w:val="18"/>
          <w:szCs w:val="18"/>
        </w:rPr>
        <w:t>48</w:t>
      </w:r>
      <w:r w:rsidRPr="00376849">
        <w:rPr>
          <w:rFonts w:ascii="Verdana" w:hAnsi="Verdana" w:cs="Arial"/>
          <w:b/>
          <w:sz w:val="18"/>
          <w:szCs w:val="18"/>
        </w:rPr>
        <w:t xml:space="preserve">) : </w:t>
      </w:r>
      <w:r w:rsidR="003A2006">
        <w:rPr>
          <w:rFonts w:ascii="Verdana" w:hAnsi="Verdana" w:cs="Arial"/>
          <w:b/>
          <w:sz w:val="18"/>
          <w:szCs w:val="18"/>
        </w:rPr>
        <w:t>12</w:t>
      </w:r>
      <w:r w:rsidRPr="00376849">
        <w:rPr>
          <w:rFonts w:ascii="Verdana" w:hAnsi="Verdana" w:cs="Arial"/>
          <w:b/>
          <w:sz w:val="18"/>
          <w:szCs w:val="18"/>
        </w:rPr>
        <w:t xml:space="preserve">]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1406F9">
      <w:pPr>
        <w:pStyle w:val="Akapitzlist"/>
        <w:numPr>
          <w:ilvl w:val="0"/>
          <w:numId w:val="80"/>
        </w:numPr>
        <w:tabs>
          <w:tab w:val="left" w:pos="426"/>
        </w:tabs>
        <w:rPr>
          <w:rFonts w:ascii="Arial" w:hAnsi="Arial" w:cs="Arial"/>
          <w:b/>
          <w:bCs/>
          <w:vanish/>
        </w:rPr>
      </w:pPr>
    </w:p>
    <w:p w14:paraId="0D941621" w14:textId="77777777" w:rsidR="001406F9" w:rsidRPr="001406F9" w:rsidRDefault="001406F9" w:rsidP="001406F9">
      <w:pPr>
        <w:pStyle w:val="Akapitzlist"/>
        <w:numPr>
          <w:ilvl w:val="0"/>
          <w:numId w:val="80"/>
        </w:numPr>
        <w:tabs>
          <w:tab w:val="left" w:pos="426"/>
        </w:tabs>
        <w:rPr>
          <w:rFonts w:ascii="Arial" w:hAnsi="Arial" w:cs="Arial"/>
          <w:b/>
          <w:bCs/>
          <w:vanish/>
        </w:rPr>
      </w:pPr>
    </w:p>
    <w:p w14:paraId="796B9CAA" w14:textId="77777777" w:rsidR="001406F9" w:rsidRPr="001406F9" w:rsidRDefault="001406F9" w:rsidP="001406F9">
      <w:pPr>
        <w:pStyle w:val="Akapitzlist"/>
        <w:numPr>
          <w:ilvl w:val="0"/>
          <w:numId w:val="80"/>
        </w:numPr>
        <w:tabs>
          <w:tab w:val="left" w:pos="426"/>
        </w:tabs>
        <w:rPr>
          <w:rFonts w:ascii="Arial" w:hAnsi="Arial" w:cs="Arial"/>
          <w:b/>
          <w:bCs/>
          <w:vanish/>
        </w:rPr>
      </w:pPr>
    </w:p>
    <w:p w14:paraId="36942C07" w14:textId="190C7502" w:rsidR="00AD56AD"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00790754">
        <w:rPr>
          <w:rFonts w:ascii="Arial" w:hAnsi="Arial" w:cs="Arial"/>
          <w:b/>
          <w:bCs/>
          <w:u w:val="single"/>
        </w:rPr>
        <w:t>48</w:t>
      </w:r>
      <w:r w:rsidRPr="001406F9">
        <w:rPr>
          <w:rFonts w:ascii="Arial" w:hAnsi="Arial" w:cs="Arial"/>
          <w:b/>
          <w:bCs/>
          <w:u w:val="single"/>
        </w:rPr>
        <w:t xml:space="preserve">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w:t>
      </w:r>
      <w:r w:rsidR="00790754">
        <w:rPr>
          <w:rFonts w:ascii="Arial" w:hAnsi="Arial" w:cs="Arial"/>
        </w:rPr>
        <w:t>48</w:t>
      </w:r>
      <w:r w:rsidRPr="001406F9">
        <w:rPr>
          <w:rFonts w:ascii="Arial" w:hAnsi="Arial" w:cs="Arial"/>
        </w:rPr>
        <w:t xml:space="preserve">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AEACD8A" w:rsidR="00D1174E" w:rsidRPr="001406F9" w:rsidRDefault="00D1174E"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w:t>
      </w:r>
      <w:r w:rsidR="00F0661D">
        <w:rPr>
          <w:rFonts w:ascii="Arial" w:hAnsi="Arial" w:cs="Arial"/>
        </w:rPr>
        <w:t>48</w:t>
      </w:r>
      <w:r w:rsidRPr="001406F9">
        <w:rPr>
          <w:rFonts w:ascii="Arial" w:hAnsi="Arial" w:cs="Arial"/>
        </w:rPr>
        <w:t xml:space="preserve">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4BAC81AD"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664CFA">
        <w:rPr>
          <w:rFonts w:ascii="Arial" w:hAnsi="Arial" w:cs="Arial"/>
          <w:b/>
          <w:bCs/>
        </w:rPr>
        <w:t xml:space="preserve"> </w:t>
      </w:r>
      <w:r w:rsidRPr="007904D9">
        <w:rPr>
          <w:rFonts w:ascii="Arial" w:hAnsi="Arial" w:cs="Arial"/>
          <w:b/>
          <w:bCs/>
        </w:rPr>
        <w:t>=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1406F9">
      <w:pPr>
        <w:pStyle w:val="Tekstpodstawowy"/>
        <w:numPr>
          <w:ilvl w:val="2"/>
          <w:numId w:val="40"/>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1406F9">
      <w:pPr>
        <w:pStyle w:val="pkt"/>
        <w:numPr>
          <w:ilvl w:val="2"/>
          <w:numId w:val="40"/>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1406F9">
      <w:pPr>
        <w:widowControl w:val="0"/>
        <w:numPr>
          <w:ilvl w:val="2"/>
          <w:numId w:val="40"/>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2A240E41" w:rsidR="00C44BA5" w:rsidRDefault="00C44BA5" w:rsidP="001406F9">
      <w:pPr>
        <w:widowControl w:val="0"/>
        <w:numPr>
          <w:ilvl w:val="2"/>
          <w:numId w:val="40"/>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w:t>
      </w:r>
      <w:r w:rsidR="00D72293">
        <w:rPr>
          <w:rFonts w:ascii="Arial" w:hAnsi="Arial" w:cs="Arial"/>
        </w:rPr>
        <w: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6E8844AE" w:rsidR="00C44BA5" w:rsidRPr="007D530D" w:rsidRDefault="00C44BA5" w:rsidP="001406F9">
      <w:pPr>
        <w:widowControl w:val="0"/>
        <w:numPr>
          <w:ilvl w:val="2"/>
          <w:numId w:val="40"/>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D72293">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1406F9">
      <w:pPr>
        <w:widowControl w:val="0"/>
        <w:numPr>
          <w:ilvl w:val="2"/>
          <w:numId w:val="40"/>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51B4DC00"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755DF4">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755DF4">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F9A4130"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E553C7">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3DD0491F"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95304D">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4D67F808"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033F6E">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033F6E">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8C51AA" w:rsidRDefault="0072083F" w:rsidP="00516FD3">
      <w:pPr>
        <w:pStyle w:val="Tekstpodstawowy"/>
        <w:numPr>
          <w:ilvl w:val="0"/>
          <w:numId w:val="37"/>
        </w:numPr>
        <w:rPr>
          <w:rFonts w:cs="Arial"/>
          <w:sz w:val="22"/>
          <w:szCs w:val="22"/>
        </w:rPr>
      </w:pPr>
      <w:r w:rsidRPr="008C51AA">
        <w:rPr>
          <w:rFonts w:cs="Arial"/>
          <w:sz w:val="22"/>
          <w:szCs w:val="22"/>
        </w:rPr>
        <w:t xml:space="preserve">kopię uprawnień osób </w:t>
      </w:r>
      <w:r w:rsidR="00936FF3" w:rsidRPr="008C51AA">
        <w:rPr>
          <w:rFonts w:cs="Arial"/>
          <w:sz w:val="22"/>
          <w:szCs w:val="22"/>
        </w:rPr>
        <w:t>skierowanych do realizacji zamówienia</w:t>
      </w:r>
    </w:p>
    <w:p w14:paraId="74CF1037" w14:textId="5770178C" w:rsidR="0072083F" w:rsidRPr="008C51AA" w:rsidRDefault="0072083F" w:rsidP="00516FD3">
      <w:pPr>
        <w:pStyle w:val="Tekstpodstawowy"/>
        <w:numPr>
          <w:ilvl w:val="0"/>
          <w:numId w:val="37"/>
        </w:numPr>
        <w:rPr>
          <w:rFonts w:cs="Arial"/>
          <w:sz w:val="22"/>
          <w:szCs w:val="22"/>
        </w:rPr>
      </w:pPr>
      <w:r w:rsidRPr="008C51AA">
        <w:rPr>
          <w:rFonts w:cs="Arial"/>
          <w:sz w:val="22"/>
          <w:szCs w:val="22"/>
        </w:rPr>
        <w:t>kopię aktualnej polisy OC w zakresie prowadzon</w:t>
      </w:r>
      <w:r w:rsidR="00661A14" w:rsidRPr="008C51AA">
        <w:rPr>
          <w:rFonts w:cs="Arial"/>
          <w:sz w:val="22"/>
          <w:szCs w:val="22"/>
        </w:rPr>
        <w:t>ej działalności gospodarczej na </w:t>
      </w:r>
      <w:r w:rsidRPr="008C51AA">
        <w:rPr>
          <w:rFonts w:cs="Arial"/>
          <w:sz w:val="22"/>
          <w:szCs w:val="22"/>
        </w:rPr>
        <w:t>sumę gwarancyjną nie mniejszą niż: 100 000pln</w:t>
      </w:r>
      <w:r w:rsidR="004F27C5" w:rsidRPr="008C51AA">
        <w:rPr>
          <w:rFonts w:cs="Arial"/>
          <w:sz w:val="22"/>
          <w:szCs w:val="22"/>
        </w:rPr>
        <w:t xml:space="preserve"> na każdą z części zamówienia</w:t>
      </w:r>
      <w:r w:rsidRPr="008C51AA">
        <w:rPr>
          <w:rFonts w:cs="Arial"/>
          <w:sz w:val="22"/>
          <w:szCs w:val="22"/>
        </w:rPr>
        <w:t>,</w:t>
      </w:r>
    </w:p>
    <w:p w14:paraId="46AE117B" w14:textId="77777777" w:rsidR="0072083F" w:rsidRDefault="0072083F" w:rsidP="00516FD3">
      <w:pPr>
        <w:pStyle w:val="Tekstpodstawowy"/>
        <w:numPr>
          <w:ilvl w:val="0"/>
          <w:numId w:val="37"/>
        </w:numPr>
        <w:rPr>
          <w:rFonts w:cs="Arial"/>
          <w:sz w:val="22"/>
          <w:szCs w:val="22"/>
        </w:rPr>
      </w:pPr>
      <w:r w:rsidRPr="007D530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7293330C"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E553C7">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189A62F3" w14:textId="2AE9D85F" w:rsidR="001406F9" w:rsidRPr="008C51AA" w:rsidRDefault="00936FF3" w:rsidP="00496240">
      <w:pPr>
        <w:pStyle w:val="pkt"/>
        <w:numPr>
          <w:ilvl w:val="0"/>
          <w:numId w:val="20"/>
        </w:numPr>
        <w:spacing w:before="0" w:after="0" w:line="276" w:lineRule="auto"/>
        <w:ind w:left="357" w:firstLine="0"/>
        <w:rPr>
          <w:rFonts w:ascii="Arial" w:hAnsi="Arial" w:cs="Arial"/>
          <w:sz w:val="22"/>
          <w:szCs w:val="22"/>
        </w:rPr>
      </w:pPr>
      <w:r w:rsidRPr="008C51AA">
        <w:rPr>
          <w:rFonts w:ascii="Arial" w:hAnsi="Arial" w:cs="Arial"/>
          <w:b/>
          <w:sz w:val="22"/>
          <w:szCs w:val="22"/>
        </w:rPr>
        <w:t>Umow</w:t>
      </w:r>
      <w:r w:rsidR="004F27C5" w:rsidRPr="008C51AA">
        <w:rPr>
          <w:rFonts w:ascii="Arial" w:hAnsi="Arial" w:cs="Arial"/>
          <w:b/>
          <w:sz w:val="22"/>
          <w:szCs w:val="22"/>
        </w:rPr>
        <w:t>y</w:t>
      </w:r>
      <w:r w:rsidRPr="008C51AA">
        <w:rPr>
          <w:rFonts w:ascii="Arial" w:hAnsi="Arial" w:cs="Arial"/>
          <w:b/>
          <w:sz w:val="22"/>
          <w:szCs w:val="22"/>
        </w:rPr>
        <w:t xml:space="preserve"> zostan</w:t>
      </w:r>
      <w:r w:rsidR="004F27C5" w:rsidRPr="008C51AA">
        <w:rPr>
          <w:rFonts w:ascii="Arial" w:hAnsi="Arial" w:cs="Arial"/>
          <w:b/>
          <w:sz w:val="22"/>
          <w:szCs w:val="22"/>
        </w:rPr>
        <w:t>ą</w:t>
      </w:r>
      <w:r w:rsidRPr="008C51AA">
        <w:rPr>
          <w:rFonts w:ascii="Arial" w:hAnsi="Arial" w:cs="Arial"/>
          <w:b/>
          <w:sz w:val="22"/>
          <w:szCs w:val="22"/>
        </w:rPr>
        <w:t xml:space="preserve"> podpisan</w:t>
      </w:r>
      <w:r w:rsidR="004F27C5" w:rsidRPr="008C51AA">
        <w:rPr>
          <w:rFonts w:ascii="Arial" w:hAnsi="Arial" w:cs="Arial"/>
          <w:b/>
          <w:sz w:val="22"/>
          <w:szCs w:val="22"/>
        </w:rPr>
        <w:t>e</w:t>
      </w:r>
      <w:r w:rsidRPr="008C51AA">
        <w:rPr>
          <w:rFonts w:ascii="Arial" w:hAnsi="Arial" w:cs="Arial"/>
          <w:b/>
          <w:sz w:val="22"/>
          <w:szCs w:val="22"/>
        </w:rPr>
        <w:t xml:space="preserve"> z kierownictwem</w:t>
      </w:r>
      <w:r w:rsidR="004F27C5" w:rsidRPr="008C51AA">
        <w:rPr>
          <w:rFonts w:ascii="Arial" w:hAnsi="Arial" w:cs="Arial"/>
          <w:b/>
          <w:sz w:val="22"/>
          <w:szCs w:val="22"/>
        </w:rPr>
        <w:t>:</w:t>
      </w:r>
      <w:r w:rsidRPr="008C51AA">
        <w:rPr>
          <w:rFonts w:ascii="Arial" w:hAnsi="Arial" w:cs="Arial"/>
          <w:b/>
          <w:sz w:val="22"/>
          <w:szCs w:val="22"/>
        </w:rPr>
        <w:t xml:space="preserve"> </w:t>
      </w:r>
      <w:r w:rsidR="004F27C5" w:rsidRPr="008C51AA">
        <w:rPr>
          <w:rFonts w:ascii="Arial" w:hAnsi="Arial" w:cs="Arial"/>
          <w:sz w:val="22"/>
          <w:szCs w:val="22"/>
        </w:rPr>
        <w:t>Admin</w:t>
      </w:r>
      <w:r w:rsidR="001406F9" w:rsidRPr="008C51AA">
        <w:rPr>
          <w:rFonts w:ascii="Arial" w:hAnsi="Arial" w:cs="Arial"/>
          <w:sz w:val="22"/>
          <w:szCs w:val="22"/>
        </w:rPr>
        <w:t xml:space="preserve">istracji Domów Mieszkalnych </w:t>
      </w:r>
      <w:r w:rsidR="001406F9" w:rsidRPr="008C51AA">
        <w:rPr>
          <w:rFonts w:ascii="Arial" w:hAnsi="Arial" w:cs="Arial"/>
          <w:b/>
          <w:sz w:val="22"/>
          <w:szCs w:val="22"/>
        </w:rPr>
        <w:t>Nr 2</w:t>
      </w:r>
      <w:r w:rsidR="0094628E" w:rsidRPr="008C51AA">
        <w:rPr>
          <w:rFonts w:ascii="Arial" w:hAnsi="Arial" w:cs="Arial"/>
          <w:b/>
          <w:sz w:val="22"/>
          <w:szCs w:val="22"/>
        </w:rPr>
        <w:t>.</w:t>
      </w:r>
    </w:p>
    <w:p w14:paraId="5CDE5108" w14:textId="69CAD081"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642826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E5B57">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2814D860" w:rsidR="00F25682" w:rsidRPr="007D530D" w:rsidRDefault="008E5B57"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38B2CE50"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 stronom oraz uczestni</w:t>
      </w:r>
      <w:r w:rsidRPr="007D530D">
        <w:rPr>
          <w:rFonts w:ascii="Arial" w:hAnsi="Arial" w:cs="Arial"/>
        </w:rPr>
        <w:softHyphen/>
        <w:t>kom postepowania odwoławczego przysługuje skarga do sądu. Skarg</w:t>
      </w:r>
      <w:r w:rsidR="00CE41EC">
        <w:rPr>
          <w:rFonts w:ascii="Arial" w:hAnsi="Arial" w:cs="Arial"/>
        </w:rPr>
        <w:t>ę</w:t>
      </w:r>
      <w:r w:rsidRPr="007D530D">
        <w:rPr>
          <w:rFonts w:ascii="Arial" w:hAnsi="Arial" w:cs="Arial"/>
        </w:rPr>
        <w:t xml:space="preserve"> wnosi si</w:t>
      </w:r>
      <w:r w:rsidR="00CE41EC">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1741C83D"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4C69A8">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1655D70B"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055F73">
        <w:rPr>
          <w:rFonts w:ascii="Arial" w:hAnsi="Arial" w:cs="Arial"/>
        </w:rPr>
        <w:br/>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F15853">
        <w:rPr>
          <w:rFonts w:ascii="Arial" w:hAnsi="Arial" w:cs="Arial"/>
          <w:b/>
        </w:rPr>
        <w:t>„</w:t>
      </w:r>
      <w:r w:rsidR="008C2594" w:rsidRPr="007904D9">
        <w:rPr>
          <w:rFonts w:ascii="Arial" w:hAnsi="Arial" w:cs="Arial"/>
          <w:b/>
        </w:rPr>
        <w:t>Przebudowa instalacji gazowej w budynku mieszkalnym wielorodzinnym przy ulicy Lipowej 20-21-22 w Gorzowie Wlkp.</w:t>
      </w:r>
      <w:r w:rsidR="0024641C" w:rsidRPr="007904D9">
        <w:rPr>
          <w:rFonts w:ascii="Arial" w:hAnsi="Arial" w:cs="Arial"/>
          <w:b/>
        </w:rPr>
        <w:t>”</w:t>
      </w:r>
      <w:r w:rsidRPr="007904D9">
        <w:rPr>
          <w:rFonts w:ascii="Arial" w:hAnsi="Arial" w:cs="Arial"/>
          <w:b/>
        </w:rPr>
        <w:t xml:space="preserve"> </w:t>
      </w:r>
      <w:r w:rsidR="0024641C" w:rsidRPr="007904D9">
        <w:rPr>
          <w:rFonts w:ascii="Arial" w:hAnsi="Arial" w:cs="Arial"/>
        </w:rPr>
        <w:t xml:space="preserve">znak </w:t>
      </w:r>
      <w:r w:rsidR="0024641C" w:rsidRPr="007904D9">
        <w:rPr>
          <w:rFonts w:ascii="Arial" w:hAnsi="Arial" w:cs="Arial"/>
          <w:b/>
        </w:rPr>
        <w:t>TZP-002/</w:t>
      </w:r>
      <w:r w:rsidR="00164093" w:rsidRPr="007904D9">
        <w:rPr>
          <w:rFonts w:ascii="Arial" w:hAnsi="Arial" w:cs="Arial"/>
          <w:b/>
        </w:rPr>
        <w:t>11</w:t>
      </w:r>
      <w:r w:rsidRPr="007904D9">
        <w:rPr>
          <w:rFonts w:ascii="Arial" w:hAnsi="Arial" w:cs="Arial"/>
          <w:b/>
        </w:rPr>
        <w:t>/202</w:t>
      </w:r>
      <w:r w:rsidR="0024641C" w:rsidRPr="007904D9">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P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7695AC62"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7DAEE6D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4</w:t>
      </w:r>
      <w:r w:rsidR="008B0DF9">
        <w:rPr>
          <w:rFonts w:ascii="Arial" w:hAnsi="Arial" w:cs="Arial"/>
        </w:rPr>
        <w:t xml:space="preserve"> – Zobowiązanie podmiotu udostępniającego zasoby;</w:t>
      </w:r>
    </w:p>
    <w:p w14:paraId="1A52AAD4" w14:textId="32DE0C2B"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19005BF8" w14:textId="02787765" w:rsidR="00492476" w:rsidRDefault="00492476"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Załącznik nr 6 – Wykaz osób skierowanych do realizacji zamówienia publicznego;</w:t>
      </w:r>
    </w:p>
    <w:p w14:paraId="70704428" w14:textId="40EB5EB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2476">
        <w:rPr>
          <w:rFonts w:ascii="Arial" w:hAnsi="Arial" w:cs="Arial"/>
        </w:rPr>
        <w:t>7</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46B23D5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2476">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19237B">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2CC11EBF" w14:textId="77777777" w:rsidR="008C51AA" w:rsidRDefault="008C51AA"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6E4E733B"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3F44C6DD" w14:textId="77777777" w:rsidR="007904D9" w:rsidRDefault="007904D9"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3A33C38F" w:rsidR="0097396A" w:rsidRPr="007904D9" w:rsidRDefault="00B31F12"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7904D9">
        <w:rPr>
          <w:rFonts w:ascii="Arial" w:hAnsi="Arial" w:cs="Arial"/>
          <w:b/>
          <w:sz w:val="32"/>
          <w:szCs w:val="32"/>
        </w:rPr>
        <w:t>Przebudowa instalacji gazowej w budynku mieszkalnym wielorodzinnym przy ulicy Lipowej 20-21-22 w Gorzowie Wlkp.</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15089E">
      <w:pPr>
        <w:pStyle w:val="Tekstpodstawowy"/>
        <w:numPr>
          <w:ilvl w:val="0"/>
          <w:numId w:val="49"/>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r w:rsidRPr="00C375FC">
        <w:rPr>
          <w:rFonts w:cs="Arial"/>
          <w:sz w:val="16"/>
          <w:szCs w:val="16"/>
        </w:rPr>
        <w:t>pln</w:t>
      </w:r>
      <w:proofErr w:type="spellEnd"/>
      <w:r w:rsidRPr="00C375FC">
        <w:rPr>
          <w:rFonts w:cs="Arial"/>
          <w:sz w:val="16"/>
          <w:szCs w:val="16"/>
        </w:rPr>
        <w:t xml:space="preserve"> ( R)</w:t>
      </w:r>
    </w:p>
    <w:p w14:paraId="5E9E1897"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C375FC" w:rsidRDefault="00AD2430" w:rsidP="00AD2430">
      <w:pPr>
        <w:pStyle w:val="Tekstpodstawowy"/>
        <w:rPr>
          <w:rFonts w:cs="Arial"/>
          <w:sz w:val="18"/>
          <w:szCs w:val="18"/>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0DDB75E" w14:textId="4C8DE034" w:rsidR="008B0DF9" w:rsidRPr="007904D9" w:rsidRDefault="00AD2430" w:rsidP="008B0DF9">
      <w:pPr>
        <w:pStyle w:val="Tekstpodstawowy"/>
        <w:rPr>
          <w:rFonts w:cs="Arial"/>
          <w:iCs/>
          <w:color w:val="FF0000"/>
          <w:sz w:val="20"/>
        </w:rPr>
      </w:pPr>
      <w:r w:rsidRPr="00C159ED">
        <w:rPr>
          <w:rFonts w:cs="Arial"/>
          <w:b/>
          <w:iCs/>
          <w:sz w:val="20"/>
        </w:rPr>
        <w:t>ZOBOWIĄZUJEMY SIĘ</w:t>
      </w:r>
      <w:r w:rsidRPr="00E334D2">
        <w:rPr>
          <w:rFonts w:cs="Arial"/>
          <w:b/>
          <w:iCs/>
          <w:color w:val="FF0000"/>
          <w:sz w:val="20"/>
        </w:rPr>
        <w:t xml:space="preserve"> </w:t>
      </w:r>
      <w:r w:rsidRPr="000E482B">
        <w:rPr>
          <w:rFonts w:cs="Arial"/>
          <w:iCs/>
          <w:sz w:val="20"/>
        </w:rPr>
        <w:t xml:space="preserve">wykonać przedmiot zamówienia w terminie określonym w </w:t>
      </w:r>
      <w:proofErr w:type="spellStart"/>
      <w:r w:rsidRPr="000E482B">
        <w:rPr>
          <w:rFonts w:cs="Arial"/>
          <w:iCs/>
          <w:sz w:val="20"/>
        </w:rPr>
        <w:t>swz</w:t>
      </w:r>
      <w:proofErr w:type="spellEnd"/>
      <w:r w:rsidRPr="000E482B">
        <w:rPr>
          <w:rFonts w:cs="Arial"/>
          <w:iCs/>
          <w:sz w:val="20"/>
        </w:rPr>
        <w:t xml:space="preserve">, tj. </w:t>
      </w:r>
      <w:r w:rsidR="00632FF2" w:rsidRPr="000E482B">
        <w:rPr>
          <w:rFonts w:cs="Arial"/>
          <w:iCs/>
          <w:sz w:val="20"/>
        </w:rPr>
        <w:t>4 miesiące od dnia podpisania umowy, z zastrzeżeniem rozpoczęcia prac nie wcześniej niż 01.05.2021 r.</w:t>
      </w: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645289B5" w14:textId="2E9192D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jesteśmy związani </w:t>
      </w:r>
      <w:r w:rsidR="0097396A" w:rsidRPr="0027602A">
        <w:rPr>
          <w:rFonts w:ascii="Arial" w:hAnsi="Arial" w:cs="Arial"/>
        </w:rPr>
        <w:t>niniejszą</w:t>
      </w:r>
      <w:r w:rsidRPr="0027602A">
        <w:rPr>
          <w:rFonts w:ascii="Arial" w:hAnsi="Arial" w:cs="Arial"/>
        </w:rPr>
        <w:t xml:space="preserve"> ofertą od dnia upływu terminu składania ofert do </w:t>
      </w:r>
      <w:r w:rsidR="00870980" w:rsidRPr="0027602A">
        <w:rPr>
          <w:rFonts w:ascii="Arial" w:hAnsi="Arial" w:cs="Arial"/>
        </w:rPr>
        <w:t>dnia</w:t>
      </w:r>
      <w:r w:rsidR="00870980">
        <w:rPr>
          <w:rFonts w:ascii="Arial" w:hAnsi="Arial" w:cs="Arial"/>
        </w:rPr>
        <w:t>...............................................</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2238AD79" w:rsidR="00F25682" w:rsidRPr="00515117" w:rsidRDefault="00F25682" w:rsidP="00515117">
      <w:pPr>
        <w:widowControl w:val="0"/>
        <w:autoSpaceDE w:val="0"/>
        <w:autoSpaceDN w:val="0"/>
        <w:adjustRightInd w:val="0"/>
        <w:spacing w:after="0" w:line="276" w:lineRule="auto"/>
        <w:jc w:val="right"/>
        <w:rPr>
          <w:rFonts w:ascii="Tahoma" w:hAnsi="Tahoma" w:cs="Tahoma"/>
          <w:sz w:val="12"/>
          <w:szCs w:val="12"/>
        </w:rPr>
      </w:pPr>
      <w:r w:rsidRPr="0094526A">
        <w:rPr>
          <w:rFonts w:ascii="Arial" w:hAnsi="Arial" w:cs="Arial"/>
          <w:sz w:val="12"/>
          <w:szCs w:val="12"/>
        </w:rPr>
        <w:lastRenderedPageBreak/>
        <w:t xml:space="preserve"> </w:t>
      </w:r>
      <w:r w:rsidR="00B85FB8">
        <w:rPr>
          <w:rFonts w:ascii="Tahoma" w:hAnsi="Tahoma" w:cs="Tahoma"/>
          <w:sz w:val="20"/>
          <w:szCs w:val="20"/>
        </w:rPr>
        <w:br/>
      </w:r>
      <w:r w:rsidR="008B0DF9">
        <w:rPr>
          <w:rFonts w:ascii="Tahoma" w:hAnsi="Tahoma" w:cs="Tahoma"/>
          <w:sz w:val="20"/>
          <w:szCs w:val="20"/>
        </w:rPr>
        <w:t>Załącznik nr 2</w:t>
      </w:r>
      <w:r>
        <w:rPr>
          <w:rFonts w:ascii="Tahoma" w:hAnsi="Tahoma" w:cs="Tahoma"/>
          <w:sz w:val="20"/>
          <w:szCs w:val="20"/>
        </w:rPr>
        <w:t xml:space="preserve"> do SWZ</w:t>
      </w:r>
    </w:p>
    <w:p w14:paraId="6F7DA0F7" w14:textId="62A3B56B"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r w:rsidR="0085618F">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8B6A1DD" w14:textId="77777777" w:rsidR="000867B6" w:rsidRPr="00DE7E48" w:rsidRDefault="000867B6" w:rsidP="000867B6">
      <w:pPr>
        <w:widowControl w:val="0"/>
        <w:tabs>
          <w:tab w:val="right" w:pos="9069"/>
        </w:tabs>
        <w:autoSpaceDE w:val="0"/>
        <w:autoSpaceDN w:val="0"/>
        <w:adjustRightInd w:val="0"/>
        <w:spacing w:after="0" w:line="240" w:lineRule="auto"/>
        <w:jc w:val="center"/>
        <w:rPr>
          <w:rFonts w:ascii="Tahoma" w:hAnsi="Tahoma" w:cs="Tahoma"/>
          <w:sz w:val="28"/>
          <w:szCs w:val="32"/>
        </w:rPr>
      </w:pPr>
      <w:r w:rsidRPr="00DE7E48">
        <w:rPr>
          <w:rFonts w:ascii="Arial" w:hAnsi="Arial" w:cs="Arial"/>
          <w:b/>
          <w:sz w:val="28"/>
          <w:szCs w:val="32"/>
        </w:rPr>
        <w:t>Przebudowa instalacji gazowej w budynku mieszkalnym wielorodzinnym przy ulicy Lipowej 20-21-22 w Gorzowie Wlkp.</w:t>
      </w:r>
    </w:p>
    <w:p w14:paraId="329A285A" w14:textId="77777777" w:rsidR="0097396A" w:rsidRDefault="0097396A"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1AA441AB"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 xml:space="preserve">postępowania </w:t>
      </w:r>
      <w:r w:rsidR="004A0BC8">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8AEC6AB" w14:textId="77777777" w:rsidR="00C3621D" w:rsidRDefault="00C3621D" w:rsidP="00C3621D">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CA9C9B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t>
      </w:r>
      <w:r w:rsidR="00DB3F1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C69BE14"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0E1BEB20" w14:textId="77777777" w:rsidR="00C27809" w:rsidRDefault="00C27809" w:rsidP="00C27809">
      <w:r>
        <w:rPr>
          <w:rFonts w:ascii="Arial" w:hAnsi="Arial" w:cs="Arial"/>
          <w:color w:val="000000"/>
          <w:sz w:val="12"/>
          <w:szCs w:val="12"/>
        </w:rPr>
        <w:t>data …....................................</w:t>
      </w:r>
    </w:p>
    <w:p w14:paraId="6017E9DD" w14:textId="77777777" w:rsidR="00C27809" w:rsidRDefault="00C27809" w:rsidP="00C27809">
      <w:pPr>
        <w:ind w:left="5385"/>
      </w:pPr>
      <w:r>
        <w:rPr>
          <w:rFonts w:ascii="Arial" w:hAnsi="Arial" w:cs="Arial"/>
          <w:color w:val="000000"/>
          <w:sz w:val="12"/>
          <w:szCs w:val="12"/>
        </w:rPr>
        <w:t xml:space="preserve">       ..................................................................</w:t>
      </w:r>
    </w:p>
    <w:p w14:paraId="1073A8D1"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6369D3C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748680B1" w14:textId="77777777" w:rsidR="00145327" w:rsidRPr="00DE7E48" w:rsidRDefault="00145327" w:rsidP="00145327">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4A95A36B" w14:textId="77777777" w:rsidR="009A5398" w:rsidRPr="00DE7E48" w:rsidRDefault="009A5398" w:rsidP="003D7813">
      <w:pPr>
        <w:adjustRightInd w:val="0"/>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4531928" w14:textId="610FA584" w:rsidR="003D7813" w:rsidRPr="00DE7E48" w:rsidRDefault="003D7813" w:rsidP="00870980">
      <w:pPr>
        <w:spacing w:after="0"/>
        <w:rPr>
          <w:rFonts w:ascii="Arial" w:hAnsi="Arial" w:cs="Arial"/>
          <w:b/>
        </w:rPr>
      </w:pPr>
      <w:r w:rsidRPr="00DE7E48">
        <w:rPr>
          <w:rFonts w:ascii="Arial" w:hAnsi="Arial" w:cs="Arial"/>
          <w:b/>
        </w:rPr>
        <w:t xml:space="preserve">2 roboty budowlane polegające na </w:t>
      </w:r>
      <w:r w:rsidR="00D62ADA" w:rsidRPr="00DE7E48">
        <w:rPr>
          <w:rFonts w:ascii="Arial" w:hAnsi="Arial" w:cs="Arial"/>
          <w:b/>
        </w:rPr>
        <w:t>przebudowie instalacji gazowej</w:t>
      </w:r>
      <w:r w:rsidRPr="00DE7E48">
        <w:rPr>
          <w:rFonts w:ascii="Arial" w:hAnsi="Arial" w:cs="Arial"/>
          <w:b/>
        </w:rPr>
        <w:t xml:space="preserve"> </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3D7813">
      <w:pPr>
        <w:pStyle w:val="Akapitzlist"/>
        <w:numPr>
          <w:ilvl w:val="0"/>
          <w:numId w:val="33"/>
        </w:numPr>
        <w:suppressAutoHyphens/>
        <w:rPr>
          <w:rFonts w:ascii="Verdana" w:hAnsi="Verdana" w:cs="Tahoma"/>
          <w:sz w:val="18"/>
          <w:szCs w:val="18"/>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5"/>
        <w:gridCol w:w="2502"/>
        <w:gridCol w:w="2222"/>
        <w:gridCol w:w="1145"/>
        <w:gridCol w:w="1173"/>
        <w:gridCol w:w="1980"/>
      </w:tblGrid>
      <w:tr w:rsidR="003D7813" w:rsidRPr="00C375FC" w14:paraId="3162537E" w14:textId="77777777" w:rsidTr="00625E66">
        <w:trPr>
          <w:trHeight w:val="519"/>
        </w:trPr>
        <w:tc>
          <w:tcPr>
            <w:tcW w:w="515"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02"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77777777"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22"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18"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198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625E66">
        <w:trPr>
          <w:trHeight w:val="595"/>
        </w:trPr>
        <w:tc>
          <w:tcPr>
            <w:tcW w:w="515"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02"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22"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45"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73"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198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625E66">
        <w:trPr>
          <w:trHeight w:val="834"/>
        </w:trPr>
        <w:tc>
          <w:tcPr>
            <w:tcW w:w="515"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02"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22" w:type="dxa"/>
          </w:tcPr>
          <w:p w14:paraId="6319CBE3" w14:textId="77777777" w:rsidR="003D7813" w:rsidRPr="00C375FC" w:rsidRDefault="003D7813" w:rsidP="003D7813">
            <w:pPr>
              <w:spacing w:after="0"/>
              <w:rPr>
                <w:rFonts w:ascii="Arial" w:hAnsi="Arial" w:cs="Arial"/>
                <w:b/>
                <w:sz w:val="16"/>
                <w:szCs w:val="16"/>
              </w:rPr>
            </w:pPr>
          </w:p>
        </w:tc>
        <w:tc>
          <w:tcPr>
            <w:tcW w:w="1145" w:type="dxa"/>
          </w:tcPr>
          <w:p w14:paraId="6FAFA279" w14:textId="77777777" w:rsidR="003D7813" w:rsidRPr="00C375FC" w:rsidRDefault="003D7813" w:rsidP="003D7813">
            <w:pPr>
              <w:spacing w:after="0"/>
              <w:rPr>
                <w:rFonts w:ascii="Arial" w:hAnsi="Arial" w:cs="Arial"/>
                <w:b/>
                <w:sz w:val="16"/>
                <w:szCs w:val="16"/>
              </w:rPr>
            </w:pPr>
          </w:p>
        </w:tc>
        <w:tc>
          <w:tcPr>
            <w:tcW w:w="1173" w:type="dxa"/>
          </w:tcPr>
          <w:p w14:paraId="3FF8E216" w14:textId="77777777" w:rsidR="003D7813" w:rsidRPr="00C375FC" w:rsidRDefault="003D7813" w:rsidP="003D7813">
            <w:pPr>
              <w:spacing w:after="0"/>
              <w:rPr>
                <w:rFonts w:ascii="Arial" w:hAnsi="Arial" w:cs="Arial"/>
                <w:b/>
                <w:sz w:val="16"/>
                <w:szCs w:val="16"/>
              </w:rPr>
            </w:pPr>
          </w:p>
        </w:tc>
        <w:tc>
          <w:tcPr>
            <w:tcW w:w="198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625E66">
        <w:trPr>
          <w:trHeight w:val="834"/>
        </w:trPr>
        <w:tc>
          <w:tcPr>
            <w:tcW w:w="515"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02" w:type="dxa"/>
          </w:tcPr>
          <w:p w14:paraId="7A5636F6" w14:textId="77777777" w:rsidR="003D7813" w:rsidRPr="00C375FC" w:rsidRDefault="003D7813" w:rsidP="003D7813">
            <w:pPr>
              <w:spacing w:after="0"/>
              <w:rPr>
                <w:rFonts w:ascii="Arial" w:hAnsi="Arial" w:cs="Arial"/>
                <w:b/>
                <w:sz w:val="16"/>
                <w:szCs w:val="16"/>
              </w:rPr>
            </w:pPr>
          </w:p>
        </w:tc>
        <w:tc>
          <w:tcPr>
            <w:tcW w:w="2222" w:type="dxa"/>
          </w:tcPr>
          <w:p w14:paraId="588766E3" w14:textId="77777777" w:rsidR="003D7813" w:rsidRPr="00C375FC" w:rsidRDefault="003D7813" w:rsidP="003D7813">
            <w:pPr>
              <w:spacing w:after="0"/>
              <w:rPr>
                <w:rFonts w:ascii="Arial" w:hAnsi="Arial" w:cs="Arial"/>
                <w:b/>
                <w:sz w:val="16"/>
                <w:szCs w:val="16"/>
              </w:rPr>
            </w:pPr>
          </w:p>
        </w:tc>
        <w:tc>
          <w:tcPr>
            <w:tcW w:w="1145" w:type="dxa"/>
          </w:tcPr>
          <w:p w14:paraId="5D83057A" w14:textId="77777777" w:rsidR="003D7813" w:rsidRPr="00C375FC" w:rsidRDefault="003D7813" w:rsidP="003D7813">
            <w:pPr>
              <w:spacing w:after="0"/>
              <w:rPr>
                <w:rFonts w:ascii="Arial" w:hAnsi="Arial" w:cs="Arial"/>
                <w:b/>
                <w:sz w:val="16"/>
                <w:szCs w:val="16"/>
              </w:rPr>
            </w:pPr>
          </w:p>
        </w:tc>
        <w:tc>
          <w:tcPr>
            <w:tcW w:w="1173" w:type="dxa"/>
          </w:tcPr>
          <w:p w14:paraId="0676128F" w14:textId="77777777" w:rsidR="003D7813" w:rsidRPr="00C375FC" w:rsidRDefault="003D7813" w:rsidP="003D7813">
            <w:pPr>
              <w:spacing w:after="0"/>
              <w:rPr>
                <w:rFonts w:ascii="Arial" w:hAnsi="Arial" w:cs="Arial"/>
                <w:b/>
                <w:sz w:val="16"/>
                <w:szCs w:val="16"/>
              </w:rPr>
            </w:pPr>
          </w:p>
        </w:tc>
        <w:tc>
          <w:tcPr>
            <w:tcW w:w="198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625E66">
        <w:trPr>
          <w:trHeight w:val="727"/>
        </w:trPr>
        <w:tc>
          <w:tcPr>
            <w:tcW w:w="515"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02" w:type="dxa"/>
          </w:tcPr>
          <w:p w14:paraId="0655D1C9" w14:textId="77777777" w:rsidR="003D7813" w:rsidRPr="00C375FC" w:rsidRDefault="003D7813" w:rsidP="003D7813">
            <w:pPr>
              <w:spacing w:after="0"/>
              <w:rPr>
                <w:rFonts w:ascii="Arial" w:hAnsi="Arial" w:cs="Arial"/>
                <w:b/>
                <w:sz w:val="16"/>
                <w:szCs w:val="16"/>
              </w:rPr>
            </w:pPr>
          </w:p>
        </w:tc>
        <w:tc>
          <w:tcPr>
            <w:tcW w:w="2222" w:type="dxa"/>
          </w:tcPr>
          <w:p w14:paraId="255DAFC3" w14:textId="77777777" w:rsidR="003D7813" w:rsidRPr="00C375FC" w:rsidRDefault="003D7813" w:rsidP="003D7813">
            <w:pPr>
              <w:spacing w:after="0"/>
              <w:rPr>
                <w:rFonts w:ascii="Arial" w:hAnsi="Arial" w:cs="Arial"/>
                <w:b/>
                <w:sz w:val="16"/>
                <w:szCs w:val="16"/>
              </w:rPr>
            </w:pPr>
          </w:p>
        </w:tc>
        <w:tc>
          <w:tcPr>
            <w:tcW w:w="1145" w:type="dxa"/>
          </w:tcPr>
          <w:p w14:paraId="162C97F8" w14:textId="77777777" w:rsidR="003D7813" w:rsidRPr="00C375FC" w:rsidRDefault="003D7813" w:rsidP="003D7813">
            <w:pPr>
              <w:spacing w:after="0"/>
              <w:rPr>
                <w:rFonts w:ascii="Arial" w:hAnsi="Arial" w:cs="Arial"/>
                <w:b/>
                <w:sz w:val="16"/>
                <w:szCs w:val="16"/>
              </w:rPr>
            </w:pPr>
          </w:p>
        </w:tc>
        <w:tc>
          <w:tcPr>
            <w:tcW w:w="1173" w:type="dxa"/>
          </w:tcPr>
          <w:p w14:paraId="47CECD8D" w14:textId="77777777" w:rsidR="003D7813" w:rsidRPr="00C375FC" w:rsidRDefault="003D7813" w:rsidP="003D7813">
            <w:pPr>
              <w:spacing w:after="0"/>
              <w:rPr>
                <w:rFonts w:ascii="Arial" w:hAnsi="Arial" w:cs="Arial"/>
                <w:b/>
                <w:sz w:val="16"/>
                <w:szCs w:val="16"/>
              </w:rPr>
            </w:pPr>
          </w:p>
        </w:tc>
        <w:tc>
          <w:tcPr>
            <w:tcW w:w="198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3D7813">
      <w:pPr>
        <w:pStyle w:val="Akapitzlist"/>
        <w:numPr>
          <w:ilvl w:val="0"/>
          <w:numId w:val="33"/>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77777777"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r w:rsidR="00C50399">
        <w:rPr>
          <w:rFonts w:ascii="Tahoma" w:hAnsi="Tahoma" w:cs="Tahoma"/>
          <w:sz w:val="20"/>
          <w:szCs w:val="20"/>
        </w:rPr>
        <w:t>…</w:t>
      </w:r>
      <w:r w:rsidR="00C50399" w:rsidRPr="00C50399">
        <w:rPr>
          <w:rFonts w:ascii="Tahoma" w:hAnsi="Tahoma" w:cs="Tahoma"/>
          <w:i/>
          <w:sz w:val="20"/>
          <w:szCs w:val="20"/>
        </w:rPr>
        <w:t>miejscowość</w:t>
      </w:r>
      <w:r w:rsidR="00C50399">
        <w:rPr>
          <w:rFonts w:ascii="Tahoma" w:hAnsi="Tahoma" w:cs="Tahoma"/>
          <w:sz w:val="20"/>
          <w:szCs w:val="20"/>
        </w:rPr>
        <w:t>…………………….., dn. ……………..</w:t>
      </w:r>
    </w:p>
    <w:p w14:paraId="56358865" w14:textId="77777777" w:rsidR="00870980" w:rsidRDefault="00870980" w:rsidP="000A0AC5">
      <w:pPr>
        <w:pStyle w:val="Nagwek"/>
        <w:tabs>
          <w:tab w:val="left" w:pos="708"/>
        </w:tabs>
        <w:jc w:val="right"/>
        <w:rPr>
          <w:rFonts w:ascii="Arial" w:hAnsi="Arial" w:cs="Arial"/>
        </w:rPr>
      </w:pPr>
    </w:p>
    <w:p w14:paraId="1A020377" w14:textId="6EA406BB"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8C51AA">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6D37CC30" w14:textId="77777777" w:rsidR="0000505B" w:rsidRPr="00DE7E48" w:rsidRDefault="0000505B" w:rsidP="0000505B">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77777777" w:rsidR="000A0AC5" w:rsidRPr="00D91ADA" w:rsidRDefault="000A0AC5"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 xml:space="preserve">................................... </w:t>
      </w:r>
      <w:r w:rsidR="00727369" w:rsidRPr="00D91ADA">
        <w:rPr>
          <w:rFonts w:ascii="Arial" w:hAnsi="Arial" w:cs="Arial"/>
          <w:color w:val="000000"/>
          <w:sz w:val="16"/>
          <w:szCs w:val="16"/>
        </w:rPr>
        <w:t xml:space="preserve">dn...................  </w:t>
      </w:r>
    </w:p>
    <w:p w14:paraId="561FB21A" w14:textId="77777777" w:rsidR="000A0AC5" w:rsidRPr="00D91ADA" w:rsidRDefault="00727369" w:rsidP="000A0AC5">
      <w:pPr>
        <w:pStyle w:val="Nagwek"/>
        <w:tabs>
          <w:tab w:val="clear" w:pos="4536"/>
          <w:tab w:val="left" w:pos="0"/>
        </w:tabs>
        <w:jc w:val="right"/>
        <w:rPr>
          <w:rFonts w:ascii="Arial" w:hAnsi="Arial" w:cs="Arial"/>
          <w:color w:val="000000"/>
          <w:sz w:val="16"/>
          <w:szCs w:val="16"/>
        </w:rPr>
      </w:pPr>
      <w:r w:rsidRPr="00D91ADA">
        <w:rPr>
          <w:rFonts w:ascii="Arial" w:hAnsi="Arial" w:cs="Arial"/>
          <w:color w:val="000000"/>
          <w:sz w:val="16"/>
          <w:szCs w:val="16"/>
        </w:rPr>
        <w:t>Miejscowość</w:t>
      </w:r>
      <w:r w:rsidR="000A0AC5" w:rsidRPr="00D91ADA">
        <w:rPr>
          <w:rFonts w:ascii="Arial" w:hAnsi="Arial" w:cs="Arial"/>
          <w:color w:val="000000"/>
          <w:sz w:val="16"/>
          <w:szCs w:val="16"/>
        </w:rPr>
        <w:t xml:space="preserve"> </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52701EE" w14:textId="77777777" w:rsidR="00870980" w:rsidRDefault="00870980" w:rsidP="00DE7E48">
      <w:pPr>
        <w:suppressAutoHyphens/>
        <w:rPr>
          <w:rFonts w:ascii="Verdana" w:hAnsi="Verdana" w:cs="Tahoma"/>
          <w:sz w:val="18"/>
          <w:szCs w:val="18"/>
        </w:rPr>
      </w:pPr>
    </w:p>
    <w:p w14:paraId="795EF9DB" w14:textId="030041E5"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E649A0">
        <w:rPr>
          <w:rFonts w:ascii="Verdana" w:hAnsi="Verdana" w:cs="Tahoma"/>
          <w:sz w:val="18"/>
          <w:szCs w:val="18"/>
        </w:rPr>
        <w:t>5</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3C5329EB" w14:textId="77777777" w:rsidR="000268E7" w:rsidRPr="00DE7E48" w:rsidRDefault="000268E7" w:rsidP="000268E7">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7A87C2F9"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54FBC46" w14:textId="77777777" w:rsidR="009A5398" w:rsidRDefault="009A5398" w:rsidP="00E44A32">
      <w:pPr>
        <w:widowControl w:val="0"/>
        <w:autoSpaceDE w:val="0"/>
        <w:autoSpaceDN w:val="0"/>
        <w:adjustRightInd w:val="0"/>
        <w:spacing w:after="0" w:line="240" w:lineRule="auto"/>
        <w:ind w:left="1080"/>
        <w:rPr>
          <w:rFonts w:ascii="Verdana" w:hAnsi="Verdana" w:cs="Verdana"/>
          <w:color w:val="FF0000"/>
          <w:sz w:val="18"/>
          <w:szCs w:val="18"/>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F364DD">
      <w:pPr>
        <w:widowControl w:val="0"/>
        <w:autoSpaceDE w:val="0"/>
        <w:autoSpaceDN w:val="0"/>
        <w:adjustRightInd w:val="0"/>
        <w:spacing w:after="0" w:line="240" w:lineRule="auto"/>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1442E8C" w14:textId="77777777" w:rsidR="00DE7E48" w:rsidRDefault="00DE7E48" w:rsidP="00E44A32">
      <w:pPr>
        <w:widowControl w:val="0"/>
        <w:autoSpaceDE w:val="0"/>
        <w:autoSpaceDN w:val="0"/>
        <w:adjustRightInd w:val="0"/>
        <w:spacing w:after="0" w:line="240" w:lineRule="auto"/>
        <w:ind w:left="1080"/>
        <w:rPr>
          <w:rFonts w:ascii="Verdana" w:hAnsi="Verdana" w:cs="Verdana"/>
          <w:color w:val="FF0000"/>
          <w:sz w:val="18"/>
          <w:szCs w:val="18"/>
        </w:rPr>
      </w:pPr>
    </w:p>
    <w:p w14:paraId="0FBA9258" w14:textId="77777777" w:rsidR="00DE7E48" w:rsidRDefault="00DE7E48" w:rsidP="00E44A32">
      <w:pPr>
        <w:widowControl w:val="0"/>
        <w:autoSpaceDE w:val="0"/>
        <w:autoSpaceDN w:val="0"/>
        <w:adjustRightInd w:val="0"/>
        <w:spacing w:after="0" w:line="240" w:lineRule="auto"/>
        <w:ind w:left="1080"/>
        <w:rPr>
          <w:rFonts w:ascii="Verdana" w:hAnsi="Verdana" w:cs="Verdana"/>
          <w:color w:val="FF0000"/>
          <w:sz w:val="18"/>
          <w:szCs w:val="18"/>
        </w:rPr>
      </w:pPr>
    </w:p>
    <w:p w14:paraId="08B6B912" w14:textId="77777777" w:rsidR="00492476" w:rsidRDefault="00492476" w:rsidP="00E44A32">
      <w:pPr>
        <w:widowControl w:val="0"/>
        <w:autoSpaceDE w:val="0"/>
        <w:autoSpaceDN w:val="0"/>
        <w:adjustRightInd w:val="0"/>
        <w:spacing w:after="0" w:line="240" w:lineRule="auto"/>
        <w:ind w:left="1080"/>
        <w:rPr>
          <w:rFonts w:ascii="Verdana" w:hAnsi="Verdana" w:cs="Verdana"/>
          <w:color w:val="FF0000"/>
          <w:sz w:val="18"/>
          <w:szCs w:val="18"/>
        </w:rPr>
      </w:pPr>
    </w:p>
    <w:p w14:paraId="7D1AE287" w14:textId="372C3557" w:rsidR="00492476" w:rsidRPr="00DE7E48" w:rsidRDefault="00492476" w:rsidP="00492476">
      <w:pPr>
        <w:jc w:val="right"/>
        <w:rPr>
          <w:rFonts w:ascii="Tahoma" w:hAnsi="Tahoma" w:cs="Tahoma"/>
          <w:sz w:val="20"/>
          <w:szCs w:val="20"/>
        </w:rPr>
      </w:pPr>
      <w:r>
        <w:rPr>
          <w:rFonts w:ascii="Verdana" w:hAnsi="Verdana" w:cs="Tahoma"/>
          <w:sz w:val="18"/>
          <w:szCs w:val="18"/>
        </w:rPr>
        <w:t xml:space="preserve">  Załącznik nr 6</w:t>
      </w:r>
      <w:r>
        <w:rPr>
          <w:rFonts w:ascii="Arial" w:hAnsi="Arial" w:cs="Arial"/>
        </w:rPr>
        <w:t xml:space="preserve"> do SWZ</w:t>
      </w:r>
    </w:p>
    <w:p w14:paraId="0B715420"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Pieczęć firmowa</w:t>
      </w:r>
    </w:p>
    <w:p w14:paraId="15B50580" w14:textId="77777777" w:rsidR="00492476" w:rsidRDefault="00492476" w:rsidP="00492476">
      <w:pPr>
        <w:spacing w:after="0" w:line="240" w:lineRule="auto"/>
        <w:rPr>
          <w:rFonts w:ascii="Tahoma" w:eastAsia="Times New Roman" w:hAnsi="Tahoma" w:cs="Tahoma"/>
          <w:sz w:val="18"/>
          <w:szCs w:val="18"/>
          <w:lang w:eastAsia="pl-PL"/>
        </w:rPr>
      </w:pPr>
    </w:p>
    <w:p w14:paraId="5CA0C9FA" w14:textId="77777777" w:rsidR="00492476" w:rsidRDefault="00492476" w:rsidP="00492476">
      <w:pPr>
        <w:spacing w:after="0" w:line="240" w:lineRule="auto"/>
        <w:jc w:val="right"/>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t>......................,dnia .......................</w:t>
      </w:r>
    </w:p>
    <w:p w14:paraId="1F716ACB" w14:textId="77777777" w:rsidR="00492476" w:rsidRDefault="00492476" w:rsidP="00492476">
      <w:pPr>
        <w:spacing w:after="0" w:line="240" w:lineRule="auto"/>
        <w:rPr>
          <w:rFonts w:ascii="Tahoma" w:eastAsia="Times New Roman" w:hAnsi="Tahoma" w:cs="Tahoma"/>
          <w:lang w:eastAsia="pl-PL"/>
        </w:rPr>
      </w:pPr>
    </w:p>
    <w:p w14:paraId="5D1AA198" w14:textId="77777777" w:rsidR="00492476" w:rsidRDefault="00492476" w:rsidP="00492476">
      <w:pPr>
        <w:spacing w:after="0" w:line="240" w:lineRule="auto"/>
        <w:jc w:val="center"/>
        <w:rPr>
          <w:rFonts w:ascii="Tahoma" w:eastAsia="Times New Roman" w:hAnsi="Tahoma" w:cs="Tahoma"/>
          <w:b/>
          <w:lang w:eastAsia="pl-PL"/>
        </w:rPr>
      </w:pPr>
      <w:r>
        <w:rPr>
          <w:rFonts w:ascii="Arial" w:eastAsia="Calibri" w:hAnsi="Arial" w:cs="Arial"/>
          <w:b/>
          <w:caps/>
          <w:sz w:val="20"/>
          <w:szCs w:val="20"/>
        </w:rPr>
        <w:t>WYKAZ OSÓB SKIEROWANYCH DO REALIZACJI ZAMÓWIENIA PUBLICZNEGO</w:t>
      </w:r>
    </w:p>
    <w:p w14:paraId="61B638BB" w14:textId="77777777" w:rsidR="00492476" w:rsidRDefault="00492476" w:rsidP="00492476">
      <w:pPr>
        <w:spacing w:after="0" w:line="240" w:lineRule="auto"/>
        <w:jc w:val="center"/>
        <w:rPr>
          <w:rFonts w:ascii="Tahoma" w:eastAsia="Times New Roman" w:hAnsi="Tahoma" w:cs="Tahoma"/>
          <w:b/>
          <w:lang w:eastAsia="pl-PL"/>
        </w:rPr>
      </w:pPr>
    </w:p>
    <w:p w14:paraId="7AE7393F" w14:textId="77777777" w:rsidR="009871B6" w:rsidRDefault="009871B6" w:rsidP="00492476">
      <w:pPr>
        <w:spacing w:after="0" w:line="240" w:lineRule="auto"/>
        <w:jc w:val="center"/>
        <w:rPr>
          <w:rFonts w:ascii="Tahoma" w:eastAsia="Times New Roman" w:hAnsi="Tahoma" w:cs="Tahoma"/>
          <w:b/>
          <w:lang w:eastAsia="pl-PL"/>
        </w:rPr>
      </w:pPr>
    </w:p>
    <w:p w14:paraId="26AB491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Nazwa przedsiębiorstwa : ......................................................................................................................</w:t>
      </w:r>
    </w:p>
    <w:p w14:paraId="141F7ABB" w14:textId="77777777" w:rsidR="00492476" w:rsidRDefault="00492476" w:rsidP="00492476">
      <w:pPr>
        <w:spacing w:after="0" w:line="240" w:lineRule="auto"/>
        <w:rPr>
          <w:rFonts w:ascii="Tahoma" w:eastAsia="Times New Roman" w:hAnsi="Tahoma" w:cs="Tahoma"/>
          <w:sz w:val="18"/>
          <w:szCs w:val="18"/>
          <w:lang w:eastAsia="pl-PL"/>
        </w:rPr>
      </w:pPr>
    </w:p>
    <w:p w14:paraId="16B4121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Adres przedsiębiorstwa : ........................................................................................................................</w:t>
      </w:r>
    </w:p>
    <w:p w14:paraId="1526614F" w14:textId="77777777" w:rsidR="00492476" w:rsidRDefault="00492476" w:rsidP="00492476">
      <w:pPr>
        <w:spacing w:after="0" w:line="240" w:lineRule="auto"/>
        <w:rPr>
          <w:rFonts w:ascii="Tahoma" w:eastAsia="Times New Roman" w:hAnsi="Tahoma" w:cs="Tahoma"/>
          <w:sz w:val="18"/>
          <w:szCs w:val="18"/>
          <w:lang w:eastAsia="pl-PL"/>
        </w:rPr>
      </w:pPr>
    </w:p>
    <w:p w14:paraId="7C6FD79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Telefon : ........................................   e-mail : ....................................................................................</w:t>
      </w:r>
    </w:p>
    <w:p w14:paraId="138C0EF0" w14:textId="77777777" w:rsidR="009871B6" w:rsidRDefault="009871B6" w:rsidP="00492476">
      <w:pPr>
        <w:spacing w:after="0" w:line="240" w:lineRule="auto"/>
        <w:rPr>
          <w:rFonts w:ascii="Tahoma" w:eastAsia="Times New Roman" w:hAnsi="Tahoma" w:cs="Tahoma"/>
          <w:sz w:val="18"/>
          <w:szCs w:val="18"/>
          <w:lang w:eastAsia="pl-PL"/>
        </w:rPr>
      </w:pPr>
    </w:p>
    <w:p w14:paraId="69AE5EB2" w14:textId="77777777" w:rsidR="00492476" w:rsidRDefault="00492476" w:rsidP="00492476">
      <w:pPr>
        <w:spacing w:after="0" w:line="100" w:lineRule="atLeast"/>
        <w:ind w:right="200"/>
        <w:rPr>
          <w:rFonts w:ascii="Tahoma" w:eastAsia="Times New Roman" w:hAnsi="Tahoma" w:cs="Tahoma"/>
          <w:i/>
          <w:sz w:val="20"/>
          <w:szCs w:val="20"/>
        </w:rPr>
      </w:pPr>
    </w:p>
    <w:p w14:paraId="6173BE56" w14:textId="77777777" w:rsidR="00492476" w:rsidRDefault="00492476" w:rsidP="00492476">
      <w:pPr>
        <w:spacing w:line="240" w:lineRule="auto"/>
        <w:rPr>
          <w:rFonts w:ascii="Tahoma" w:eastAsia="TTE18687E8t00" w:hAnsi="Tahoma" w:cs="Tahoma"/>
          <w:b/>
          <w:sz w:val="18"/>
          <w:szCs w:val="18"/>
          <w:lang w:eastAsia="pl-PL"/>
        </w:rPr>
      </w:pPr>
      <w:r>
        <w:rPr>
          <w:rFonts w:ascii="Tahoma" w:hAnsi="Tahoma" w:cs="Tahoma"/>
          <w:b/>
          <w:sz w:val="18"/>
          <w:szCs w:val="18"/>
        </w:rPr>
        <w:t>dotyczące udziału w postępowaniu o udzielenie zamówienia publicznego pn.:</w:t>
      </w:r>
      <w:r>
        <w:rPr>
          <w:rFonts w:ascii="Tahoma" w:eastAsia="TTE18687E8t00" w:hAnsi="Tahoma" w:cs="Tahoma"/>
          <w:b/>
          <w:sz w:val="18"/>
          <w:szCs w:val="18"/>
          <w:lang w:eastAsia="pl-PL"/>
        </w:rPr>
        <w:t xml:space="preserve"> </w:t>
      </w:r>
    </w:p>
    <w:p w14:paraId="7F25DA23" w14:textId="77777777" w:rsidR="009871B6" w:rsidRDefault="009871B6" w:rsidP="00492476">
      <w:pPr>
        <w:spacing w:line="240" w:lineRule="auto"/>
        <w:rPr>
          <w:rFonts w:ascii="Tahoma" w:eastAsia="TTE18687E8t00" w:hAnsi="Tahoma" w:cs="Tahoma"/>
          <w:b/>
          <w:sz w:val="18"/>
          <w:szCs w:val="18"/>
          <w:lang w:eastAsia="pl-PL"/>
        </w:rPr>
      </w:pPr>
    </w:p>
    <w:p w14:paraId="3059C3C2" w14:textId="77777777" w:rsidR="00492476" w:rsidRPr="00AD2430" w:rsidRDefault="00492476" w:rsidP="00492476">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sz w:val="24"/>
          <w:szCs w:val="24"/>
        </w:rPr>
        <w:t xml:space="preserve"> „</w:t>
      </w:r>
      <w:r w:rsidRPr="00DE7E48">
        <w:rPr>
          <w:rFonts w:ascii="Arial" w:hAnsi="Arial" w:cs="Arial"/>
          <w:b/>
          <w:sz w:val="32"/>
          <w:szCs w:val="32"/>
        </w:rPr>
        <w:t>Przebudowa instalacji gazowej w budynku mieszkalnym wielorodzinnym przy ulicy Lipowej 20-21-22 w Gorzowie Wlkp.”</w:t>
      </w:r>
    </w:p>
    <w:p w14:paraId="7EB7AD22" w14:textId="77777777" w:rsidR="00492476" w:rsidRDefault="00492476" w:rsidP="00492476">
      <w:pPr>
        <w:spacing w:line="240" w:lineRule="auto"/>
        <w:jc w:val="center"/>
        <w:rPr>
          <w:rFonts w:ascii="Arial" w:hAnsi="Arial" w:cs="Arial"/>
          <w:b/>
          <w:sz w:val="24"/>
          <w:szCs w:val="24"/>
        </w:rPr>
      </w:pPr>
    </w:p>
    <w:p w14:paraId="6A2E5F75" w14:textId="77777777" w:rsidR="009871B6" w:rsidRDefault="009871B6" w:rsidP="00492476">
      <w:pPr>
        <w:spacing w:line="240" w:lineRule="auto"/>
        <w:jc w:val="center"/>
        <w:rPr>
          <w:rFonts w:ascii="Arial" w:hAnsi="Arial" w:cs="Arial"/>
          <w:b/>
          <w:sz w:val="24"/>
          <w:szCs w:val="24"/>
        </w:rPr>
      </w:pPr>
    </w:p>
    <w:p w14:paraId="6779F260" w14:textId="77777777" w:rsidR="00492476" w:rsidRDefault="00492476" w:rsidP="00492476">
      <w:pPr>
        <w:spacing w:line="240" w:lineRule="auto"/>
        <w:rPr>
          <w:rFonts w:ascii="Arial" w:eastAsia="Calibri" w:hAnsi="Arial" w:cs="Arial"/>
          <w:i/>
          <w:sz w:val="20"/>
          <w:szCs w:val="20"/>
        </w:rPr>
      </w:pPr>
      <w:r>
        <w:rPr>
          <w:rFonts w:ascii="Arial" w:eastAsia="Calibri" w:hAnsi="Arial" w:cs="Arial"/>
          <w:i/>
          <w:sz w:val="20"/>
          <w:szCs w:val="20"/>
        </w:rPr>
        <w:t>Oświadczamy, że skierujemy do realizacji zamówienia publicznego następujące osoby:</w:t>
      </w:r>
    </w:p>
    <w:tbl>
      <w:tblPr>
        <w:tblW w:w="10515" w:type="dxa"/>
        <w:jc w:val="center"/>
        <w:tblLayout w:type="fixed"/>
        <w:tblCellMar>
          <w:left w:w="70" w:type="dxa"/>
          <w:right w:w="70" w:type="dxa"/>
        </w:tblCellMar>
        <w:tblLook w:val="04A0" w:firstRow="1" w:lastRow="0" w:firstColumn="1" w:lastColumn="0" w:noHBand="0" w:noVBand="1"/>
      </w:tblPr>
      <w:tblGrid>
        <w:gridCol w:w="1271"/>
        <w:gridCol w:w="2978"/>
        <w:gridCol w:w="4253"/>
        <w:gridCol w:w="2013"/>
      </w:tblGrid>
      <w:tr w:rsidR="00492476" w14:paraId="3406B85A" w14:textId="77777777" w:rsidTr="009871B6">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5444FC" w14:textId="77777777" w:rsidR="00492476" w:rsidRDefault="00492476" w:rsidP="003B371F">
            <w:pPr>
              <w:snapToGri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Stanowisko</w:t>
            </w:r>
          </w:p>
          <w:p w14:paraId="57E757E7" w14:textId="77777777" w:rsidR="00492476" w:rsidRDefault="00492476" w:rsidP="003B371F">
            <w:pPr>
              <w:spacing w:after="0" w:line="240" w:lineRule="auto"/>
              <w:rPr>
                <w:rFonts w:ascii="Arial" w:eastAsia="Times New Roman" w:hAnsi="Arial" w:cs="Arial"/>
                <w:sz w:val="20"/>
                <w:szCs w:val="20"/>
                <w:lang w:eastAsia="pl-PL"/>
              </w:rPr>
            </w:pPr>
          </w:p>
        </w:tc>
        <w:tc>
          <w:tcPr>
            <w:tcW w:w="2978" w:type="dxa"/>
            <w:tcBorders>
              <w:top w:val="single" w:sz="4" w:space="0" w:color="000080"/>
              <w:left w:val="single" w:sz="4" w:space="0" w:color="auto"/>
              <w:bottom w:val="single" w:sz="4" w:space="0" w:color="000080"/>
              <w:right w:val="single" w:sz="4" w:space="0" w:color="auto"/>
            </w:tcBorders>
            <w:vAlign w:val="center"/>
            <w:hideMark/>
          </w:tcPr>
          <w:p w14:paraId="61242962" w14:textId="77777777" w:rsidR="00492476" w:rsidRDefault="00492476" w:rsidP="003B371F">
            <w:pPr>
              <w:snapToGri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Imię i nazwisko</w:t>
            </w:r>
          </w:p>
        </w:tc>
        <w:tc>
          <w:tcPr>
            <w:tcW w:w="4253" w:type="dxa"/>
            <w:tcBorders>
              <w:top w:val="single" w:sz="4" w:space="0" w:color="000080"/>
              <w:left w:val="single" w:sz="4" w:space="0" w:color="auto"/>
              <w:bottom w:val="single" w:sz="4" w:space="0" w:color="000080"/>
              <w:right w:val="single" w:sz="4" w:space="0" w:color="auto"/>
            </w:tcBorders>
            <w:vAlign w:val="center"/>
          </w:tcPr>
          <w:p w14:paraId="43548718" w14:textId="77777777" w:rsidR="00492476" w:rsidRDefault="00492476" w:rsidP="003B371F">
            <w:pPr>
              <w:keepNext/>
              <w:widowControl w:val="0"/>
              <w:suppressAutoHyphens/>
              <w:spacing w:after="0" w:line="240" w:lineRule="auto"/>
              <w:outlineLvl w:val="2"/>
              <w:rPr>
                <w:rFonts w:ascii="Arial" w:eastAsia="Calibri" w:hAnsi="Arial" w:cs="Arial"/>
                <w:b/>
                <w:caps/>
                <w:sz w:val="20"/>
                <w:szCs w:val="20"/>
              </w:rPr>
            </w:pPr>
            <w:r>
              <w:rPr>
                <w:rFonts w:ascii="Arial" w:eastAsia="Calibri" w:hAnsi="Arial" w:cs="Arial"/>
                <w:b/>
                <w:sz w:val="20"/>
                <w:szCs w:val="20"/>
              </w:rPr>
              <w:t>Wykształcenie, kwalifikacje zawodowe (w tym posiadane uprawnienia budowlane)</w:t>
            </w:r>
          </w:p>
          <w:p w14:paraId="1CCF6C2D" w14:textId="77777777" w:rsidR="00492476" w:rsidRDefault="00492476" w:rsidP="003B371F">
            <w:pPr>
              <w:snapToGrid w:val="0"/>
              <w:spacing w:after="0" w:line="240" w:lineRule="auto"/>
              <w:rPr>
                <w:rFonts w:ascii="Arial" w:eastAsia="Times New Roman" w:hAnsi="Arial" w:cs="Arial"/>
                <w:b/>
                <w:sz w:val="20"/>
                <w:szCs w:val="20"/>
                <w:lang w:eastAsia="pl-PL"/>
              </w:rPr>
            </w:pPr>
          </w:p>
        </w:tc>
        <w:tc>
          <w:tcPr>
            <w:tcW w:w="2013" w:type="dxa"/>
            <w:tcBorders>
              <w:top w:val="single" w:sz="4" w:space="0" w:color="000080"/>
              <w:left w:val="single" w:sz="4" w:space="0" w:color="auto"/>
              <w:bottom w:val="single" w:sz="4" w:space="0" w:color="auto"/>
              <w:right w:val="single" w:sz="4" w:space="0" w:color="auto"/>
            </w:tcBorders>
            <w:vAlign w:val="center"/>
          </w:tcPr>
          <w:p w14:paraId="5C75C6A0" w14:textId="77777777" w:rsidR="00492476" w:rsidRDefault="00492476" w:rsidP="003B371F">
            <w:pPr>
              <w:widowControl w:val="0"/>
              <w:suppressAutoHyphens/>
              <w:spacing w:after="0" w:line="240" w:lineRule="auto"/>
              <w:rPr>
                <w:rFonts w:ascii="Arial" w:eastAsia="Calibri" w:hAnsi="Arial" w:cs="Arial"/>
                <w:b/>
                <w:sz w:val="20"/>
                <w:szCs w:val="20"/>
              </w:rPr>
            </w:pPr>
            <w:r>
              <w:rPr>
                <w:rFonts w:ascii="Arial" w:eastAsia="Calibri" w:hAnsi="Arial" w:cs="Arial"/>
                <w:b/>
                <w:sz w:val="20"/>
                <w:szCs w:val="20"/>
              </w:rPr>
              <w:t>Podstawa dysponowania wskazanymi osobami</w:t>
            </w:r>
          </w:p>
          <w:p w14:paraId="2D51BE85" w14:textId="77777777" w:rsidR="00492476" w:rsidRDefault="00492476" w:rsidP="003B371F">
            <w:pPr>
              <w:snapToGrid w:val="0"/>
              <w:spacing w:after="0" w:line="240" w:lineRule="auto"/>
              <w:rPr>
                <w:rFonts w:ascii="Arial" w:eastAsia="Times New Roman" w:hAnsi="Arial" w:cs="Arial"/>
                <w:b/>
                <w:sz w:val="20"/>
                <w:szCs w:val="20"/>
                <w:lang w:eastAsia="pl-PL"/>
              </w:rPr>
            </w:pPr>
          </w:p>
        </w:tc>
      </w:tr>
      <w:tr w:rsidR="00492476" w14:paraId="5FC3C4E8" w14:textId="77777777" w:rsidTr="009871B6">
        <w:trPr>
          <w:jc w:val="center"/>
        </w:trPr>
        <w:tc>
          <w:tcPr>
            <w:tcW w:w="1271" w:type="dxa"/>
            <w:tcBorders>
              <w:top w:val="nil"/>
              <w:left w:val="single" w:sz="4" w:space="0" w:color="auto"/>
              <w:bottom w:val="single" w:sz="4" w:space="0" w:color="auto"/>
              <w:right w:val="single" w:sz="4" w:space="0" w:color="auto"/>
            </w:tcBorders>
            <w:vAlign w:val="center"/>
          </w:tcPr>
          <w:p w14:paraId="36975761" w14:textId="2DDFB9CA" w:rsidR="00492476" w:rsidRDefault="009871B6" w:rsidP="003B371F">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Kierownik budowy</w:t>
            </w:r>
          </w:p>
          <w:p w14:paraId="66FFF097" w14:textId="77777777" w:rsidR="00492476" w:rsidRDefault="00492476" w:rsidP="003B371F">
            <w:pPr>
              <w:snapToGrid w:val="0"/>
              <w:spacing w:after="0" w:line="240" w:lineRule="auto"/>
              <w:ind w:left="81"/>
              <w:rPr>
                <w:rFonts w:ascii="Arial" w:eastAsia="Times New Roman" w:hAnsi="Arial" w:cs="Arial"/>
                <w:sz w:val="18"/>
                <w:szCs w:val="18"/>
                <w:lang w:eastAsia="pl-PL"/>
              </w:rPr>
            </w:pPr>
          </w:p>
          <w:p w14:paraId="03BDAE38" w14:textId="77777777" w:rsidR="00492476" w:rsidRDefault="00492476" w:rsidP="003B371F">
            <w:pPr>
              <w:snapToGrid w:val="0"/>
              <w:spacing w:after="0" w:line="240" w:lineRule="auto"/>
              <w:ind w:left="81"/>
              <w:rPr>
                <w:rFonts w:ascii="Arial" w:eastAsia="Times New Roman" w:hAnsi="Arial" w:cs="Arial"/>
                <w:i/>
                <w:sz w:val="18"/>
                <w:szCs w:val="18"/>
                <w:lang w:eastAsia="pl-PL"/>
              </w:rPr>
            </w:pPr>
          </w:p>
        </w:tc>
        <w:tc>
          <w:tcPr>
            <w:tcW w:w="2978" w:type="dxa"/>
            <w:tcBorders>
              <w:top w:val="nil"/>
              <w:left w:val="single" w:sz="4" w:space="0" w:color="auto"/>
              <w:bottom w:val="single" w:sz="4" w:space="0" w:color="auto"/>
              <w:right w:val="single" w:sz="4" w:space="0" w:color="auto"/>
            </w:tcBorders>
            <w:vAlign w:val="center"/>
          </w:tcPr>
          <w:p w14:paraId="1ED15A43" w14:textId="77777777" w:rsidR="00492476" w:rsidRDefault="00492476" w:rsidP="003B371F">
            <w:pPr>
              <w:snapToGrid w:val="0"/>
              <w:spacing w:after="0" w:line="240" w:lineRule="auto"/>
              <w:rPr>
                <w:rFonts w:ascii="Arial" w:eastAsia="Times New Roman" w:hAnsi="Arial" w:cs="Arial"/>
                <w:sz w:val="18"/>
                <w:szCs w:val="18"/>
                <w:lang w:eastAsia="pl-PL"/>
              </w:rPr>
            </w:pPr>
          </w:p>
        </w:tc>
        <w:tc>
          <w:tcPr>
            <w:tcW w:w="4253" w:type="dxa"/>
            <w:tcBorders>
              <w:top w:val="nil"/>
              <w:left w:val="single" w:sz="4" w:space="0" w:color="auto"/>
              <w:bottom w:val="single" w:sz="4" w:space="0" w:color="auto"/>
              <w:right w:val="single" w:sz="4" w:space="0" w:color="auto"/>
            </w:tcBorders>
            <w:vAlign w:val="center"/>
          </w:tcPr>
          <w:p w14:paraId="60806D7E" w14:textId="77777777" w:rsidR="00492476" w:rsidRDefault="00492476" w:rsidP="003B371F">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Posiadane uprawnienia: ………………………….</w:t>
            </w:r>
          </w:p>
          <w:p w14:paraId="39F55A9B" w14:textId="77777777" w:rsidR="00492476" w:rsidRDefault="00492476" w:rsidP="003B371F">
            <w:pPr>
              <w:spacing w:after="5" w:line="240" w:lineRule="auto"/>
              <w:rPr>
                <w:rFonts w:ascii="Arial" w:eastAsia="Times New Roman" w:hAnsi="Arial" w:cs="Arial"/>
                <w:sz w:val="18"/>
                <w:szCs w:val="18"/>
                <w:lang w:eastAsia="pl-PL"/>
              </w:rPr>
            </w:pPr>
          </w:p>
          <w:p w14:paraId="285B0E2B" w14:textId="1B56C4D2" w:rsidR="00492476" w:rsidRDefault="00492476" w:rsidP="003B371F">
            <w:pPr>
              <w:spacing w:after="5" w:line="240" w:lineRule="auto"/>
              <w:rPr>
                <w:rFonts w:ascii="Arial" w:eastAsia="Times New Roman" w:hAnsi="Arial" w:cs="Arial"/>
                <w:sz w:val="18"/>
                <w:szCs w:val="18"/>
                <w:lang w:eastAsia="pl-PL"/>
              </w:rPr>
            </w:pPr>
          </w:p>
        </w:tc>
        <w:tc>
          <w:tcPr>
            <w:tcW w:w="2013" w:type="dxa"/>
            <w:tcBorders>
              <w:top w:val="single" w:sz="4" w:space="0" w:color="auto"/>
              <w:left w:val="single" w:sz="4" w:space="0" w:color="auto"/>
              <w:bottom w:val="single" w:sz="4" w:space="0" w:color="auto"/>
              <w:right w:val="single" w:sz="4" w:space="0" w:color="000080"/>
            </w:tcBorders>
          </w:tcPr>
          <w:p w14:paraId="483B4357" w14:textId="77777777" w:rsidR="00492476" w:rsidRDefault="00492476" w:rsidP="003B371F">
            <w:pPr>
              <w:pStyle w:val="Tekstpodstawowy3"/>
              <w:rPr>
                <w:rFonts w:ascii="Arial" w:hAnsi="Arial" w:cs="Arial"/>
                <w:b/>
                <w:color w:val="000000"/>
                <w:sz w:val="18"/>
                <w:szCs w:val="18"/>
              </w:rPr>
            </w:pPr>
          </w:p>
          <w:p w14:paraId="24933188" w14:textId="77777777" w:rsidR="00492476" w:rsidRDefault="00492476" w:rsidP="003B371F">
            <w:pPr>
              <w:pStyle w:val="Tekstpodstawowy3"/>
              <w:rPr>
                <w:rFonts w:ascii="Arial" w:hAnsi="Arial" w:cs="Arial"/>
                <w:b/>
                <w:color w:val="000000"/>
                <w:sz w:val="18"/>
                <w:szCs w:val="18"/>
              </w:rPr>
            </w:pPr>
            <w:r>
              <w:rPr>
                <w:rFonts w:ascii="Arial" w:hAnsi="Arial" w:cs="Arial"/>
                <w:b/>
                <w:color w:val="000000"/>
                <w:sz w:val="18"/>
                <w:szCs w:val="18"/>
              </w:rPr>
              <w:t>dysponuję wskazaną osobą zdolną do wykonania zamówienia</w:t>
            </w:r>
            <w:r>
              <w:rPr>
                <w:rFonts w:ascii="Arial" w:hAnsi="Arial" w:cs="Arial"/>
                <w:color w:val="000000"/>
                <w:sz w:val="18"/>
                <w:szCs w:val="18"/>
              </w:rPr>
              <w:t xml:space="preserve"> </w:t>
            </w:r>
            <w:r>
              <w:rPr>
                <w:rFonts w:ascii="Arial" w:hAnsi="Arial" w:cs="Arial"/>
                <w:b/>
                <w:color w:val="000000"/>
                <w:sz w:val="18"/>
                <w:szCs w:val="18"/>
              </w:rPr>
              <w:t>*)</w:t>
            </w:r>
          </w:p>
          <w:p w14:paraId="3DDFE87A" w14:textId="77777777" w:rsidR="00492476" w:rsidRDefault="00492476" w:rsidP="003B371F">
            <w:pPr>
              <w:widowControl w:val="0"/>
              <w:suppressAutoHyphens/>
              <w:spacing w:after="0" w:line="240" w:lineRule="auto"/>
              <w:rPr>
                <w:rFonts w:ascii="Arial" w:eastAsia="Calibri" w:hAnsi="Arial" w:cs="Arial"/>
                <w:i/>
                <w:sz w:val="20"/>
                <w:szCs w:val="20"/>
              </w:rPr>
            </w:pPr>
            <w:r>
              <w:rPr>
                <w:rFonts w:ascii="Arial" w:eastAsia="Calibri" w:hAnsi="Arial" w:cs="Arial"/>
                <w:i/>
                <w:sz w:val="20"/>
                <w:szCs w:val="20"/>
              </w:rPr>
              <w:t>(m.in. umowa</w:t>
            </w:r>
          </w:p>
          <w:p w14:paraId="51E66164" w14:textId="77777777" w:rsidR="00492476" w:rsidRDefault="00492476" w:rsidP="003B371F">
            <w:pPr>
              <w:widowControl w:val="0"/>
              <w:suppressAutoHyphens/>
              <w:spacing w:after="0" w:line="240" w:lineRule="auto"/>
              <w:rPr>
                <w:rFonts w:ascii="Arial" w:eastAsia="Calibri" w:hAnsi="Arial" w:cs="Arial"/>
                <w:i/>
                <w:sz w:val="20"/>
                <w:szCs w:val="20"/>
              </w:rPr>
            </w:pPr>
            <w:r>
              <w:rPr>
                <w:rFonts w:ascii="Arial" w:eastAsia="Calibri" w:hAnsi="Arial" w:cs="Arial"/>
                <w:i/>
                <w:sz w:val="20"/>
                <w:szCs w:val="20"/>
              </w:rPr>
              <w:t>o pracę, umowa zlecenie, umowa</w:t>
            </w:r>
          </w:p>
          <w:p w14:paraId="0E3327B3" w14:textId="77777777" w:rsidR="00492476" w:rsidRDefault="00492476" w:rsidP="003B371F">
            <w:pPr>
              <w:pStyle w:val="Tekstpodstawowy3"/>
              <w:rPr>
                <w:rFonts w:ascii="Arial" w:eastAsia="Calibri" w:hAnsi="Arial" w:cs="Arial"/>
                <w:i/>
                <w:sz w:val="20"/>
                <w:szCs w:val="20"/>
              </w:rPr>
            </w:pPr>
            <w:r>
              <w:rPr>
                <w:rFonts w:ascii="Arial" w:eastAsia="Calibri" w:hAnsi="Arial" w:cs="Arial"/>
                <w:i/>
                <w:sz w:val="20"/>
                <w:szCs w:val="20"/>
              </w:rPr>
              <w:t>o dzieło.)</w:t>
            </w:r>
          </w:p>
          <w:p w14:paraId="5B86C6DB" w14:textId="77777777" w:rsidR="00492476" w:rsidRDefault="00492476" w:rsidP="003B371F">
            <w:pPr>
              <w:spacing w:after="5" w:line="240" w:lineRule="auto"/>
              <w:rPr>
                <w:rFonts w:ascii="Arial" w:hAnsi="Arial" w:cs="Arial"/>
                <w:b/>
                <w:color w:val="000000"/>
                <w:sz w:val="18"/>
                <w:szCs w:val="18"/>
              </w:rPr>
            </w:pPr>
            <w:r>
              <w:rPr>
                <w:rFonts w:ascii="Arial" w:hAnsi="Arial" w:cs="Arial"/>
                <w:b/>
                <w:color w:val="000000"/>
                <w:sz w:val="18"/>
                <w:szCs w:val="18"/>
              </w:rPr>
              <w:t>polegam na zasobach innych podmiotów *)</w:t>
            </w:r>
          </w:p>
          <w:p w14:paraId="5C87AEAD" w14:textId="77777777" w:rsidR="00492476" w:rsidRDefault="00492476" w:rsidP="003B371F">
            <w:pPr>
              <w:spacing w:after="5" w:line="240" w:lineRule="auto"/>
              <w:rPr>
                <w:rFonts w:ascii="Arial" w:hAnsi="Arial" w:cs="Arial"/>
                <w:color w:val="000000"/>
                <w:sz w:val="18"/>
                <w:szCs w:val="18"/>
              </w:rPr>
            </w:pPr>
          </w:p>
          <w:p w14:paraId="5C450AFF" w14:textId="77777777" w:rsidR="00492476" w:rsidRDefault="00492476" w:rsidP="003B371F">
            <w:pPr>
              <w:widowControl w:val="0"/>
              <w:suppressAutoHyphens/>
              <w:spacing w:after="0" w:line="240" w:lineRule="auto"/>
              <w:rPr>
                <w:rFonts w:ascii="Arial" w:eastAsia="Times New Roman" w:hAnsi="Arial" w:cs="Arial"/>
                <w:sz w:val="18"/>
                <w:szCs w:val="18"/>
                <w:lang w:eastAsia="pl-PL"/>
              </w:rPr>
            </w:pPr>
            <w:r>
              <w:rPr>
                <w:rFonts w:ascii="Arial" w:eastAsia="Calibri" w:hAnsi="Arial" w:cs="Arial"/>
                <w:i/>
                <w:sz w:val="20"/>
                <w:szCs w:val="20"/>
              </w:rPr>
              <w:t>(np. oddanie do dyspozycji)</w:t>
            </w:r>
          </w:p>
        </w:tc>
      </w:tr>
    </w:tbl>
    <w:p w14:paraId="38F8D472" w14:textId="77777777" w:rsidR="00492476" w:rsidRDefault="00492476" w:rsidP="00492476">
      <w:pPr>
        <w:spacing w:line="360" w:lineRule="auto"/>
        <w:ind w:left="720" w:hanging="720"/>
        <w:rPr>
          <w:rFonts w:ascii="Arial" w:hAnsi="Arial" w:cs="Arial"/>
          <w:b/>
          <w:sz w:val="20"/>
          <w:szCs w:val="20"/>
        </w:rPr>
      </w:pPr>
      <w:r>
        <w:rPr>
          <w:rFonts w:ascii="Arial" w:hAnsi="Arial" w:cs="Arial"/>
          <w:b/>
          <w:sz w:val="20"/>
          <w:szCs w:val="20"/>
        </w:rPr>
        <w:t>*) niewłaściwe skreślić</w:t>
      </w:r>
    </w:p>
    <w:p w14:paraId="3CFAE4B8" w14:textId="77777777" w:rsidR="00492476" w:rsidRDefault="00492476" w:rsidP="00492476">
      <w:pPr>
        <w:spacing w:after="0" w:line="240" w:lineRule="auto"/>
        <w:rPr>
          <w:rFonts w:ascii="Arial" w:eastAsia="Calibri" w:hAnsi="Arial" w:cs="Arial"/>
          <w:sz w:val="20"/>
          <w:szCs w:val="20"/>
          <w:lang w:eastAsia="zh-CN"/>
        </w:rPr>
      </w:pPr>
    </w:p>
    <w:p w14:paraId="00252F61" w14:textId="77777777" w:rsidR="00492476" w:rsidRDefault="00492476" w:rsidP="00492476">
      <w:pPr>
        <w:pStyle w:val="NormalnyWeb"/>
        <w:spacing w:before="0" w:after="0"/>
        <w:rPr>
          <w:rFonts w:ascii="Tahoma" w:hAnsi="Tahoma" w:cs="Tahoma"/>
          <w:i/>
        </w:rPr>
      </w:pPr>
      <w:r>
        <w:rPr>
          <w:rFonts w:ascii="Tahoma" w:hAnsi="Tahoma" w:cs="Tahoma"/>
          <w:i/>
        </w:rPr>
        <w:lastRenderedPageBreak/>
        <w:t xml:space="preserve"> „</w:t>
      </w:r>
      <w:r>
        <w:rPr>
          <w:rFonts w:ascii="Tahoma" w:hAnsi="Tahoma" w:cs="Tahoma"/>
          <w:b/>
        </w:rPr>
        <w:t>OŚWIADCZAMY,</w:t>
      </w:r>
      <w:r>
        <w:rPr>
          <w:rFonts w:ascii="Tahoma" w:hAnsi="Tahoma" w:cs="Tahoma"/>
        </w:rPr>
        <w:t xml:space="preserve"> że wypełniliśmy obowiązki informacyjne przewidziane w art. 13 lub art. 14 RODO</w:t>
      </w:r>
      <w:r>
        <w:rPr>
          <w:rStyle w:val="Odwoanieprzypisudolnego"/>
          <w:rFonts w:ascii="Tahoma" w:hAnsi="Tahoma" w:cs="Tahoma"/>
        </w:rPr>
        <w:footnoteReference w:id="5"/>
      </w:r>
      <w:r>
        <w:rPr>
          <w:rFonts w:ascii="Tahoma" w:hAnsi="Tahoma" w:cs="Tahoma"/>
        </w:rPr>
        <w:t xml:space="preserve"> wobec osób fizycznych, od których dane osobowe bezpośrednio lub pośrednio pozyskałem w celu ubiegania się o udzielenie zamówienia publicznego w niniejszym postępowaniu.</w:t>
      </w:r>
      <w:r>
        <w:rPr>
          <w:rStyle w:val="Odwoanieprzypisudolnego"/>
          <w:rFonts w:ascii="Tahoma" w:hAnsi="Tahoma" w:cs="Tahoma"/>
        </w:rPr>
        <w:footnoteReference w:id="6"/>
      </w:r>
      <w:r>
        <w:rPr>
          <w:rFonts w:ascii="Tahoma" w:hAnsi="Tahoma" w:cs="Tahoma"/>
          <w:i/>
        </w:rPr>
        <w:t>”</w:t>
      </w:r>
    </w:p>
    <w:p w14:paraId="2D97491F" w14:textId="77777777" w:rsidR="00492476" w:rsidRDefault="00492476" w:rsidP="00492476">
      <w:pPr>
        <w:pStyle w:val="NormalnyWeb"/>
        <w:spacing w:before="0" w:after="0"/>
        <w:ind w:firstLine="708"/>
        <w:rPr>
          <w:rFonts w:ascii="Tahoma" w:hAnsi="Tahoma" w:cs="Tahoma"/>
          <w:i/>
          <w:sz w:val="16"/>
          <w:szCs w:val="16"/>
        </w:rPr>
      </w:pPr>
    </w:p>
    <w:p w14:paraId="1FDCFC89" w14:textId="77777777" w:rsidR="00492476" w:rsidRDefault="00492476" w:rsidP="00492476">
      <w:pPr>
        <w:pStyle w:val="NormalnyWeb"/>
        <w:spacing w:before="0" w:after="0"/>
        <w:rPr>
          <w:rFonts w:ascii="Tahoma" w:hAnsi="Tahoma" w:cs="Tahoma"/>
          <w:i/>
          <w:sz w:val="16"/>
          <w:szCs w:val="16"/>
        </w:rPr>
      </w:pPr>
    </w:p>
    <w:p w14:paraId="7BD0E690" w14:textId="77777777" w:rsidR="00492476" w:rsidRDefault="00492476" w:rsidP="00492476">
      <w:pPr>
        <w:widowControl w:val="0"/>
        <w:suppressAutoHyphens/>
        <w:spacing w:after="0" w:line="240" w:lineRule="auto"/>
        <w:rPr>
          <w:rFonts w:ascii="Arial" w:eastAsia="Calibri" w:hAnsi="Arial" w:cs="Arial"/>
          <w:i/>
          <w:iCs/>
          <w:sz w:val="20"/>
          <w:szCs w:val="20"/>
        </w:rPr>
      </w:pPr>
      <w:r>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82A1781" w14:textId="77777777" w:rsidR="00492476" w:rsidRDefault="00492476" w:rsidP="00492476">
      <w:pPr>
        <w:widowControl w:val="0"/>
        <w:suppressAutoHyphens/>
        <w:spacing w:after="0" w:line="240" w:lineRule="auto"/>
        <w:rPr>
          <w:rFonts w:ascii="Arial" w:eastAsia="Calibri" w:hAnsi="Arial" w:cs="Arial"/>
          <w:i/>
          <w:iCs/>
          <w:sz w:val="20"/>
          <w:szCs w:val="20"/>
        </w:rPr>
      </w:pPr>
    </w:p>
    <w:p w14:paraId="64E69624" w14:textId="77777777" w:rsidR="00492476" w:rsidRDefault="00492476" w:rsidP="00E44A32">
      <w:pPr>
        <w:widowControl w:val="0"/>
        <w:autoSpaceDE w:val="0"/>
        <w:autoSpaceDN w:val="0"/>
        <w:adjustRightInd w:val="0"/>
        <w:spacing w:after="0" w:line="240" w:lineRule="auto"/>
        <w:ind w:left="1080"/>
        <w:rPr>
          <w:rFonts w:ascii="Verdana" w:hAnsi="Verdana" w:cs="Verdana"/>
          <w:color w:val="FF0000"/>
          <w:sz w:val="18"/>
          <w:szCs w:val="18"/>
        </w:rPr>
      </w:pPr>
    </w:p>
    <w:p w14:paraId="360717C8" w14:textId="77777777" w:rsidR="00492476" w:rsidRDefault="00492476" w:rsidP="00C50399">
      <w:pPr>
        <w:suppressAutoHyphens/>
        <w:jc w:val="right"/>
        <w:rPr>
          <w:rFonts w:ascii="Verdana" w:hAnsi="Verdana" w:cs="Tahoma"/>
          <w:sz w:val="18"/>
          <w:szCs w:val="18"/>
        </w:rPr>
      </w:pPr>
    </w:p>
    <w:p w14:paraId="492830F1" w14:textId="77777777" w:rsidR="00492476" w:rsidRDefault="00492476" w:rsidP="00C50399">
      <w:pPr>
        <w:suppressAutoHyphens/>
        <w:jc w:val="right"/>
        <w:rPr>
          <w:rFonts w:ascii="Verdana" w:hAnsi="Verdana" w:cs="Tahoma"/>
          <w:sz w:val="18"/>
          <w:szCs w:val="18"/>
        </w:rPr>
      </w:pPr>
    </w:p>
    <w:p w14:paraId="25EA6CDD" w14:textId="77777777" w:rsidR="00492476" w:rsidRDefault="00492476" w:rsidP="00C50399">
      <w:pPr>
        <w:suppressAutoHyphens/>
        <w:jc w:val="right"/>
        <w:rPr>
          <w:rFonts w:ascii="Verdana" w:hAnsi="Verdana" w:cs="Tahoma"/>
          <w:sz w:val="18"/>
          <w:szCs w:val="18"/>
        </w:rPr>
      </w:pPr>
    </w:p>
    <w:p w14:paraId="2D5F0F90" w14:textId="77777777" w:rsidR="00492476" w:rsidRDefault="00492476" w:rsidP="00C50399">
      <w:pPr>
        <w:suppressAutoHyphens/>
        <w:jc w:val="right"/>
        <w:rPr>
          <w:rFonts w:ascii="Verdana" w:hAnsi="Verdana" w:cs="Tahoma"/>
          <w:sz w:val="18"/>
          <w:szCs w:val="18"/>
        </w:rPr>
      </w:pPr>
    </w:p>
    <w:p w14:paraId="32E4C069" w14:textId="77777777" w:rsidR="00492476" w:rsidRDefault="00492476" w:rsidP="00C50399">
      <w:pPr>
        <w:suppressAutoHyphens/>
        <w:jc w:val="right"/>
        <w:rPr>
          <w:rFonts w:ascii="Verdana" w:hAnsi="Verdana" w:cs="Tahoma"/>
          <w:sz w:val="18"/>
          <w:szCs w:val="18"/>
        </w:rPr>
      </w:pPr>
    </w:p>
    <w:p w14:paraId="0CB63F5C" w14:textId="77777777" w:rsidR="00492476" w:rsidRDefault="00492476" w:rsidP="00C50399">
      <w:pPr>
        <w:suppressAutoHyphens/>
        <w:jc w:val="right"/>
        <w:rPr>
          <w:rFonts w:ascii="Verdana" w:hAnsi="Verdana" w:cs="Tahoma"/>
          <w:sz w:val="18"/>
          <w:szCs w:val="18"/>
        </w:rPr>
      </w:pPr>
    </w:p>
    <w:p w14:paraId="46A95D46" w14:textId="77777777" w:rsidR="00492476" w:rsidRDefault="00492476" w:rsidP="00C50399">
      <w:pPr>
        <w:suppressAutoHyphens/>
        <w:jc w:val="right"/>
        <w:rPr>
          <w:rFonts w:ascii="Verdana" w:hAnsi="Verdana" w:cs="Tahoma"/>
          <w:sz w:val="18"/>
          <w:szCs w:val="18"/>
        </w:rPr>
      </w:pPr>
    </w:p>
    <w:p w14:paraId="6A6C30C0" w14:textId="77777777" w:rsidR="00492476" w:rsidRDefault="00492476" w:rsidP="00C50399">
      <w:pPr>
        <w:suppressAutoHyphens/>
        <w:jc w:val="right"/>
        <w:rPr>
          <w:rFonts w:ascii="Verdana" w:hAnsi="Verdana" w:cs="Tahoma"/>
          <w:sz w:val="18"/>
          <w:szCs w:val="18"/>
        </w:rPr>
      </w:pPr>
    </w:p>
    <w:p w14:paraId="53972C49" w14:textId="77777777" w:rsidR="00492476" w:rsidRDefault="00492476" w:rsidP="00C50399">
      <w:pPr>
        <w:suppressAutoHyphens/>
        <w:jc w:val="right"/>
        <w:rPr>
          <w:rFonts w:ascii="Verdana" w:hAnsi="Verdana" w:cs="Tahoma"/>
          <w:sz w:val="18"/>
          <w:szCs w:val="18"/>
        </w:rPr>
      </w:pPr>
    </w:p>
    <w:p w14:paraId="698AD3FE" w14:textId="77777777" w:rsidR="00492476" w:rsidRDefault="00492476" w:rsidP="00C50399">
      <w:pPr>
        <w:suppressAutoHyphens/>
        <w:jc w:val="right"/>
        <w:rPr>
          <w:rFonts w:ascii="Verdana" w:hAnsi="Verdana" w:cs="Tahoma"/>
          <w:sz w:val="18"/>
          <w:szCs w:val="18"/>
        </w:rPr>
      </w:pPr>
    </w:p>
    <w:p w14:paraId="0DF3B18F" w14:textId="77777777" w:rsidR="00492476" w:rsidRDefault="00492476" w:rsidP="00C50399">
      <w:pPr>
        <w:suppressAutoHyphens/>
        <w:jc w:val="right"/>
        <w:rPr>
          <w:rFonts w:ascii="Verdana" w:hAnsi="Verdana" w:cs="Tahoma"/>
          <w:sz w:val="18"/>
          <w:szCs w:val="18"/>
        </w:rPr>
      </w:pPr>
    </w:p>
    <w:p w14:paraId="58EF7F35" w14:textId="77777777" w:rsidR="00492476" w:rsidRDefault="00492476" w:rsidP="00C50399">
      <w:pPr>
        <w:suppressAutoHyphens/>
        <w:jc w:val="right"/>
        <w:rPr>
          <w:rFonts w:ascii="Verdana" w:hAnsi="Verdana" w:cs="Tahoma"/>
          <w:sz w:val="18"/>
          <w:szCs w:val="18"/>
        </w:rPr>
      </w:pPr>
    </w:p>
    <w:p w14:paraId="76F0004C" w14:textId="77777777" w:rsidR="00492476" w:rsidRDefault="00492476" w:rsidP="00C50399">
      <w:pPr>
        <w:suppressAutoHyphens/>
        <w:jc w:val="right"/>
        <w:rPr>
          <w:rFonts w:ascii="Verdana" w:hAnsi="Verdana" w:cs="Tahoma"/>
          <w:sz w:val="18"/>
          <w:szCs w:val="18"/>
        </w:rPr>
      </w:pPr>
    </w:p>
    <w:p w14:paraId="1010F754" w14:textId="77777777" w:rsidR="009871B6" w:rsidRDefault="009871B6" w:rsidP="00C50399">
      <w:pPr>
        <w:suppressAutoHyphens/>
        <w:jc w:val="right"/>
        <w:rPr>
          <w:rFonts w:ascii="Verdana" w:hAnsi="Verdana" w:cs="Tahoma"/>
          <w:sz w:val="18"/>
          <w:szCs w:val="18"/>
        </w:rPr>
      </w:pPr>
    </w:p>
    <w:p w14:paraId="75ED1399" w14:textId="77777777" w:rsidR="009871B6" w:rsidRDefault="009871B6" w:rsidP="00C50399">
      <w:pPr>
        <w:suppressAutoHyphens/>
        <w:jc w:val="right"/>
        <w:rPr>
          <w:rFonts w:ascii="Verdana" w:hAnsi="Verdana" w:cs="Tahoma"/>
          <w:sz w:val="18"/>
          <w:szCs w:val="18"/>
        </w:rPr>
      </w:pPr>
    </w:p>
    <w:p w14:paraId="2315DCBB" w14:textId="77777777" w:rsidR="009871B6" w:rsidRDefault="009871B6" w:rsidP="00C50399">
      <w:pPr>
        <w:suppressAutoHyphens/>
        <w:jc w:val="right"/>
        <w:rPr>
          <w:rFonts w:ascii="Verdana" w:hAnsi="Verdana" w:cs="Tahoma"/>
          <w:sz w:val="18"/>
          <w:szCs w:val="18"/>
        </w:rPr>
      </w:pPr>
    </w:p>
    <w:p w14:paraId="18C1A70F" w14:textId="77777777" w:rsidR="009871B6" w:rsidRDefault="009871B6" w:rsidP="00C50399">
      <w:pPr>
        <w:suppressAutoHyphens/>
        <w:jc w:val="right"/>
        <w:rPr>
          <w:rFonts w:ascii="Verdana" w:hAnsi="Verdana" w:cs="Tahoma"/>
          <w:sz w:val="18"/>
          <w:szCs w:val="18"/>
        </w:rPr>
      </w:pPr>
    </w:p>
    <w:p w14:paraId="5832BBF8" w14:textId="77777777" w:rsidR="009871B6" w:rsidRDefault="009871B6" w:rsidP="00C50399">
      <w:pPr>
        <w:suppressAutoHyphens/>
        <w:jc w:val="right"/>
        <w:rPr>
          <w:rFonts w:ascii="Verdana" w:hAnsi="Verdana" w:cs="Tahoma"/>
          <w:sz w:val="18"/>
          <w:szCs w:val="18"/>
        </w:rPr>
      </w:pPr>
    </w:p>
    <w:p w14:paraId="2D620AE9" w14:textId="77777777" w:rsidR="009871B6" w:rsidRDefault="009871B6" w:rsidP="00C50399">
      <w:pPr>
        <w:suppressAutoHyphens/>
        <w:jc w:val="right"/>
        <w:rPr>
          <w:rFonts w:ascii="Verdana" w:hAnsi="Verdana" w:cs="Tahoma"/>
          <w:sz w:val="18"/>
          <w:szCs w:val="18"/>
        </w:rPr>
      </w:pPr>
    </w:p>
    <w:p w14:paraId="2549631D" w14:textId="77777777" w:rsidR="009871B6" w:rsidRDefault="009871B6" w:rsidP="00C50399">
      <w:pPr>
        <w:suppressAutoHyphens/>
        <w:jc w:val="right"/>
        <w:rPr>
          <w:rFonts w:ascii="Verdana" w:hAnsi="Verdana" w:cs="Tahoma"/>
          <w:sz w:val="18"/>
          <w:szCs w:val="18"/>
        </w:rPr>
      </w:pPr>
    </w:p>
    <w:p w14:paraId="0B6C1A8B" w14:textId="77777777" w:rsidR="009871B6" w:rsidRDefault="009871B6" w:rsidP="00C50399">
      <w:pPr>
        <w:suppressAutoHyphens/>
        <w:jc w:val="right"/>
        <w:rPr>
          <w:rFonts w:ascii="Verdana" w:hAnsi="Verdana" w:cs="Tahoma"/>
          <w:sz w:val="18"/>
          <w:szCs w:val="18"/>
        </w:rPr>
      </w:pPr>
    </w:p>
    <w:p w14:paraId="4D42F327" w14:textId="77777777" w:rsidR="009871B6" w:rsidRDefault="009871B6" w:rsidP="00C50399">
      <w:pPr>
        <w:suppressAutoHyphens/>
        <w:jc w:val="right"/>
        <w:rPr>
          <w:rFonts w:ascii="Verdana" w:hAnsi="Verdana" w:cs="Tahoma"/>
          <w:sz w:val="18"/>
          <w:szCs w:val="18"/>
        </w:rPr>
      </w:pPr>
    </w:p>
    <w:p w14:paraId="704860F6" w14:textId="77777777" w:rsidR="00492476" w:rsidRDefault="00492476" w:rsidP="00C50399">
      <w:pPr>
        <w:suppressAutoHyphens/>
        <w:jc w:val="right"/>
        <w:rPr>
          <w:rFonts w:ascii="Verdana" w:hAnsi="Verdana" w:cs="Tahoma"/>
          <w:sz w:val="18"/>
          <w:szCs w:val="18"/>
        </w:rPr>
      </w:pPr>
    </w:p>
    <w:p w14:paraId="23BCB93A" w14:textId="77777777" w:rsidR="00492476" w:rsidRDefault="00492476" w:rsidP="00C50399">
      <w:pPr>
        <w:suppressAutoHyphens/>
        <w:jc w:val="right"/>
        <w:rPr>
          <w:rFonts w:ascii="Verdana" w:hAnsi="Verdana" w:cs="Tahoma"/>
          <w:sz w:val="18"/>
          <w:szCs w:val="18"/>
        </w:rPr>
      </w:pPr>
    </w:p>
    <w:p w14:paraId="6ADD4A6D" w14:textId="6BCC55B1" w:rsidR="00C50399" w:rsidRPr="00492476" w:rsidRDefault="00C50399" w:rsidP="00492476">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492476">
        <w:rPr>
          <w:rFonts w:ascii="Verdana" w:hAnsi="Verdana" w:cs="Tahoma"/>
          <w:sz w:val="18"/>
          <w:szCs w:val="18"/>
        </w:rPr>
        <w:t>7</w:t>
      </w:r>
      <w:r>
        <w:rPr>
          <w:rFonts w:ascii="Verdana" w:hAnsi="Verdana" w:cs="Tahoma"/>
          <w:sz w:val="18"/>
          <w:szCs w:val="18"/>
        </w:rPr>
        <w:t xml:space="preserve"> do SWZ</w:t>
      </w:r>
      <w:r w:rsidR="00492476">
        <w:rPr>
          <w:rFonts w:ascii="Arial" w:hAnsi="Arial" w:cs="Arial"/>
          <w:b/>
        </w:rPr>
        <w:br/>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2E2CB4BA"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w:t>
      </w:r>
      <w:r w:rsidR="00443D17">
        <w:rPr>
          <w:rFonts w:ascii="Arial" w:hAnsi="Arial" w:cs="Arial"/>
        </w:rPr>
        <w:t>2</w:t>
      </w:r>
      <w:r w:rsidRPr="00BB63FF">
        <w:rPr>
          <w:rFonts w:ascii="Arial" w:hAnsi="Arial" w:cs="Arial"/>
        </w:rPr>
        <w:t xml:space="preserve"> </w:t>
      </w:r>
      <w:r>
        <w:rPr>
          <w:rFonts w:ascii="Arial" w:hAnsi="Arial" w:cs="Arial"/>
        </w:rPr>
        <w:t>O</w:t>
      </w:r>
      <w:r w:rsidRPr="00BB63FF">
        <w:rPr>
          <w:rFonts w:ascii="Arial" w:hAnsi="Arial" w:cs="Arial"/>
        </w:rPr>
        <w:t xml:space="preserve">ddział Zakładu Gospodarki Mieszkaniowej w Gorzowie Wielkopolskim ul. </w:t>
      </w:r>
      <w:r w:rsidR="00443D17">
        <w:rPr>
          <w:rFonts w:ascii="Arial" w:hAnsi="Arial" w:cs="Arial"/>
        </w:rPr>
        <w:t>Towarow</w:t>
      </w:r>
      <w:r w:rsidR="0098528A">
        <w:rPr>
          <w:rFonts w:ascii="Arial" w:hAnsi="Arial" w:cs="Arial"/>
        </w:rPr>
        <w:t>a</w:t>
      </w:r>
      <w:r w:rsidR="00443D17">
        <w:rPr>
          <w:rFonts w:ascii="Arial" w:hAnsi="Arial" w:cs="Arial"/>
        </w:rPr>
        <w:t xml:space="preserve"> 6A</w:t>
      </w:r>
      <w:r w:rsidRPr="00BB63FF">
        <w:rPr>
          <w:rFonts w:ascii="Arial" w:hAnsi="Arial" w:cs="Arial"/>
        </w:rPr>
        <w:t>,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1A631372"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443D17">
        <w:rPr>
          <w:rFonts w:ascii="Arial" w:hAnsi="Arial" w:cs="Arial"/>
          <w:b/>
          <w:bCs/>
        </w:rPr>
        <w:t>11</w:t>
      </w:r>
      <w:r w:rsidRPr="00BB63FF">
        <w:rPr>
          <w:rFonts w:ascii="Arial" w:hAnsi="Arial" w:cs="Arial"/>
          <w:b/>
          <w:bCs/>
        </w:rPr>
        <w:t>/2021</w:t>
      </w:r>
      <w:r>
        <w:rPr>
          <w:rFonts w:ascii="Arial" w:hAnsi="Arial" w:cs="Arial"/>
          <w:b/>
          <w:bCs/>
        </w:rPr>
        <w:t xml:space="preserve"> </w:t>
      </w:r>
      <w:r w:rsidR="008C51AA">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2019</w:t>
      </w:r>
      <w:r w:rsidR="008C51AA">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1F59607F" w:rsidR="003D7813" w:rsidRPr="00DE7E48" w:rsidRDefault="003D7813" w:rsidP="0015089E">
      <w:pPr>
        <w:pStyle w:val="Akapitzlist1"/>
        <w:numPr>
          <w:ilvl w:val="6"/>
          <w:numId w:val="60"/>
        </w:numPr>
        <w:spacing w:line="276" w:lineRule="auto"/>
        <w:ind w:left="426" w:hanging="426"/>
        <w:jc w:val="both"/>
        <w:rPr>
          <w:rFonts w:ascii="Arial" w:hAnsi="Arial" w:cs="Arial"/>
          <w:b/>
          <w:bCs/>
        </w:rPr>
      </w:pPr>
      <w:r w:rsidRPr="00BB63FF">
        <w:rPr>
          <w:rFonts w:ascii="Arial" w:hAnsi="Arial" w:cs="Arial"/>
        </w:rPr>
        <w:t xml:space="preserve">Przedmiotem niniejszej umowy jest </w:t>
      </w:r>
      <w:r w:rsidR="00443D17" w:rsidRPr="00DE7E48">
        <w:rPr>
          <w:rFonts w:ascii="Arial" w:hAnsi="Arial" w:cs="Arial"/>
        </w:rPr>
        <w:t>wykonanie przebudowy instalacji gazowej w budynku mieszkalnym wielorodzinnym przy ulicy Lipowej 20-21-22 w Gorzowie Wlkp.</w:t>
      </w:r>
      <w:r w:rsidRPr="00DE7E48">
        <w:rPr>
          <w:rFonts w:ascii="Arial" w:hAnsi="Arial" w:cs="Arial"/>
          <w:b/>
          <w:bCs/>
        </w:rPr>
        <w:t>.</w:t>
      </w:r>
    </w:p>
    <w:p w14:paraId="7F5A212F" w14:textId="3899029E" w:rsidR="003D7813" w:rsidRPr="00BB63FF" w:rsidRDefault="003D7813" w:rsidP="0015089E">
      <w:pPr>
        <w:pStyle w:val="Akapitzlist1"/>
        <w:numPr>
          <w:ilvl w:val="6"/>
          <w:numId w:val="60"/>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169AA3DC" w:rsidR="003D7813" w:rsidRPr="001C14A8" w:rsidRDefault="003D7813" w:rsidP="0015089E">
      <w:pPr>
        <w:pStyle w:val="Akapitzlist1"/>
        <w:numPr>
          <w:ilvl w:val="0"/>
          <w:numId w:val="50"/>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00DE7E48">
        <w:rPr>
          <w:rFonts w:ascii="Arial" w:hAnsi="Arial" w:cs="Arial"/>
          <w:b/>
          <w:color w:val="00B050"/>
        </w:rPr>
        <w:t>………………………</w:t>
      </w:r>
    </w:p>
    <w:p w14:paraId="7E06635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5EE21C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B91BE01" w14:textId="77777777"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3324DA"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21975A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65C3FCF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709F1090" w14:textId="098A2952" w:rsidR="003D7813" w:rsidRDefault="003D7813" w:rsidP="004B63D1">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9F36113" w14:textId="31ABD738"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 xml:space="preserve">Zmawiający </w:t>
      </w:r>
      <w:r w:rsidR="004E19C3">
        <w:rPr>
          <w:rFonts w:ascii="Arial" w:hAnsi="Arial" w:cs="Arial"/>
        </w:rPr>
        <w:t>dopuszcza fakturowanie częściowe, ale nie częściej niż raz w miesiącu i nie więcej niż 60% zamówienia.</w:t>
      </w:r>
      <w:r w:rsidR="004E19C3" w:rsidRPr="00A276F3">
        <w:rPr>
          <w:rFonts w:ascii="Arial" w:hAnsi="Arial" w:cs="Arial"/>
        </w:rPr>
        <w:t xml:space="preserve"> </w:t>
      </w:r>
    </w:p>
    <w:p w14:paraId="28DFC7E2" w14:textId="1CBDB78A"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 xml:space="preserve">Wynagrodzenie przysługujące Wykonawcy płatne będzie przelewem, po podpisaniu protokołu odbioru robót, w terminie do 30 dni licząc od dnia otrzymania faktury wystawionej na płatnika: Miasto Gorzów Wlkp. – Administracja Domów Mieszkalnych nr </w:t>
      </w:r>
      <w:r w:rsidR="00167C0A">
        <w:rPr>
          <w:rFonts w:ascii="Arial" w:hAnsi="Arial" w:cs="Arial"/>
        </w:rPr>
        <w:t>2</w:t>
      </w:r>
      <w:r w:rsidRPr="00A276F3">
        <w:rPr>
          <w:rFonts w:ascii="Arial" w:hAnsi="Arial" w:cs="Arial"/>
        </w:rPr>
        <w:t xml:space="preserve"> Oddział Zakładu Gospodarki Mieszkaniowej w Gorzowie Wielkopolskim ul. </w:t>
      </w:r>
      <w:r w:rsidR="00167C0A">
        <w:rPr>
          <w:rFonts w:ascii="Arial" w:hAnsi="Arial" w:cs="Arial"/>
        </w:rPr>
        <w:t>Towarowa 6a</w:t>
      </w:r>
      <w:r w:rsidRPr="00A276F3">
        <w:rPr>
          <w:rFonts w:ascii="Arial" w:hAnsi="Arial" w:cs="Arial"/>
        </w:rPr>
        <w:t>, 66-400 Gorzów Wlkp., NIP 599-00-19-632, z zastrzeżeniem ust.14- 15 poniżej.</w:t>
      </w:r>
    </w:p>
    <w:p w14:paraId="2C03E280" w14:textId="77777777"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47149793"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w:t>
      </w:r>
      <w:r w:rsidR="009650EC">
        <w:rPr>
          <w:rFonts w:ascii="Arial" w:hAnsi="Arial" w:cs="Arial"/>
          <w:lang w:eastAsia="pl-PL"/>
        </w:rPr>
        <w:lastRenderedPageBreak/>
        <w:t>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r w:rsidR="00963260">
        <w:rPr>
          <w:rFonts w:ascii="Arial" w:hAnsi="Arial" w:cs="Arial"/>
          <w:lang w:eastAsia="pl-PL"/>
        </w:rPr>
        <w:t>.</w:t>
      </w:r>
    </w:p>
    <w:p w14:paraId="3CDCAE71"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91CEA82" w14:textId="1B8826DC"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sidR="008C51AA">
        <w:rPr>
          <w:rFonts w:ascii="Arial" w:hAnsi="Arial" w:cs="Arial"/>
        </w:rPr>
        <w:t xml:space="preserve"> oraz ewentualne „roboty zamienne”</w:t>
      </w:r>
      <w:r>
        <w:rPr>
          <w:rFonts w:ascii="Arial" w:hAnsi="Arial" w:cs="Arial"/>
        </w:rPr>
        <w:t xml:space="preserve"> </w:t>
      </w:r>
      <w:r w:rsidRPr="00BB63FF">
        <w:rPr>
          <w:rFonts w:ascii="Arial" w:hAnsi="Arial" w:cs="Arial"/>
        </w:rPr>
        <w:t>koniecz</w:t>
      </w:r>
      <w:r w:rsidR="008C51AA">
        <w:rPr>
          <w:rFonts w:ascii="Arial" w:hAnsi="Arial" w:cs="Arial"/>
        </w:rPr>
        <w:t>ne do wykonania i </w:t>
      </w:r>
      <w:r w:rsidRPr="00BB63FF">
        <w:rPr>
          <w:rFonts w:ascii="Arial" w:hAnsi="Arial" w:cs="Arial"/>
        </w:rPr>
        <w:t>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655D65A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B127FC7"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FBCDEA5"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BB62241"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054CE7F1" w14:textId="03F2444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r w:rsidRPr="00BB63FF">
        <w:rPr>
          <w:rFonts w:ascii="Arial" w:hAnsi="Arial" w:cs="Arial"/>
        </w:rPr>
        <w:t>lit.</w:t>
      </w:r>
      <w:r w:rsidR="00326E76">
        <w:rPr>
          <w:rFonts w:ascii="Arial" w:hAnsi="Arial" w:cs="Arial"/>
        </w:rPr>
        <w:t xml:space="preserve"> </w:t>
      </w:r>
      <w:r w:rsidRPr="00BB63FF">
        <w:rPr>
          <w:rFonts w:ascii="Arial" w:hAnsi="Arial" w:cs="Arial"/>
        </w:rPr>
        <w:t>a), brakujące ceny czynnik</w:t>
      </w:r>
      <w:r>
        <w:rPr>
          <w:rFonts w:ascii="Arial" w:hAnsi="Arial" w:cs="Arial"/>
        </w:rPr>
        <w:t>ów produkcji zostaną przyjęte z </w:t>
      </w:r>
      <w:r w:rsidRPr="00BB63FF">
        <w:rPr>
          <w:rFonts w:ascii="Arial" w:hAnsi="Arial" w:cs="Arial"/>
        </w:rPr>
        <w:t xml:space="preserve">zeszytów </w:t>
      </w:r>
      <w:r w:rsidRPr="00C52400">
        <w:rPr>
          <w:rFonts w:ascii="Arial" w:hAnsi="Arial" w:cs="Arial"/>
          <w:color w:val="000000" w:themeColor="text1"/>
        </w:rPr>
        <w:t>SEKOCENBUD</w:t>
      </w:r>
      <w:r w:rsidRPr="00BB63FF">
        <w:rPr>
          <w:rFonts w:ascii="Arial" w:hAnsi="Arial" w:cs="Arial"/>
        </w:rPr>
        <w:t>, (jako średnie) za okres ich wbudowania,</w:t>
      </w:r>
    </w:p>
    <w:p w14:paraId="726AB13C"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21E3CD8"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Rozliczanie robót zamiennych w stosunku do przewidzianych dokumentacją projektową odbędzie się na podstawie protokołu odbioru wykonanych robót oraz kosztorysu zwanego „różnicowym” wykonanego w oparciu o następujące założenia:</w:t>
      </w:r>
    </w:p>
    <w:p w14:paraId="5D10C943"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68060248"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cenę roboty „zamiennej”;</w:t>
      </w:r>
    </w:p>
    <w:p w14:paraId="49926710"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różnicę pomiędzy tymi cenami.</w:t>
      </w:r>
    </w:p>
    <w:p w14:paraId="1088A1AA"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64AEA9DB" w14:textId="77777777" w:rsidR="003D7813" w:rsidRPr="00BB63FF" w:rsidRDefault="003D7813" w:rsidP="003D781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1BB7321E" w14:textId="77777777" w:rsidR="003D7813" w:rsidRPr="00BB63FF" w:rsidRDefault="003D7813" w:rsidP="003D781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5E0A7087"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518BDDC2"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7DC738D5"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EDC5005"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4F6A768"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581279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06D8611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 xml:space="preserve">zaspokojone albo oddalone </w:t>
      </w:r>
      <w:r>
        <w:rPr>
          <w:rFonts w:ascii="Arial" w:hAnsi="Arial" w:cs="Arial"/>
        </w:rPr>
        <w:lastRenderedPageBreak/>
        <w:t>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56828E57"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99B9504"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1CD9F4BA"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0BC0F573"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494EA9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5FF7491D"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4A80404A"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15089E">
      <w:pPr>
        <w:pStyle w:val="Akapitzlist1"/>
        <w:numPr>
          <w:ilvl w:val="6"/>
          <w:numId w:val="62"/>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5514DAB"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lastRenderedPageBreak/>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15089E">
      <w:pPr>
        <w:pStyle w:val="Akapitzlist1"/>
        <w:numPr>
          <w:ilvl w:val="0"/>
          <w:numId w:val="64"/>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15089E">
      <w:pPr>
        <w:pStyle w:val="Akapitzlist1"/>
        <w:numPr>
          <w:ilvl w:val="0"/>
          <w:numId w:val="64"/>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3FC5D48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w:t>
      </w:r>
      <w:r w:rsidR="00C82537">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2E92FA15"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wodę, sprzęt itp. niezbędne do </w:t>
      </w:r>
      <w:r w:rsidRPr="00A276F3">
        <w:rPr>
          <w:rFonts w:ascii="Arial" w:hAnsi="Arial" w:cs="Arial"/>
        </w:rPr>
        <w:t xml:space="preserve">wykonania przedmiotu umowy. </w:t>
      </w:r>
    </w:p>
    <w:p w14:paraId="3191B152" w14:textId="1200006E"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t>
      </w:r>
      <w:r w:rsidR="00C324EB">
        <w:rPr>
          <w:rFonts w:ascii="Arial" w:hAnsi="Arial" w:cs="Arial"/>
          <w:bCs/>
        </w:rPr>
        <w:t xml:space="preserve">bezpośrednio związane z wykonaniem robót, czyli tzw. Pracowników fizycznych. </w:t>
      </w:r>
      <w:r w:rsidRPr="00A276F3">
        <w:rPr>
          <w:rFonts w:ascii="Arial" w:hAnsi="Arial" w:cs="Arial"/>
        </w:rPr>
        <w:t xml:space="preserve">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lastRenderedPageBreak/>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3D7813">
      <w:pPr>
        <w:pStyle w:val="Akapitzlist1"/>
        <w:numPr>
          <w:ilvl w:val="0"/>
          <w:numId w:val="35"/>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35C574EF"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436CA1">
        <w:rPr>
          <w:rFonts w:ascii="Arial" w:hAnsi="Arial" w:cs="Arial"/>
        </w:rPr>
        <w:br/>
      </w:r>
      <w:r w:rsidRPr="00BB63FF">
        <w:rPr>
          <w:rFonts w:ascii="Arial" w:hAnsi="Arial" w:cs="Arial"/>
        </w:rPr>
        <w:t xml:space="preserve">w § 1. </w:t>
      </w:r>
    </w:p>
    <w:p w14:paraId="0C5201D4"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15089E">
      <w:pPr>
        <w:pStyle w:val="Akapitzlist1"/>
        <w:numPr>
          <w:ilvl w:val="0"/>
          <w:numId w:val="66"/>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15089E">
      <w:pPr>
        <w:pStyle w:val="Akapitzlist1"/>
        <w:numPr>
          <w:ilvl w:val="0"/>
          <w:numId w:val="66"/>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nie dadzą się usunąć Zamawiający może:</w:t>
      </w:r>
    </w:p>
    <w:p w14:paraId="5ECFD3E4" w14:textId="77777777" w:rsidR="003D7813" w:rsidRPr="00BB63FF"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15089E">
      <w:pPr>
        <w:pStyle w:val="Akapitzlist1"/>
        <w:numPr>
          <w:ilvl w:val="0"/>
          <w:numId w:val="59"/>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6821E6" w:rsidRDefault="003D7813" w:rsidP="0015089E">
      <w:pPr>
        <w:pStyle w:val="Akapitzlist1"/>
        <w:numPr>
          <w:ilvl w:val="0"/>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Wykonawca zapłaci Zamawiającemu kary umowne w następujących przypadkach: </w:t>
      </w:r>
    </w:p>
    <w:p w14:paraId="3EFBBF0D"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za nie wywiązanie się z obowiązku określonego w § 3 w wysokości 0,1% wynagrodzenia brutto określonego w § 5 ust. 3 za każdy dzień zwłoki,</w:t>
      </w:r>
    </w:p>
    <w:p w14:paraId="5ADD2AC4" w14:textId="59807DE1"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za nieterminowe usunięcie stwierdzonych w</w:t>
      </w:r>
      <w:r w:rsidR="009650EC" w:rsidRPr="006821E6">
        <w:rPr>
          <w:rFonts w:ascii="Arial" w:hAnsi="Arial" w:cs="Arial"/>
          <w:color w:val="000000" w:themeColor="text1"/>
        </w:rPr>
        <w:t xml:space="preserve"> czasie odbioru wad i usterek w </w:t>
      </w:r>
      <w:r w:rsidRPr="006821E6">
        <w:rPr>
          <w:rFonts w:ascii="Arial" w:hAnsi="Arial" w:cs="Arial"/>
          <w:color w:val="000000" w:themeColor="text1"/>
        </w:rPr>
        <w:t>wysokości 0,1</w:t>
      </w:r>
      <w:r w:rsidRPr="006821E6">
        <w:rPr>
          <w:rFonts w:ascii="Arial" w:hAnsi="Arial" w:cs="Arial"/>
          <w:noProof/>
          <w:color w:val="000000" w:themeColor="text1"/>
        </w:rPr>
        <w:t xml:space="preserve"> %</w:t>
      </w:r>
      <w:r w:rsidRPr="006821E6">
        <w:rPr>
          <w:rFonts w:ascii="Arial" w:hAnsi="Arial" w:cs="Arial"/>
          <w:color w:val="000000" w:themeColor="text1"/>
        </w:rPr>
        <w:t xml:space="preserve"> wartości brutto określonej w § 5 ust. 3 za każdy dzień </w:t>
      </w:r>
      <w:r w:rsidR="003D351D" w:rsidRPr="006821E6">
        <w:rPr>
          <w:rFonts w:ascii="Arial" w:hAnsi="Arial" w:cs="Arial"/>
          <w:color w:val="000000" w:themeColor="text1"/>
        </w:rPr>
        <w:t>zwłoki</w:t>
      </w:r>
      <w:r w:rsidRPr="006821E6">
        <w:rPr>
          <w:rFonts w:ascii="Arial" w:hAnsi="Arial" w:cs="Arial"/>
          <w:color w:val="000000" w:themeColor="text1"/>
        </w:rPr>
        <w:t xml:space="preserve"> licząc od dnia wyznaczonego na usunięcie wad i usterek,</w:t>
      </w:r>
    </w:p>
    <w:p w14:paraId="71BE8142"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za odstąpienie od umowy z przyczyn zależnych od Wykonawcy w wysokości 50 % wynagrodzenia brutto określonego w § 5 ust.3 </w:t>
      </w:r>
    </w:p>
    <w:p w14:paraId="3471BBEF" w14:textId="5947289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 tytułu braku zapłaty lub nieterminowej zapłaty wynagrodzenia należnego podwykonawcom lub dalszym podwykonawcom – 0,3% wynagrodzenia umownego brutto określonego w § 5 ust.3, za każdy dzień opóźnienia w zapłacie, naliczaną od terminu zapłaty wynikającego </w:t>
      </w:r>
      <w:r w:rsidR="009650EC" w:rsidRPr="006821E6">
        <w:rPr>
          <w:rFonts w:ascii="Arial" w:hAnsi="Arial" w:cs="Arial"/>
          <w:color w:val="000000" w:themeColor="text1"/>
        </w:rPr>
        <w:t>z umowy łączącej podwykonawcę z </w:t>
      </w:r>
      <w:r w:rsidRPr="006821E6">
        <w:rPr>
          <w:rFonts w:ascii="Arial" w:hAnsi="Arial" w:cs="Arial"/>
          <w:color w:val="000000" w:themeColor="text1"/>
        </w:rPr>
        <w:t>Wykonawcą lub podwykonawcę z dalszym podwykonawcą,</w:t>
      </w:r>
    </w:p>
    <w:p w14:paraId="0A439C84"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nieprzedłożenia do zaakceptowania projektu umowy o podwykonawstwo, której przedmiotem są roboty budowlane lub projektu jej zmiany – 25 % wynagrodzenia brutto określonego w § 5 ust. 3,</w:t>
      </w:r>
    </w:p>
    <w:p w14:paraId="5ED81B84"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nieprzedłożenia poświadczonej za zgodność z oryginałem kopii umowy o podwykonawstwo jej zmiany – 25 % wynagrodzenia brutto określonego w § 5 ust. 3,</w:t>
      </w:r>
    </w:p>
    <w:p w14:paraId="23A46D33"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braku zmiany umowy o podwykonawstwo w zakresie terminu zapłaty, na skutek zastrzeżeń, o których mowa w § 6 ust. 3 umowy – 25 % wynagrodzenia brutto określonego w § 5 ust.3</w:t>
      </w:r>
    </w:p>
    <w:p w14:paraId="75FDF39F"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 tytułu nieprzedłożenia poświadczonej za zgodność z oryginałem kopii nowej polisy </w:t>
      </w:r>
      <w:proofErr w:type="spellStart"/>
      <w:r w:rsidRPr="006821E6">
        <w:rPr>
          <w:rFonts w:ascii="Arial" w:hAnsi="Arial" w:cs="Arial"/>
          <w:color w:val="000000" w:themeColor="text1"/>
        </w:rPr>
        <w:t>oc</w:t>
      </w:r>
      <w:proofErr w:type="spellEnd"/>
      <w:r w:rsidRPr="006821E6">
        <w:rPr>
          <w:rFonts w:ascii="Arial" w:hAnsi="Arial" w:cs="Arial"/>
          <w:color w:val="000000" w:themeColor="text1"/>
        </w:rPr>
        <w:t xml:space="preserve"> w przypadku wygaśnięcia ubezpieczenia – 25 % wynagrodzenia brutto określonego w § 5 ust. 3.</w:t>
      </w:r>
    </w:p>
    <w:p w14:paraId="2A782083" w14:textId="77777777" w:rsidR="003D7813" w:rsidRPr="006821E6" w:rsidRDefault="003D7813" w:rsidP="0015089E">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zastrzega sobie prawo do odszkodowania uzupełniającego do wysokości poniesionej szkody oraz utraconych korzyści.</w:t>
      </w:r>
    </w:p>
    <w:p w14:paraId="5D83FDE8" w14:textId="7E1CF8C6" w:rsidR="003D7813" w:rsidRPr="006821E6" w:rsidRDefault="003D7813" w:rsidP="0015089E">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zapłaci Wykonawcy karę umowną za opóźnienie w przeprowadzeni</w:t>
      </w:r>
      <w:r w:rsidRPr="006821E6">
        <w:rPr>
          <w:rFonts w:ascii="Arial" w:hAnsi="Arial" w:cs="Arial"/>
          <w:noProof/>
          <w:color w:val="000000" w:themeColor="text1"/>
        </w:rPr>
        <w:t xml:space="preserve">u odbioru robót w wysokości 0,1 % wartości </w:t>
      </w:r>
      <w:r w:rsidRPr="006821E6">
        <w:rPr>
          <w:rFonts w:ascii="Arial" w:hAnsi="Arial" w:cs="Arial"/>
          <w:color w:val="000000" w:themeColor="text1"/>
        </w:rPr>
        <w:t>określonej w § 5 ust.</w:t>
      </w:r>
      <w:r w:rsidR="00C82537" w:rsidRPr="006821E6">
        <w:rPr>
          <w:rFonts w:ascii="Arial" w:hAnsi="Arial" w:cs="Arial"/>
          <w:color w:val="000000" w:themeColor="text1"/>
        </w:rPr>
        <w:t>3</w:t>
      </w:r>
      <w:r w:rsidRPr="006821E6">
        <w:rPr>
          <w:rFonts w:ascii="Arial" w:hAnsi="Arial" w:cs="Arial"/>
          <w:color w:val="000000" w:themeColor="text1"/>
        </w:rPr>
        <w:t>, za każdy dzień opóźnienia licząc od dnia następnego po terminie.</w:t>
      </w:r>
    </w:p>
    <w:p w14:paraId="2BB08F97" w14:textId="77777777" w:rsidR="003D7813" w:rsidRPr="006821E6" w:rsidRDefault="003D7813" w:rsidP="006A21A6">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zastrzega sobie prawo do potrącenia kar umownych z wystawionej faktury.</w:t>
      </w:r>
    </w:p>
    <w:p w14:paraId="2F815352" w14:textId="77777777" w:rsidR="003D7813" w:rsidRPr="006821E6" w:rsidRDefault="003D7813" w:rsidP="006A21A6">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Łączną maksymalną wysokość kar umownych, którą mogą dochodzić strony umowy określa się na 50% wynagrodzenia brutto określonego w § 5 ust.3.</w:t>
      </w:r>
    </w:p>
    <w:p w14:paraId="616C7E1E" w14:textId="77777777" w:rsidR="003D7813" w:rsidRPr="00BB63FF" w:rsidRDefault="003D7813" w:rsidP="003D7813">
      <w:pPr>
        <w:pStyle w:val="Akapitzlist1"/>
        <w:spacing w:line="276" w:lineRule="auto"/>
        <w:jc w:val="both"/>
        <w:rPr>
          <w:rFonts w:ascii="Arial" w:hAnsi="Arial" w:cs="Arial"/>
        </w:rPr>
      </w:pPr>
    </w:p>
    <w:p w14:paraId="3FA38775" w14:textId="77777777" w:rsidR="000470B9" w:rsidRDefault="000470B9" w:rsidP="003D7813">
      <w:pPr>
        <w:pStyle w:val="Akapitzlist1"/>
        <w:spacing w:line="276" w:lineRule="auto"/>
        <w:jc w:val="center"/>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lastRenderedPageBreak/>
        <w:t>§ 12</w:t>
      </w:r>
    </w:p>
    <w:p w14:paraId="1E395922" w14:textId="77777777" w:rsidR="003D7813" w:rsidRPr="00BB63FF" w:rsidRDefault="003D7813" w:rsidP="0015089E">
      <w:pPr>
        <w:pStyle w:val="Akapitzlist1"/>
        <w:numPr>
          <w:ilvl w:val="3"/>
          <w:numId w:val="68"/>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15089E">
      <w:pPr>
        <w:pStyle w:val="Akapitzlist1"/>
        <w:numPr>
          <w:ilvl w:val="1"/>
          <w:numId w:val="69"/>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15089E">
      <w:pPr>
        <w:pStyle w:val="Akapitzlist1"/>
        <w:numPr>
          <w:ilvl w:val="3"/>
          <w:numId w:val="68"/>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0770CA32" w14:textId="0FDD6C17" w:rsidR="003D7813" w:rsidRDefault="003D7813" w:rsidP="006C7499">
      <w:pPr>
        <w:pStyle w:val="Akapitzlist1"/>
        <w:numPr>
          <w:ilvl w:val="3"/>
          <w:numId w:val="68"/>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w:t>
      </w:r>
      <w:r w:rsidR="006C7499">
        <w:rPr>
          <w:rFonts w:ascii="Arial" w:hAnsi="Arial" w:cs="Arial"/>
        </w:rPr>
        <w:t xml:space="preserve">ie przepisu art. 456 ustawy </w:t>
      </w:r>
      <w:proofErr w:type="spellStart"/>
      <w:r w:rsidR="006C7499">
        <w:rPr>
          <w:rFonts w:ascii="Arial" w:hAnsi="Arial" w:cs="Arial"/>
        </w:rPr>
        <w:t>Pzp</w:t>
      </w:r>
      <w:proofErr w:type="spellEnd"/>
      <w:r w:rsidR="006C7499">
        <w:rPr>
          <w:rFonts w:ascii="Arial" w:hAnsi="Arial" w:cs="Arial"/>
        </w:rPr>
        <w:t>.</w:t>
      </w:r>
    </w:p>
    <w:p w14:paraId="540646F8" w14:textId="77777777" w:rsidR="006C7499" w:rsidRPr="006C7499" w:rsidRDefault="006C7499" w:rsidP="006C7499">
      <w:pPr>
        <w:pStyle w:val="Akapitzlist1"/>
        <w:numPr>
          <w:ilvl w:val="3"/>
          <w:numId w:val="68"/>
        </w:numPr>
        <w:spacing w:line="276" w:lineRule="auto"/>
        <w:ind w:left="567" w:hanging="567"/>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6A21A6">
      <w:pPr>
        <w:pStyle w:val="Akapitzlist1"/>
        <w:numPr>
          <w:ilvl w:val="3"/>
          <w:numId w:val="70"/>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6A21A6">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6A21A6">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6A21A6">
      <w:pPr>
        <w:numPr>
          <w:ilvl w:val="0"/>
          <w:numId w:val="71"/>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6A21A6">
      <w:pPr>
        <w:numPr>
          <w:ilvl w:val="0"/>
          <w:numId w:val="71"/>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15089E">
      <w:pPr>
        <w:numPr>
          <w:ilvl w:val="0"/>
          <w:numId w:val="73"/>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15089E">
      <w:pPr>
        <w:numPr>
          <w:ilvl w:val="0"/>
          <w:numId w:val="73"/>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15089E">
      <w:pPr>
        <w:numPr>
          <w:ilvl w:val="0"/>
          <w:numId w:val="71"/>
        </w:numPr>
        <w:spacing w:after="0" w:line="240" w:lineRule="auto"/>
        <w:ind w:left="851" w:hanging="284"/>
        <w:rPr>
          <w:rFonts w:ascii="Arial" w:hAnsi="Arial" w:cs="Arial"/>
        </w:rPr>
      </w:pPr>
      <w:r w:rsidRPr="00EB3258">
        <w:rPr>
          <w:rFonts w:ascii="Arial" w:hAnsi="Arial" w:cs="Arial"/>
        </w:rPr>
        <w:lastRenderedPageBreak/>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15089E">
      <w:pPr>
        <w:numPr>
          <w:ilvl w:val="0"/>
          <w:numId w:val="74"/>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15089E">
      <w:pPr>
        <w:numPr>
          <w:ilvl w:val="0"/>
          <w:numId w:val="74"/>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564735F4" w14:textId="77777777" w:rsidR="003D7813" w:rsidRPr="00EB3258" w:rsidRDefault="003D7813" w:rsidP="0015089E">
      <w:pPr>
        <w:numPr>
          <w:ilvl w:val="0"/>
          <w:numId w:val="74"/>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realizacji zamówienia zastosowane zostaną lepszej jakości technologie charakterystyczne dla danego elementu robót nie powodujące wzrostu wynagrodzenia wykonawcy,</w:t>
      </w:r>
    </w:p>
    <w:p w14:paraId="04EDC2C9" w14:textId="77777777" w:rsidR="003D7813" w:rsidRPr="00EB3258" w:rsidRDefault="003D7813" w:rsidP="0015089E">
      <w:pPr>
        <w:numPr>
          <w:ilvl w:val="0"/>
          <w:numId w:val="71"/>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15089E">
      <w:pPr>
        <w:numPr>
          <w:ilvl w:val="0"/>
          <w:numId w:val="75"/>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15089E">
      <w:pPr>
        <w:pStyle w:val="Akapitzlist1"/>
        <w:numPr>
          <w:ilvl w:val="0"/>
          <w:numId w:val="70"/>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lastRenderedPageBreak/>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4F767738"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Wykonawca udziela </w:t>
      </w:r>
      <w:r w:rsidR="00640E76" w:rsidRPr="00640E76">
        <w:rPr>
          <w:rFonts w:ascii="Arial" w:hAnsi="Arial" w:cs="Arial"/>
          <w:color w:val="FF0000"/>
        </w:rPr>
        <w:t>………….</w:t>
      </w:r>
      <w:r w:rsidR="00640E76">
        <w:rPr>
          <w:rFonts w:ascii="Arial" w:hAnsi="Arial" w:cs="Arial"/>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15089E">
      <w:pPr>
        <w:pStyle w:val="Akapitzlist1"/>
        <w:numPr>
          <w:ilvl w:val="0"/>
          <w:numId w:val="52"/>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9418" w14:textId="77777777" w:rsidR="003B371F" w:rsidRDefault="003B371F" w:rsidP="00D851A1">
      <w:pPr>
        <w:spacing w:after="0" w:line="240" w:lineRule="auto"/>
      </w:pPr>
      <w:r>
        <w:separator/>
      </w:r>
    </w:p>
  </w:endnote>
  <w:endnote w:type="continuationSeparator" w:id="0">
    <w:p w14:paraId="0EAEB136" w14:textId="77777777" w:rsidR="003B371F" w:rsidRDefault="003B371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3B371F" w:rsidRDefault="003B371F">
    <w:pPr>
      <w:pStyle w:val="Stopka"/>
      <w:jc w:val="right"/>
    </w:pPr>
    <w:r>
      <w:fldChar w:fldCharType="begin"/>
    </w:r>
    <w:r>
      <w:instrText>PAGE   \* MERGEFORMAT</w:instrText>
    </w:r>
    <w:r>
      <w:fldChar w:fldCharType="separate"/>
    </w:r>
    <w:r w:rsidR="00C05FAC">
      <w:rPr>
        <w:noProof/>
      </w:rPr>
      <w:t>1</w:t>
    </w:r>
    <w:r>
      <w:fldChar w:fldCharType="end"/>
    </w:r>
  </w:p>
  <w:p w14:paraId="6F8094F6" w14:textId="77777777" w:rsidR="003B371F" w:rsidRDefault="003B37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2AB7" w14:textId="77777777" w:rsidR="003B371F" w:rsidRDefault="003B371F" w:rsidP="00D851A1">
      <w:pPr>
        <w:spacing w:after="0" w:line="240" w:lineRule="auto"/>
      </w:pPr>
      <w:r>
        <w:separator/>
      </w:r>
    </w:p>
  </w:footnote>
  <w:footnote w:type="continuationSeparator" w:id="0">
    <w:p w14:paraId="58A5C6EF" w14:textId="77777777" w:rsidR="003B371F" w:rsidRDefault="003B371F" w:rsidP="00D851A1">
      <w:pPr>
        <w:spacing w:after="0" w:line="240" w:lineRule="auto"/>
      </w:pPr>
      <w:r>
        <w:continuationSeparator/>
      </w:r>
    </w:p>
  </w:footnote>
  <w:footnote w:id="1">
    <w:p w14:paraId="44527E61" w14:textId="77777777" w:rsidR="003B371F" w:rsidRDefault="003B371F"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3B371F" w:rsidRDefault="003B371F">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EB027A2" w14:textId="77777777" w:rsidR="003B371F" w:rsidRDefault="003B371F"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3B371F" w:rsidRPr="004D77B9" w:rsidRDefault="003B371F"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3B371F" w:rsidRPr="004D77B9" w:rsidRDefault="003B371F"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3B371F" w:rsidRPr="004D77B9" w:rsidRDefault="003B371F"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3B371F" w:rsidRPr="004D77B9" w:rsidRDefault="003B371F"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3B371F" w:rsidRDefault="003B371F">
      <w:pPr>
        <w:pStyle w:val="Tekstprzypisudolnego"/>
      </w:pPr>
    </w:p>
  </w:footnote>
  <w:footnote w:id="5">
    <w:p w14:paraId="21D466A3" w14:textId="77777777" w:rsidR="003B371F" w:rsidRDefault="003B371F" w:rsidP="00492476">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6C724C96" w14:textId="77777777" w:rsidR="003B371F" w:rsidRDefault="003B371F" w:rsidP="00492476">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1635A037" w:rsidR="003B371F" w:rsidRDefault="003B371F"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/11</w:t>
    </w:r>
    <w:r>
      <w:rPr>
        <w:rFonts w:ascii="Arial" w:hAnsi="Arial" w:cs="Arial"/>
        <w:sz w:val="18"/>
        <w:szCs w:val="18"/>
      </w:rPr>
      <w:t>/2021</w:t>
    </w:r>
  </w:p>
  <w:p w14:paraId="46FD46B0" w14:textId="77777777" w:rsidR="003B371F" w:rsidRDefault="003B37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1B68BAD5" w:rsidR="003B371F" w:rsidRDefault="003B371F"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/11</w:t>
    </w:r>
    <w:r>
      <w:rPr>
        <w:rFonts w:ascii="Arial" w:hAnsi="Arial" w:cs="Arial"/>
        <w:sz w:val="18"/>
        <w:szCs w:val="18"/>
      </w:rPr>
      <w:t>/2021</w:t>
    </w:r>
  </w:p>
  <w:p w14:paraId="69141D4B" w14:textId="77777777" w:rsidR="003B371F" w:rsidRDefault="003B37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CCE670A"/>
    <w:multiLevelType w:val="hybridMultilevel"/>
    <w:tmpl w:val="A7B436F6"/>
    <w:lvl w:ilvl="0" w:tplc="377A92A8">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4326A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7">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DF557A6"/>
    <w:multiLevelType w:val="hybridMultilevel"/>
    <w:tmpl w:val="0DCEE510"/>
    <w:lvl w:ilvl="0" w:tplc="0415000F">
      <w:start w:val="1"/>
      <w:numFmt w:val="decimal"/>
      <w:lvlText w:val="%1."/>
      <w:lvlJc w:val="left"/>
      <w:pPr>
        <w:ind w:left="720" w:hanging="360"/>
      </w:pPr>
      <w:rPr>
        <w:rFonts w:cs="Times New Roman"/>
      </w:rPr>
    </w:lvl>
    <w:lvl w:ilvl="1" w:tplc="1C08D85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2913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6">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37D94F68"/>
    <w:multiLevelType w:val="hybridMultilevel"/>
    <w:tmpl w:val="3ECEB3D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9">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3">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2BD0F2D"/>
    <w:multiLevelType w:val="hybridMultilevel"/>
    <w:tmpl w:val="0718A498"/>
    <w:lvl w:ilvl="0" w:tplc="CE3A42C6">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C1337D2"/>
    <w:multiLevelType w:val="multilevel"/>
    <w:tmpl w:val="A14EB76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F6E6EFA"/>
    <w:multiLevelType w:val="multilevel"/>
    <w:tmpl w:val="8B4201D8"/>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7">
    <w:nsid w:val="609B6B89"/>
    <w:multiLevelType w:val="hybridMultilevel"/>
    <w:tmpl w:val="6A9C5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3182A29"/>
    <w:multiLevelType w:val="hybridMultilevel"/>
    <w:tmpl w:val="2CA659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8AF2B5E"/>
    <w:multiLevelType w:val="hybridMultilevel"/>
    <w:tmpl w:val="D460F3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5">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FA710CE"/>
    <w:multiLevelType w:val="hybridMultilevel"/>
    <w:tmpl w:val="C0A88FD0"/>
    <w:lvl w:ilvl="0" w:tplc="0E345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84"/>
  </w:num>
  <w:num w:numId="3">
    <w:abstractNumId w:val="6"/>
  </w:num>
  <w:num w:numId="4">
    <w:abstractNumId w:val="78"/>
  </w:num>
  <w:num w:numId="5">
    <w:abstractNumId w:val="4"/>
  </w:num>
  <w:num w:numId="6">
    <w:abstractNumId w:val="25"/>
  </w:num>
  <w:num w:numId="7">
    <w:abstractNumId w:val="66"/>
  </w:num>
  <w:num w:numId="8">
    <w:abstractNumId w:val="14"/>
  </w:num>
  <w:num w:numId="9">
    <w:abstractNumId w:val="46"/>
  </w:num>
  <w:num w:numId="10">
    <w:abstractNumId w:val="58"/>
  </w:num>
  <w:num w:numId="11">
    <w:abstractNumId w:val="27"/>
  </w:num>
  <w:num w:numId="12">
    <w:abstractNumId w:val="61"/>
  </w:num>
  <w:num w:numId="13">
    <w:abstractNumId w:val="45"/>
  </w:num>
  <w:num w:numId="14">
    <w:abstractNumId w:val="54"/>
  </w:num>
  <w:num w:numId="15">
    <w:abstractNumId w:val="37"/>
  </w:num>
  <w:num w:numId="16">
    <w:abstractNumId w:val="43"/>
  </w:num>
  <w:num w:numId="17">
    <w:abstractNumId w:val="51"/>
  </w:num>
  <w:num w:numId="18">
    <w:abstractNumId w:val="41"/>
  </w:num>
  <w:num w:numId="19">
    <w:abstractNumId w:val="70"/>
  </w:num>
  <w:num w:numId="20">
    <w:abstractNumId w:val="21"/>
  </w:num>
  <w:num w:numId="21">
    <w:abstractNumId w:val="53"/>
  </w:num>
  <w:num w:numId="22">
    <w:abstractNumId w:val="69"/>
  </w:num>
  <w:num w:numId="23">
    <w:abstractNumId w:val="5"/>
  </w:num>
  <w:num w:numId="24">
    <w:abstractNumId w:val="36"/>
  </w:num>
  <w:num w:numId="25">
    <w:abstractNumId w:val="48"/>
  </w:num>
  <w:num w:numId="26">
    <w:abstractNumId w:val="3"/>
  </w:num>
  <w:num w:numId="27">
    <w:abstractNumId w:val="40"/>
  </w:num>
  <w:num w:numId="28">
    <w:abstractNumId w:val="39"/>
  </w:num>
  <w:num w:numId="29">
    <w:abstractNumId w:val="24"/>
  </w:num>
  <w:num w:numId="30">
    <w:abstractNumId w:val="86"/>
  </w:num>
  <w:num w:numId="31">
    <w:abstractNumId w:val="72"/>
  </w:num>
  <w:num w:numId="32">
    <w:abstractNumId w:val="22"/>
  </w:num>
  <w:num w:numId="33">
    <w:abstractNumId w:val="42"/>
  </w:num>
  <w:num w:numId="34">
    <w:abstractNumId w:val="0"/>
  </w:num>
  <w:num w:numId="35">
    <w:abstractNumId w:val="74"/>
  </w:num>
  <w:num w:numId="36">
    <w:abstractNumId w:val="29"/>
  </w:num>
  <w:num w:numId="37">
    <w:abstractNumId w:val="2"/>
  </w:num>
  <w:num w:numId="38">
    <w:abstractNumId w:val="49"/>
  </w:num>
  <w:num w:numId="39">
    <w:abstractNumId w:val="31"/>
  </w:num>
  <w:num w:numId="40">
    <w:abstractNumId w:val="35"/>
  </w:num>
  <w:num w:numId="41">
    <w:abstractNumId w:val="17"/>
  </w:num>
  <w:num w:numId="42">
    <w:abstractNumId w:val="13"/>
  </w:num>
  <w:num w:numId="43">
    <w:abstractNumId w:val="67"/>
  </w:num>
  <w:num w:numId="44">
    <w:abstractNumId w:val="77"/>
  </w:num>
  <w:num w:numId="45">
    <w:abstractNumId w:val="65"/>
  </w:num>
  <w:num w:numId="46">
    <w:abstractNumId w:val="47"/>
  </w:num>
  <w:num w:numId="47">
    <w:abstractNumId w:val="1"/>
  </w:num>
  <w:num w:numId="48">
    <w:abstractNumId w:val="26"/>
  </w:num>
  <w:num w:numId="49">
    <w:abstractNumId w:val="10"/>
  </w:num>
  <w:num w:numId="50">
    <w:abstractNumId w:val="56"/>
  </w:num>
  <w:num w:numId="51">
    <w:abstractNumId w:val="20"/>
  </w:num>
  <w:num w:numId="52">
    <w:abstractNumId w:val="11"/>
  </w:num>
  <w:num w:numId="53">
    <w:abstractNumId w:val="50"/>
  </w:num>
  <w:num w:numId="54">
    <w:abstractNumId w:val="28"/>
  </w:num>
  <w:num w:numId="55">
    <w:abstractNumId w:val="30"/>
  </w:num>
  <w:num w:numId="56">
    <w:abstractNumId w:val="79"/>
  </w:num>
  <w:num w:numId="57">
    <w:abstractNumId w:val="85"/>
  </w:num>
  <w:num w:numId="58">
    <w:abstractNumId w:val="8"/>
  </w:num>
  <w:num w:numId="59">
    <w:abstractNumId w:val="15"/>
  </w:num>
  <w:num w:numId="60">
    <w:abstractNumId w:val="73"/>
  </w:num>
  <w:num w:numId="61">
    <w:abstractNumId w:val="9"/>
  </w:num>
  <w:num w:numId="62">
    <w:abstractNumId w:val="81"/>
  </w:num>
  <w:num w:numId="63">
    <w:abstractNumId w:val="71"/>
  </w:num>
  <w:num w:numId="64">
    <w:abstractNumId w:val="38"/>
  </w:num>
  <w:num w:numId="65">
    <w:abstractNumId w:val="55"/>
  </w:num>
  <w:num w:numId="66">
    <w:abstractNumId w:val="32"/>
  </w:num>
  <w:num w:numId="67">
    <w:abstractNumId w:val="34"/>
  </w:num>
  <w:num w:numId="68">
    <w:abstractNumId w:val="57"/>
  </w:num>
  <w:num w:numId="69">
    <w:abstractNumId w:val="62"/>
  </w:num>
  <w:num w:numId="70">
    <w:abstractNumId w:val="19"/>
  </w:num>
  <w:num w:numId="71">
    <w:abstractNumId w:val="64"/>
  </w:num>
  <w:num w:numId="72">
    <w:abstractNumId w:val="68"/>
  </w:num>
  <w:num w:numId="73">
    <w:abstractNumId w:val="33"/>
  </w:num>
  <w:num w:numId="74">
    <w:abstractNumId w:val="80"/>
  </w:num>
  <w:num w:numId="75">
    <w:abstractNumId w:val="18"/>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num>
  <w:num w:numId="80">
    <w:abstractNumId w:val="59"/>
  </w:num>
  <w:num w:numId="81">
    <w:abstractNumId w:val="16"/>
  </w:num>
  <w:num w:numId="82">
    <w:abstractNumId w:val="44"/>
  </w:num>
  <w:num w:numId="83">
    <w:abstractNumId w:val="82"/>
  </w:num>
  <w:num w:numId="84">
    <w:abstractNumId w:val="23"/>
  </w:num>
  <w:num w:numId="85">
    <w:abstractNumId w:val="76"/>
  </w:num>
  <w:num w:numId="86">
    <w:abstractNumId w:val="60"/>
  </w:num>
  <w:num w:numId="87">
    <w:abstractNumId w:val="83"/>
  </w:num>
  <w:num w:numId="88">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505B"/>
    <w:rsid w:val="000073EA"/>
    <w:rsid w:val="00014FF6"/>
    <w:rsid w:val="00015D8D"/>
    <w:rsid w:val="0002025B"/>
    <w:rsid w:val="0002122E"/>
    <w:rsid w:val="0002460A"/>
    <w:rsid w:val="00025A1B"/>
    <w:rsid w:val="000268E7"/>
    <w:rsid w:val="00033F6E"/>
    <w:rsid w:val="00034CDC"/>
    <w:rsid w:val="000369E6"/>
    <w:rsid w:val="00037DC9"/>
    <w:rsid w:val="0004001F"/>
    <w:rsid w:val="00040FED"/>
    <w:rsid w:val="00046387"/>
    <w:rsid w:val="000470B9"/>
    <w:rsid w:val="00051DFD"/>
    <w:rsid w:val="000551B0"/>
    <w:rsid w:val="00055F73"/>
    <w:rsid w:val="00062639"/>
    <w:rsid w:val="000626A6"/>
    <w:rsid w:val="00063C50"/>
    <w:rsid w:val="000641EB"/>
    <w:rsid w:val="000658F3"/>
    <w:rsid w:val="00073D96"/>
    <w:rsid w:val="000741F3"/>
    <w:rsid w:val="00075C8B"/>
    <w:rsid w:val="000867B6"/>
    <w:rsid w:val="0008789D"/>
    <w:rsid w:val="00092A79"/>
    <w:rsid w:val="00092F15"/>
    <w:rsid w:val="00093D34"/>
    <w:rsid w:val="000A08CB"/>
    <w:rsid w:val="000A0AC5"/>
    <w:rsid w:val="000A2AC0"/>
    <w:rsid w:val="000A6029"/>
    <w:rsid w:val="000A7DDC"/>
    <w:rsid w:val="000B1F21"/>
    <w:rsid w:val="000B748B"/>
    <w:rsid w:val="000C7661"/>
    <w:rsid w:val="000D7663"/>
    <w:rsid w:val="000E12D0"/>
    <w:rsid w:val="000E25B3"/>
    <w:rsid w:val="000E45E9"/>
    <w:rsid w:val="000E482B"/>
    <w:rsid w:val="000F068E"/>
    <w:rsid w:val="000F5913"/>
    <w:rsid w:val="000F7218"/>
    <w:rsid w:val="00123F4E"/>
    <w:rsid w:val="00124E41"/>
    <w:rsid w:val="00125501"/>
    <w:rsid w:val="00126932"/>
    <w:rsid w:val="001354F0"/>
    <w:rsid w:val="001361B3"/>
    <w:rsid w:val="00136E62"/>
    <w:rsid w:val="00137AD5"/>
    <w:rsid w:val="001406F9"/>
    <w:rsid w:val="00145327"/>
    <w:rsid w:val="00146CFB"/>
    <w:rsid w:val="001502DD"/>
    <w:rsid w:val="0015089E"/>
    <w:rsid w:val="0016385A"/>
    <w:rsid w:val="00164093"/>
    <w:rsid w:val="00166FE5"/>
    <w:rsid w:val="00167C0A"/>
    <w:rsid w:val="00170B34"/>
    <w:rsid w:val="00171095"/>
    <w:rsid w:val="00172341"/>
    <w:rsid w:val="00174EAC"/>
    <w:rsid w:val="00181D0B"/>
    <w:rsid w:val="00181F59"/>
    <w:rsid w:val="00183F6C"/>
    <w:rsid w:val="0019237B"/>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1B18"/>
    <w:rsid w:val="0024277A"/>
    <w:rsid w:val="00243281"/>
    <w:rsid w:val="0024641C"/>
    <w:rsid w:val="0025786E"/>
    <w:rsid w:val="00266975"/>
    <w:rsid w:val="00275DFC"/>
    <w:rsid w:val="0027602A"/>
    <w:rsid w:val="0027613A"/>
    <w:rsid w:val="00287180"/>
    <w:rsid w:val="002912CA"/>
    <w:rsid w:val="00291C0A"/>
    <w:rsid w:val="00297436"/>
    <w:rsid w:val="002B050F"/>
    <w:rsid w:val="002C3D86"/>
    <w:rsid w:val="002C41A1"/>
    <w:rsid w:val="002C7748"/>
    <w:rsid w:val="002D698B"/>
    <w:rsid w:val="002D6A1D"/>
    <w:rsid w:val="002E4615"/>
    <w:rsid w:val="002E687D"/>
    <w:rsid w:val="002E7CE1"/>
    <w:rsid w:val="002F188D"/>
    <w:rsid w:val="002F4BD6"/>
    <w:rsid w:val="002F519E"/>
    <w:rsid w:val="00302C13"/>
    <w:rsid w:val="0030346B"/>
    <w:rsid w:val="00304060"/>
    <w:rsid w:val="003104B1"/>
    <w:rsid w:val="00321C5C"/>
    <w:rsid w:val="00323F94"/>
    <w:rsid w:val="003241BE"/>
    <w:rsid w:val="00326797"/>
    <w:rsid w:val="00326E76"/>
    <w:rsid w:val="00340EA5"/>
    <w:rsid w:val="00341025"/>
    <w:rsid w:val="003420C0"/>
    <w:rsid w:val="003476E8"/>
    <w:rsid w:val="00347BD4"/>
    <w:rsid w:val="00350AB4"/>
    <w:rsid w:val="00351E95"/>
    <w:rsid w:val="0035302E"/>
    <w:rsid w:val="00354298"/>
    <w:rsid w:val="00361CBE"/>
    <w:rsid w:val="00364B28"/>
    <w:rsid w:val="00371088"/>
    <w:rsid w:val="00372688"/>
    <w:rsid w:val="00376849"/>
    <w:rsid w:val="00377266"/>
    <w:rsid w:val="003859C8"/>
    <w:rsid w:val="003A0B88"/>
    <w:rsid w:val="003A0FA7"/>
    <w:rsid w:val="003A2006"/>
    <w:rsid w:val="003A7F91"/>
    <w:rsid w:val="003B0F09"/>
    <w:rsid w:val="003B186F"/>
    <w:rsid w:val="003B20F7"/>
    <w:rsid w:val="003B3424"/>
    <w:rsid w:val="003B371F"/>
    <w:rsid w:val="003B40FD"/>
    <w:rsid w:val="003B540B"/>
    <w:rsid w:val="003C144C"/>
    <w:rsid w:val="003C72BF"/>
    <w:rsid w:val="003D05C6"/>
    <w:rsid w:val="003D351D"/>
    <w:rsid w:val="003D7813"/>
    <w:rsid w:val="003E484D"/>
    <w:rsid w:val="003F1693"/>
    <w:rsid w:val="003F4553"/>
    <w:rsid w:val="00404A5A"/>
    <w:rsid w:val="0041016A"/>
    <w:rsid w:val="00413F41"/>
    <w:rsid w:val="004163DC"/>
    <w:rsid w:val="00416B70"/>
    <w:rsid w:val="00417322"/>
    <w:rsid w:val="0042332F"/>
    <w:rsid w:val="00434008"/>
    <w:rsid w:val="00436513"/>
    <w:rsid w:val="00436CA1"/>
    <w:rsid w:val="00443D17"/>
    <w:rsid w:val="00447CDE"/>
    <w:rsid w:val="004564E2"/>
    <w:rsid w:val="00456AF7"/>
    <w:rsid w:val="004639DD"/>
    <w:rsid w:val="00470CDD"/>
    <w:rsid w:val="004755B2"/>
    <w:rsid w:val="00476A10"/>
    <w:rsid w:val="00476D18"/>
    <w:rsid w:val="00492476"/>
    <w:rsid w:val="00493997"/>
    <w:rsid w:val="00496240"/>
    <w:rsid w:val="00496517"/>
    <w:rsid w:val="00497199"/>
    <w:rsid w:val="004A0BC8"/>
    <w:rsid w:val="004A223D"/>
    <w:rsid w:val="004A7ECA"/>
    <w:rsid w:val="004B36C3"/>
    <w:rsid w:val="004B5229"/>
    <w:rsid w:val="004B63D1"/>
    <w:rsid w:val="004C222C"/>
    <w:rsid w:val="004C69A8"/>
    <w:rsid w:val="004D77B9"/>
    <w:rsid w:val="004E19C3"/>
    <w:rsid w:val="004E38A4"/>
    <w:rsid w:val="004E3C51"/>
    <w:rsid w:val="004E5EBE"/>
    <w:rsid w:val="004E7B37"/>
    <w:rsid w:val="004E7CD1"/>
    <w:rsid w:val="004F230D"/>
    <w:rsid w:val="004F27C5"/>
    <w:rsid w:val="004F47FD"/>
    <w:rsid w:val="005050D3"/>
    <w:rsid w:val="00515117"/>
    <w:rsid w:val="00516FD3"/>
    <w:rsid w:val="00520863"/>
    <w:rsid w:val="0052438C"/>
    <w:rsid w:val="0052686A"/>
    <w:rsid w:val="00533231"/>
    <w:rsid w:val="00537C1C"/>
    <w:rsid w:val="0054401F"/>
    <w:rsid w:val="0055077F"/>
    <w:rsid w:val="005547F6"/>
    <w:rsid w:val="00563316"/>
    <w:rsid w:val="00563624"/>
    <w:rsid w:val="00565969"/>
    <w:rsid w:val="005703F1"/>
    <w:rsid w:val="00572BB9"/>
    <w:rsid w:val="00573867"/>
    <w:rsid w:val="00573D06"/>
    <w:rsid w:val="00573D4E"/>
    <w:rsid w:val="0057509D"/>
    <w:rsid w:val="00576BC8"/>
    <w:rsid w:val="0059164E"/>
    <w:rsid w:val="005A2DDF"/>
    <w:rsid w:val="005B2198"/>
    <w:rsid w:val="005C126C"/>
    <w:rsid w:val="005C2ADB"/>
    <w:rsid w:val="005D01F2"/>
    <w:rsid w:val="005E09C4"/>
    <w:rsid w:val="005F4921"/>
    <w:rsid w:val="005F76DF"/>
    <w:rsid w:val="00610456"/>
    <w:rsid w:val="00623740"/>
    <w:rsid w:val="00625E66"/>
    <w:rsid w:val="00627122"/>
    <w:rsid w:val="00632FF2"/>
    <w:rsid w:val="0063633C"/>
    <w:rsid w:val="00636ED5"/>
    <w:rsid w:val="00640E76"/>
    <w:rsid w:val="00642615"/>
    <w:rsid w:val="00643DC3"/>
    <w:rsid w:val="006516F8"/>
    <w:rsid w:val="0065634B"/>
    <w:rsid w:val="00661388"/>
    <w:rsid w:val="00661A14"/>
    <w:rsid w:val="00664CFA"/>
    <w:rsid w:val="00664E12"/>
    <w:rsid w:val="0067528F"/>
    <w:rsid w:val="006762AD"/>
    <w:rsid w:val="006766F0"/>
    <w:rsid w:val="00681DE2"/>
    <w:rsid w:val="006821E6"/>
    <w:rsid w:val="006877B7"/>
    <w:rsid w:val="00692B59"/>
    <w:rsid w:val="006A21A6"/>
    <w:rsid w:val="006A6A3F"/>
    <w:rsid w:val="006A6F8D"/>
    <w:rsid w:val="006B468D"/>
    <w:rsid w:val="006C1DCA"/>
    <w:rsid w:val="006C48AE"/>
    <w:rsid w:val="006C7499"/>
    <w:rsid w:val="006C7A06"/>
    <w:rsid w:val="006D051B"/>
    <w:rsid w:val="006D0D39"/>
    <w:rsid w:val="006D1660"/>
    <w:rsid w:val="006D76C4"/>
    <w:rsid w:val="006E0BC1"/>
    <w:rsid w:val="006E26EE"/>
    <w:rsid w:val="006E48CC"/>
    <w:rsid w:val="006F5C80"/>
    <w:rsid w:val="00706252"/>
    <w:rsid w:val="0072083F"/>
    <w:rsid w:val="00727369"/>
    <w:rsid w:val="007305BC"/>
    <w:rsid w:val="0073435D"/>
    <w:rsid w:val="00734985"/>
    <w:rsid w:val="00735BC9"/>
    <w:rsid w:val="00737DE0"/>
    <w:rsid w:val="0074306D"/>
    <w:rsid w:val="007431B8"/>
    <w:rsid w:val="007526FA"/>
    <w:rsid w:val="00755DF4"/>
    <w:rsid w:val="00765E32"/>
    <w:rsid w:val="007669E8"/>
    <w:rsid w:val="00772ADA"/>
    <w:rsid w:val="00782950"/>
    <w:rsid w:val="007904D9"/>
    <w:rsid w:val="00790754"/>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17CED"/>
    <w:rsid w:val="00824CF2"/>
    <w:rsid w:val="008257AA"/>
    <w:rsid w:val="00825979"/>
    <w:rsid w:val="00844496"/>
    <w:rsid w:val="0084657B"/>
    <w:rsid w:val="008465A7"/>
    <w:rsid w:val="008473DC"/>
    <w:rsid w:val="0085618F"/>
    <w:rsid w:val="00857167"/>
    <w:rsid w:val="008573BF"/>
    <w:rsid w:val="00870980"/>
    <w:rsid w:val="008845B5"/>
    <w:rsid w:val="00887CC2"/>
    <w:rsid w:val="008975DF"/>
    <w:rsid w:val="00897AAC"/>
    <w:rsid w:val="008B0A9F"/>
    <w:rsid w:val="008B0DF9"/>
    <w:rsid w:val="008B14CF"/>
    <w:rsid w:val="008B1A71"/>
    <w:rsid w:val="008C2594"/>
    <w:rsid w:val="008C51AA"/>
    <w:rsid w:val="008C7D37"/>
    <w:rsid w:val="008D1524"/>
    <w:rsid w:val="008D1F80"/>
    <w:rsid w:val="008D2F95"/>
    <w:rsid w:val="008D4EC9"/>
    <w:rsid w:val="008E00E3"/>
    <w:rsid w:val="008E4642"/>
    <w:rsid w:val="008E5B57"/>
    <w:rsid w:val="009000BC"/>
    <w:rsid w:val="00903F55"/>
    <w:rsid w:val="00907FAF"/>
    <w:rsid w:val="00914152"/>
    <w:rsid w:val="009202BA"/>
    <w:rsid w:val="00920C2D"/>
    <w:rsid w:val="009214BB"/>
    <w:rsid w:val="00922972"/>
    <w:rsid w:val="00925BAF"/>
    <w:rsid w:val="0092771A"/>
    <w:rsid w:val="00936FF3"/>
    <w:rsid w:val="0094526A"/>
    <w:rsid w:val="0094628E"/>
    <w:rsid w:val="00947B23"/>
    <w:rsid w:val="00952B5C"/>
    <w:rsid w:val="0095304D"/>
    <w:rsid w:val="00963260"/>
    <w:rsid w:val="009650EC"/>
    <w:rsid w:val="0097118B"/>
    <w:rsid w:val="00971D05"/>
    <w:rsid w:val="0097396A"/>
    <w:rsid w:val="009812DD"/>
    <w:rsid w:val="00983E89"/>
    <w:rsid w:val="00984555"/>
    <w:rsid w:val="0098528A"/>
    <w:rsid w:val="009871B6"/>
    <w:rsid w:val="009872AA"/>
    <w:rsid w:val="00990714"/>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70A"/>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6142F"/>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84E"/>
    <w:rsid w:val="00AE7B9D"/>
    <w:rsid w:val="00AF48CA"/>
    <w:rsid w:val="00AF7045"/>
    <w:rsid w:val="00AF7D4E"/>
    <w:rsid w:val="00B03EA6"/>
    <w:rsid w:val="00B07A24"/>
    <w:rsid w:val="00B1270A"/>
    <w:rsid w:val="00B1687E"/>
    <w:rsid w:val="00B16D4C"/>
    <w:rsid w:val="00B27577"/>
    <w:rsid w:val="00B30A31"/>
    <w:rsid w:val="00B30ADC"/>
    <w:rsid w:val="00B30B94"/>
    <w:rsid w:val="00B31F12"/>
    <w:rsid w:val="00B36D14"/>
    <w:rsid w:val="00B400B8"/>
    <w:rsid w:val="00B40C22"/>
    <w:rsid w:val="00B472F7"/>
    <w:rsid w:val="00B4735A"/>
    <w:rsid w:val="00B51ED1"/>
    <w:rsid w:val="00B63AA7"/>
    <w:rsid w:val="00B7001A"/>
    <w:rsid w:val="00B70A24"/>
    <w:rsid w:val="00B76BA5"/>
    <w:rsid w:val="00B85FB8"/>
    <w:rsid w:val="00BA2601"/>
    <w:rsid w:val="00BA2C15"/>
    <w:rsid w:val="00BA4928"/>
    <w:rsid w:val="00BA50F5"/>
    <w:rsid w:val="00BA7974"/>
    <w:rsid w:val="00BB36D4"/>
    <w:rsid w:val="00BB53A6"/>
    <w:rsid w:val="00BB55C7"/>
    <w:rsid w:val="00BB5FD2"/>
    <w:rsid w:val="00BB63FF"/>
    <w:rsid w:val="00BC15AF"/>
    <w:rsid w:val="00BC168F"/>
    <w:rsid w:val="00BC21E2"/>
    <w:rsid w:val="00BD3466"/>
    <w:rsid w:val="00BD4E13"/>
    <w:rsid w:val="00BD784B"/>
    <w:rsid w:val="00BE7A06"/>
    <w:rsid w:val="00BF0659"/>
    <w:rsid w:val="00BF1C1A"/>
    <w:rsid w:val="00BF2EC2"/>
    <w:rsid w:val="00C0310E"/>
    <w:rsid w:val="00C03708"/>
    <w:rsid w:val="00C04A78"/>
    <w:rsid w:val="00C05FAC"/>
    <w:rsid w:val="00C11E9F"/>
    <w:rsid w:val="00C159ED"/>
    <w:rsid w:val="00C2353F"/>
    <w:rsid w:val="00C250BC"/>
    <w:rsid w:val="00C27809"/>
    <w:rsid w:val="00C30055"/>
    <w:rsid w:val="00C3121C"/>
    <w:rsid w:val="00C322DA"/>
    <w:rsid w:val="00C324EB"/>
    <w:rsid w:val="00C3330B"/>
    <w:rsid w:val="00C3621D"/>
    <w:rsid w:val="00C375FC"/>
    <w:rsid w:val="00C411F2"/>
    <w:rsid w:val="00C44BA5"/>
    <w:rsid w:val="00C45C27"/>
    <w:rsid w:val="00C47203"/>
    <w:rsid w:val="00C50399"/>
    <w:rsid w:val="00C52400"/>
    <w:rsid w:val="00C55757"/>
    <w:rsid w:val="00C627CD"/>
    <w:rsid w:val="00C63892"/>
    <w:rsid w:val="00C703A2"/>
    <w:rsid w:val="00C72277"/>
    <w:rsid w:val="00C74997"/>
    <w:rsid w:val="00C767FF"/>
    <w:rsid w:val="00C82537"/>
    <w:rsid w:val="00C826E0"/>
    <w:rsid w:val="00C87222"/>
    <w:rsid w:val="00C874BE"/>
    <w:rsid w:val="00C96A53"/>
    <w:rsid w:val="00CC45D1"/>
    <w:rsid w:val="00CC4E8F"/>
    <w:rsid w:val="00CC509F"/>
    <w:rsid w:val="00CD2096"/>
    <w:rsid w:val="00CE3262"/>
    <w:rsid w:val="00CE41EC"/>
    <w:rsid w:val="00CF28AF"/>
    <w:rsid w:val="00D019D5"/>
    <w:rsid w:val="00D02028"/>
    <w:rsid w:val="00D0321C"/>
    <w:rsid w:val="00D077CB"/>
    <w:rsid w:val="00D078B0"/>
    <w:rsid w:val="00D1174E"/>
    <w:rsid w:val="00D1212C"/>
    <w:rsid w:val="00D13E81"/>
    <w:rsid w:val="00D16B4D"/>
    <w:rsid w:val="00D32C74"/>
    <w:rsid w:val="00D62ADA"/>
    <w:rsid w:val="00D64025"/>
    <w:rsid w:val="00D6470F"/>
    <w:rsid w:val="00D6777D"/>
    <w:rsid w:val="00D72293"/>
    <w:rsid w:val="00D75414"/>
    <w:rsid w:val="00D77760"/>
    <w:rsid w:val="00D84AE3"/>
    <w:rsid w:val="00D851A1"/>
    <w:rsid w:val="00D87A1D"/>
    <w:rsid w:val="00D91ADA"/>
    <w:rsid w:val="00DA2C82"/>
    <w:rsid w:val="00DB3626"/>
    <w:rsid w:val="00DB3F1A"/>
    <w:rsid w:val="00DB544B"/>
    <w:rsid w:val="00DB71BF"/>
    <w:rsid w:val="00DD1BD5"/>
    <w:rsid w:val="00DD2319"/>
    <w:rsid w:val="00DE1F71"/>
    <w:rsid w:val="00DE7E48"/>
    <w:rsid w:val="00DE7F4E"/>
    <w:rsid w:val="00DF2D6C"/>
    <w:rsid w:val="00E00B17"/>
    <w:rsid w:val="00E0559D"/>
    <w:rsid w:val="00E05F08"/>
    <w:rsid w:val="00E060B1"/>
    <w:rsid w:val="00E06E02"/>
    <w:rsid w:val="00E14EEE"/>
    <w:rsid w:val="00E334D2"/>
    <w:rsid w:val="00E411A5"/>
    <w:rsid w:val="00E418A3"/>
    <w:rsid w:val="00E44A32"/>
    <w:rsid w:val="00E5436F"/>
    <w:rsid w:val="00E553C7"/>
    <w:rsid w:val="00E649A0"/>
    <w:rsid w:val="00E675CF"/>
    <w:rsid w:val="00E72EAF"/>
    <w:rsid w:val="00E84CA8"/>
    <w:rsid w:val="00E92B3A"/>
    <w:rsid w:val="00EB3258"/>
    <w:rsid w:val="00EC1A8A"/>
    <w:rsid w:val="00EC2D9B"/>
    <w:rsid w:val="00ED0549"/>
    <w:rsid w:val="00ED2B47"/>
    <w:rsid w:val="00ED371C"/>
    <w:rsid w:val="00ED5684"/>
    <w:rsid w:val="00EE228F"/>
    <w:rsid w:val="00EE6D5A"/>
    <w:rsid w:val="00F02796"/>
    <w:rsid w:val="00F0661D"/>
    <w:rsid w:val="00F15853"/>
    <w:rsid w:val="00F179D0"/>
    <w:rsid w:val="00F242C7"/>
    <w:rsid w:val="00F25682"/>
    <w:rsid w:val="00F364DD"/>
    <w:rsid w:val="00F42239"/>
    <w:rsid w:val="00F61B32"/>
    <w:rsid w:val="00F66489"/>
    <w:rsid w:val="00F80E57"/>
    <w:rsid w:val="00F92AFF"/>
    <w:rsid w:val="00F945F7"/>
    <w:rsid w:val="00F94C7B"/>
    <w:rsid w:val="00F95209"/>
    <w:rsid w:val="00FA06EC"/>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styleId="Poprawka">
    <w:name w:val="Revision"/>
    <w:hidden/>
    <w:uiPriority w:val="99"/>
    <w:semiHidden/>
    <w:rsid w:val="002D698B"/>
    <w:pPr>
      <w:spacing w:after="0" w:line="240" w:lineRule="auto"/>
      <w:jc w:val="left"/>
    </w:pPr>
  </w:style>
  <w:style w:type="character" w:styleId="UyteHipercze">
    <w:name w:val="FollowedHyperlink"/>
    <w:basedOn w:val="Domylnaczcionkaakapitu"/>
    <w:uiPriority w:val="99"/>
    <w:semiHidden/>
    <w:unhideWhenUsed/>
    <w:rsid w:val="008C51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styleId="Poprawka">
    <w:name w:val="Revision"/>
    <w:hidden/>
    <w:uiPriority w:val="99"/>
    <w:semiHidden/>
    <w:rsid w:val="002D698B"/>
    <w:pPr>
      <w:spacing w:after="0" w:line="240" w:lineRule="auto"/>
      <w:jc w:val="left"/>
    </w:pPr>
  </w:style>
  <w:style w:type="character" w:styleId="UyteHipercze">
    <w:name w:val="FollowedHyperlink"/>
    <w:basedOn w:val="Domylnaczcionkaakapitu"/>
    <w:uiPriority w:val="99"/>
    <w:semiHidden/>
    <w:unhideWhenUsed/>
    <w:rsid w:val="008C5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0858">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60"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362CA-9372-4D2D-BD10-1DE54A0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52</Pages>
  <Words>16354</Words>
  <Characters>112742</Characters>
  <Application>Microsoft Office Word</Application>
  <DocSecurity>0</DocSecurity>
  <Lines>939</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18</cp:revision>
  <cp:lastPrinted>2021-03-24T06:44:00Z</cp:lastPrinted>
  <dcterms:created xsi:type="dcterms:W3CDTF">2021-03-24T06:29:00Z</dcterms:created>
  <dcterms:modified xsi:type="dcterms:W3CDTF">2021-03-24T11:56:00Z</dcterms:modified>
</cp:coreProperties>
</file>