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09D" w14:textId="43F4F142" w:rsidR="00C640D7" w:rsidRDefault="00C640D7" w:rsidP="00C640D7">
      <w:pPr>
        <w:jc w:val="center"/>
        <w:rPr>
          <w:b/>
          <w:bCs/>
        </w:rPr>
      </w:pPr>
      <w:r>
        <w:rPr>
          <w:b/>
          <w:bCs/>
        </w:rPr>
        <w:t>Pytania i odpowiedzi</w:t>
      </w:r>
    </w:p>
    <w:p w14:paraId="4230CE8C" w14:textId="0531231D" w:rsidR="00C640D7" w:rsidRDefault="00C640D7" w:rsidP="000F3FF1">
      <w:pPr>
        <w:spacing w:after="0"/>
        <w:rPr>
          <w:b/>
          <w:bCs/>
        </w:rPr>
      </w:pPr>
      <w:r>
        <w:rPr>
          <w:b/>
          <w:bCs/>
        </w:rPr>
        <w:t>Pyt.</w:t>
      </w:r>
      <w:r w:rsidRPr="00C640D7">
        <w:rPr>
          <w:b/>
          <w:bCs/>
        </w:rPr>
        <w:t>1</w:t>
      </w:r>
      <w:r>
        <w:rPr>
          <w:b/>
          <w:bCs/>
        </w:rPr>
        <w:t>.</w:t>
      </w:r>
      <w:r w:rsidRPr="00C640D7">
        <w:rPr>
          <w:b/>
          <w:bCs/>
        </w:rPr>
        <w:t xml:space="preserve"> Czy przedmiotowa droga jest drogą publiczną czy wewnętrzną? </w:t>
      </w:r>
    </w:p>
    <w:p w14:paraId="1C190975" w14:textId="77777777" w:rsidR="00C640D7" w:rsidRDefault="00C640D7" w:rsidP="000F3FF1">
      <w:pPr>
        <w:spacing w:after="0"/>
        <w:rPr>
          <w:b/>
          <w:bCs/>
          <w:color w:val="4472C4" w:themeColor="accent1"/>
        </w:rPr>
      </w:pPr>
      <w:r w:rsidRPr="00C640D7">
        <w:rPr>
          <w:b/>
          <w:bCs/>
          <w:color w:val="4472C4" w:themeColor="accent1"/>
        </w:rPr>
        <w:t>Odp.1Droga jest droga publiczną</w:t>
      </w:r>
    </w:p>
    <w:p w14:paraId="5A8B73B5" w14:textId="77777777" w:rsidR="000F3FF1" w:rsidRDefault="000F3FF1" w:rsidP="00C640D7">
      <w:pPr>
        <w:rPr>
          <w:b/>
          <w:bCs/>
        </w:rPr>
      </w:pPr>
    </w:p>
    <w:p w14:paraId="79E42B1E" w14:textId="32AAB917" w:rsidR="00C640D7" w:rsidRDefault="00C640D7" w:rsidP="000F3FF1">
      <w:pPr>
        <w:spacing w:after="0"/>
        <w:rPr>
          <w:b/>
          <w:bCs/>
        </w:rPr>
      </w:pPr>
      <w:r w:rsidRPr="00C640D7">
        <w:rPr>
          <w:b/>
          <w:bCs/>
        </w:rPr>
        <w:t>Pyt.2</w:t>
      </w:r>
      <w:r w:rsidRPr="00C640D7">
        <w:rPr>
          <w:b/>
          <w:bCs/>
        </w:rPr>
        <w:t xml:space="preserve"> W nazwie zadania użyto słowa "przebudowa". Istniejący pas drogowy nie pozwala na zaprojektowanie normatywnej drogi w granicach istniejącego pasa drogowego - np. pomiędzy działkami 573 oraz 562 w m. Przewrotne istniejący pas drogowy ma szerokość około 3,30m, a co za tym idzie, "przebudowa" drogi nie jest możliwa. Czy Inwestor dopuszcza realizację inwestycji zgodnie z Ustawą z dnia 10 kwietnia 2003 r. o szczególnych zasadach i realizacji inwestycji w zakresie dróg publicznych (Dz.U. 2023 poz. 162). </w:t>
      </w:r>
    </w:p>
    <w:p w14:paraId="408A72D0" w14:textId="77777777" w:rsidR="000F3FF1" w:rsidRDefault="00C640D7" w:rsidP="000F3FF1">
      <w:pPr>
        <w:spacing w:after="0"/>
        <w:rPr>
          <w:b/>
          <w:bCs/>
          <w:color w:val="4472C4" w:themeColor="accent1"/>
        </w:rPr>
      </w:pPr>
      <w:r w:rsidRPr="00C640D7">
        <w:rPr>
          <w:b/>
          <w:bCs/>
          <w:color w:val="4472C4" w:themeColor="accent1"/>
        </w:rPr>
        <w:t>Odp.2</w:t>
      </w:r>
      <w:r>
        <w:rPr>
          <w:b/>
          <w:bCs/>
          <w:color w:val="4472C4" w:themeColor="accent1"/>
        </w:rPr>
        <w:t xml:space="preserve"> Tak zamawiający dopuszcza </w:t>
      </w:r>
      <w:proofErr w:type="spellStart"/>
      <w:r>
        <w:rPr>
          <w:b/>
          <w:bCs/>
          <w:color w:val="4472C4" w:themeColor="accent1"/>
        </w:rPr>
        <w:t>zrid</w:t>
      </w:r>
      <w:proofErr w:type="spellEnd"/>
      <w:r>
        <w:rPr>
          <w:b/>
          <w:bCs/>
          <w:color w:val="4472C4" w:themeColor="accent1"/>
        </w:rPr>
        <w:t xml:space="preserve"> na odcinku gruntowym tj. od istniejącej zabudowy do oczyszczalni ścieków.</w:t>
      </w:r>
    </w:p>
    <w:p w14:paraId="4FD28718" w14:textId="32E2C41E" w:rsidR="00C640D7" w:rsidRDefault="00C640D7" w:rsidP="000F3FF1">
      <w:pPr>
        <w:spacing w:after="0"/>
        <w:rPr>
          <w:b/>
          <w:bCs/>
        </w:rPr>
      </w:pPr>
      <w:r w:rsidRPr="00C640D7">
        <w:rPr>
          <w:b/>
          <w:bCs/>
        </w:rPr>
        <w:br/>
        <w:t xml:space="preserve"> </w:t>
      </w:r>
      <w:r>
        <w:rPr>
          <w:b/>
          <w:bCs/>
        </w:rPr>
        <w:t>Pyt.3.</w:t>
      </w:r>
      <w:r w:rsidRPr="00C640D7">
        <w:rPr>
          <w:b/>
          <w:bCs/>
        </w:rPr>
        <w:t>W opisie przedmiotu zamówienia napisano, że Inwestor rezygnuje z budowy kanału technologicznego. Czy Inwestor posiada decyzję zwalniającą z obowiązku budowy kanału technologicznego?</w:t>
      </w:r>
    </w:p>
    <w:p w14:paraId="14A2D87C" w14:textId="44C756A5" w:rsidR="000F3FF1" w:rsidRPr="000F3FF1" w:rsidRDefault="000F3FF1" w:rsidP="00C640D7">
      <w:pPr>
        <w:rPr>
          <w:b/>
          <w:bCs/>
          <w:color w:val="4472C4" w:themeColor="accent1"/>
        </w:rPr>
      </w:pPr>
      <w:r w:rsidRPr="000F3FF1">
        <w:rPr>
          <w:b/>
          <w:bCs/>
          <w:color w:val="4472C4" w:themeColor="accent1"/>
        </w:rPr>
        <w:t>Odp.3</w:t>
      </w:r>
      <w:r>
        <w:rPr>
          <w:b/>
          <w:bCs/>
          <w:color w:val="4472C4" w:themeColor="accent1"/>
        </w:rPr>
        <w:t xml:space="preserve"> Rezygnacja z budowy kanału -na podstawie przesłanek jakie dopuszcza znowelizowana ustawa (</w:t>
      </w:r>
      <w:proofErr w:type="spellStart"/>
      <w:r>
        <w:rPr>
          <w:b/>
          <w:bCs/>
          <w:color w:val="4472C4" w:themeColor="accent1"/>
        </w:rPr>
        <w:t>Dz.U.poz</w:t>
      </w:r>
      <w:proofErr w:type="spellEnd"/>
      <w:r>
        <w:rPr>
          <w:b/>
          <w:bCs/>
          <w:color w:val="4472C4" w:themeColor="accent1"/>
        </w:rPr>
        <w:t xml:space="preserve"> 1783) bez konieczności uzyskiwania zgody Ministra Cyfryzacji.</w:t>
      </w:r>
    </w:p>
    <w:sectPr w:rsidR="000F3FF1" w:rsidRPr="000F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7"/>
    <w:rsid w:val="000F3FF1"/>
    <w:rsid w:val="00C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D3B1"/>
  <w15:chartTrackingRefBased/>
  <w15:docId w15:val="{9DACE286-4693-4CBA-81F9-E431EE3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Bogdan Kocha</cp:lastModifiedBy>
  <cp:revision>1</cp:revision>
  <dcterms:created xsi:type="dcterms:W3CDTF">2023-07-19T06:01:00Z</dcterms:created>
  <dcterms:modified xsi:type="dcterms:W3CDTF">2023-07-19T06:19:00Z</dcterms:modified>
</cp:coreProperties>
</file>