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DA" w:rsidRDefault="00D877DA" w:rsidP="00D877DA">
      <w:pPr>
        <w:spacing w:after="0" w:line="360" w:lineRule="auto"/>
        <w:ind w:left="6096"/>
        <w:jc w:val="both"/>
        <w:rPr>
          <w:rFonts w:ascii="Arial" w:hAnsi="Arial" w:cs="Arial"/>
          <w:sz w:val="18"/>
          <w:szCs w:val="18"/>
        </w:rPr>
      </w:pPr>
      <w:bookmarkStart w:id="0" w:name="_GoBack"/>
      <w:bookmarkEnd w:id="0"/>
      <w:r>
        <w:rPr>
          <w:rFonts w:ascii="Arial" w:hAnsi="Arial" w:cs="Arial"/>
          <w:sz w:val="18"/>
          <w:szCs w:val="18"/>
        </w:rPr>
        <w:t>K</w:t>
      </w:r>
      <w:r w:rsidR="002A5314">
        <w:rPr>
          <w:rFonts w:ascii="Arial" w:hAnsi="Arial" w:cs="Arial"/>
          <w:sz w:val="18"/>
          <w:szCs w:val="18"/>
        </w:rPr>
        <w:t>rotoszyn ,dnia  07.02.</w:t>
      </w:r>
      <w:r>
        <w:rPr>
          <w:rFonts w:ascii="Arial" w:hAnsi="Arial" w:cs="Arial"/>
          <w:sz w:val="18"/>
          <w:szCs w:val="18"/>
        </w:rPr>
        <w:t>2022r.</w:t>
      </w:r>
    </w:p>
    <w:p w:rsidR="00D877DA" w:rsidRDefault="005E372F" w:rsidP="00D877DA">
      <w:pPr>
        <w:spacing w:after="0" w:line="360" w:lineRule="auto"/>
        <w:jc w:val="both"/>
        <w:rPr>
          <w:rFonts w:ascii="Arial" w:hAnsi="Arial" w:cs="Arial"/>
          <w:sz w:val="18"/>
          <w:szCs w:val="18"/>
        </w:rPr>
      </w:pPr>
      <w:r>
        <w:rPr>
          <w:rFonts w:ascii="Arial" w:hAnsi="Arial" w:cs="Arial"/>
          <w:sz w:val="18"/>
          <w:szCs w:val="18"/>
        </w:rPr>
        <w:t>PZD- 252.03</w:t>
      </w:r>
      <w:r w:rsidR="00D877DA">
        <w:rPr>
          <w:rFonts w:ascii="Arial" w:hAnsi="Arial" w:cs="Arial"/>
          <w:sz w:val="18"/>
          <w:szCs w:val="18"/>
        </w:rPr>
        <w:t>.2022</w:t>
      </w:r>
    </w:p>
    <w:p w:rsidR="00D877DA" w:rsidRDefault="00D877DA" w:rsidP="00D877DA">
      <w:pPr>
        <w:spacing w:after="0" w:line="360" w:lineRule="auto"/>
        <w:jc w:val="both"/>
        <w:rPr>
          <w:rFonts w:ascii="Arial" w:hAnsi="Arial" w:cs="Arial"/>
          <w:b/>
          <w:sz w:val="18"/>
          <w:szCs w:val="18"/>
        </w:rPr>
      </w:pPr>
    </w:p>
    <w:p w:rsidR="00D877DA" w:rsidRDefault="00D877DA" w:rsidP="00D877DA">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D877DA" w:rsidRDefault="00D877DA" w:rsidP="00D877DA">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D877DA" w:rsidRDefault="00D877DA" w:rsidP="00D877DA">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D877DA" w:rsidRDefault="00D877DA" w:rsidP="00D877DA">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D877DA" w:rsidRDefault="00D877DA" w:rsidP="00D877DA">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D877DA" w:rsidRDefault="00D877DA" w:rsidP="00D877DA">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D877DA" w:rsidRDefault="00D877DA" w:rsidP="00D877DA">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D877DA" w:rsidRDefault="00D877DA" w:rsidP="00D877DA">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r>
        <w:rPr>
          <w:rFonts w:ascii="Arial" w:hAnsi="Arial" w:cs="Arial"/>
          <w:sz w:val="18"/>
          <w:szCs w:val="18"/>
        </w:rPr>
        <w:t xml:space="preserve"> </w:t>
      </w:r>
    </w:p>
    <w:p w:rsidR="00D877DA" w:rsidRDefault="00D877DA" w:rsidP="00D877DA">
      <w:pPr>
        <w:spacing w:after="0" w:line="360" w:lineRule="auto"/>
        <w:jc w:val="both"/>
        <w:rPr>
          <w:b/>
        </w:rPr>
      </w:pPr>
    </w:p>
    <w:p w:rsidR="00D877DA" w:rsidRDefault="00D877DA" w:rsidP="00D877DA">
      <w:pPr>
        <w:spacing w:after="0" w:line="360" w:lineRule="auto"/>
        <w:jc w:val="both"/>
        <w:rPr>
          <w:rFonts w:ascii="Arial" w:hAnsi="Arial" w:cs="Arial"/>
          <w:b/>
          <w:sz w:val="18"/>
          <w:szCs w:val="18"/>
        </w:rPr>
      </w:pPr>
    </w:p>
    <w:p w:rsidR="00D877DA" w:rsidRDefault="00D877DA" w:rsidP="00D877DA">
      <w:pPr>
        <w:spacing w:after="0" w:line="360" w:lineRule="auto"/>
        <w:jc w:val="center"/>
        <w:rPr>
          <w:rFonts w:ascii="Arial" w:hAnsi="Arial" w:cs="Arial"/>
          <w:b/>
        </w:rPr>
      </w:pPr>
    </w:p>
    <w:p w:rsidR="00D877DA" w:rsidRDefault="00D877DA" w:rsidP="00D877DA">
      <w:pPr>
        <w:spacing w:after="0" w:line="360" w:lineRule="auto"/>
        <w:jc w:val="center"/>
        <w:rPr>
          <w:rFonts w:ascii="Arial" w:hAnsi="Arial" w:cs="Arial"/>
          <w:b/>
        </w:rPr>
      </w:pPr>
      <w:r>
        <w:rPr>
          <w:rFonts w:ascii="Arial" w:hAnsi="Arial" w:cs="Arial"/>
          <w:b/>
        </w:rPr>
        <w:t>SPECYFIKACJA WARUNKÓW ZAMÓWIENIA</w:t>
      </w:r>
    </w:p>
    <w:p w:rsidR="00D877DA" w:rsidRDefault="00D877DA" w:rsidP="00D877DA">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D877DA" w:rsidRDefault="00D877DA" w:rsidP="00D877DA">
      <w:pPr>
        <w:spacing w:after="0" w:line="360" w:lineRule="auto"/>
        <w:jc w:val="center"/>
        <w:rPr>
          <w:rFonts w:ascii="Arial" w:hAnsi="Arial" w:cs="Arial"/>
          <w:b/>
          <w:sz w:val="18"/>
          <w:szCs w:val="18"/>
        </w:rPr>
      </w:pPr>
    </w:p>
    <w:p w:rsidR="00D877DA" w:rsidRDefault="00D877DA" w:rsidP="00D877DA">
      <w:pPr>
        <w:spacing w:after="0" w:line="360" w:lineRule="auto"/>
        <w:rPr>
          <w:rFonts w:ascii="Arial" w:hAnsi="Arial" w:cs="Arial"/>
          <w:b/>
          <w:sz w:val="18"/>
          <w:szCs w:val="18"/>
          <w:u w:val="single"/>
        </w:rPr>
      </w:pPr>
    </w:p>
    <w:p w:rsidR="00D877DA" w:rsidRDefault="00D877DA" w:rsidP="00D877DA">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D877DA" w:rsidRDefault="00D877DA" w:rsidP="00D877DA">
      <w:pPr>
        <w:spacing w:after="0" w:line="360" w:lineRule="auto"/>
        <w:jc w:val="both"/>
        <w:rPr>
          <w:rFonts w:ascii="Arial" w:hAnsi="Arial" w:cs="Arial"/>
          <w:b/>
          <w:sz w:val="18"/>
          <w:szCs w:val="18"/>
        </w:rPr>
      </w:pPr>
      <w:r>
        <w:rPr>
          <w:rFonts w:ascii="Arial" w:hAnsi="Arial" w:cs="Arial"/>
          <w:b/>
          <w:sz w:val="18"/>
          <w:szCs w:val="18"/>
        </w:rPr>
        <w:t>”R</w:t>
      </w:r>
      <w:r w:rsidR="001E0561">
        <w:rPr>
          <w:rFonts w:ascii="Arial" w:hAnsi="Arial" w:cs="Arial"/>
          <w:b/>
          <w:sz w:val="18"/>
          <w:szCs w:val="18"/>
        </w:rPr>
        <w:t>emont nawierzchni  emulsją i grysami</w:t>
      </w:r>
      <w:r>
        <w:rPr>
          <w:rFonts w:ascii="Arial" w:hAnsi="Arial" w:cs="Arial"/>
          <w:b/>
          <w:sz w:val="18"/>
          <w:szCs w:val="18"/>
        </w:rPr>
        <w:t>”</w:t>
      </w:r>
    </w:p>
    <w:p w:rsidR="00D877DA" w:rsidRDefault="00D877DA" w:rsidP="00D877DA">
      <w:pPr>
        <w:spacing w:after="0" w:line="360" w:lineRule="auto"/>
        <w:jc w:val="both"/>
        <w:rPr>
          <w:rFonts w:ascii="Arial" w:hAnsi="Arial" w:cs="Arial"/>
          <w:b/>
          <w:sz w:val="18"/>
          <w:szCs w:val="18"/>
        </w:rPr>
      </w:pPr>
    </w:p>
    <w:p w:rsidR="00D877DA" w:rsidRDefault="00D877DA" w:rsidP="00D877DA">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Tryb podstawowy bez negocjacji</w:t>
      </w:r>
    </w:p>
    <w:p w:rsidR="00D877DA" w:rsidRDefault="00D877DA" w:rsidP="00D877DA">
      <w:pPr>
        <w:spacing w:after="0" w:line="360" w:lineRule="auto"/>
        <w:jc w:val="both"/>
        <w:rPr>
          <w:rFonts w:ascii="Arial" w:hAnsi="Arial" w:cs="Arial"/>
          <w:b/>
          <w:sz w:val="18"/>
          <w:szCs w:val="18"/>
        </w:rPr>
      </w:pPr>
    </w:p>
    <w:p w:rsidR="00D877DA" w:rsidRDefault="00D877DA" w:rsidP="00D877DA">
      <w:pPr>
        <w:spacing w:after="0" w:line="360" w:lineRule="auto"/>
        <w:jc w:val="both"/>
        <w:rPr>
          <w:rFonts w:ascii="Arial" w:hAnsi="Arial" w:cs="Arial"/>
          <w:b/>
          <w:sz w:val="18"/>
          <w:szCs w:val="18"/>
        </w:rPr>
      </w:pPr>
    </w:p>
    <w:p w:rsidR="00D877DA" w:rsidRDefault="00D877DA" w:rsidP="00D877DA">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45233140-2 –Roboty  w zakresie naprawy dróg</w:t>
      </w: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D877DA" w:rsidRDefault="00AD2517" w:rsidP="00D877DA">
      <w:pPr>
        <w:spacing w:after="0" w:line="360" w:lineRule="auto"/>
        <w:jc w:val="both"/>
        <w:rPr>
          <w:rFonts w:ascii="Arial" w:hAnsi="Arial" w:cs="Arial"/>
          <w:sz w:val="18"/>
          <w:szCs w:val="18"/>
        </w:rPr>
      </w:pPr>
      <w:r>
        <w:rPr>
          <w:rFonts w:ascii="Arial" w:hAnsi="Arial" w:cs="Arial"/>
          <w:sz w:val="18"/>
          <w:szCs w:val="18"/>
        </w:rPr>
        <w:t>PZD.252.03</w:t>
      </w:r>
      <w:r w:rsidR="00D877DA">
        <w:rPr>
          <w:rFonts w:ascii="Arial" w:hAnsi="Arial" w:cs="Arial"/>
          <w:sz w:val="18"/>
          <w:szCs w:val="18"/>
        </w:rPr>
        <w:t>.2022</w:t>
      </w: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z Zamawiającym.</w:t>
      </w: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D877DA" w:rsidRDefault="00D877DA" w:rsidP="004E746B">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D877DA" w:rsidRDefault="00D877DA" w:rsidP="004E746B">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D877DA" w:rsidRDefault="00D877DA" w:rsidP="004E746B">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D877DA" w:rsidRDefault="00D877DA" w:rsidP="004E746B">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D877DA" w:rsidRDefault="00D877DA" w:rsidP="004E746B">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D877DA" w:rsidRDefault="00D877DA" w:rsidP="004E746B">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D877DA" w:rsidRDefault="00D877DA" w:rsidP="004E746B">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D877DA" w:rsidRDefault="00D877DA" w:rsidP="004E746B">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D877DA" w:rsidRDefault="00D877DA" w:rsidP="004E746B">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D877DA" w:rsidRDefault="00D877DA" w:rsidP="004E746B">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D877DA" w:rsidRDefault="00D877DA" w:rsidP="004E746B">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D877DA" w:rsidRDefault="00D877DA" w:rsidP="004E746B">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D877DA" w:rsidRDefault="00D877DA" w:rsidP="004E746B">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D877DA" w:rsidRDefault="00D877DA" w:rsidP="00D877DA">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D877DA" w:rsidRDefault="00D877DA" w:rsidP="00D877DA">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D877DA" w:rsidRDefault="00D877DA" w:rsidP="00D877DA">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 xml:space="preserve">Kosztorys ofertowy </w:t>
      </w:r>
    </w:p>
    <w:p w:rsidR="00D877DA" w:rsidRDefault="00D877DA" w:rsidP="00D877DA">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D877DA" w:rsidRDefault="00D877DA" w:rsidP="00D877DA">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D877DA" w:rsidRDefault="00D877DA" w:rsidP="00D877DA">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Oświadczenie podmiotu udostępniającego zasoby     </w:t>
      </w:r>
    </w:p>
    <w:p w:rsidR="00D877DA" w:rsidRDefault="00D877DA" w:rsidP="00D877DA">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Projektowane postanowienia umowy</w:t>
      </w:r>
      <w:r>
        <w:rPr>
          <w:rFonts w:ascii="Arial" w:hAnsi="Arial" w:cs="Arial"/>
          <w:bCs/>
          <w:sz w:val="18"/>
          <w:szCs w:val="18"/>
        </w:rPr>
        <w:tab/>
      </w:r>
    </w:p>
    <w:p w:rsidR="00D877DA" w:rsidRDefault="00D877DA" w:rsidP="00D877DA">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rsidR="00D877DA" w:rsidRDefault="00D877DA" w:rsidP="00D877DA">
      <w:pPr>
        <w:widowControl w:val="0"/>
        <w:suppressAutoHyphens/>
        <w:spacing w:after="0"/>
        <w:jc w:val="both"/>
        <w:rPr>
          <w:rFonts w:ascii="Arial" w:hAnsi="Arial" w:cs="Arial"/>
          <w:bCs/>
          <w:sz w:val="18"/>
          <w:szCs w:val="18"/>
        </w:rPr>
      </w:pPr>
    </w:p>
    <w:p w:rsidR="00D877DA" w:rsidRDefault="00D877DA" w:rsidP="00D877DA">
      <w:pPr>
        <w:widowControl w:val="0"/>
        <w:suppressAutoHyphens/>
        <w:spacing w:after="0"/>
        <w:ind w:left="1418" w:hanging="1418"/>
        <w:jc w:val="both"/>
        <w:rPr>
          <w:rFonts w:ascii="Arial" w:hAnsi="Arial" w:cs="Arial"/>
          <w:bCs/>
          <w:sz w:val="18"/>
          <w:szCs w:val="18"/>
        </w:rPr>
      </w:pPr>
    </w:p>
    <w:p w:rsidR="00D877DA" w:rsidRDefault="00D877DA" w:rsidP="004E746B">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D877DA" w:rsidRDefault="00D877DA" w:rsidP="00D877DA">
      <w:pPr>
        <w:spacing w:after="0" w:line="360" w:lineRule="auto"/>
        <w:jc w:val="both"/>
        <w:rPr>
          <w:rFonts w:ascii="Arial" w:hAnsi="Arial" w:cs="Arial"/>
          <w:b/>
          <w:sz w:val="18"/>
          <w:szCs w:val="18"/>
        </w:rPr>
      </w:pPr>
    </w:p>
    <w:p w:rsidR="00D877DA" w:rsidRDefault="00D877DA" w:rsidP="00D877DA">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D877DA" w:rsidRDefault="00D877DA" w:rsidP="00D877DA">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D877DA" w:rsidRDefault="00D877DA" w:rsidP="00D877DA">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D877DA" w:rsidRDefault="00D877DA" w:rsidP="00D877DA">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D877DA" w:rsidRDefault="00D877DA" w:rsidP="00D877DA">
      <w:pPr>
        <w:spacing w:after="0" w:line="360" w:lineRule="auto"/>
        <w:jc w:val="both"/>
        <w:rPr>
          <w:rFonts w:ascii="Arial" w:hAnsi="Arial" w:cs="Arial"/>
          <w:sz w:val="18"/>
          <w:szCs w:val="18"/>
          <w:lang w:val="en-US"/>
        </w:rPr>
      </w:pPr>
    </w:p>
    <w:p w:rsidR="00D877DA" w:rsidRDefault="00D877DA" w:rsidP="00D877DA">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D877DA" w:rsidRDefault="00D877DA" w:rsidP="00D877DA">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D877DA" w:rsidRDefault="00D877DA" w:rsidP="00D877DA">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D877DA" w:rsidRDefault="00D877DA" w:rsidP="00D877DA">
      <w:pPr>
        <w:spacing w:after="0" w:line="360" w:lineRule="auto"/>
        <w:jc w:val="both"/>
        <w:rPr>
          <w:b/>
        </w:rPr>
      </w:pPr>
    </w:p>
    <w:p w:rsidR="00D877DA" w:rsidRDefault="00D877DA" w:rsidP="00D877DA">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D877DA" w:rsidRDefault="00D877DA" w:rsidP="004E746B">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D877DA" w:rsidRDefault="00D877DA" w:rsidP="00D877DA">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D877DA" w:rsidRDefault="00D877DA" w:rsidP="004E746B">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Biuletynie Zamówień Publiczn</w:t>
      </w:r>
      <w:r w:rsidR="003B473E">
        <w:rPr>
          <w:rFonts w:ascii="Arial" w:hAnsi="Arial" w:cs="Arial"/>
          <w:b/>
          <w:sz w:val="18"/>
          <w:szCs w:val="18"/>
        </w:rPr>
        <w:t>ych pod nr 2022 /BZP 00048078/01 z dnia  07.02.</w:t>
      </w:r>
      <w:r>
        <w:rPr>
          <w:rFonts w:ascii="Arial" w:hAnsi="Arial" w:cs="Arial"/>
          <w:b/>
          <w:sz w:val="18"/>
          <w:szCs w:val="18"/>
        </w:rPr>
        <w:t>2022 r.</w:t>
      </w:r>
    </w:p>
    <w:p w:rsidR="00D877DA" w:rsidRDefault="00D877DA" w:rsidP="004E746B">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D877DA" w:rsidRDefault="00D877DA" w:rsidP="00D877DA">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D877DA" w:rsidRDefault="00D877DA" w:rsidP="00D877DA">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D877DA" w:rsidRDefault="00D877DA" w:rsidP="00D877DA">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D877DA" w:rsidRDefault="00D877DA" w:rsidP="00D877DA">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D877DA" w:rsidRDefault="00D877DA" w:rsidP="00D877DA">
      <w:pPr>
        <w:pStyle w:val="Akapitzlist"/>
        <w:tabs>
          <w:tab w:val="left" w:pos="993"/>
        </w:tabs>
        <w:overflowPunct w:val="0"/>
        <w:autoSpaceDE w:val="0"/>
        <w:autoSpaceDN w:val="0"/>
        <w:adjustRightInd w:val="0"/>
        <w:spacing w:line="360" w:lineRule="auto"/>
        <w:ind w:left="0"/>
        <w:jc w:val="both"/>
        <w:textAlignment w:val="baseline"/>
      </w:pPr>
    </w:p>
    <w:p w:rsidR="00D877DA" w:rsidRDefault="00D877DA" w:rsidP="004E746B">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D877DA" w:rsidRDefault="00D877DA" w:rsidP="00D877DA">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D877DA" w:rsidRDefault="00D877DA" w:rsidP="004E746B">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D877DA" w:rsidRDefault="00D877DA" w:rsidP="004E746B">
      <w:pPr>
        <w:pStyle w:val="Akapitzlist"/>
        <w:numPr>
          <w:ilvl w:val="0"/>
          <w:numId w:val="5"/>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6" w:history="1">
        <w:r>
          <w:rPr>
            <w:rStyle w:val="Hipercze"/>
            <w:rFonts w:ascii="Arial" w:hAnsi="Arial" w:cs="Arial"/>
            <w:sz w:val="18"/>
            <w:szCs w:val="18"/>
          </w:rPr>
          <w:t>iod@bhp.krotoszyn.net.pl</w:t>
        </w:r>
      </w:hyperlink>
      <w:r>
        <w:rPr>
          <w:rFonts w:ascii="Arial" w:hAnsi="Arial" w:cs="Arial"/>
          <w:sz w:val="18"/>
          <w:szCs w:val="18"/>
        </w:rPr>
        <w:t>, tel. 62 722 65 31, z którą można kontaktować się we wszystkich sprawach dotyczących przetwarzania danych osobowych oraz korzystania z praw związanych z przetwarzaniem danych osobowych.</w:t>
      </w:r>
    </w:p>
    <w:p w:rsidR="00D877DA" w:rsidRDefault="00D877DA" w:rsidP="004E746B">
      <w:pPr>
        <w:pStyle w:val="Akapitzlist"/>
        <w:numPr>
          <w:ilvl w:val="0"/>
          <w:numId w:val="6"/>
        </w:numPr>
        <w:spacing w:line="360" w:lineRule="auto"/>
        <w:ind w:left="284"/>
        <w:rPr>
          <w:rFonts w:ascii="Arial" w:hAnsi="Arial" w:cs="Arial"/>
          <w:sz w:val="18"/>
          <w:szCs w:val="18"/>
        </w:rPr>
      </w:pPr>
      <w:r>
        <w:rPr>
          <w:rFonts w:ascii="Arial" w:hAnsi="Arial" w:cs="Arial"/>
          <w:sz w:val="18"/>
          <w:szCs w:val="18"/>
        </w:rPr>
        <w:lastRenderedPageBreak/>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Pr>
          <w:rFonts w:ascii="Arial" w:hAnsi="Arial" w:cs="Arial"/>
          <w:b/>
          <w:sz w:val="18"/>
          <w:szCs w:val="18"/>
        </w:rPr>
        <w:t>Re</w:t>
      </w:r>
      <w:r w:rsidR="005E372F">
        <w:rPr>
          <w:rFonts w:ascii="Arial" w:hAnsi="Arial" w:cs="Arial"/>
          <w:b/>
          <w:sz w:val="18"/>
          <w:szCs w:val="18"/>
        </w:rPr>
        <w:t>mont nawierzchni  emulsją i grysami</w:t>
      </w:r>
      <w:r>
        <w:rPr>
          <w:rFonts w:ascii="Arial" w:hAnsi="Arial" w:cs="Arial"/>
          <w:b/>
          <w:sz w:val="18"/>
          <w:szCs w:val="18"/>
        </w:rPr>
        <w:t xml:space="preserve"> </w:t>
      </w:r>
      <w:r>
        <w:rPr>
          <w:rFonts w:ascii="Arial" w:hAnsi="Arial" w:cs="Arial"/>
          <w:sz w:val="18"/>
          <w:szCs w:val="18"/>
        </w:rPr>
        <w:t>prowadzonym w trybie podstawowym bez negocjacji;</w:t>
      </w:r>
    </w:p>
    <w:p w:rsidR="00D877DA" w:rsidRDefault="00D877DA" w:rsidP="004E746B">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2021 r. poz.1129 ze zm.) ,dalej „ustawą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4E746B">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D877DA" w:rsidRDefault="00D877DA" w:rsidP="004E746B">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D877DA" w:rsidRDefault="00D877DA" w:rsidP="004E746B">
      <w:pPr>
        <w:pStyle w:val="Akapitzlist"/>
        <w:numPr>
          <w:ilvl w:val="0"/>
          <w:numId w:val="6"/>
        </w:numPr>
        <w:spacing w:line="360" w:lineRule="auto"/>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D877DA" w:rsidRDefault="00D877DA" w:rsidP="004E746B">
      <w:pPr>
        <w:pStyle w:val="Akapitzlist"/>
        <w:numPr>
          <w:ilvl w:val="0"/>
          <w:numId w:val="6"/>
        </w:numPr>
        <w:spacing w:line="360" w:lineRule="auto"/>
        <w:jc w:val="both"/>
        <w:rPr>
          <w:rFonts w:ascii="Arial" w:hAnsi="Arial" w:cs="Arial"/>
          <w:sz w:val="18"/>
          <w:szCs w:val="18"/>
        </w:rPr>
      </w:pPr>
      <w:r>
        <w:rPr>
          <w:rFonts w:ascii="Arial" w:hAnsi="Arial" w:cs="Arial"/>
          <w:sz w:val="18"/>
          <w:szCs w:val="18"/>
        </w:rPr>
        <w:t>Posiadają Pani/Pana:</w:t>
      </w:r>
    </w:p>
    <w:p w:rsidR="00D877DA" w:rsidRDefault="00D877DA" w:rsidP="004E746B">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Na podstawie art. 15 RODO prawo dostępu do danych osobowych Pani/Pana dotyczących;</w:t>
      </w:r>
    </w:p>
    <w:p w:rsidR="00D877DA" w:rsidRDefault="00D877DA" w:rsidP="004E746B">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na podstawie art.16 RODO prawo do sprostowania Państwa danych osobowych**</w:t>
      </w:r>
    </w:p>
    <w:p w:rsidR="00D877DA" w:rsidRDefault="00D877DA" w:rsidP="004E746B">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D877DA" w:rsidRDefault="00D877DA" w:rsidP="004E746B">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D877DA" w:rsidRDefault="00D877DA" w:rsidP="004E746B">
      <w:pPr>
        <w:pStyle w:val="Akapitzlist"/>
        <w:numPr>
          <w:ilvl w:val="0"/>
          <w:numId w:val="6"/>
        </w:numPr>
        <w:spacing w:after="0" w:line="360" w:lineRule="auto"/>
        <w:jc w:val="both"/>
        <w:rPr>
          <w:rFonts w:ascii="Arial" w:hAnsi="Arial" w:cs="Arial"/>
          <w:sz w:val="18"/>
          <w:szCs w:val="18"/>
        </w:rPr>
      </w:pPr>
      <w:r>
        <w:rPr>
          <w:rFonts w:ascii="Arial" w:hAnsi="Arial" w:cs="Arial"/>
          <w:sz w:val="18"/>
          <w:szCs w:val="18"/>
        </w:rPr>
        <w:t>Nie przysługuje Pani/Pana:</w:t>
      </w:r>
    </w:p>
    <w:p w:rsidR="00D877DA" w:rsidRDefault="00D877DA" w:rsidP="004E746B">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D877DA" w:rsidRDefault="00D877DA" w:rsidP="004E746B">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D877DA" w:rsidRDefault="00D877DA" w:rsidP="004E746B">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D877DA" w:rsidRDefault="00D877DA" w:rsidP="004E746B">
      <w:pPr>
        <w:pStyle w:val="Akapitzlist"/>
        <w:numPr>
          <w:ilvl w:val="0"/>
          <w:numId w:val="9"/>
        </w:numPr>
        <w:spacing w:after="0" w:line="360" w:lineRule="auto"/>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D877DA" w:rsidRDefault="00D877DA" w:rsidP="00D877DA">
      <w:pPr>
        <w:spacing w:line="360" w:lineRule="auto"/>
        <w:rPr>
          <w:rFonts w:ascii="Arial" w:hAnsi="Arial" w:cs="Arial"/>
          <w:sz w:val="16"/>
          <w:szCs w:val="16"/>
        </w:rPr>
      </w:pPr>
      <w:r>
        <w:rPr>
          <w:rFonts w:ascii="Arial" w:hAnsi="Arial" w:cs="Arial"/>
          <w:sz w:val="16"/>
          <w:szCs w:val="16"/>
        </w:rPr>
        <w:t>_________________</w:t>
      </w:r>
    </w:p>
    <w:p w:rsidR="00D877DA" w:rsidRDefault="00D877DA" w:rsidP="00D877DA">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D877DA" w:rsidRDefault="00D877DA" w:rsidP="00D877DA">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877DA" w:rsidRDefault="00D877DA" w:rsidP="00D877DA">
      <w:pPr>
        <w:jc w:val="both"/>
        <w:rPr>
          <w:rFonts w:ascii="Arial" w:hAnsi="Arial" w:cs="Arial"/>
          <w:sz w:val="16"/>
          <w:szCs w:val="16"/>
        </w:rPr>
      </w:pPr>
    </w:p>
    <w:p w:rsidR="00D877DA" w:rsidRDefault="00D877DA" w:rsidP="004E746B">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D877DA" w:rsidRDefault="00D877DA" w:rsidP="004E746B">
      <w:pPr>
        <w:pStyle w:val="Akapitzlist"/>
        <w:numPr>
          <w:ilvl w:val="1"/>
          <w:numId w:val="10"/>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2021 r., poz. 1129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D877DA" w:rsidRDefault="00D877DA" w:rsidP="004E746B">
      <w:pPr>
        <w:pStyle w:val="Akapitzlist"/>
        <w:numPr>
          <w:ilvl w:val="1"/>
          <w:numId w:val="10"/>
        </w:numPr>
        <w:spacing w:after="0" w:line="360" w:lineRule="auto"/>
        <w:ind w:left="284"/>
        <w:jc w:val="both"/>
        <w:rPr>
          <w:rFonts w:ascii="Arial" w:hAnsi="Arial" w:cs="Arial"/>
          <w:sz w:val="18"/>
          <w:szCs w:val="18"/>
        </w:rPr>
      </w:pPr>
      <w:r>
        <w:rPr>
          <w:rFonts w:ascii="Arial" w:hAnsi="Arial" w:cs="Arial"/>
          <w:sz w:val="18"/>
          <w:szCs w:val="18"/>
        </w:rPr>
        <w:lastRenderedPageBreak/>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mają przepisy ustawy Kodeks Cywilny </w:t>
      </w:r>
      <w:r>
        <w:rPr>
          <w:rFonts w:ascii="Arial" w:hAnsi="Arial" w:cs="Arial"/>
          <w:sz w:val="18"/>
          <w:szCs w:val="18"/>
        </w:rPr>
        <w:br/>
        <w:t>(Dz. U. z 2020 r., poz. 1740 ze zm.).</w:t>
      </w:r>
    </w:p>
    <w:p w:rsidR="00D877DA" w:rsidRDefault="00D877DA" w:rsidP="004E746B">
      <w:pPr>
        <w:pStyle w:val="Akapitzlist"/>
        <w:numPr>
          <w:ilvl w:val="0"/>
          <w:numId w:val="10"/>
        </w:numPr>
        <w:spacing w:line="360" w:lineRule="auto"/>
        <w:ind w:left="284"/>
        <w:rPr>
          <w:rFonts w:ascii="Arial" w:hAnsi="Arial" w:cs="Arial"/>
          <w:sz w:val="18"/>
          <w:szCs w:val="18"/>
        </w:rPr>
      </w:pPr>
      <w:r>
        <w:rPr>
          <w:rFonts w:ascii="Arial" w:hAnsi="Arial" w:cs="Arial"/>
          <w:sz w:val="18"/>
          <w:szCs w:val="18"/>
        </w:rPr>
        <w:t>Do udzielenia przedmiotowego zamówienia publicznego stosuje się przepisy dotyczące robót budowlanych.</w:t>
      </w:r>
    </w:p>
    <w:p w:rsidR="00D877DA" w:rsidRDefault="00D877DA" w:rsidP="004E746B">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 xml:space="preserve">NIE </w:t>
      </w:r>
    </w:p>
    <w:p w:rsidR="00D877DA" w:rsidRDefault="00D877DA" w:rsidP="004E746B">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przyznane. </w:t>
      </w:r>
    </w:p>
    <w:p w:rsidR="00D877DA" w:rsidRDefault="00D877DA" w:rsidP="004E746B">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Szacunkowa wartość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D877DA">
      <w:pPr>
        <w:pStyle w:val="Akapitzlist"/>
        <w:spacing w:line="360" w:lineRule="auto"/>
        <w:ind w:left="284"/>
        <w:rPr>
          <w:rFonts w:ascii="Arial" w:hAnsi="Arial" w:cs="Arial"/>
          <w:sz w:val="18"/>
          <w:szCs w:val="18"/>
        </w:rPr>
      </w:pPr>
    </w:p>
    <w:p w:rsidR="00D877DA" w:rsidRDefault="00D877DA" w:rsidP="004E746B">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D877DA" w:rsidRDefault="00D877DA" w:rsidP="004E746B">
      <w:pPr>
        <w:pStyle w:val="Akapitzlist"/>
        <w:numPr>
          <w:ilvl w:val="1"/>
          <w:numId w:val="11"/>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D877DA" w:rsidRDefault="00D877DA" w:rsidP="004E746B">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Przedmiot zmówienia nie został podzielony na części, z  przyczyn technicznych, logistycznych                                   i ekonomicznych. </w:t>
      </w:r>
    </w:p>
    <w:p w:rsidR="00D877DA" w:rsidRDefault="00D877DA" w:rsidP="004E746B">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D877DA" w:rsidRDefault="00D877DA" w:rsidP="004E746B">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D877DA" w:rsidRDefault="00D877DA" w:rsidP="004E746B">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D877DA" w:rsidRDefault="00D877DA" w:rsidP="004E746B">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4E746B">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D877DA" w:rsidRDefault="00D877DA" w:rsidP="004E746B">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D877DA" w:rsidRDefault="00D877DA" w:rsidP="004E746B">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4E746B">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w:t>
      </w:r>
      <w:r w:rsidR="005E372F">
        <w:rPr>
          <w:rFonts w:ascii="Arial" w:hAnsi="Arial" w:cs="Arial"/>
          <w:sz w:val="18"/>
          <w:szCs w:val="18"/>
        </w:rPr>
        <w:t xml:space="preserve">(Dz. U. z  2020 r., poz. 1320 z </w:t>
      </w:r>
      <w:proofErr w:type="spellStart"/>
      <w:r w:rsidR="005E372F">
        <w:rPr>
          <w:rFonts w:ascii="Arial" w:hAnsi="Arial" w:cs="Arial"/>
          <w:sz w:val="18"/>
          <w:szCs w:val="18"/>
        </w:rPr>
        <w:t>późn</w:t>
      </w:r>
      <w:proofErr w:type="spellEnd"/>
      <w:r w:rsidR="005E372F">
        <w:rPr>
          <w:rFonts w:ascii="Arial" w:hAnsi="Arial" w:cs="Arial"/>
          <w:sz w:val="18"/>
          <w:szCs w:val="18"/>
        </w:rPr>
        <w:t>.</w:t>
      </w:r>
      <w:r>
        <w:rPr>
          <w:rFonts w:ascii="Arial" w:hAnsi="Arial" w:cs="Arial"/>
          <w:sz w:val="18"/>
          <w:szCs w:val="18"/>
        </w:rPr>
        <w:t xml:space="preserve"> zm.) osób wykonujących nw. czynności związanych z realizacją zamówienia:</w:t>
      </w:r>
    </w:p>
    <w:p w:rsidR="005E372F" w:rsidRPr="005E372F" w:rsidRDefault="005E372F" w:rsidP="005E372F">
      <w:pPr>
        <w:pStyle w:val="Akapitzlist"/>
        <w:spacing w:after="0"/>
        <w:ind w:left="360"/>
        <w:jc w:val="both"/>
        <w:textAlignment w:val="baseline"/>
        <w:rPr>
          <w:rFonts w:ascii="Arial" w:eastAsia="Times New Roman" w:hAnsi="Arial" w:cs="Arial"/>
          <w:sz w:val="18"/>
          <w:szCs w:val="18"/>
          <w:lang w:eastAsia="pl-PL"/>
        </w:rPr>
      </w:pPr>
      <w:r w:rsidRPr="005E372F">
        <w:rPr>
          <w:rFonts w:ascii="Arial" w:eastAsia="Times New Roman" w:hAnsi="Arial" w:cs="Arial"/>
          <w:sz w:val="18"/>
          <w:szCs w:val="18"/>
          <w:lang w:eastAsia="pl-PL"/>
        </w:rPr>
        <w:t xml:space="preserve">1.przygotowanie uszkodzonego miejsca (ubytku, wyboju lub obłamanych krawędzi nawierzchni)   </w:t>
      </w:r>
    </w:p>
    <w:p w:rsidR="005E372F" w:rsidRPr="007E0B09" w:rsidRDefault="005E372F" w:rsidP="007E0B09">
      <w:pPr>
        <w:pStyle w:val="Akapitzlist"/>
        <w:spacing w:after="0"/>
        <w:ind w:left="360"/>
        <w:jc w:val="both"/>
        <w:textAlignment w:val="baseline"/>
        <w:rPr>
          <w:rFonts w:ascii="Arial" w:eastAsia="Times New Roman" w:hAnsi="Arial" w:cs="Arial"/>
          <w:sz w:val="18"/>
          <w:szCs w:val="18"/>
          <w:lang w:eastAsia="pl-PL"/>
        </w:rPr>
      </w:pPr>
      <w:r w:rsidRPr="005E372F">
        <w:rPr>
          <w:rFonts w:ascii="Arial" w:eastAsia="Times New Roman" w:hAnsi="Arial" w:cs="Arial"/>
          <w:sz w:val="18"/>
          <w:szCs w:val="18"/>
          <w:lang w:eastAsia="pl-PL"/>
        </w:rPr>
        <w:t xml:space="preserve">  do naprawy poprzez dokładne oczyszczenie ubytku z grysów, piachu, wody itp.</w:t>
      </w:r>
    </w:p>
    <w:p w:rsidR="005E372F" w:rsidRPr="005E372F" w:rsidRDefault="00E81AE3" w:rsidP="005E372F">
      <w:pPr>
        <w:pStyle w:val="Akapitzlist"/>
        <w:spacing w:after="0"/>
        <w:ind w:left="360"/>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2</w:t>
      </w:r>
      <w:r w:rsidR="005E372F" w:rsidRPr="005E372F">
        <w:rPr>
          <w:rFonts w:ascii="Arial" w:eastAsia="Times New Roman" w:hAnsi="Arial" w:cs="Arial"/>
          <w:sz w:val="18"/>
          <w:szCs w:val="18"/>
          <w:lang w:eastAsia="pl-PL"/>
        </w:rPr>
        <w:t xml:space="preserve">.wykonanie remontu grysami i emulsją,  </w:t>
      </w:r>
      <w:proofErr w:type="spellStart"/>
      <w:r w:rsidR="005E372F" w:rsidRPr="005E372F">
        <w:rPr>
          <w:rFonts w:ascii="Arial" w:eastAsia="Times New Roman" w:hAnsi="Arial" w:cs="Arial"/>
          <w:sz w:val="18"/>
          <w:szCs w:val="18"/>
          <w:lang w:eastAsia="pl-PL"/>
        </w:rPr>
        <w:t>tj</w:t>
      </w:r>
      <w:proofErr w:type="spellEnd"/>
      <w:r w:rsidR="005E372F" w:rsidRPr="005E372F">
        <w:rPr>
          <w:rFonts w:ascii="Arial" w:eastAsia="Times New Roman" w:hAnsi="Arial" w:cs="Arial"/>
          <w:sz w:val="18"/>
          <w:szCs w:val="18"/>
          <w:lang w:eastAsia="pl-PL"/>
        </w:rPr>
        <w:t xml:space="preserve"> uzupełnianie ubytku, wyboju lub obłamanych krawędzi </w:t>
      </w:r>
    </w:p>
    <w:p w:rsidR="00D877DA" w:rsidRDefault="00796BF7" w:rsidP="005E372F">
      <w:pPr>
        <w:pStyle w:val="Akapitzlist"/>
        <w:spacing w:after="0"/>
        <w:ind w:left="360"/>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t xml:space="preserve">  grysami i emulsją asfaltową.</w:t>
      </w:r>
    </w:p>
    <w:p w:rsidR="00796BF7" w:rsidRDefault="00796BF7" w:rsidP="00796BF7">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sz w:val="18"/>
          <w:szCs w:val="18"/>
          <w:lang w:eastAsia="pl-PL"/>
        </w:rPr>
        <w:t xml:space="preserve">  </w:t>
      </w:r>
      <w:r w:rsidRPr="00796BF7">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 </w:t>
      </w:r>
      <w:r w:rsidRPr="00796BF7">
        <w:rPr>
          <w:rFonts w:ascii="Arial" w:eastAsia="Times New Roman" w:hAnsi="Arial" w:cs="Arial"/>
          <w:color w:val="000000"/>
          <w:sz w:val="18"/>
          <w:szCs w:val="18"/>
          <w:lang w:eastAsia="pl-PL"/>
        </w:rPr>
        <w:t xml:space="preserve">Wymóg zatrudnienia ww. osób na podstawie umowy o pracę nie dotyczy osób wykonujących powyższe </w:t>
      </w:r>
      <w:r>
        <w:rPr>
          <w:rFonts w:ascii="Arial" w:eastAsia="Times New Roman" w:hAnsi="Arial" w:cs="Arial"/>
          <w:color w:val="000000"/>
          <w:sz w:val="18"/>
          <w:szCs w:val="18"/>
          <w:lang w:eastAsia="pl-PL"/>
        </w:rPr>
        <w:t xml:space="preserve">   </w:t>
      </w:r>
    </w:p>
    <w:p w:rsidR="00796BF7" w:rsidRDefault="00796BF7" w:rsidP="00796BF7">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w:t>
      </w:r>
      <w:r w:rsidRPr="00796BF7">
        <w:rPr>
          <w:rFonts w:ascii="Arial" w:eastAsia="Times New Roman" w:hAnsi="Arial" w:cs="Arial"/>
          <w:color w:val="000000"/>
          <w:sz w:val="18"/>
          <w:szCs w:val="18"/>
          <w:lang w:eastAsia="pl-PL"/>
        </w:rPr>
        <w:t xml:space="preserve">czynności będące wspólnikami spółki osobowej i/lub osób  fizycznych prowadzących działalność </w:t>
      </w:r>
    </w:p>
    <w:p w:rsidR="00796BF7" w:rsidRPr="00796BF7" w:rsidRDefault="00796BF7" w:rsidP="00796BF7">
      <w:pPr>
        <w:spacing w:after="0"/>
        <w:ind w:left="284"/>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w:t>
      </w:r>
      <w:r w:rsidRPr="00796BF7">
        <w:rPr>
          <w:rFonts w:ascii="Arial" w:eastAsia="Times New Roman" w:hAnsi="Arial" w:cs="Arial"/>
          <w:color w:val="000000"/>
          <w:sz w:val="18"/>
          <w:szCs w:val="18"/>
          <w:lang w:eastAsia="pl-PL"/>
        </w:rPr>
        <w:t xml:space="preserve">gospodarczą. </w:t>
      </w:r>
    </w:p>
    <w:p w:rsidR="00D877DA" w:rsidRDefault="00D877DA" w:rsidP="004E746B">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10.</w:t>
      </w:r>
    </w:p>
    <w:p w:rsidR="00D877DA" w:rsidRDefault="00D877DA" w:rsidP="004E746B">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6 do SWZ.</w:t>
      </w:r>
    </w:p>
    <w:p w:rsidR="00D877DA" w:rsidRDefault="00636E23" w:rsidP="004E746B">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b/>
          <w:sz w:val="18"/>
          <w:szCs w:val="18"/>
        </w:rPr>
        <w:t xml:space="preserve">Zamawiający  </w:t>
      </w:r>
      <w:r w:rsidR="00D877DA">
        <w:rPr>
          <w:rFonts w:ascii="Arial" w:hAnsi="Arial" w:cs="Arial"/>
          <w:b/>
          <w:sz w:val="18"/>
          <w:szCs w:val="18"/>
        </w:rPr>
        <w:t xml:space="preserve">żąda wniesienia wadium. </w:t>
      </w:r>
    </w:p>
    <w:p w:rsidR="00636E23" w:rsidRDefault="00636E23" w:rsidP="004E746B">
      <w:pPr>
        <w:pStyle w:val="Akapitzlist"/>
        <w:numPr>
          <w:ilvl w:val="1"/>
          <w:numId w:val="2"/>
        </w:numPr>
        <w:spacing w:after="0" w:line="360" w:lineRule="auto"/>
        <w:jc w:val="both"/>
        <w:rPr>
          <w:rFonts w:ascii="Arial" w:hAnsi="Arial" w:cs="Arial"/>
          <w:b/>
          <w:sz w:val="18"/>
          <w:szCs w:val="18"/>
        </w:rPr>
      </w:pPr>
      <w:r w:rsidRPr="00CD202E">
        <w:rPr>
          <w:rFonts w:ascii="Arial" w:hAnsi="Arial" w:cs="Arial"/>
          <w:b/>
          <w:sz w:val="18"/>
          <w:szCs w:val="18"/>
        </w:rPr>
        <w:t>Wykonawca zobowiązany jest do zabezpieczenia swojej ofe</w:t>
      </w:r>
      <w:r w:rsidR="00356EA5">
        <w:rPr>
          <w:rFonts w:ascii="Arial" w:hAnsi="Arial" w:cs="Arial"/>
          <w:b/>
          <w:sz w:val="18"/>
          <w:szCs w:val="18"/>
        </w:rPr>
        <w:t>rty wadium w wysokości 7.4</w:t>
      </w:r>
      <w:r>
        <w:rPr>
          <w:rFonts w:ascii="Arial" w:hAnsi="Arial" w:cs="Arial"/>
          <w:b/>
          <w:sz w:val="18"/>
          <w:szCs w:val="18"/>
        </w:rPr>
        <w:t>00,00  zł</w:t>
      </w:r>
      <w:r w:rsidR="00356EA5">
        <w:rPr>
          <w:rFonts w:ascii="Arial" w:hAnsi="Arial" w:cs="Arial"/>
          <w:b/>
          <w:sz w:val="18"/>
          <w:szCs w:val="18"/>
        </w:rPr>
        <w:t xml:space="preserve"> (słownie: siedem tysięcy czterysta</w:t>
      </w:r>
      <w:r>
        <w:rPr>
          <w:rFonts w:ascii="Arial" w:hAnsi="Arial" w:cs="Arial"/>
          <w:b/>
          <w:sz w:val="18"/>
          <w:szCs w:val="18"/>
        </w:rPr>
        <w:t xml:space="preserve"> złotych  </w:t>
      </w:r>
      <w:r w:rsidRPr="00CD202E">
        <w:rPr>
          <w:rFonts w:ascii="Arial" w:hAnsi="Arial" w:cs="Arial"/>
          <w:b/>
          <w:sz w:val="18"/>
          <w:szCs w:val="18"/>
        </w:rPr>
        <w:t>00/100).</w:t>
      </w:r>
    </w:p>
    <w:p w:rsidR="007E0B09" w:rsidRPr="007E0B09" w:rsidRDefault="00636E23" w:rsidP="004E746B">
      <w:pPr>
        <w:pStyle w:val="Akapitzlist"/>
        <w:numPr>
          <w:ilvl w:val="1"/>
          <w:numId w:val="2"/>
        </w:numPr>
        <w:spacing w:after="0" w:line="360" w:lineRule="auto"/>
        <w:jc w:val="both"/>
        <w:rPr>
          <w:rFonts w:ascii="Arial" w:hAnsi="Arial" w:cs="Arial"/>
          <w:spacing w:val="4"/>
          <w:sz w:val="18"/>
          <w:szCs w:val="18"/>
        </w:rPr>
      </w:pPr>
      <w:r w:rsidRPr="007E0B09">
        <w:rPr>
          <w:rFonts w:ascii="Arial" w:hAnsi="Arial" w:cs="Arial"/>
          <w:spacing w:val="4"/>
          <w:sz w:val="18"/>
          <w:szCs w:val="18"/>
        </w:rPr>
        <w:t xml:space="preserve">Wadium wnosi się przed upływem terminu składania ofert i utrzymuje nieprzerwanie do dnia upływu </w:t>
      </w:r>
    </w:p>
    <w:p w:rsidR="00636E23" w:rsidRPr="007E0B09" w:rsidRDefault="007E0B09" w:rsidP="00636E23">
      <w:pPr>
        <w:spacing w:after="0" w:line="360" w:lineRule="auto"/>
        <w:jc w:val="both"/>
        <w:rPr>
          <w:rFonts w:ascii="Arial" w:hAnsi="Arial" w:cs="Arial"/>
          <w:spacing w:val="4"/>
          <w:sz w:val="18"/>
          <w:szCs w:val="18"/>
        </w:rPr>
      </w:pPr>
      <w:r>
        <w:rPr>
          <w:rFonts w:ascii="Arial" w:hAnsi="Arial" w:cs="Arial"/>
          <w:spacing w:val="4"/>
          <w:sz w:val="18"/>
          <w:szCs w:val="18"/>
        </w:rPr>
        <w:t xml:space="preserve">                </w:t>
      </w:r>
      <w:r w:rsidR="00636E23" w:rsidRPr="00636E23">
        <w:rPr>
          <w:rFonts w:ascii="Arial" w:hAnsi="Arial" w:cs="Arial"/>
          <w:spacing w:val="4"/>
          <w:sz w:val="18"/>
          <w:szCs w:val="18"/>
        </w:rPr>
        <w:t xml:space="preserve">terminu związania ofertą, z wyjątkiem przypadków o których mowa w art. 98 ust. 1 pkt. 2 i 3 oraz </w:t>
      </w:r>
      <w:r w:rsidR="00636E23" w:rsidRPr="00636E23">
        <w:rPr>
          <w:rFonts w:ascii="Arial" w:hAnsi="Arial" w:cs="Arial"/>
          <w:spacing w:val="4"/>
          <w:sz w:val="18"/>
          <w:szCs w:val="18"/>
        </w:rPr>
        <w:br/>
      </w:r>
      <w:r>
        <w:rPr>
          <w:rFonts w:ascii="Arial" w:hAnsi="Arial" w:cs="Arial"/>
          <w:spacing w:val="4"/>
          <w:sz w:val="18"/>
          <w:szCs w:val="18"/>
        </w:rPr>
        <w:t xml:space="preserve">             </w:t>
      </w:r>
      <w:r w:rsidR="00636E23" w:rsidRPr="00636E23">
        <w:rPr>
          <w:rFonts w:ascii="Arial" w:hAnsi="Arial" w:cs="Arial"/>
          <w:spacing w:val="4"/>
          <w:sz w:val="18"/>
          <w:szCs w:val="18"/>
        </w:rPr>
        <w:t xml:space="preserve">ust. 2 ustawy </w:t>
      </w:r>
      <w:proofErr w:type="spellStart"/>
      <w:r w:rsidR="00636E23" w:rsidRPr="00636E23">
        <w:rPr>
          <w:rFonts w:ascii="Arial" w:hAnsi="Arial" w:cs="Arial"/>
          <w:spacing w:val="4"/>
          <w:sz w:val="18"/>
          <w:szCs w:val="18"/>
        </w:rPr>
        <w:t>Pzp</w:t>
      </w:r>
      <w:proofErr w:type="spellEnd"/>
      <w:r w:rsidR="00636E23" w:rsidRPr="00636E23">
        <w:rPr>
          <w:rFonts w:ascii="Arial" w:hAnsi="Arial" w:cs="Arial"/>
          <w:spacing w:val="4"/>
          <w:sz w:val="18"/>
          <w:szCs w:val="18"/>
        </w:rPr>
        <w:t>.</w:t>
      </w:r>
    </w:p>
    <w:p w:rsidR="007E0B09" w:rsidRDefault="00636E23" w:rsidP="004E746B">
      <w:pPr>
        <w:pStyle w:val="Akapitzlist"/>
        <w:numPr>
          <w:ilvl w:val="1"/>
          <w:numId w:val="2"/>
        </w:numPr>
        <w:spacing w:after="0" w:line="360" w:lineRule="auto"/>
        <w:jc w:val="both"/>
        <w:rPr>
          <w:rFonts w:ascii="Arial" w:hAnsi="Arial" w:cs="Arial"/>
          <w:spacing w:val="4"/>
          <w:sz w:val="18"/>
          <w:szCs w:val="18"/>
        </w:rPr>
      </w:pPr>
      <w:r w:rsidRPr="00CD202E">
        <w:rPr>
          <w:rFonts w:ascii="Arial" w:hAnsi="Arial" w:cs="Arial"/>
          <w:spacing w:val="4"/>
          <w:sz w:val="18"/>
          <w:szCs w:val="18"/>
        </w:rPr>
        <w:t xml:space="preserve">Przedłużenie związania ofertą jest dopuszczalne tylko z jednoczesnym przedłużeniem okresu </w:t>
      </w:r>
    </w:p>
    <w:p w:rsidR="00636E23" w:rsidRPr="007E0B09" w:rsidRDefault="00636E23" w:rsidP="007E0B09">
      <w:pPr>
        <w:pStyle w:val="Akapitzlist"/>
        <w:spacing w:after="0" w:line="360" w:lineRule="auto"/>
        <w:jc w:val="both"/>
        <w:rPr>
          <w:rFonts w:ascii="Arial" w:hAnsi="Arial" w:cs="Arial"/>
          <w:spacing w:val="4"/>
          <w:sz w:val="18"/>
          <w:szCs w:val="18"/>
        </w:rPr>
      </w:pPr>
      <w:r w:rsidRPr="00CD202E">
        <w:rPr>
          <w:rFonts w:ascii="Arial" w:hAnsi="Arial" w:cs="Arial"/>
          <w:spacing w:val="4"/>
          <w:sz w:val="18"/>
          <w:szCs w:val="18"/>
        </w:rPr>
        <w:lastRenderedPageBreak/>
        <w:t xml:space="preserve">ważności wadium albo jeżeli nie jest to możliwe z wniesieniem nowego wadium na przedłużony okres </w:t>
      </w:r>
      <w:r w:rsidRPr="007E0B09">
        <w:rPr>
          <w:rFonts w:ascii="Arial" w:hAnsi="Arial" w:cs="Arial"/>
          <w:spacing w:val="4"/>
          <w:sz w:val="18"/>
          <w:szCs w:val="18"/>
        </w:rPr>
        <w:t>związania ofertą.</w:t>
      </w:r>
    </w:p>
    <w:p w:rsidR="00636E23" w:rsidRPr="007E0B09" w:rsidRDefault="00636E23" w:rsidP="004E746B">
      <w:pPr>
        <w:pStyle w:val="Akapitzlist"/>
        <w:numPr>
          <w:ilvl w:val="1"/>
          <w:numId w:val="2"/>
        </w:numPr>
        <w:spacing w:after="0" w:line="360" w:lineRule="auto"/>
        <w:jc w:val="both"/>
        <w:rPr>
          <w:rFonts w:ascii="Arial" w:hAnsi="Arial" w:cs="Arial"/>
          <w:b/>
          <w:sz w:val="18"/>
          <w:szCs w:val="18"/>
        </w:rPr>
      </w:pPr>
      <w:r w:rsidRPr="007E0B09">
        <w:rPr>
          <w:rFonts w:ascii="Arial" w:hAnsi="Arial" w:cs="Arial"/>
          <w:b/>
          <w:sz w:val="18"/>
          <w:szCs w:val="18"/>
        </w:rPr>
        <w:t>Wadium może być wnoszone według wyboru wykonawcy w jednej lub kilku następujących formach</w:t>
      </w:r>
    </w:p>
    <w:p w:rsidR="00636E23" w:rsidRPr="00A909E7" w:rsidRDefault="00636E23" w:rsidP="004E746B">
      <w:pPr>
        <w:numPr>
          <w:ilvl w:val="0"/>
          <w:numId w:val="50"/>
        </w:numPr>
        <w:tabs>
          <w:tab w:val="left" w:pos="993"/>
        </w:tabs>
        <w:spacing w:after="0" w:line="360" w:lineRule="auto"/>
        <w:jc w:val="both"/>
        <w:rPr>
          <w:rFonts w:ascii="Arial" w:hAnsi="Arial" w:cs="Arial"/>
          <w:b/>
          <w:sz w:val="18"/>
          <w:szCs w:val="18"/>
        </w:rPr>
      </w:pPr>
      <w:r w:rsidRPr="00A909E7">
        <w:rPr>
          <w:rFonts w:ascii="Arial" w:hAnsi="Arial" w:cs="Arial"/>
          <w:b/>
          <w:sz w:val="18"/>
          <w:szCs w:val="18"/>
        </w:rPr>
        <w:t>pieniądzu,</w:t>
      </w:r>
    </w:p>
    <w:p w:rsidR="00636E23" w:rsidRPr="00A909E7" w:rsidRDefault="00636E23" w:rsidP="004E746B">
      <w:pPr>
        <w:numPr>
          <w:ilvl w:val="0"/>
          <w:numId w:val="50"/>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bankowych</w:t>
      </w:r>
    </w:p>
    <w:p w:rsidR="00636E23" w:rsidRPr="00A909E7" w:rsidRDefault="00636E23" w:rsidP="004E746B">
      <w:pPr>
        <w:numPr>
          <w:ilvl w:val="0"/>
          <w:numId w:val="50"/>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ubezpieczeniowych</w:t>
      </w:r>
    </w:p>
    <w:p w:rsidR="00636E23" w:rsidRPr="00A909E7" w:rsidRDefault="00636E23" w:rsidP="004E746B">
      <w:pPr>
        <w:numPr>
          <w:ilvl w:val="0"/>
          <w:numId w:val="50"/>
        </w:numPr>
        <w:tabs>
          <w:tab w:val="left" w:pos="993"/>
        </w:tabs>
        <w:spacing w:after="0" w:line="360" w:lineRule="auto"/>
        <w:jc w:val="both"/>
        <w:rPr>
          <w:rFonts w:ascii="Arial" w:hAnsi="Arial" w:cs="Arial"/>
          <w:b/>
          <w:sz w:val="18"/>
          <w:szCs w:val="18"/>
        </w:rPr>
      </w:pPr>
      <w:r w:rsidRPr="00A909E7">
        <w:rPr>
          <w:rFonts w:ascii="Arial" w:hAnsi="Arial" w:cs="Arial"/>
          <w:b/>
          <w:sz w:val="18"/>
          <w:szCs w:val="18"/>
        </w:rPr>
        <w:t xml:space="preserve">poręczeniach udzielanych przez podmioty, o których mowa w art. 6b ust. 5 </w:t>
      </w:r>
      <w:proofErr w:type="spellStart"/>
      <w:r w:rsidRPr="00A909E7">
        <w:rPr>
          <w:rFonts w:ascii="Arial" w:hAnsi="Arial" w:cs="Arial"/>
          <w:b/>
          <w:sz w:val="18"/>
          <w:szCs w:val="18"/>
        </w:rPr>
        <w:t>pkt</w:t>
      </w:r>
      <w:proofErr w:type="spellEnd"/>
      <w:r w:rsidRPr="00A909E7">
        <w:rPr>
          <w:rFonts w:ascii="Arial" w:hAnsi="Arial" w:cs="Arial"/>
          <w:b/>
          <w:sz w:val="18"/>
          <w:szCs w:val="18"/>
        </w:rPr>
        <w:t xml:space="preserve"> 2 ustawy z dnia 9 listopada 2000 roku o utworzeniu Polskiej Agencji Rozwoju Przedsiębiorczości. (Dz. U. z 2020 poz. 299).</w:t>
      </w:r>
    </w:p>
    <w:p w:rsidR="00636E23" w:rsidRPr="007E0B09" w:rsidRDefault="00636E23" w:rsidP="004E746B">
      <w:pPr>
        <w:pStyle w:val="Akapitzlist"/>
        <w:numPr>
          <w:ilvl w:val="1"/>
          <w:numId w:val="2"/>
        </w:numPr>
        <w:tabs>
          <w:tab w:val="left" w:pos="993"/>
        </w:tabs>
        <w:spacing w:after="0" w:line="360" w:lineRule="auto"/>
        <w:jc w:val="both"/>
        <w:rPr>
          <w:rFonts w:ascii="Arial" w:hAnsi="Arial" w:cs="Arial"/>
          <w:b/>
          <w:sz w:val="18"/>
          <w:szCs w:val="18"/>
        </w:rPr>
      </w:pPr>
      <w:r w:rsidRPr="007E0B09">
        <w:rPr>
          <w:rFonts w:ascii="Arial" w:hAnsi="Arial" w:cs="Arial"/>
          <w:b/>
          <w:sz w:val="18"/>
          <w:szCs w:val="18"/>
        </w:rPr>
        <w:t xml:space="preserve">Wadium wnoszone w pieniądzu wpłaca się przelewem na rachunek bankowy Zamawiającego w PKO BP O/Krotoszyn 59 1020 2267 0000 4402 </w:t>
      </w:r>
      <w:r w:rsidR="004111BF">
        <w:rPr>
          <w:rFonts w:ascii="Arial" w:hAnsi="Arial" w:cs="Arial"/>
          <w:b/>
          <w:sz w:val="18"/>
          <w:szCs w:val="18"/>
        </w:rPr>
        <w:t>0004 2317 z adnot</w:t>
      </w:r>
      <w:r w:rsidR="00BC67CF">
        <w:rPr>
          <w:rFonts w:ascii="Arial" w:hAnsi="Arial" w:cs="Arial"/>
          <w:b/>
          <w:sz w:val="18"/>
          <w:szCs w:val="18"/>
        </w:rPr>
        <w:t>acją: Remont nawierzchni emulsją</w:t>
      </w:r>
      <w:r w:rsidR="004111BF">
        <w:rPr>
          <w:rFonts w:ascii="Arial" w:hAnsi="Arial" w:cs="Arial"/>
          <w:b/>
          <w:sz w:val="18"/>
          <w:szCs w:val="18"/>
        </w:rPr>
        <w:t xml:space="preserve"> i grysami</w:t>
      </w:r>
      <w:r w:rsidRPr="007E0B09">
        <w:rPr>
          <w:rFonts w:ascii="Arial" w:hAnsi="Arial" w:cs="Arial"/>
          <w:b/>
          <w:sz w:val="18"/>
          <w:szCs w:val="18"/>
        </w:rPr>
        <w:t>.</w:t>
      </w:r>
    </w:p>
    <w:p w:rsidR="00636E23" w:rsidRDefault="00636E23" w:rsidP="00636E23">
      <w:pPr>
        <w:spacing w:after="0" w:line="360" w:lineRule="auto"/>
        <w:jc w:val="both"/>
        <w:rPr>
          <w:rFonts w:ascii="Arial" w:hAnsi="Arial" w:cs="Arial"/>
          <w:b/>
          <w:sz w:val="18"/>
          <w:szCs w:val="18"/>
        </w:rPr>
      </w:pPr>
      <w:r w:rsidRPr="00A909E7">
        <w:rPr>
          <w:rFonts w:ascii="Arial" w:hAnsi="Arial" w:cs="Arial"/>
          <w:b/>
          <w:sz w:val="18"/>
          <w:szCs w:val="18"/>
        </w:rPr>
        <w:t xml:space="preserve">      </w:t>
      </w:r>
      <w:r w:rsidR="007E0B09">
        <w:rPr>
          <w:rFonts w:ascii="Arial" w:hAnsi="Arial" w:cs="Arial"/>
          <w:b/>
          <w:sz w:val="18"/>
          <w:szCs w:val="18"/>
        </w:rPr>
        <w:t xml:space="preserve">      </w:t>
      </w:r>
      <w:r w:rsidRPr="00A909E7">
        <w:rPr>
          <w:rFonts w:ascii="Arial" w:hAnsi="Arial" w:cs="Arial"/>
          <w:b/>
          <w:sz w:val="18"/>
          <w:szCs w:val="18"/>
        </w:rPr>
        <w:t xml:space="preserve">  UWAGA: Za termin wniesienia wadium w formie pieniężnej zostanie przyjęty termin uznania </w:t>
      </w:r>
    </w:p>
    <w:p w:rsidR="00636E23" w:rsidRPr="00A909E7" w:rsidRDefault="00636E23" w:rsidP="00636E23">
      <w:pPr>
        <w:spacing w:after="0" w:line="360" w:lineRule="auto"/>
        <w:jc w:val="both"/>
        <w:rPr>
          <w:rFonts w:ascii="Arial" w:hAnsi="Arial" w:cs="Arial"/>
          <w:b/>
          <w:sz w:val="18"/>
          <w:szCs w:val="18"/>
        </w:rPr>
      </w:pPr>
      <w:r>
        <w:rPr>
          <w:rFonts w:ascii="Arial" w:hAnsi="Arial" w:cs="Arial"/>
          <w:b/>
          <w:sz w:val="18"/>
          <w:szCs w:val="18"/>
        </w:rPr>
        <w:t xml:space="preserve">        </w:t>
      </w:r>
      <w:r w:rsidR="007E0B09">
        <w:rPr>
          <w:rFonts w:ascii="Arial" w:hAnsi="Arial" w:cs="Arial"/>
          <w:b/>
          <w:sz w:val="18"/>
          <w:szCs w:val="18"/>
        </w:rPr>
        <w:t xml:space="preserve">     </w:t>
      </w:r>
      <w:r>
        <w:rPr>
          <w:rFonts w:ascii="Arial" w:hAnsi="Arial" w:cs="Arial"/>
          <w:b/>
          <w:sz w:val="18"/>
          <w:szCs w:val="18"/>
        </w:rPr>
        <w:t xml:space="preserve"> r</w:t>
      </w:r>
      <w:r w:rsidRPr="00A909E7">
        <w:rPr>
          <w:rFonts w:ascii="Arial" w:hAnsi="Arial" w:cs="Arial"/>
          <w:b/>
          <w:sz w:val="18"/>
          <w:szCs w:val="18"/>
        </w:rPr>
        <w:t>achunku</w:t>
      </w:r>
      <w:r>
        <w:rPr>
          <w:rFonts w:ascii="Arial" w:hAnsi="Arial" w:cs="Arial"/>
          <w:b/>
          <w:sz w:val="18"/>
          <w:szCs w:val="18"/>
        </w:rPr>
        <w:t xml:space="preserve"> </w:t>
      </w:r>
      <w:r w:rsidRPr="00A909E7">
        <w:rPr>
          <w:rFonts w:ascii="Arial" w:hAnsi="Arial" w:cs="Arial"/>
          <w:b/>
          <w:sz w:val="18"/>
          <w:szCs w:val="18"/>
        </w:rPr>
        <w:t>Zamawiającego.</w:t>
      </w:r>
    </w:p>
    <w:p w:rsidR="00636E23" w:rsidRPr="00A909E7" w:rsidRDefault="007E0B09" w:rsidP="00636E23">
      <w:pPr>
        <w:spacing w:after="0" w:line="360" w:lineRule="auto"/>
        <w:ind w:left="142"/>
        <w:jc w:val="both"/>
        <w:rPr>
          <w:rFonts w:ascii="Arial" w:hAnsi="Arial" w:cs="Arial"/>
          <w:b/>
          <w:sz w:val="18"/>
          <w:szCs w:val="18"/>
        </w:rPr>
      </w:pPr>
      <w:r>
        <w:rPr>
          <w:rFonts w:ascii="Arial" w:hAnsi="Arial" w:cs="Arial"/>
          <w:b/>
          <w:sz w:val="18"/>
          <w:szCs w:val="18"/>
        </w:rPr>
        <w:t xml:space="preserve">     </w:t>
      </w:r>
      <w:r w:rsidRPr="007E0B09">
        <w:rPr>
          <w:rFonts w:ascii="Arial" w:hAnsi="Arial" w:cs="Arial"/>
          <w:sz w:val="18"/>
          <w:szCs w:val="18"/>
        </w:rPr>
        <w:t>6</w:t>
      </w:r>
      <w:r w:rsidR="00636E23" w:rsidRPr="00A909E7">
        <w:rPr>
          <w:rFonts w:ascii="Arial" w:hAnsi="Arial" w:cs="Arial"/>
          <w:b/>
          <w:sz w:val="18"/>
          <w:szCs w:val="18"/>
        </w:rPr>
        <w:t>.</w:t>
      </w:r>
      <w:r>
        <w:rPr>
          <w:rFonts w:ascii="Arial" w:hAnsi="Arial" w:cs="Arial"/>
          <w:b/>
          <w:sz w:val="18"/>
          <w:szCs w:val="18"/>
        </w:rPr>
        <w:t xml:space="preserve"> </w:t>
      </w:r>
      <w:r w:rsidR="00636E23" w:rsidRPr="00A909E7">
        <w:rPr>
          <w:rFonts w:ascii="Arial" w:hAnsi="Arial" w:cs="Arial"/>
          <w:b/>
          <w:sz w:val="18"/>
          <w:szCs w:val="18"/>
        </w:rPr>
        <w:t>Wadium wniesione w pieniądzu zamawiający przechowuje na rachunku bankowym.</w:t>
      </w:r>
    </w:p>
    <w:p w:rsidR="00636E23" w:rsidRPr="00A909E7" w:rsidRDefault="007E0B09" w:rsidP="00636E23">
      <w:pPr>
        <w:spacing w:after="0" w:line="360" w:lineRule="auto"/>
        <w:jc w:val="both"/>
        <w:rPr>
          <w:rFonts w:ascii="Arial" w:hAnsi="Arial" w:cs="Arial"/>
          <w:b/>
          <w:sz w:val="18"/>
          <w:szCs w:val="18"/>
        </w:rPr>
      </w:pPr>
      <w:r>
        <w:rPr>
          <w:rFonts w:ascii="Arial" w:hAnsi="Arial" w:cs="Arial"/>
          <w:b/>
          <w:sz w:val="18"/>
          <w:szCs w:val="18"/>
        </w:rPr>
        <w:t xml:space="preserve">        </w:t>
      </w:r>
      <w:r w:rsidRPr="007E0B09">
        <w:rPr>
          <w:rFonts w:ascii="Arial" w:hAnsi="Arial" w:cs="Arial"/>
          <w:sz w:val="18"/>
          <w:szCs w:val="18"/>
        </w:rPr>
        <w:t>7</w:t>
      </w:r>
      <w:r w:rsidR="00636E23" w:rsidRPr="00A909E7">
        <w:rPr>
          <w:rFonts w:ascii="Arial" w:hAnsi="Arial" w:cs="Arial"/>
          <w:b/>
          <w:sz w:val="18"/>
          <w:szCs w:val="18"/>
        </w:rPr>
        <w:t xml:space="preserve">.Jeżeli wadium jest wnoszone w formie gwarancji lub poręczenia, o których mowa w </w:t>
      </w:r>
      <w:proofErr w:type="spellStart"/>
      <w:r w:rsidR="00636E23" w:rsidRPr="00A909E7">
        <w:rPr>
          <w:rFonts w:ascii="Arial" w:hAnsi="Arial" w:cs="Arial"/>
          <w:b/>
          <w:sz w:val="18"/>
          <w:szCs w:val="18"/>
        </w:rPr>
        <w:t>pkt</w:t>
      </w:r>
      <w:proofErr w:type="spellEnd"/>
      <w:r w:rsidR="00636E23" w:rsidRPr="00A909E7">
        <w:rPr>
          <w:rFonts w:ascii="Arial" w:hAnsi="Arial" w:cs="Arial"/>
          <w:b/>
          <w:sz w:val="18"/>
          <w:szCs w:val="18"/>
        </w:rPr>
        <w:t xml:space="preserve"> 4 </w:t>
      </w:r>
      <w:proofErr w:type="spellStart"/>
      <w:r w:rsidR="00636E23" w:rsidRPr="00A909E7">
        <w:rPr>
          <w:rFonts w:ascii="Arial" w:hAnsi="Arial" w:cs="Arial"/>
          <w:b/>
          <w:sz w:val="18"/>
          <w:szCs w:val="18"/>
        </w:rPr>
        <w:t>ppkt</w:t>
      </w:r>
      <w:proofErr w:type="spellEnd"/>
      <w:r w:rsidR="00636E23" w:rsidRPr="00A909E7">
        <w:rPr>
          <w:rFonts w:ascii="Arial" w:hAnsi="Arial" w:cs="Arial"/>
          <w:b/>
          <w:sz w:val="18"/>
          <w:szCs w:val="18"/>
        </w:rPr>
        <w:t xml:space="preserve"> b- c, </w:t>
      </w:r>
    </w:p>
    <w:p w:rsidR="00636E23" w:rsidRPr="00B64DB6" w:rsidRDefault="00636E23" w:rsidP="00636E23">
      <w:pPr>
        <w:spacing w:after="0" w:line="360" w:lineRule="auto"/>
        <w:jc w:val="both"/>
        <w:rPr>
          <w:rFonts w:ascii="Arial" w:hAnsi="Arial" w:cs="Arial"/>
          <w:sz w:val="18"/>
          <w:szCs w:val="18"/>
        </w:rPr>
      </w:pPr>
      <w:r w:rsidRPr="00A909E7">
        <w:rPr>
          <w:rFonts w:ascii="Arial" w:hAnsi="Arial" w:cs="Arial"/>
          <w:b/>
          <w:sz w:val="18"/>
          <w:szCs w:val="18"/>
        </w:rPr>
        <w:t xml:space="preserve">         </w:t>
      </w:r>
      <w:r w:rsidR="007E0B09">
        <w:rPr>
          <w:rFonts w:ascii="Arial" w:hAnsi="Arial" w:cs="Arial"/>
          <w:b/>
          <w:sz w:val="18"/>
          <w:szCs w:val="18"/>
        </w:rPr>
        <w:t xml:space="preserve">   </w:t>
      </w:r>
      <w:r w:rsidRPr="00A909E7">
        <w:rPr>
          <w:rFonts w:ascii="Arial" w:hAnsi="Arial" w:cs="Arial"/>
          <w:b/>
          <w:sz w:val="18"/>
          <w:szCs w:val="18"/>
        </w:rPr>
        <w:t>wykonawca przekazuje zamawiającemu oryginał gwarancji lub p</w:t>
      </w:r>
      <w:r w:rsidRPr="00B64DB6">
        <w:rPr>
          <w:rFonts w:ascii="Arial" w:hAnsi="Arial" w:cs="Arial"/>
          <w:sz w:val="18"/>
          <w:szCs w:val="18"/>
        </w:rPr>
        <w:t>oręczenia w postaci elektronicznej</w:t>
      </w:r>
    </w:p>
    <w:p w:rsidR="00636E23" w:rsidRDefault="007E0B09" w:rsidP="00636E23">
      <w:pPr>
        <w:spacing w:after="0" w:line="360" w:lineRule="auto"/>
        <w:jc w:val="both"/>
        <w:rPr>
          <w:rFonts w:ascii="Arial" w:hAnsi="Arial" w:cs="Arial"/>
          <w:sz w:val="18"/>
          <w:szCs w:val="18"/>
        </w:rPr>
      </w:pPr>
      <w:r>
        <w:rPr>
          <w:rFonts w:ascii="Arial" w:hAnsi="Arial" w:cs="Arial"/>
          <w:sz w:val="18"/>
          <w:szCs w:val="18"/>
        </w:rPr>
        <w:t xml:space="preserve">        8.</w:t>
      </w:r>
      <w:r w:rsidR="00636E23" w:rsidRPr="00B64DB6">
        <w:rPr>
          <w:rFonts w:ascii="Arial" w:hAnsi="Arial" w:cs="Arial"/>
          <w:sz w:val="18"/>
          <w:szCs w:val="18"/>
        </w:rPr>
        <w:t xml:space="preserve">Zamawiający zatrzyma wadium w sytuacji wystąpienia ustawowych podstaw do jego zatrzymania. </w:t>
      </w:r>
    </w:p>
    <w:p w:rsidR="00636E23" w:rsidRPr="00B64DB6" w:rsidRDefault="00636E23" w:rsidP="00636E23">
      <w:pPr>
        <w:spacing w:after="0" w:line="360" w:lineRule="auto"/>
        <w:jc w:val="both"/>
        <w:rPr>
          <w:rFonts w:ascii="Arial" w:hAnsi="Arial" w:cs="Arial"/>
          <w:sz w:val="18"/>
          <w:szCs w:val="18"/>
        </w:rPr>
      </w:pPr>
      <w:r>
        <w:rPr>
          <w:rFonts w:ascii="Arial" w:hAnsi="Arial" w:cs="Arial"/>
          <w:sz w:val="18"/>
          <w:szCs w:val="18"/>
        </w:rPr>
        <w:t xml:space="preserve">        </w:t>
      </w:r>
      <w:r w:rsidR="007E0B09">
        <w:rPr>
          <w:rFonts w:ascii="Arial" w:hAnsi="Arial" w:cs="Arial"/>
          <w:sz w:val="18"/>
          <w:szCs w:val="18"/>
        </w:rPr>
        <w:t xml:space="preserve">   </w:t>
      </w:r>
      <w:r w:rsidRPr="00B64DB6">
        <w:rPr>
          <w:rFonts w:ascii="Arial" w:hAnsi="Arial" w:cs="Arial"/>
          <w:sz w:val="18"/>
          <w:szCs w:val="18"/>
        </w:rPr>
        <w:t xml:space="preserve">określonych w art. 98 ust. 6 ustawy </w:t>
      </w:r>
      <w:proofErr w:type="spellStart"/>
      <w:r w:rsidRPr="00B64DB6">
        <w:rPr>
          <w:rFonts w:ascii="Arial" w:hAnsi="Arial" w:cs="Arial"/>
          <w:sz w:val="18"/>
          <w:szCs w:val="18"/>
        </w:rPr>
        <w:t>Pzp</w:t>
      </w:r>
      <w:proofErr w:type="spellEnd"/>
      <w:r w:rsidRPr="00B64DB6">
        <w:rPr>
          <w:rFonts w:ascii="Arial" w:hAnsi="Arial" w:cs="Arial"/>
          <w:sz w:val="18"/>
          <w:szCs w:val="18"/>
        </w:rPr>
        <w:t>.</w:t>
      </w:r>
    </w:p>
    <w:p w:rsidR="00636E23" w:rsidRDefault="007E0B09" w:rsidP="00636E23">
      <w:pPr>
        <w:spacing w:after="0" w:line="360" w:lineRule="auto"/>
        <w:jc w:val="both"/>
        <w:rPr>
          <w:rFonts w:ascii="Arial" w:hAnsi="Arial" w:cs="Arial"/>
          <w:sz w:val="18"/>
          <w:szCs w:val="18"/>
        </w:rPr>
      </w:pPr>
      <w:r>
        <w:rPr>
          <w:rFonts w:ascii="Arial" w:hAnsi="Arial" w:cs="Arial"/>
          <w:sz w:val="18"/>
          <w:szCs w:val="18"/>
        </w:rPr>
        <w:t xml:space="preserve">        9</w:t>
      </w:r>
      <w:r w:rsidR="00636E23">
        <w:rPr>
          <w:rFonts w:ascii="Arial" w:hAnsi="Arial" w:cs="Arial"/>
          <w:sz w:val="18"/>
          <w:szCs w:val="18"/>
        </w:rPr>
        <w:t>.</w:t>
      </w:r>
      <w:r w:rsidR="00636E23" w:rsidRPr="00B64DB6">
        <w:rPr>
          <w:rFonts w:ascii="Arial" w:hAnsi="Arial" w:cs="Arial"/>
          <w:sz w:val="18"/>
          <w:szCs w:val="18"/>
        </w:rPr>
        <w:t xml:space="preserve">Jeżeli wadium nie zostanie wniesione lub zostanie wniesione w sposób nieprawidłowy, zgodnie z zapisami </w:t>
      </w:r>
    </w:p>
    <w:p w:rsidR="00636E23" w:rsidRPr="00B64DB6" w:rsidRDefault="00636E23" w:rsidP="00636E23">
      <w:pPr>
        <w:spacing w:after="0" w:line="360" w:lineRule="auto"/>
        <w:jc w:val="both"/>
        <w:rPr>
          <w:rFonts w:ascii="Arial" w:hAnsi="Arial" w:cs="Arial"/>
          <w:sz w:val="18"/>
          <w:szCs w:val="18"/>
        </w:rPr>
      </w:pPr>
      <w:r>
        <w:rPr>
          <w:rFonts w:ascii="Arial" w:hAnsi="Arial" w:cs="Arial"/>
          <w:sz w:val="18"/>
          <w:szCs w:val="18"/>
        </w:rPr>
        <w:t xml:space="preserve">       </w:t>
      </w:r>
      <w:r w:rsidR="007E0B09">
        <w:rPr>
          <w:rFonts w:ascii="Arial" w:hAnsi="Arial" w:cs="Arial"/>
          <w:sz w:val="18"/>
          <w:szCs w:val="18"/>
        </w:rPr>
        <w:t xml:space="preserve">    </w:t>
      </w:r>
      <w:r w:rsidRPr="00B64DB6">
        <w:rPr>
          <w:rFonts w:ascii="Arial" w:hAnsi="Arial" w:cs="Arial"/>
          <w:sz w:val="18"/>
          <w:szCs w:val="18"/>
        </w:rPr>
        <w:t xml:space="preserve">art. 226 ust. 1 </w:t>
      </w:r>
      <w:proofErr w:type="spellStart"/>
      <w:r w:rsidRPr="00B64DB6">
        <w:rPr>
          <w:rFonts w:ascii="Arial" w:hAnsi="Arial" w:cs="Arial"/>
          <w:sz w:val="18"/>
          <w:szCs w:val="18"/>
        </w:rPr>
        <w:t>pkt</w:t>
      </w:r>
      <w:proofErr w:type="spellEnd"/>
      <w:r w:rsidRPr="00B64DB6">
        <w:rPr>
          <w:rFonts w:ascii="Arial" w:hAnsi="Arial" w:cs="Arial"/>
          <w:sz w:val="18"/>
          <w:szCs w:val="18"/>
        </w:rPr>
        <w:t xml:space="preserve"> 14 ustawy PZP Zamawiający odrzuci taką ofertę.</w:t>
      </w:r>
    </w:p>
    <w:p w:rsidR="00D877DA" w:rsidRDefault="00D877DA" w:rsidP="00D877DA">
      <w:pPr>
        <w:spacing w:after="0" w:line="360" w:lineRule="auto"/>
        <w:jc w:val="both"/>
        <w:rPr>
          <w:rFonts w:ascii="Arial" w:hAnsi="Arial" w:cs="Arial"/>
          <w:b/>
          <w:sz w:val="18"/>
          <w:szCs w:val="18"/>
        </w:rPr>
      </w:pPr>
    </w:p>
    <w:p w:rsidR="00D877DA" w:rsidRDefault="00D877DA" w:rsidP="004E746B">
      <w:pPr>
        <w:pStyle w:val="Akapitzlist"/>
        <w:numPr>
          <w:ilvl w:val="0"/>
          <w:numId w:val="1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D877DA" w:rsidRDefault="007E0B09" w:rsidP="004E746B">
      <w:pPr>
        <w:pStyle w:val="Akapitzlist"/>
        <w:numPr>
          <w:ilvl w:val="0"/>
          <w:numId w:val="13"/>
        </w:numPr>
        <w:spacing w:after="0" w:line="360" w:lineRule="auto"/>
        <w:ind w:left="284"/>
        <w:jc w:val="both"/>
        <w:rPr>
          <w:rFonts w:ascii="Arial" w:hAnsi="Arial" w:cs="Arial"/>
          <w:b/>
          <w:sz w:val="18"/>
          <w:szCs w:val="18"/>
        </w:rPr>
      </w:pPr>
      <w:r>
        <w:rPr>
          <w:rFonts w:ascii="Arial" w:hAnsi="Arial" w:cs="Arial"/>
          <w:b/>
          <w:sz w:val="18"/>
          <w:szCs w:val="18"/>
        </w:rPr>
        <w:t>Nazywa zamówienia: Remont nawierzchni emulsja i grysami</w:t>
      </w:r>
    </w:p>
    <w:p w:rsidR="00D877DA" w:rsidRDefault="00D877DA" w:rsidP="004E746B">
      <w:pPr>
        <w:pStyle w:val="Akapitzlist"/>
        <w:numPr>
          <w:ilvl w:val="0"/>
          <w:numId w:val="4"/>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D877DA" w:rsidRDefault="00D877DA" w:rsidP="007E0B09">
      <w:pPr>
        <w:spacing w:after="0" w:line="360" w:lineRule="auto"/>
        <w:ind w:left="284"/>
        <w:jc w:val="both"/>
        <w:rPr>
          <w:rFonts w:ascii="Arial" w:hAnsi="Arial" w:cs="Arial"/>
          <w:sz w:val="18"/>
          <w:szCs w:val="18"/>
        </w:rPr>
      </w:pPr>
      <w:r>
        <w:rPr>
          <w:rFonts w:ascii="Arial" w:hAnsi="Arial" w:cs="Arial"/>
          <w:sz w:val="18"/>
          <w:szCs w:val="18"/>
        </w:rPr>
        <w:t>45233142-6 –Roboty w zakresie naprawy dróg</w:t>
      </w:r>
    </w:p>
    <w:p w:rsidR="00D877DA" w:rsidRDefault="00D877DA" w:rsidP="004E746B">
      <w:pPr>
        <w:pStyle w:val="Akapitzlist"/>
        <w:numPr>
          <w:ilvl w:val="0"/>
          <w:numId w:val="4"/>
        </w:numPr>
        <w:spacing w:after="0" w:line="360" w:lineRule="auto"/>
        <w:ind w:left="284"/>
        <w:jc w:val="both"/>
        <w:rPr>
          <w:rFonts w:ascii="Arial" w:hAnsi="Arial" w:cs="Arial"/>
          <w:b/>
          <w:sz w:val="18"/>
          <w:szCs w:val="18"/>
        </w:rPr>
      </w:pPr>
      <w:r>
        <w:rPr>
          <w:rFonts w:ascii="Arial" w:hAnsi="Arial" w:cs="Arial"/>
          <w:b/>
          <w:sz w:val="18"/>
          <w:szCs w:val="18"/>
        </w:rPr>
        <w:t>Zakres i szczegółowy opis przedmiotu zamówienia:</w:t>
      </w:r>
    </w:p>
    <w:p w:rsidR="00D877DA" w:rsidRDefault="00D877DA" w:rsidP="00D877DA">
      <w:pPr>
        <w:spacing w:after="0" w:line="360" w:lineRule="auto"/>
        <w:ind w:left="284"/>
        <w:jc w:val="both"/>
        <w:rPr>
          <w:rFonts w:ascii="Arial" w:hAnsi="Arial" w:cs="Arial"/>
          <w:sz w:val="18"/>
          <w:szCs w:val="18"/>
        </w:rPr>
      </w:pPr>
      <w:r>
        <w:rPr>
          <w:rFonts w:ascii="Arial" w:hAnsi="Arial" w:cs="Arial"/>
          <w:sz w:val="18"/>
          <w:szCs w:val="18"/>
        </w:rPr>
        <w:t xml:space="preserve">Przedmiotem zamówienia jest realizacja robót budowlanych polegających na </w:t>
      </w:r>
      <w:r>
        <w:rPr>
          <w:rFonts w:ascii="Arial" w:hAnsi="Arial" w:cs="Arial"/>
          <w:b/>
          <w:sz w:val="18"/>
          <w:szCs w:val="18"/>
        </w:rPr>
        <w:t xml:space="preserve">„Remoncie nawierzchni </w:t>
      </w:r>
      <w:r w:rsidR="007E0B09">
        <w:rPr>
          <w:rFonts w:ascii="Arial" w:hAnsi="Arial" w:cs="Arial"/>
          <w:b/>
          <w:sz w:val="18"/>
          <w:szCs w:val="18"/>
        </w:rPr>
        <w:t>emulsją i grysami</w:t>
      </w:r>
      <w:r>
        <w:rPr>
          <w:rFonts w:ascii="Arial" w:hAnsi="Arial" w:cs="Arial"/>
          <w:sz w:val="18"/>
          <w:szCs w:val="18"/>
        </w:rPr>
        <w:t>”.</w:t>
      </w:r>
    </w:p>
    <w:p w:rsidR="00A50CC6" w:rsidRDefault="007E0B09" w:rsidP="007E0B09">
      <w:pPr>
        <w:autoSpaceDE w:val="0"/>
        <w:autoSpaceDN w:val="0"/>
        <w:adjustRightInd w:val="0"/>
        <w:spacing w:after="0" w:line="240" w:lineRule="auto"/>
        <w:rPr>
          <w:rFonts w:ascii="Arial" w:hAnsi="Arial" w:cs="Arial"/>
          <w:sz w:val="18"/>
          <w:szCs w:val="18"/>
        </w:rPr>
      </w:pPr>
      <w:r w:rsidRPr="007E0B09">
        <w:rPr>
          <w:rFonts w:ascii="Arial" w:hAnsi="Arial" w:cs="Arial"/>
          <w:sz w:val="20"/>
          <w:szCs w:val="20"/>
        </w:rPr>
        <w:t xml:space="preserve">      </w:t>
      </w:r>
      <w:r w:rsidRPr="007E0B09">
        <w:rPr>
          <w:rFonts w:ascii="Arial" w:hAnsi="Arial" w:cs="Arial"/>
          <w:b/>
          <w:sz w:val="18"/>
          <w:szCs w:val="18"/>
          <w:u w:val="single"/>
        </w:rPr>
        <w:t>Zakres prac obejmuje</w:t>
      </w:r>
      <w:r w:rsidRPr="007E0B09">
        <w:rPr>
          <w:rFonts w:ascii="Arial" w:hAnsi="Arial" w:cs="Arial"/>
          <w:sz w:val="18"/>
          <w:szCs w:val="18"/>
        </w:rPr>
        <w:t xml:space="preserve">: </w:t>
      </w:r>
      <w:r w:rsidR="00AB51B7">
        <w:rPr>
          <w:rFonts w:ascii="Arial" w:hAnsi="Arial" w:cs="Arial"/>
          <w:sz w:val="18"/>
          <w:szCs w:val="18"/>
        </w:rPr>
        <w:t>wbudowanie 1400</w:t>
      </w:r>
      <w:r w:rsidR="00A50CC6">
        <w:rPr>
          <w:rFonts w:ascii="Arial" w:hAnsi="Arial" w:cs="Arial"/>
          <w:sz w:val="18"/>
          <w:szCs w:val="18"/>
        </w:rPr>
        <w:t xml:space="preserve"> t. emulsji i grysów poprzez </w:t>
      </w:r>
      <w:r w:rsidRPr="007E0B09">
        <w:rPr>
          <w:rFonts w:ascii="Arial" w:hAnsi="Arial" w:cs="Arial"/>
          <w:sz w:val="18"/>
          <w:szCs w:val="18"/>
        </w:rPr>
        <w:t xml:space="preserve">wykonanie remontu cząstkowego </w:t>
      </w:r>
    </w:p>
    <w:p w:rsidR="00A50CC6" w:rsidRDefault="00A50CC6" w:rsidP="007E0B0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7E0B09" w:rsidRPr="007E0B09">
        <w:rPr>
          <w:rFonts w:ascii="Arial" w:hAnsi="Arial" w:cs="Arial"/>
          <w:sz w:val="18"/>
          <w:szCs w:val="18"/>
        </w:rPr>
        <w:t xml:space="preserve">nawierzchni bitumicznych dróg powiatowych </w:t>
      </w:r>
      <w:r>
        <w:rPr>
          <w:rFonts w:ascii="Arial" w:hAnsi="Arial" w:cs="Arial"/>
          <w:sz w:val="18"/>
          <w:szCs w:val="18"/>
        </w:rPr>
        <w:t xml:space="preserve"> </w:t>
      </w:r>
      <w:r w:rsidR="007E0B09" w:rsidRPr="007E0B09">
        <w:rPr>
          <w:rFonts w:ascii="Arial" w:hAnsi="Arial" w:cs="Arial"/>
          <w:sz w:val="18"/>
          <w:szCs w:val="18"/>
        </w:rPr>
        <w:t xml:space="preserve">emulsją i grysami przy użyciu </w:t>
      </w:r>
      <w:proofErr w:type="spellStart"/>
      <w:r w:rsidR="007E0B09" w:rsidRPr="007E0B09">
        <w:rPr>
          <w:rFonts w:ascii="Arial" w:hAnsi="Arial" w:cs="Arial"/>
          <w:sz w:val="18"/>
          <w:szCs w:val="18"/>
        </w:rPr>
        <w:t>remontera</w:t>
      </w:r>
      <w:proofErr w:type="spellEnd"/>
      <w:r w:rsidR="007E0B09" w:rsidRPr="007E0B09">
        <w:rPr>
          <w:rFonts w:ascii="Arial" w:hAnsi="Arial" w:cs="Arial"/>
          <w:sz w:val="18"/>
          <w:szCs w:val="18"/>
        </w:rPr>
        <w:t xml:space="preserve"> typu </w:t>
      </w:r>
      <w:proofErr w:type="spellStart"/>
      <w:r w:rsidR="007E0B09" w:rsidRPr="007E0B09">
        <w:rPr>
          <w:rFonts w:ascii="Arial" w:hAnsi="Arial" w:cs="Arial"/>
          <w:sz w:val="18"/>
          <w:szCs w:val="18"/>
        </w:rPr>
        <w:t>Patcher</w:t>
      </w:r>
      <w:proofErr w:type="spellEnd"/>
      <w:r w:rsidR="007E0B09" w:rsidRPr="007E0B09">
        <w:rPr>
          <w:rFonts w:ascii="Arial" w:hAnsi="Arial" w:cs="Arial"/>
          <w:sz w:val="18"/>
          <w:szCs w:val="18"/>
        </w:rPr>
        <w:t xml:space="preserve"> w </w:t>
      </w:r>
    </w:p>
    <w:p w:rsidR="00A50CC6" w:rsidRDefault="00A50CC6" w:rsidP="007E0B0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7E0B09" w:rsidRPr="007E0B09">
        <w:rPr>
          <w:rFonts w:ascii="Arial" w:hAnsi="Arial" w:cs="Arial"/>
          <w:sz w:val="18"/>
          <w:szCs w:val="18"/>
        </w:rPr>
        <w:t xml:space="preserve">miejscach wskazanych przez Zamawiającego. Do wykonania remontu nawierzchni bitumicznych emulsją i </w:t>
      </w:r>
    </w:p>
    <w:p w:rsidR="00A50CC6" w:rsidRDefault="00A50CC6" w:rsidP="007E0B0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7E0B09" w:rsidRPr="007E0B09">
        <w:rPr>
          <w:rFonts w:ascii="Arial" w:hAnsi="Arial" w:cs="Arial"/>
          <w:sz w:val="18"/>
          <w:szCs w:val="18"/>
        </w:rPr>
        <w:t>grysami należy zastosować emulsję asfaltową</w:t>
      </w:r>
      <w:r>
        <w:rPr>
          <w:rFonts w:ascii="Arial" w:hAnsi="Arial" w:cs="Arial"/>
          <w:sz w:val="18"/>
          <w:szCs w:val="18"/>
        </w:rPr>
        <w:t xml:space="preserve"> </w:t>
      </w:r>
      <w:r w:rsidR="007E0B09" w:rsidRPr="007E0B09">
        <w:rPr>
          <w:rFonts w:ascii="Arial" w:hAnsi="Arial" w:cs="Arial"/>
          <w:sz w:val="18"/>
          <w:szCs w:val="18"/>
        </w:rPr>
        <w:t xml:space="preserve">kationową </w:t>
      </w:r>
      <w:proofErr w:type="spellStart"/>
      <w:r w:rsidR="007E0B09" w:rsidRPr="007E0B09">
        <w:rPr>
          <w:rFonts w:ascii="Arial" w:hAnsi="Arial" w:cs="Arial"/>
          <w:sz w:val="18"/>
          <w:szCs w:val="18"/>
        </w:rPr>
        <w:t>szybkorozpadową</w:t>
      </w:r>
      <w:proofErr w:type="spellEnd"/>
      <w:r w:rsidR="007E0B09" w:rsidRPr="007E0B09">
        <w:rPr>
          <w:rFonts w:ascii="Arial" w:hAnsi="Arial" w:cs="Arial"/>
          <w:sz w:val="18"/>
          <w:szCs w:val="18"/>
        </w:rPr>
        <w:t xml:space="preserve"> klasy C 65 BP3 PU/RC  oraz </w:t>
      </w:r>
    </w:p>
    <w:p w:rsidR="00A50CC6" w:rsidRDefault="00A50CC6" w:rsidP="007E0B0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7E0B09" w:rsidRPr="007E0B09">
        <w:rPr>
          <w:rFonts w:ascii="Arial" w:hAnsi="Arial" w:cs="Arial"/>
          <w:sz w:val="18"/>
          <w:szCs w:val="18"/>
        </w:rPr>
        <w:t>grysów bazaltowych płukanych o frakcji 2-5 mm i</w:t>
      </w:r>
      <w:r>
        <w:rPr>
          <w:rFonts w:ascii="Arial" w:hAnsi="Arial" w:cs="Arial"/>
          <w:sz w:val="18"/>
          <w:szCs w:val="18"/>
        </w:rPr>
        <w:t xml:space="preserve"> </w:t>
      </w:r>
      <w:r w:rsidR="007E0B09" w:rsidRPr="007E0B09">
        <w:rPr>
          <w:rFonts w:ascii="Arial" w:hAnsi="Arial" w:cs="Arial"/>
          <w:sz w:val="18"/>
          <w:szCs w:val="18"/>
        </w:rPr>
        <w:t xml:space="preserve">2-8 mm (frakcje 2-8  należy stosować przy większych </w:t>
      </w:r>
    </w:p>
    <w:p w:rsidR="007E0B09" w:rsidRPr="007E0B09" w:rsidRDefault="00A50CC6" w:rsidP="007E0B0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7E0B09" w:rsidRPr="007E0B09">
        <w:rPr>
          <w:rFonts w:ascii="Arial" w:hAnsi="Arial" w:cs="Arial"/>
          <w:sz w:val="18"/>
          <w:szCs w:val="18"/>
        </w:rPr>
        <w:t>głębokościach wyboju).</w:t>
      </w:r>
    </w:p>
    <w:p w:rsidR="007E0B09" w:rsidRPr="007E0B09" w:rsidRDefault="007E0B09" w:rsidP="007E0B09">
      <w:pPr>
        <w:autoSpaceDE w:val="0"/>
        <w:autoSpaceDN w:val="0"/>
        <w:adjustRightInd w:val="0"/>
        <w:spacing w:after="0" w:line="240" w:lineRule="auto"/>
        <w:rPr>
          <w:rFonts w:ascii="Arial" w:hAnsi="Arial" w:cs="Arial"/>
          <w:sz w:val="18"/>
          <w:szCs w:val="18"/>
        </w:rPr>
      </w:pPr>
      <w:r w:rsidRPr="007E0B09">
        <w:rPr>
          <w:rFonts w:ascii="Arial" w:hAnsi="Arial" w:cs="Arial"/>
          <w:sz w:val="18"/>
          <w:szCs w:val="18"/>
        </w:rPr>
        <w:t xml:space="preserve">       Kationowa modyfikowana emulsja asfaltowa musi posiadać aktualną deklarację własności użytkowych  o </w:t>
      </w:r>
    </w:p>
    <w:p w:rsidR="007E0B09" w:rsidRPr="007E0B09" w:rsidRDefault="007E0B09" w:rsidP="007E0B09">
      <w:pPr>
        <w:autoSpaceDE w:val="0"/>
        <w:autoSpaceDN w:val="0"/>
        <w:adjustRightInd w:val="0"/>
        <w:spacing w:after="0" w:line="240" w:lineRule="auto"/>
        <w:rPr>
          <w:rFonts w:ascii="Arial" w:hAnsi="Arial" w:cs="Arial"/>
          <w:sz w:val="18"/>
          <w:szCs w:val="18"/>
        </w:rPr>
      </w:pPr>
      <w:r w:rsidRPr="007E0B09">
        <w:rPr>
          <w:rFonts w:ascii="Arial" w:hAnsi="Arial" w:cs="Arial"/>
          <w:sz w:val="18"/>
          <w:szCs w:val="18"/>
        </w:rPr>
        <w:t xml:space="preserve">       dopuszczeniu do stosowania na drogach i odpowiadać wymaganiom normy PN EN 13808.</w:t>
      </w:r>
    </w:p>
    <w:p w:rsidR="007E0B09" w:rsidRPr="007E0B09" w:rsidRDefault="007E0B09" w:rsidP="00EB7307">
      <w:pPr>
        <w:autoSpaceDE w:val="0"/>
        <w:autoSpaceDN w:val="0"/>
        <w:adjustRightInd w:val="0"/>
        <w:spacing w:after="0" w:line="240" w:lineRule="auto"/>
        <w:rPr>
          <w:rFonts w:ascii="Arial" w:hAnsi="Arial" w:cs="Arial"/>
          <w:sz w:val="18"/>
          <w:szCs w:val="18"/>
        </w:rPr>
      </w:pPr>
      <w:r w:rsidRPr="007E0B09">
        <w:rPr>
          <w:rFonts w:ascii="Arial" w:hAnsi="Arial" w:cs="Arial"/>
          <w:sz w:val="18"/>
          <w:szCs w:val="18"/>
        </w:rPr>
        <w:t xml:space="preserve">       Grysy bazaltowe płukane powinny odpowiadać wymaganiom normy PN EN 13043 oraz posiadać aktualną </w:t>
      </w:r>
    </w:p>
    <w:p w:rsidR="007E0B09" w:rsidRPr="007E0B09" w:rsidRDefault="007E0B09" w:rsidP="007E0B09">
      <w:pPr>
        <w:autoSpaceDE w:val="0"/>
        <w:autoSpaceDN w:val="0"/>
        <w:adjustRightInd w:val="0"/>
        <w:spacing w:after="0" w:line="240" w:lineRule="auto"/>
        <w:rPr>
          <w:rFonts w:ascii="Arial" w:hAnsi="Arial" w:cs="Arial"/>
          <w:sz w:val="18"/>
          <w:szCs w:val="18"/>
        </w:rPr>
      </w:pPr>
      <w:r w:rsidRPr="007E0B09">
        <w:rPr>
          <w:rFonts w:ascii="Arial" w:hAnsi="Arial" w:cs="Arial"/>
          <w:sz w:val="18"/>
          <w:szCs w:val="18"/>
        </w:rPr>
        <w:t xml:space="preserve">       deklarację własności użytkowych</w:t>
      </w:r>
    </w:p>
    <w:p w:rsidR="007E0B09" w:rsidRPr="007E0B09" w:rsidRDefault="007E0B09" w:rsidP="007E0B09">
      <w:pPr>
        <w:autoSpaceDE w:val="0"/>
        <w:autoSpaceDN w:val="0"/>
        <w:adjustRightInd w:val="0"/>
        <w:spacing w:after="0" w:line="240" w:lineRule="auto"/>
        <w:rPr>
          <w:rFonts w:ascii="Arial" w:hAnsi="Arial" w:cs="Arial"/>
          <w:sz w:val="18"/>
          <w:szCs w:val="18"/>
        </w:rPr>
      </w:pPr>
      <w:r w:rsidRPr="007E0B09">
        <w:rPr>
          <w:rFonts w:ascii="Arial" w:hAnsi="Arial" w:cs="Arial"/>
          <w:sz w:val="18"/>
          <w:szCs w:val="18"/>
        </w:rPr>
        <w:t xml:space="preserve">       Przedmiotowy remont nawierzchni bitumicznych należy wykonać samochodem- </w:t>
      </w:r>
      <w:proofErr w:type="spellStart"/>
      <w:r w:rsidRPr="007E0B09">
        <w:rPr>
          <w:rFonts w:ascii="Arial" w:hAnsi="Arial" w:cs="Arial"/>
          <w:sz w:val="18"/>
          <w:szCs w:val="18"/>
        </w:rPr>
        <w:t>remonterem</w:t>
      </w:r>
      <w:proofErr w:type="spellEnd"/>
      <w:r w:rsidRPr="007E0B09">
        <w:rPr>
          <w:rFonts w:ascii="Arial" w:hAnsi="Arial" w:cs="Arial"/>
          <w:sz w:val="18"/>
          <w:szCs w:val="18"/>
        </w:rPr>
        <w:t xml:space="preserve"> typu </w:t>
      </w:r>
    </w:p>
    <w:p w:rsidR="007E0B09" w:rsidRPr="007E0B09" w:rsidRDefault="007E0B09" w:rsidP="007E0B09">
      <w:pPr>
        <w:autoSpaceDE w:val="0"/>
        <w:autoSpaceDN w:val="0"/>
        <w:adjustRightInd w:val="0"/>
        <w:spacing w:after="0" w:line="240" w:lineRule="auto"/>
        <w:rPr>
          <w:rFonts w:ascii="Arial" w:hAnsi="Arial" w:cs="Arial"/>
          <w:sz w:val="18"/>
          <w:szCs w:val="18"/>
        </w:rPr>
      </w:pPr>
      <w:r w:rsidRPr="007E0B09">
        <w:rPr>
          <w:rFonts w:ascii="Arial" w:hAnsi="Arial" w:cs="Arial"/>
          <w:sz w:val="18"/>
          <w:szCs w:val="18"/>
        </w:rPr>
        <w:t xml:space="preserve"> </w:t>
      </w:r>
      <w:r>
        <w:rPr>
          <w:rFonts w:ascii="Arial" w:hAnsi="Arial" w:cs="Arial"/>
          <w:sz w:val="18"/>
          <w:szCs w:val="18"/>
        </w:rPr>
        <w:t xml:space="preserve">  </w:t>
      </w:r>
      <w:r w:rsidRPr="007E0B09">
        <w:rPr>
          <w:rFonts w:ascii="Arial" w:hAnsi="Arial" w:cs="Arial"/>
          <w:sz w:val="18"/>
          <w:szCs w:val="18"/>
        </w:rPr>
        <w:t xml:space="preserve">    „</w:t>
      </w:r>
      <w:proofErr w:type="spellStart"/>
      <w:r w:rsidRPr="007E0B09">
        <w:rPr>
          <w:rFonts w:ascii="Arial" w:hAnsi="Arial" w:cs="Arial"/>
          <w:sz w:val="18"/>
          <w:szCs w:val="18"/>
        </w:rPr>
        <w:t>Patcher</w:t>
      </w:r>
      <w:proofErr w:type="spellEnd"/>
      <w:r w:rsidRPr="007E0B09">
        <w:rPr>
          <w:rFonts w:ascii="Arial" w:hAnsi="Arial" w:cs="Arial"/>
          <w:sz w:val="18"/>
          <w:szCs w:val="18"/>
        </w:rPr>
        <w:t xml:space="preserve">” przystosowanym do oczyszczenia naprawionego miejsca i wbudowania grysów kamiennych </w:t>
      </w:r>
    </w:p>
    <w:p w:rsidR="007E0B09" w:rsidRPr="007E0B09" w:rsidRDefault="007E0B09" w:rsidP="007E0B09">
      <w:pPr>
        <w:autoSpaceDE w:val="0"/>
        <w:autoSpaceDN w:val="0"/>
        <w:adjustRightInd w:val="0"/>
        <w:spacing w:after="0" w:line="240" w:lineRule="auto"/>
        <w:rPr>
          <w:rFonts w:ascii="Arial" w:hAnsi="Arial" w:cs="Arial"/>
          <w:sz w:val="18"/>
          <w:szCs w:val="18"/>
        </w:rPr>
      </w:pPr>
      <w:r w:rsidRPr="007E0B09">
        <w:rPr>
          <w:rFonts w:ascii="Arial" w:hAnsi="Arial" w:cs="Arial"/>
          <w:sz w:val="18"/>
          <w:szCs w:val="18"/>
        </w:rPr>
        <w:t xml:space="preserve">       otoczonych emulsją asfaltową pod ciśnieniem.</w:t>
      </w:r>
    </w:p>
    <w:p w:rsidR="007E0B09" w:rsidRPr="007E0B09" w:rsidRDefault="007E0B09" w:rsidP="007E0B09">
      <w:pPr>
        <w:autoSpaceDE w:val="0"/>
        <w:autoSpaceDN w:val="0"/>
        <w:adjustRightInd w:val="0"/>
        <w:spacing w:after="0" w:line="240" w:lineRule="auto"/>
        <w:rPr>
          <w:rFonts w:ascii="Arial" w:hAnsi="Arial" w:cs="Arial"/>
          <w:b/>
          <w:sz w:val="18"/>
          <w:szCs w:val="18"/>
          <w:u w:val="single"/>
        </w:rPr>
      </w:pPr>
      <w:r w:rsidRPr="007E0B09">
        <w:rPr>
          <w:rFonts w:ascii="Arial" w:hAnsi="Arial" w:cs="Arial"/>
          <w:sz w:val="18"/>
          <w:szCs w:val="18"/>
        </w:rPr>
        <w:t xml:space="preserve">      </w:t>
      </w:r>
      <w:r>
        <w:rPr>
          <w:rFonts w:ascii="Arial" w:hAnsi="Arial" w:cs="Arial"/>
          <w:sz w:val="18"/>
          <w:szCs w:val="18"/>
        </w:rPr>
        <w:t xml:space="preserve">  </w:t>
      </w:r>
      <w:r w:rsidRPr="007E0B09">
        <w:rPr>
          <w:rFonts w:ascii="Arial" w:hAnsi="Arial" w:cs="Arial"/>
          <w:b/>
          <w:sz w:val="18"/>
          <w:szCs w:val="18"/>
          <w:u w:val="single"/>
        </w:rPr>
        <w:t>Przed przystąpieniem do realizacji zadania</w:t>
      </w:r>
      <w:r w:rsidRPr="007E0B09">
        <w:rPr>
          <w:rFonts w:ascii="Arial" w:hAnsi="Arial" w:cs="Arial"/>
          <w:sz w:val="18"/>
          <w:szCs w:val="18"/>
        </w:rPr>
        <w:t xml:space="preserve"> </w:t>
      </w:r>
      <w:proofErr w:type="spellStart"/>
      <w:r w:rsidRPr="007E0B09">
        <w:rPr>
          <w:rFonts w:ascii="Arial" w:hAnsi="Arial" w:cs="Arial"/>
          <w:b/>
          <w:sz w:val="18"/>
          <w:szCs w:val="18"/>
          <w:u w:val="single"/>
        </w:rPr>
        <w:t>remontery</w:t>
      </w:r>
      <w:proofErr w:type="spellEnd"/>
      <w:r w:rsidRPr="007E0B09">
        <w:rPr>
          <w:rFonts w:ascii="Arial" w:hAnsi="Arial" w:cs="Arial"/>
          <w:b/>
          <w:sz w:val="18"/>
          <w:szCs w:val="18"/>
          <w:u w:val="single"/>
        </w:rPr>
        <w:t xml:space="preserve"> typu </w:t>
      </w:r>
      <w:proofErr w:type="spellStart"/>
      <w:r w:rsidRPr="007E0B09">
        <w:rPr>
          <w:rFonts w:ascii="Arial" w:hAnsi="Arial" w:cs="Arial"/>
          <w:b/>
          <w:sz w:val="18"/>
          <w:szCs w:val="18"/>
          <w:u w:val="single"/>
        </w:rPr>
        <w:t>patcher</w:t>
      </w:r>
      <w:proofErr w:type="spellEnd"/>
      <w:r w:rsidRPr="007E0B09">
        <w:rPr>
          <w:rFonts w:ascii="Arial" w:hAnsi="Arial" w:cs="Arial"/>
          <w:b/>
          <w:sz w:val="18"/>
          <w:szCs w:val="18"/>
          <w:u w:val="single"/>
        </w:rPr>
        <w:t xml:space="preserve">  będą zważone na bazie </w:t>
      </w:r>
    </w:p>
    <w:p w:rsidR="007E0B09" w:rsidRPr="007E0B09" w:rsidRDefault="007E0B09" w:rsidP="007E0B09">
      <w:pPr>
        <w:autoSpaceDE w:val="0"/>
        <w:autoSpaceDN w:val="0"/>
        <w:adjustRightInd w:val="0"/>
        <w:spacing w:after="0" w:line="240" w:lineRule="auto"/>
        <w:rPr>
          <w:rFonts w:ascii="Arial" w:hAnsi="Arial" w:cs="Arial"/>
          <w:b/>
          <w:sz w:val="18"/>
          <w:szCs w:val="18"/>
          <w:u w:val="single"/>
        </w:rPr>
      </w:pPr>
      <w:r w:rsidRPr="007E0B09">
        <w:rPr>
          <w:rFonts w:ascii="Arial" w:hAnsi="Arial" w:cs="Arial"/>
          <w:b/>
          <w:sz w:val="18"/>
          <w:szCs w:val="18"/>
        </w:rPr>
        <w:t xml:space="preserve">     </w:t>
      </w:r>
      <w:r>
        <w:rPr>
          <w:rFonts w:ascii="Arial" w:hAnsi="Arial" w:cs="Arial"/>
          <w:b/>
          <w:sz w:val="18"/>
          <w:szCs w:val="18"/>
        </w:rPr>
        <w:t xml:space="preserve">  </w:t>
      </w:r>
      <w:r w:rsidRPr="007E0B09">
        <w:rPr>
          <w:rFonts w:ascii="Arial" w:hAnsi="Arial" w:cs="Arial"/>
          <w:b/>
          <w:sz w:val="18"/>
          <w:szCs w:val="18"/>
        </w:rPr>
        <w:t xml:space="preserve"> </w:t>
      </w:r>
      <w:r w:rsidRPr="007E0B09">
        <w:rPr>
          <w:rFonts w:ascii="Arial" w:hAnsi="Arial" w:cs="Arial"/>
          <w:b/>
          <w:sz w:val="18"/>
          <w:szCs w:val="18"/>
          <w:u w:val="single"/>
        </w:rPr>
        <w:t>Zamawiającego celem określenia wagi netto pojazdu na koszt Zamawiającego.</w:t>
      </w:r>
    </w:p>
    <w:p w:rsidR="007E0B09" w:rsidRPr="007E0B09" w:rsidRDefault="007E0B09" w:rsidP="007E0B09">
      <w:pPr>
        <w:autoSpaceDE w:val="0"/>
        <w:autoSpaceDN w:val="0"/>
        <w:adjustRightInd w:val="0"/>
        <w:spacing w:after="0" w:line="240" w:lineRule="auto"/>
        <w:rPr>
          <w:rFonts w:ascii="Arial" w:hAnsi="Arial" w:cs="Arial"/>
          <w:b/>
          <w:sz w:val="18"/>
          <w:szCs w:val="18"/>
          <w:u w:val="single"/>
        </w:rPr>
      </w:pPr>
      <w:r w:rsidRPr="007E0B09">
        <w:rPr>
          <w:rFonts w:ascii="Arial" w:hAnsi="Arial" w:cs="Arial"/>
          <w:b/>
          <w:sz w:val="18"/>
          <w:szCs w:val="18"/>
        </w:rPr>
        <w:t xml:space="preserve">     </w:t>
      </w:r>
    </w:p>
    <w:p w:rsidR="007E0B09" w:rsidRPr="007E0B09" w:rsidRDefault="007E0B09" w:rsidP="007E0B09">
      <w:pPr>
        <w:autoSpaceDE w:val="0"/>
        <w:autoSpaceDN w:val="0"/>
        <w:adjustRightInd w:val="0"/>
        <w:spacing w:after="0" w:line="240" w:lineRule="auto"/>
        <w:rPr>
          <w:rFonts w:ascii="Arial" w:hAnsi="Arial" w:cs="Arial"/>
          <w:b/>
          <w:sz w:val="18"/>
          <w:szCs w:val="18"/>
          <w:u w:val="single"/>
        </w:rPr>
      </w:pPr>
      <w:r w:rsidRPr="007E0B09">
        <w:rPr>
          <w:rFonts w:ascii="Arial" w:hAnsi="Arial" w:cs="Arial"/>
          <w:b/>
          <w:sz w:val="18"/>
          <w:szCs w:val="18"/>
        </w:rPr>
        <w:t xml:space="preserve">      </w:t>
      </w:r>
      <w:r w:rsidRPr="007E0B09">
        <w:rPr>
          <w:rFonts w:ascii="Arial" w:hAnsi="Arial" w:cs="Arial"/>
          <w:b/>
          <w:sz w:val="18"/>
          <w:szCs w:val="18"/>
          <w:u w:val="single"/>
        </w:rPr>
        <w:t xml:space="preserve">Każdego dnia paragon z ważenia pojazdu załadowanego wraz z nazwą remontowanego odcinka </w:t>
      </w:r>
    </w:p>
    <w:p w:rsidR="007E0B09" w:rsidRPr="007E0B09" w:rsidRDefault="007E0B09" w:rsidP="007E0B09">
      <w:pPr>
        <w:autoSpaceDE w:val="0"/>
        <w:autoSpaceDN w:val="0"/>
        <w:adjustRightInd w:val="0"/>
        <w:spacing w:after="0" w:line="240" w:lineRule="auto"/>
        <w:rPr>
          <w:rFonts w:ascii="Arial" w:hAnsi="Arial" w:cs="Arial"/>
          <w:b/>
          <w:sz w:val="18"/>
          <w:szCs w:val="18"/>
          <w:u w:val="single"/>
        </w:rPr>
      </w:pPr>
      <w:r w:rsidRPr="007E0B09">
        <w:rPr>
          <w:rFonts w:ascii="Arial" w:hAnsi="Arial" w:cs="Arial"/>
          <w:b/>
          <w:sz w:val="18"/>
          <w:szCs w:val="18"/>
        </w:rPr>
        <w:t xml:space="preserve">      </w:t>
      </w:r>
      <w:r w:rsidRPr="007E0B09">
        <w:rPr>
          <w:rFonts w:ascii="Arial" w:hAnsi="Arial" w:cs="Arial"/>
          <w:b/>
          <w:sz w:val="18"/>
          <w:szCs w:val="18"/>
          <w:u w:val="single"/>
        </w:rPr>
        <w:t>drogi należy</w:t>
      </w:r>
      <w:r w:rsidRPr="007E0B09">
        <w:rPr>
          <w:rFonts w:ascii="Arial" w:hAnsi="Arial" w:cs="Arial"/>
          <w:b/>
          <w:sz w:val="18"/>
          <w:szCs w:val="18"/>
        </w:rPr>
        <w:t xml:space="preserve"> </w:t>
      </w:r>
      <w:r w:rsidRPr="007E0B09">
        <w:rPr>
          <w:rFonts w:ascii="Arial" w:hAnsi="Arial" w:cs="Arial"/>
          <w:b/>
          <w:sz w:val="18"/>
          <w:szCs w:val="18"/>
          <w:u w:val="single"/>
        </w:rPr>
        <w:t xml:space="preserve">dostarczyć inspektorowi nadzoru lub do Powiatowego Zarządu Dróg w Krotoszynie.  </w:t>
      </w:r>
    </w:p>
    <w:p w:rsidR="007E0B09" w:rsidRPr="007E0B09" w:rsidRDefault="007E0B09" w:rsidP="007E0B09">
      <w:pPr>
        <w:autoSpaceDE w:val="0"/>
        <w:autoSpaceDN w:val="0"/>
        <w:adjustRightInd w:val="0"/>
        <w:spacing w:after="0" w:line="240" w:lineRule="auto"/>
        <w:rPr>
          <w:rFonts w:ascii="Arial" w:hAnsi="Arial" w:cs="Arial"/>
          <w:b/>
          <w:sz w:val="18"/>
          <w:szCs w:val="18"/>
          <w:u w:val="single"/>
        </w:rPr>
      </w:pPr>
    </w:p>
    <w:p w:rsidR="007E0B09" w:rsidRPr="007E0B09" w:rsidRDefault="007E0B09" w:rsidP="007E0B09">
      <w:pPr>
        <w:overflowPunct w:val="0"/>
        <w:autoSpaceDE w:val="0"/>
        <w:autoSpaceDN w:val="0"/>
        <w:spacing w:after="0" w:line="240" w:lineRule="auto"/>
        <w:jc w:val="both"/>
        <w:rPr>
          <w:rFonts w:ascii="Arial" w:eastAsia="Times New Roman" w:hAnsi="Arial" w:cs="Arial"/>
          <w:b/>
          <w:sz w:val="18"/>
          <w:szCs w:val="18"/>
          <w:lang w:eastAsia="pl-PL"/>
        </w:rPr>
      </w:pPr>
      <w:r w:rsidRPr="007E0B09">
        <w:rPr>
          <w:rFonts w:ascii="Arial" w:hAnsi="Arial" w:cs="Arial"/>
          <w:sz w:val="18"/>
          <w:szCs w:val="18"/>
        </w:rPr>
        <w:t xml:space="preserve">      </w:t>
      </w:r>
      <w:r w:rsidRPr="007E0B09">
        <w:rPr>
          <w:rFonts w:ascii="Arial" w:eastAsia="Times New Roman" w:hAnsi="Arial" w:cs="Arial"/>
          <w:b/>
          <w:sz w:val="18"/>
          <w:szCs w:val="18"/>
          <w:lang w:eastAsia="pl-PL"/>
        </w:rPr>
        <w:t xml:space="preserve">Zamawiający nie dopuszcza wykonywania remontów przy użyciu skrapiarki i ręcznego rozsypywania </w:t>
      </w:r>
    </w:p>
    <w:p w:rsidR="007E0B09" w:rsidRPr="007E0B09" w:rsidRDefault="007E0B09" w:rsidP="007E0B09">
      <w:pPr>
        <w:overflowPunct w:val="0"/>
        <w:autoSpaceDE w:val="0"/>
        <w:autoSpaceDN w:val="0"/>
        <w:spacing w:after="0" w:line="240" w:lineRule="auto"/>
        <w:jc w:val="both"/>
        <w:rPr>
          <w:rFonts w:ascii="Arial" w:eastAsia="Times New Roman" w:hAnsi="Arial" w:cs="Arial"/>
          <w:b/>
          <w:sz w:val="18"/>
          <w:szCs w:val="18"/>
          <w:lang w:eastAsia="pl-PL"/>
        </w:rPr>
      </w:pPr>
      <w:r w:rsidRPr="007E0B09">
        <w:rPr>
          <w:rFonts w:ascii="Arial" w:eastAsia="Times New Roman" w:hAnsi="Arial" w:cs="Arial"/>
          <w:b/>
          <w:sz w:val="18"/>
          <w:szCs w:val="18"/>
          <w:lang w:eastAsia="pl-PL"/>
        </w:rPr>
        <w:t xml:space="preserve">      grysów.</w:t>
      </w:r>
    </w:p>
    <w:p w:rsidR="007E0B09" w:rsidRPr="007E0B09" w:rsidRDefault="007E0B09" w:rsidP="007E0B09">
      <w:pPr>
        <w:overflowPunct w:val="0"/>
        <w:autoSpaceDE w:val="0"/>
        <w:autoSpaceDN w:val="0"/>
        <w:spacing w:after="0" w:line="240" w:lineRule="auto"/>
        <w:jc w:val="both"/>
        <w:rPr>
          <w:rFonts w:ascii="Arial" w:eastAsia="Times New Roman" w:hAnsi="Arial" w:cs="Arial"/>
          <w:b/>
          <w:sz w:val="18"/>
          <w:szCs w:val="18"/>
          <w:lang w:eastAsia="pl-PL"/>
        </w:rPr>
      </w:pPr>
    </w:p>
    <w:p w:rsidR="007E0B09" w:rsidRDefault="007E0B09" w:rsidP="007E0B09">
      <w:pPr>
        <w:autoSpaceDE w:val="0"/>
        <w:autoSpaceDN w:val="0"/>
        <w:adjustRightInd w:val="0"/>
        <w:spacing w:after="0" w:line="240" w:lineRule="auto"/>
        <w:rPr>
          <w:rFonts w:ascii="Arial" w:hAnsi="Arial" w:cs="Arial"/>
          <w:b/>
          <w:sz w:val="18"/>
          <w:szCs w:val="18"/>
        </w:rPr>
      </w:pPr>
      <w:r w:rsidRPr="007E0B09">
        <w:rPr>
          <w:rFonts w:ascii="Arial" w:eastAsia="Times New Roman" w:hAnsi="Arial" w:cs="Arial"/>
          <w:b/>
          <w:sz w:val="18"/>
          <w:szCs w:val="18"/>
          <w:lang w:eastAsia="pl-PL"/>
        </w:rPr>
        <w:lastRenderedPageBreak/>
        <w:t xml:space="preserve">      </w:t>
      </w:r>
      <w:r w:rsidRPr="007E0B09">
        <w:rPr>
          <w:rFonts w:ascii="Arial" w:hAnsi="Arial" w:cs="Arial"/>
          <w:b/>
          <w:sz w:val="18"/>
          <w:szCs w:val="18"/>
        </w:rPr>
        <w:t xml:space="preserve">Wykonawca z chwilą przejęcia placu budowy odpowiada za wszelkie ubytki występujące w </w:t>
      </w:r>
      <w:r>
        <w:rPr>
          <w:rFonts w:ascii="Arial" w:hAnsi="Arial" w:cs="Arial"/>
          <w:b/>
          <w:sz w:val="18"/>
          <w:szCs w:val="18"/>
        </w:rPr>
        <w:t xml:space="preserve">  </w:t>
      </w:r>
    </w:p>
    <w:p w:rsidR="007E0B09" w:rsidRDefault="007E0B09" w:rsidP="007E0B09">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Pr="007E0B09">
        <w:rPr>
          <w:rFonts w:ascii="Arial" w:hAnsi="Arial" w:cs="Arial"/>
          <w:b/>
          <w:sz w:val="18"/>
          <w:szCs w:val="18"/>
        </w:rPr>
        <w:t xml:space="preserve">nawierzchni jezdni oraz nowo powstałe, dlatego wykonawca z pełnym zaangażowaniem winien </w:t>
      </w:r>
    </w:p>
    <w:p w:rsidR="007E0B09" w:rsidRDefault="007E0B09" w:rsidP="007E0B09">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Pr="007E0B09">
        <w:rPr>
          <w:rFonts w:ascii="Arial" w:hAnsi="Arial" w:cs="Arial"/>
          <w:b/>
          <w:sz w:val="18"/>
          <w:szCs w:val="18"/>
        </w:rPr>
        <w:t xml:space="preserve">przystąpić na naprawy celem ich wyeliminowania co doprowadzi do bezpiecznego przejazdu. W </w:t>
      </w:r>
    </w:p>
    <w:p w:rsidR="007E0B09" w:rsidRDefault="007E0B09" w:rsidP="007E0B09">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Pr="007E0B09">
        <w:rPr>
          <w:rFonts w:ascii="Arial" w:hAnsi="Arial" w:cs="Arial"/>
          <w:b/>
          <w:sz w:val="18"/>
          <w:szCs w:val="18"/>
        </w:rPr>
        <w:t xml:space="preserve">przypadku uszkodzenia pojazdów po przejęciu placu budowy wykonawca robót jest odpowiedzialny </w:t>
      </w:r>
    </w:p>
    <w:p w:rsidR="007E0B09" w:rsidRPr="007E0B09" w:rsidRDefault="007E0B09" w:rsidP="007E0B09">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Pr="007E0B09">
        <w:rPr>
          <w:rFonts w:ascii="Arial" w:hAnsi="Arial" w:cs="Arial"/>
          <w:b/>
          <w:sz w:val="18"/>
          <w:szCs w:val="18"/>
        </w:rPr>
        <w:t>za pokrycie kosztów ich napraw związanych z ubytkami nawierzchni i odpryskami grysu luźnego.</w:t>
      </w:r>
    </w:p>
    <w:p w:rsidR="007E0B09" w:rsidRPr="007E0B09" w:rsidRDefault="007E0B09" w:rsidP="007E0B09">
      <w:pPr>
        <w:autoSpaceDE w:val="0"/>
        <w:autoSpaceDN w:val="0"/>
        <w:adjustRightInd w:val="0"/>
        <w:spacing w:after="0" w:line="240" w:lineRule="auto"/>
        <w:rPr>
          <w:rFonts w:ascii="Arial" w:hAnsi="Arial" w:cs="Arial"/>
          <w:b/>
          <w:sz w:val="18"/>
          <w:szCs w:val="18"/>
        </w:rPr>
      </w:pPr>
    </w:p>
    <w:p w:rsidR="007E0B09" w:rsidRPr="007E0B09" w:rsidRDefault="007E0B09" w:rsidP="007E0B09">
      <w:pPr>
        <w:autoSpaceDE w:val="0"/>
        <w:autoSpaceDN w:val="0"/>
        <w:adjustRightInd w:val="0"/>
        <w:spacing w:after="0" w:line="240" w:lineRule="auto"/>
        <w:rPr>
          <w:rFonts w:ascii="Arial" w:hAnsi="Arial" w:cs="Arial"/>
          <w:b/>
          <w:sz w:val="18"/>
          <w:szCs w:val="18"/>
        </w:rPr>
      </w:pPr>
      <w:r w:rsidRPr="007E0B09">
        <w:rPr>
          <w:rFonts w:ascii="Arial" w:hAnsi="Arial" w:cs="Arial"/>
          <w:b/>
          <w:sz w:val="18"/>
          <w:szCs w:val="18"/>
        </w:rPr>
        <w:t xml:space="preserve">      Zamawiający dopuszcza przekazanie całej sieci drogowej do remontu lub jego części.</w:t>
      </w:r>
    </w:p>
    <w:p w:rsidR="007E0B09" w:rsidRPr="007E0B09" w:rsidRDefault="007E0B09" w:rsidP="007E0B09">
      <w:pPr>
        <w:autoSpaceDE w:val="0"/>
        <w:autoSpaceDN w:val="0"/>
        <w:adjustRightInd w:val="0"/>
        <w:spacing w:after="0" w:line="240" w:lineRule="auto"/>
        <w:rPr>
          <w:rFonts w:ascii="Arial" w:hAnsi="Arial" w:cs="Arial"/>
          <w:b/>
          <w:sz w:val="18"/>
          <w:szCs w:val="18"/>
        </w:rPr>
      </w:pPr>
      <w:r w:rsidRPr="007E0B09">
        <w:rPr>
          <w:rFonts w:ascii="Arial" w:hAnsi="Arial" w:cs="Arial"/>
          <w:b/>
          <w:sz w:val="18"/>
          <w:szCs w:val="18"/>
        </w:rPr>
        <w:t xml:space="preserve">      Zamawiający przekaże a Wykonawca ma obowiązek przejęcia następnego etapu  w ciągu 14 dni od </w:t>
      </w:r>
    </w:p>
    <w:p w:rsidR="007E0B09" w:rsidRPr="007E0B09" w:rsidRDefault="007E0B09" w:rsidP="007E0B09">
      <w:pPr>
        <w:autoSpaceDE w:val="0"/>
        <w:autoSpaceDN w:val="0"/>
        <w:adjustRightInd w:val="0"/>
        <w:spacing w:after="0" w:line="240" w:lineRule="auto"/>
        <w:rPr>
          <w:rFonts w:ascii="Arial" w:hAnsi="Arial" w:cs="Arial"/>
          <w:b/>
          <w:sz w:val="18"/>
          <w:szCs w:val="18"/>
        </w:rPr>
      </w:pPr>
      <w:r w:rsidRPr="007E0B09">
        <w:rPr>
          <w:rFonts w:ascii="Arial" w:hAnsi="Arial" w:cs="Arial"/>
          <w:b/>
          <w:sz w:val="18"/>
          <w:szCs w:val="18"/>
        </w:rPr>
        <w:t xml:space="preserve">      przekazania etapu poprzedniego.</w:t>
      </w:r>
    </w:p>
    <w:p w:rsidR="007E0B09" w:rsidRDefault="007E0B09" w:rsidP="007E0B09">
      <w:pPr>
        <w:autoSpaceDE w:val="0"/>
        <w:autoSpaceDN w:val="0"/>
        <w:adjustRightInd w:val="0"/>
        <w:spacing w:after="0" w:line="240" w:lineRule="auto"/>
        <w:rPr>
          <w:rFonts w:ascii="Arial" w:hAnsi="Arial" w:cs="Arial"/>
          <w:b/>
          <w:sz w:val="18"/>
          <w:szCs w:val="18"/>
        </w:rPr>
      </w:pPr>
      <w:r w:rsidRPr="007E0B09">
        <w:rPr>
          <w:rFonts w:ascii="Arial" w:hAnsi="Arial" w:cs="Arial"/>
          <w:b/>
          <w:sz w:val="18"/>
          <w:szCs w:val="18"/>
        </w:rPr>
        <w:t xml:space="preserve">      Zamawiający każdorazowo wskaże zakres dróg do remontu.</w:t>
      </w:r>
    </w:p>
    <w:p w:rsidR="007E0B09" w:rsidRPr="007E0B09" w:rsidRDefault="007E0B09" w:rsidP="007E0B09">
      <w:pPr>
        <w:autoSpaceDE w:val="0"/>
        <w:autoSpaceDN w:val="0"/>
        <w:adjustRightInd w:val="0"/>
        <w:spacing w:after="0" w:line="240" w:lineRule="auto"/>
        <w:rPr>
          <w:rFonts w:ascii="Arial" w:hAnsi="Arial" w:cs="Arial"/>
          <w:b/>
          <w:sz w:val="18"/>
          <w:szCs w:val="18"/>
        </w:rPr>
      </w:pPr>
    </w:p>
    <w:p w:rsidR="00D877DA" w:rsidRPr="007E0B09" w:rsidRDefault="00D877DA" w:rsidP="00D877DA">
      <w:pPr>
        <w:spacing w:after="0" w:line="360" w:lineRule="auto"/>
        <w:jc w:val="both"/>
        <w:rPr>
          <w:rFonts w:ascii="Arial" w:hAnsi="Arial" w:cs="Arial"/>
          <w:sz w:val="18"/>
          <w:szCs w:val="18"/>
        </w:rPr>
      </w:pPr>
      <w:r w:rsidRPr="007E0B09">
        <w:rPr>
          <w:rFonts w:ascii="Arial" w:hAnsi="Arial" w:cs="Arial"/>
          <w:sz w:val="18"/>
          <w:szCs w:val="18"/>
        </w:rPr>
        <w:t xml:space="preserve">     Zakresu robót budowlanych stanowi </w:t>
      </w:r>
      <w:r w:rsidRPr="007E0B09">
        <w:rPr>
          <w:rFonts w:ascii="Arial" w:hAnsi="Arial" w:cs="Arial"/>
          <w:i/>
          <w:sz w:val="18"/>
          <w:szCs w:val="18"/>
          <w:u w:val="single"/>
        </w:rPr>
        <w:t>załącznik  2 do SWZ</w:t>
      </w:r>
      <w:r w:rsidRPr="007E0B09">
        <w:rPr>
          <w:rFonts w:ascii="Arial" w:hAnsi="Arial" w:cs="Arial"/>
          <w:sz w:val="18"/>
          <w:szCs w:val="18"/>
        </w:rPr>
        <w:t>. - kosztorys ofertowy</w:t>
      </w:r>
    </w:p>
    <w:p w:rsidR="00D877DA" w:rsidRDefault="00D877DA" w:rsidP="00D877DA">
      <w:pPr>
        <w:spacing w:after="0" w:line="360" w:lineRule="auto"/>
        <w:jc w:val="both"/>
        <w:rPr>
          <w:rFonts w:ascii="Arial" w:hAnsi="Arial" w:cs="Arial"/>
          <w:b/>
          <w:sz w:val="18"/>
          <w:szCs w:val="18"/>
        </w:rPr>
      </w:pPr>
    </w:p>
    <w:p w:rsidR="00D877DA" w:rsidRDefault="00D877DA" w:rsidP="004E746B">
      <w:pPr>
        <w:pStyle w:val="Akapitzlist"/>
        <w:numPr>
          <w:ilvl w:val="0"/>
          <w:numId w:val="4"/>
        </w:numPr>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D877DA" w:rsidRDefault="00D877DA" w:rsidP="004E746B">
      <w:pPr>
        <w:pStyle w:val="Akapitzlist"/>
        <w:numPr>
          <w:ilvl w:val="0"/>
          <w:numId w:val="14"/>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i technologią oraz oczekiwaniami Zamawiającego.</w:t>
      </w:r>
    </w:p>
    <w:p w:rsidR="00D877DA" w:rsidRDefault="00D877DA" w:rsidP="004E746B">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Zamawiający informuje, że :</w:t>
      </w:r>
    </w:p>
    <w:p w:rsidR="00D877DA" w:rsidRDefault="00D877DA" w:rsidP="00D877DA">
      <w:pPr>
        <w:spacing w:after="0" w:line="360" w:lineRule="auto"/>
        <w:ind w:left="284"/>
        <w:jc w:val="both"/>
        <w:rPr>
          <w:rFonts w:ascii="Arial" w:hAnsi="Arial" w:cs="Arial"/>
          <w:sz w:val="18"/>
          <w:szCs w:val="18"/>
        </w:rPr>
      </w:pPr>
      <w:r w:rsidRPr="00A50CC6">
        <w:rPr>
          <w:rFonts w:ascii="Arial" w:hAnsi="Arial" w:cs="Arial"/>
          <w:sz w:val="18"/>
          <w:szCs w:val="18"/>
        </w:rPr>
        <w:t>a</w:t>
      </w:r>
      <w:r w:rsidR="00E56F3B" w:rsidRPr="00A50CC6">
        <w:rPr>
          <w:rFonts w:ascii="Arial" w:hAnsi="Arial" w:cs="Arial"/>
          <w:sz w:val="18"/>
          <w:szCs w:val="18"/>
        </w:rPr>
        <w:t>)</w:t>
      </w:r>
      <w:r>
        <w:rPr>
          <w:rFonts w:ascii="Arial" w:hAnsi="Arial" w:cs="Arial"/>
          <w:sz w:val="18"/>
          <w:szCs w:val="18"/>
          <w:u w:val="single"/>
        </w:rPr>
        <w:t xml:space="preserve"> </w:t>
      </w:r>
      <w:r w:rsidR="00E56F3B" w:rsidRPr="001E5E10">
        <w:rPr>
          <w:rFonts w:ascii="Arial" w:hAnsi="Arial" w:cs="Arial"/>
          <w:sz w:val="18"/>
          <w:szCs w:val="18"/>
        </w:rPr>
        <w:t>Zamówienie ma być wykonane z materiałów nowych, nieużywanych</w:t>
      </w:r>
    </w:p>
    <w:p w:rsidR="00D877DA" w:rsidRDefault="00D877DA" w:rsidP="004E746B">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W ramach realizacji zamówienia Wykonawca zobowiązany jest również do:</w:t>
      </w:r>
    </w:p>
    <w:p w:rsidR="00D877DA" w:rsidRDefault="00D877DA" w:rsidP="00D877DA">
      <w:pPr>
        <w:spacing w:after="0" w:line="360" w:lineRule="auto"/>
        <w:ind w:left="284"/>
        <w:rPr>
          <w:rFonts w:ascii="Arial" w:hAnsi="Arial" w:cs="Arial"/>
          <w:sz w:val="18"/>
          <w:szCs w:val="18"/>
        </w:rPr>
      </w:pPr>
      <w:r>
        <w:rPr>
          <w:rFonts w:ascii="Arial" w:hAnsi="Arial" w:cs="Arial"/>
          <w:sz w:val="18"/>
          <w:szCs w:val="18"/>
        </w:rPr>
        <w:t xml:space="preserve">a)wprowadzenia na czas prowadzenia robót tymczasowej organizacji ruchu zgodnie z zatwierdzonym   </w:t>
      </w:r>
    </w:p>
    <w:p w:rsidR="00D877DA" w:rsidRDefault="00D877DA" w:rsidP="00D877DA">
      <w:pPr>
        <w:spacing w:after="0" w:line="360" w:lineRule="auto"/>
        <w:ind w:left="284"/>
        <w:rPr>
          <w:rFonts w:ascii="Arial" w:hAnsi="Arial" w:cs="Arial"/>
          <w:sz w:val="18"/>
          <w:szCs w:val="18"/>
        </w:rPr>
      </w:pPr>
      <w:r>
        <w:rPr>
          <w:rFonts w:ascii="Arial" w:hAnsi="Arial" w:cs="Arial"/>
          <w:sz w:val="18"/>
          <w:szCs w:val="18"/>
        </w:rPr>
        <w:t xml:space="preserve">    wcześniej projektem organizacji ruchu.</w:t>
      </w:r>
    </w:p>
    <w:p w:rsidR="00D877DA" w:rsidRDefault="00D877DA" w:rsidP="00D877DA">
      <w:pPr>
        <w:spacing w:after="0" w:line="360" w:lineRule="auto"/>
        <w:jc w:val="both"/>
        <w:rPr>
          <w:rFonts w:ascii="Arial" w:hAnsi="Arial" w:cs="Arial"/>
          <w:sz w:val="18"/>
          <w:szCs w:val="18"/>
        </w:rPr>
      </w:pPr>
    </w:p>
    <w:p w:rsidR="00D877DA" w:rsidRDefault="00D877DA" w:rsidP="004E746B">
      <w:pPr>
        <w:pStyle w:val="Akapitzlist"/>
        <w:numPr>
          <w:ilvl w:val="0"/>
          <w:numId w:val="4"/>
        </w:numPr>
        <w:spacing w:after="0" w:line="360" w:lineRule="auto"/>
        <w:ind w:left="284" w:hanging="284"/>
        <w:jc w:val="both"/>
        <w:rPr>
          <w:rFonts w:ascii="Arial" w:hAnsi="Arial" w:cs="Arial"/>
          <w:b/>
          <w:sz w:val="18"/>
          <w:szCs w:val="18"/>
        </w:rPr>
      </w:pPr>
      <w:r>
        <w:rPr>
          <w:rFonts w:ascii="Arial" w:hAnsi="Arial" w:cs="Arial"/>
          <w:b/>
          <w:sz w:val="18"/>
          <w:szCs w:val="18"/>
        </w:rPr>
        <w:t>Gwarancja</w:t>
      </w:r>
    </w:p>
    <w:p w:rsidR="00D877DA" w:rsidRDefault="00D877DA" w:rsidP="00D877DA">
      <w:pPr>
        <w:spacing w:after="0" w:line="360" w:lineRule="auto"/>
        <w:ind w:left="284"/>
        <w:jc w:val="both"/>
        <w:rPr>
          <w:rFonts w:ascii="Arial" w:hAnsi="Arial" w:cs="Arial"/>
          <w:sz w:val="18"/>
          <w:szCs w:val="18"/>
        </w:rPr>
      </w:pPr>
      <w:r>
        <w:rPr>
          <w:rFonts w:ascii="Arial" w:hAnsi="Arial" w:cs="Arial"/>
          <w:sz w:val="18"/>
          <w:szCs w:val="18"/>
        </w:rPr>
        <w:t>Wykonawca ponosi wobec Zamawiającego odpowiedzialność z tytułu gwarancji na roboty budowlane, zgodnie ze złożoną ofertą. Minimalny wymagany okres gwarancji wynosi 12 miesięcy od daty wykonania przedmiotu zamówienia</w:t>
      </w:r>
      <w:r>
        <w:rPr>
          <w:rFonts w:ascii="Arial" w:hAnsi="Arial" w:cs="Arial"/>
          <w:b/>
          <w:sz w:val="18"/>
          <w:szCs w:val="18"/>
        </w:rPr>
        <w:t xml:space="preserve">, </w:t>
      </w:r>
      <w:r>
        <w:rPr>
          <w:rFonts w:ascii="Arial" w:hAnsi="Arial" w:cs="Arial"/>
          <w:sz w:val="18"/>
          <w:szCs w:val="18"/>
        </w:rPr>
        <w:t>a maksymalny wy</w:t>
      </w:r>
      <w:r w:rsidR="004E746B">
        <w:rPr>
          <w:rFonts w:ascii="Arial" w:hAnsi="Arial" w:cs="Arial"/>
          <w:sz w:val="18"/>
          <w:szCs w:val="18"/>
        </w:rPr>
        <w:t>magany okres gwarancji wynosi 18 miesięcy</w:t>
      </w:r>
      <w:r>
        <w:rPr>
          <w:rFonts w:ascii="Arial" w:hAnsi="Arial" w:cs="Arial"/>
          <w:sz w:val="18"/>
          <w:szCs w:val="18"/>
        </w:rPr>
        <w:t>.</w:t>
      </w: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b/>
          <w:sz w:val="18"/>
          <w:szCs w:val="18"/>
        </w:rPr>
      </w:pPr>
      <w:r>
        <w:rPr>
          <w:rFonts w:ascii="Arial" w:hAnsi="Arial" w:cs="Arial"/>
          <w:b/>
          <w:sz w:val="18"/>
          <w:szCs w:val="18"/>
        </w:rPr>
        <w:t>6) Podwykonawstwo</w:t>
      </w:r>
    </w:p>
    <w:p w:rsidR="00D877DA" w:rsidRDefault="00D877DA" w:rsidP="004E746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D877DA" w:rsidRDefault="00D877DA" w:rsidP="00D877DA">
      <w:pPr>
        <w:pStyle w:val="Akapitzlist"/>
        <w:spacing w:after="0" w:line="360" w:lineRule="auto"/>
        <w:ind w:left="284"/>
        <w:jc w:val="both"/>
        <w:rPr>
          <w:rFonts w:ascii="Arial" w:hAnsi="Arial" w:cs="Arial"/>
          <w:sz w:val="18"/>
          <w:szCs w:val="18"/>
        </w:rPr>
      </w:pPr>
      <w:r>
        <w:rPr>
          <w:rFonts w:ascii="Arial" w:hAnsi="Arial" w:cs="Arial"/>
          <w:sz w:val="18"/>
          <w:szCs w:val="18"/>
        </w:rPr>
        <w:t>zamówienia.</w:t>
      </w:r>
    </w:p>
    <w:p w:rsidR="00D877DA" w:rsidRDefault="00D877DA" w:rsidP="004E746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D877DA" w:rsidRDefault="00D877DA" w:rsidP="004E746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Zamawiający może żądać wskazania przez wykonawcę w ofercie części zamówienia, których wykonanie zamierza powierzyć podwykonawcom, oraz podania nazw ewentualnych podwykonawców, jeżeli są już znani.</w:t>
      </w:r>
    </w:p>
    <w:p w:rsidR="00D877DA" w:rsidRDefault="00D877DA" w:rsidP="004E746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D877DA" w:rsidRDefault="00D877DA" w:rsidP="004E746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lub dotyczących dostawców uczestniczących w wykonaniu zamówienia na roboty budowlane lub usługi. </w:t>
      </w:r>
    </w:p>
    <w:p w:rsidR="00D877DA" w:rsidRDefault="00D877DA" w:rsidP="004E746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Brak wskazania w formularzu oferty zamiaru powierzenia części zamówienia podwykonawcy lub brak podania nazwy firm podwykonawców będzie oznaczało, że wykonawca zamierza osobiście wykonana zamówienie.</w:t>
      </w:r>
    </w:p>
    <w:p w:rsidR="00D877DA" w:rsidRDefault="00D877DA" w:rsidP="004E746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rsidR="00D877DA" w:rsidRDefault="00D877DA" w:rsidP="004E746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rsidR="00D877DA" w:rsidRDefault="00D877DA" w:rsidP="004E746B">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D877DA" w:rsidRDefault="00D877DA" w:rsidP="00D877DA">
      <w:pPr>
        <w:spacing w:after="0" w:line="360" w:lineRule="auto"/>
        <w:jc w:val="both"/>
        <w:rPr>
          <w:rFonts w:ascii="Arial" w:hAnsi="Arial" w:cs="Arial"/>
          <w:b/>
          <w:i/>
          <w:sz w:val="18"/>
          <w:szCs w:val="18"/>
        </w:rPr>
      </w:pPr>
      <w:r>
        <w:rPr>
          <w:rFonts w:ascii="Arial" w:hAnsi="Arial" w:cs="Arial"/>
          <w:sz w:val="18"/>
          <w:szCs w:val="18"/>
        </w:rPr>
        <w:t xml:space="preserve">  11.Pozostałe informacje dotyczące podwykonawców zawarto w projekcie umowy, stanowiącym </w:t>
      </w:r>
      <w:r>
        <w:rPr>
          <w:rFonts w:ascii="Arial" w:hAnsi="Arial" w:cs="Arial"/>
          <w:b/>
          <w:i/>
          <w:sz w:val="18"/>
          <w:szCs w:val="18"/>
        </w:rPr>
        <w:t xml:space="preserve">załącznik nr 6 </w:t>
      </w:r>
    </w:p>
    <w:p w:rsidR="00D877DA" w:rsidRDefault="00D877DA" w:rsidP="00D877DA">
      <w:pPr>
        <w:spacing w:after="0" w:line="360" w:lineRule="auto"/>
        <w:jc w:val="both"/>
        <w:rPr>
          <w:rFonts w:ascii="Arial" w:hAnsi="Arial" w:cs="Arial"/>
          <w:b/>
          <w:i/>
          <w:sz w:val="18"/>
          <w:szCs w:val="18"/>
        </w:rPr>
      </w:pPr>
      <w:r>
        <w:rPr>
          <w:rFonts w:ascii="Arial" w:hAnsi="Arial" w:cs="Arial"/>
          <w:b/>
          <w:i/>
          <w:sz w:val="18"/>
          <w:szCs w:val="18"/>
        </w:rPr>
        <w:t xml:space="preserve">      do SWZ.</w:t>
      </w:r>
    </w:p>
    <w:p w:rsidR="00D877DA" w:rsidRDefault="00D877DA" w:rsidP="00D877DA">
      <w:p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12.Do zasad odpowiedniości zamawiającego, wykonawcy, podwykonawcy lub dalszego podwykonawcy z         </w:t>
      </w:r>
    </w:p>
    <w:p w:rsidR="00D877DA" w:rsidRDefault="00D877DA" w:rsidP="00D877DA">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tytułu wykonanych robót budowlanych  stosuje się przepisy ustawy z dnia 23 kwietnia 1964 r.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w:t>
      </w:r>
    </w:p>
    <w:p w:rsidR="00D877DA" w:rsidRDefault="00D877DA" w:rsidP="00D877DA">
      <w:pPr>
        <w:spacing w:after="0"/>
        <w:rPr>
          <w:rFonts w:ascii="Arial Unicode MS" w:eastAsia="Arial Unicode MS" w:hAnsi="Arial Unicode MS" w:cs="Arial Unicode MS"/>
          <w:color w:val="FF0000"/>
          <w:sz w:val="18"/>
          <w:szCs w:val="18"/>
        </w:rPr>
      </w:pPr>
      <w:r>
        <w:rPr>
          <w:rFonts w:ascii="Arial Unicode MS" w:eastAsia="Arial Unicode MS" w:hAnsi="Arial Unicode MS" w:cs="Arial Unicode MS" w:hint="eastAsia"/>
          <w:sz w:val="18"/>
          <w:szCs w:val="18"/>
        </w:rPr>
        <w:t xml:space="preserve">       Kodeks cywilny, jeżeli przepisy ustawy nie stanowią inaczej.</w:t>
      </w:r>
    </w:p>
    <w:p w:rsidR="00D877DA" w:rsidRDefault="00D877DA" w:rsidP="00D877DA">
      <w:pPr>
        <w:spacing w:after="0" w:line="360" w:lineRule="auto"/>
        <w:jc w:val="both"/>
        <w:rPr>
          <w:rFonts w:ascii="Arial" w:hAnsi="Arial" w:cs="Arial"/>
          <w:sz w:val="18"/>
          <w:szCs w:val="18"/>
        </w:rPr>
      </w:pPr>
    </w:p>
    <w:p w:rsidR="00D877DA" w:rsidRDefault="00D877DA" w:rsidP="004E746B">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b/>
          <w:sz w:val="18"/>
          <w:szCs w:val="18"/>
        </w:rPr>
        <w:t xml:space="preserve">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7ustawy </w:t>
      </w:r>
      <w:proofErr w:type="spellStart"/>
      <w:r>
        <w:rPr>
          <w:rFonts w:ascii="Arial" w:hAnsi="Arial" w:cs="Arial"/>
          <w:b/>
          <w:sz w:val="18"/>
          <w:szCs w:val="18"/>
        </w:rPr>
        <w:t>Pzp</w:t>
      </w:r>
      <w:proofErr w:type="spellEnd"/>
      <w:r>
        <w:rPr>
          <w:rFonts w:ascii="Arial" w:hAnsi="Arial" w:cs="Arial"/>
          <w:b/>
          <w:sz w:val="18"/>
          <w:szCs w:val="18"/>
        </w:rPr>
        <w:t>.</w:t>
      </w:r>
    </w:p>
    <w:p w:rsidR="00D877DA" w:rsidRDefault="00D877DA" w:rsidP="00D877DA">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1. Zamawiający  </w:t>
      </w:r>
      <w:r>
        <w:rPr>
          <w:rFonts w:ascii="Arial" w:eastAsia="Arial Unicode MS" w:hAnsi="Arial" w:cs="Arial"/>
          <w:b/>
          <w:sz w:val="18"/>
          <w:szCs w:val="18"/>
        </w:rPr>
        <w:t>przewiduje</w:t>
      </w:r>
      <w:r>
        <w:rPr>
          <w:rFonts w:ascii="Arial" w:eastAsia="Arial Unicode MS" w:hAnsi="Arial" w:cs="Arial"/>
          <w:sz w:val="18"/>
          <w:szCs w:val="18"/>
        </w:rPr>
        <w:t xml:space="preserve"> możliwość udziele</w:t>
      </w:r>
      <w:r w:rsidR="004111BF">
        <w:rPr>
          <w:rFonts w:ascii="Arial" w:eastAsia="Arial Unicode MS" w:hAnsi="Arial" w:cs="Arial"/>
          <w:sz w:val="18"/>
          <w:szCs w:val="18"/>
        </w:rPr>
        <w:t>nia zamówienia w okresie 3 lat o</w:t>
      </w:r>
      <w:r>
        <w:rPr>
          <w:rFonts w:ascii="Arial" w:eastAsia="Arial Unicode MS" w:hAnsi="Arial" w:cs="Arial"/>
          <w:sz w:val="18"/>
          <w:szCs w:val="18"/>
        </w:rPr>
        <w:t xml:space="preserve">d dnia udzielenie zamówienia       </w:t>
      </w:r>
    </w:p>
    <w:p w:rsidR="00D877DA" w:rsidRDefault="00D877DA" w:rsidP="00D877DA">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podstawowego dotychczasowemu Wykonawcy, zamówienia, o którym mowa w art. 214 ust.1        </w:t>
      </w:r>
    </w:p>
    <w:p w:rsidR="00D877DA" w:rsidRDefault="00D877DA" w:rsidP="00D877DA">
      <w:pPr>
        <w:spacing w:after="0"/>
        <w:ind w:left="284"/>
        <w:rPr>
          <w:rFonts w:ascii="Arial" w:eastAsia="Arial Unicode MS" w:hAnsi="Arial" w:cs="Arial"/>
          <w:sz w:val="18"/>
          <w:szCs w:val="18"/>
        </w:rPr>
      </w:pPr>
      <w:r>
        <w:rPr>
          <w:rFonts w:ascii="Arial" w:eastAsia="Arial Unicode MS" w:hAnsi="Arial" w:cs="Arial"/>
          <w:sz w:val="18"/>
          <w:szCs w:val="18"/>
        </w:rPr>
        <w:t xml:space="preserve">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7 ustawy </w:t>
      </w:r>
      <w:proofErr w:type="spellStart"/>
      <w:r>
        <w:rPr>
          <w:rFonts w:ascii="Arial" w:eastAsia="Arial Unicode MS" w:hAnsi="Arial" w:cs="Arial"/>
          <w:sz w:val="18"/>
          <w:szCs w:val="18"/>
        </w:rPr>
        <w:t>Pzp</w:t>
      </w:r>
      <w:proofErr w:type="spellEnd"/>
      <w:r>
        <w:rPr>
          <w:rFonts w:ascii="Arial" w:eastAsia="Arial Unicode MS" w:hAnsi="Arial" w:cs="Arial"/>
          <w:sz w:val="18"/>
          <w:szCs w:val="18"/>
        </w:rPr>
        <w:t xml:space="preserve">. Zakres powyższego zamówienia będzie polegał na powtórzeniu podobnych    </w:t>
      </w:r>
    </w:p>
    <w:p w:rsidR="00D877DA" w:rsidRDefault="00D877DA" w:rsidP="00D877DA">
      <w:pPr>
        <w:spacing w:after="0"/>
        <w:ind w:left="284"/>
        <w:rPr>
          <w:rFonts w:ascii="Arial" w:eastAsia="Arial Unicode MS" w:hAnsi="Arial" w:cs="Arial"/>
          <w:sz w:val="18"/>
          <w:szCs w:val="18"/>
        </w:rPr>
      </w:pPr>
      <w:r>
        <w:rPr>
          <w:rFonts w:ascii="Arial" w:eastAsia="Arial Unicode MS" w:hAnsi="Arial" w:cs="Arial"/>
          <w:sz w:val="18"/>
          <w:szCs w:val="18"/>
        </w:rPr>
        <w:t xml:space="preserve">    robót budowlanych jak w  zamówieniu podstawowym i będzie obejmował w szczególności:</w:t>
      </w:r>
    </w:p>
    <w:p w:rsidR="00D877DA" w:rsidRPr="00B8178F" w:rsidRDefault="00D877DA" w:rsidP="00B8178F">
      <w:pPr>
        <w:pStyle w:val="Akapitzlist"/>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 roboty budowlane w zakresie nap</w:t>
      </w:r>
      <w:r w:rsidR="00B8178F">
        <w:rPr>
          <w:rFonts w:ascii="Arial" w:eastAsia="Arial Unicode MS" w:hAnsi="Arial" w:cs="Arial"/>
          <w:sz w:val="18"/>
          <w:szCs w:val="18"/>
        </w:rPr>
        <w:t>raw nawierzchni  emulsją i grysami.</w:t>
      </w:r>
    </w:p>
    <w:p w:rsidR="00D877DA" w:rsidRDefault="00D877DA" w:rsidP="004111BF">
      <w:pPr>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2. Zamawiający przed udzieleniem zamówienia, może żądać od Wykonawcy złożenia oświadczenia, o którym    </w:t>
      </w:r>
    </w:p>
    <w:p w:rsidR="00D877DA" w:rsidRDefault="004111BF" w:rsidP="004111BF">
      <w:pPr>
        <w:spacing w:after="0"/>
        <w:rPr>
          <w:rFonts w:ascii="Arial" w:eastAsia="Arial Unicode MS" w:hAnsi="Arial" w:cs="Arial"/>
          <w:sz w:val="18"/>
          <w:szCs w:val="18"/>
        </w:rPr>
      </w:pPr>
      <w:r>
        <w:rPr>
          <w:rFonts w:ascii="Arial" w:eastAsia="Arial Unicode MS" w:hAnsi="Arial" w:cs="Arial"/>
          <w:sz w:val="18"/>
          <w:szCs w:val="18"/>
        </w:rPr>
        <w:t xml:space="preserve">          </w:t>
      </w:r>
      <w:r w:rsidR="00D877DA">
        <w:rPr>
          <w:rFonts w:ascii="Arial" w:eastAsia="Arial Unicode MS" w:hAnsi="Arial" w:cs="Arial"/>
          <w:sz w:val="18"/>
          <w:szCs w:val="18"/>
        </w:rPr>
        <w:t>mowa w art. 125 ust.1 ,lub podmiotowych środków dowodowych.</w:t>
      </w:r>
    </w:p>
    <w:p w:rsidR="00D877DA" w:rsidRDefault="00D877DA" w:rsidP="00D877DA">
      <w:pPr>
        <w:spacing w:after="0"/>
        <w:ind w:left="284"/>
        <w:rPr>
          <w:rFonts w:ascii="Arial" w:eastAsia="Arial Unicode MS" w:hAnsi="Arial" w:cs="Arial"/>
          <w:sz w:val="18"/>
          <w:szCs w:val="18"/>
        </w:rPr>
      </w:pPr>
      <w:r>
        <w:rPr>
          <w:rFonts w:ascii="Arial" w:eastAsia="Arial Unicode MS" w:hAnsi="Arial" w:cs="Arial"/>
          <w:sz w:val="18"/>
          <w:szCs w:val="18"/>
        </w:rPr>
        <w:t>3. Zamawiający udziela zamówienia po negocjacjach tylko z jednym wykonawcą.</w:t>
      </w:r>
    </w:p>
    <w:p w:rsidR="00D877DA" w:rsidRDefault="00D877DA" w:rsidP="00D877DA">
      <w:pPr>
        <w:spacing w:after="0"/>
        <w:ind w:left="284"/>
        <w:rPr>
          <w:rFonts w:ascii="Arial" w:eastAsia="Arial Unicode MS" w:hAnsi="Arial" w:cs="Arial"/>
          <w:sz w:val="18"/>
          <w:szCs w:val="18"/>
        </w:rPr>
      </w:pPr>
      <w:r>
        <w:rPr>
          <w:rFonts w:ascii="Arial" w:eastAsia="Arial Unicode MS" w:hAnsi="Arial" w:cs="Arial"/>
          <w:sz w:val="18"/>
          <w:szCs w:val="18"/>
        </w:rPr>
        <w:t xml:space="preserve">    Zamówienie będzie mogło być udzielone w przypadku, gdy Zamawiający będzie dysponował    </w:t>
      </w:r>
    </w:p>
    <w:p w:rsidR="00D877DA" w:rsidRDefault="00D877DA" w:rsidP="00D877DA">
      <w:pPr>
        <w:spacing w:after="0"/>
        <w:ind w:left="284"/>
        <w:rPr>
          <w:rFonts w:ascii="Arial" w:eastAsia="Arial Unicode MS" w:hAnsi="Arial" w:cs="Arial"/>
          <w:sz w:val="18"/>
          <w:szCs w:val="18"/>
        </w:rPr>
      </w:pPr>
      <w:r>
        <w:rPr>
          <w:rFonts w:ascii="Arial" w:eastAsia="Arial Unicode MS" w:hAnsi="Arial" w:cs="Arial"/>
          <w:sz w:val="18"/>
          <w:szCs w:val="18"/>
        </w:rPr>
        <w:t xml:space="preserve">    środkami finansowymi na jego realizację, a umowa zostanie zawarta po przeprowadzeniu </w:t>
      </w:r>
    </w:p>
    <w:p w:rsidR="00D877DA" w:rsidRDefault="00D877DA" w:rsidP="00D877DA">
      <w:pPr>
        <w:spacing w:after="0"/>
        <w:ind w:left="284"/>
        <w:rPr>
          <w:rFonts w:ascii="Arial" w:eastAsia="Arial Unicode MS" w:hAnsi="Arial" w:cs="Arial"/>
          <w:sz w:val="18"/>
          <w:szCs w:val="18"/>
        </w:rPr>
      </w:pPr>
      <w:r>
        <w:rPr>
          <w:rFonts w:ascii="Arial" w:eastAsia="Arial Unicode MS" w:hAnsi="Arial" w:cs="Arial"/>
          <w:sz w:val="18"/>
          <w:szCs w:val="18"/>
        </w:rPr>
        <w:t xml:space="preserve">    negocjacji cenowych.</w:t>
      </w:r>
    </w:p>
    <w:p w:rsidR="00D877DA" w:rsidRDefault="00D877DA" w:rsidP="00D877DA">
      <w:pPr>
        <w:spacing w:after="0"/>
        <w:ind w:left="284"/>
      </w:pPr>
    </w:p>
    <w:p w:rsidR="00D877DA" w:rsidRDefault="00D877DA" w:rsidP="004E746B">
      <w:pPr>
        <w:pStyle w:val="Akapitzlist"/>
        <w:numPr>
          <w:ilvl w:val="0"/>
          <w:numId w:val="1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rozliczenie inwestycji, nadzór, gwarancja</w:t>
      </w:r>
    </w:p>
    <w:p w:rsidR="00D877DA" w:rsidRDefault="00D877DA" w:rsidP="004E746B">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D877DA" w:rsidRDefault="00D877DA" w:rsidP="004E746B">
      <w:pPr>
        <w:pStyle w:val="Akapitzlist"/>
        <w:numPr>
          <w:ilvl w:val="0"/>
          <w:numId w:val="17"/>
        </w:numPr>
        <w:spacing w:after="0" w:line="360" w:lineRule="auto"/>
        <w:ind w:left="284" w:hanging="284"/>
        <w:rPr>
          <w:rFonts w:ascii="Arial" w:hAnsi="Arial" w:cs="Arial"/>
          <w:color w:val="FF0000"/>
          <w:sz w:val="18"/>
          <w:szCs w:val="18"/>
        </w:rPr>
      </w:pPr>
      <w:r>
        <w:rPr>
          <w:rFonts w:ascii="Arial" w:hAnsi="Arial" w:cs="Arial"/>
          <w:sz w:val="18"/>
          <w:szCs w:val="18"/>
        </w:rPr>
        <w:t>Termin wykonania umowy: od</w:t>
      </w:r>
      <w:r w:rsidR="00B8178F">
        <w:rPr>
          <w:rFonts w:ascii="Arial" w:hAnsi="Arial" w:cs="Arial"/>
          <w:sz w:val="18"/>
          <w:szCs w:val="18"/>
        </w:rPr>
        <w:t xml:space="preserve"> dnia zawarcia umowy do dnia  30 czerwca </w:t>
      </w:r>
      <w:r w:rsidR="00A50CC6">
        <w:rPr>
          <w:rFonts w:ascii="Arial" w:hAnsi="Arial" w:cs="Arial"/>
          <w:sz w:val="18"/>
          <w:szCs w:val="18"/>
        </w:rPr>
        <w:t xml:space="preserve"> </w:t>
      </w:r>
      <w:r>
        <w:rPr>
          <w:rFonts w:ascii="Arial" w:hAnsi="Arial" w:cs="Arial"/>
          <w:sz w:val="18"/>
          <w:szCs w:val="18"/>
        </w:rPr>
        <w:t xml:space="preserve">2022 roku </w:t>
      </w:r>
      <w:r>
        <w:rPr>
          <w:rFonts w:ascii="Arial" w:hAnsi="Arial" w:cs="Arial"/>
          <w:color w:val="FF0000"/>
          <w:sz w:val="18"/>
          <w:szCs w:val="18"/>
        </w:rPr>
        <w:t xml:space="preserve"> </w:t>
      </w:r>
    </w:p>
    <w:p w:rsidR="00D877DA" w:rsidRDefault="00D877DA" w:rsidP="004E746B">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D877DA" w:rsidRDefault="00D877DA" w:rsidP="004E746B">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6F4A4A" w:rsidRDefault="006F4A4A" w:rsidP="006F4A4A">
      <w:pPr>
        <w:spacing w:after="0" w:line="360" w:lineRule="auto"/>
        <w:ind w:left="-76"/>
        <w:jc w:val="both"/>
        <w:rPr>
          <w:rFonts w:ascii="Arial" w:hAnsi="Arial" w:cs="Arial"/>
          <w:sz w:val="18"/>
          <w:szCs w:val="18"/>
        </w:rPr>
      </w:pPr>
      <w:r>
        <w:rPr>
          <w:rFonts w:ascii="Arial" w:hAnsi="Arial" w:cs="Arial"/>
          <w:sz w:val="18"/>
          <w:szCs w:val="18"/>
        </w:rPr>
        <w:t xml:space="preserve">        </w:t>
      </w:r>
      <w:r w:rsidR="00D877DA">
        <w:rPr>
          <w:rFonts w:ascii="Arial" w:hAnsi="Arial" w:cs="Arial"/>
          <w:sz w:val="18"/>
          <w:szCs w:val="18"/>
        </w:rPr>
        <w:t>Płatności za wykonane na podstawie umowy roboty budowlane będą dokon</w:t>
      </w:r>
      <w:r w:rsidR="00D67542">
        <w:rPr>
          <w:rFonts w:ascii="Arial" w:hAnsi="Arial" w:cs="Arial"/>
          <w:sz w:val="18"/>
          <w:szCs w:val="18"/>
        </w:rPr>
        <w:t xml:space="preserve">ywane  po wbudowaniu  50 %  </w:t>
      </w:r>
      <w:r>
        <w:rPr>
          <w:rFonts w:ascii="Arial" w:hAnsi="Arial" w:cs="Arial"/>
          <w:sz w:val="18"/>
          <w:szCs w:val="18"/>
        </w:rPr>
        <w:t xml:space="preserve">   </w:t>
      </w:r>
    </w:p>
    <w:p w:rsidR="008816CF" w:rsidRDefault="006F4A4A" w:rsidP="006F4A4A">
      <w:pPr>
        <w:spacing w:after="0" w:line="360" w:lineRule="auto"/>
        <w:ind w:left="-76"/>
        <w:jc w:val="both"/>
        <w:rPr>
          <w:rFonts w:ascii="Arial" w:hAnsi="Arial" w:cs="Arial"/>
          <w:sz w:val="18"/>
          <w:szCs w:val="18"/>
        </w:rPr>
      </w:pPr>
      <w:r>
        <w:rPr>
          <w:rFonts w:ascii="Arial" w:hAnsi="Arial" w:cs="Arial"/>
          <w:sz w:val="18"/>
          <w:szCs w:val="18"/>
        </w:rPr>
        <w:t xml:space="preserve">        </w:t>
      </w:r>
      <w:r w:rsidR="00D67542">
        <w:rPr>
          <w:rFonts w:ascii="Arial" w:hAnsi="Arial" w:cs="Arial"/>
          <w:sz w:val="18"/>
          <w:szCs w:val="18"/>
        </w:rPr>
        <w:t>wymaganych ilości</w:t>
      </w:r>
      <w:r w:rsidR="00D877DA">
        <w:rPr>
          <w:rFonts w:ascii="Arial" w:hAnsi="Arial" w:cs="Arial"/>
          <w:sz w:val="18"/>
          <w:szCs w:val="18"/>
        </w:rPr>
        <w:t xml:space="preserve"> </w:t>
      </w:r>
      <w:r w:rsidR="008816CF">
        <w:rPr>
          <w:rFonts w:ascii="Arial" w:hAnsi="Arial" w:cs="Arial"/>
          <w:sz w:val="18"/>
          <w:szCs w:val="18"/>
        </w:rPr>
        <w:t xml:space="preserve">tj. 700 t. </w:t>
      </w:r>
      <w:r w:rsidR="00D877DA">
        <w:rPr>
          <w:rFonts w:ascii="Arial" w:hAnsi="Arial" w:cs="Arial"/>
          <w:sz w:val="18"/>
          <w:szCs w:val="18"/>
        </w:rPr>
        <w:t xml:space="preserve">na podstawie protokołu odbioru częściowego  robót </w:t>
      </w:r>
      <w:r w:rsidR="00D67542">
        <w:rPr>
          <w:rFonts w:ascii="Arial" w:hAnsi="Arial" w:cs="Arial"/>
          <w:sz w:val="18"/>
          <w:szCs w:val="18"/>
        </w:rPr>
        <w:t xml:space="preserve">oraz </w:t>
      </w:r>
      <w:r w:rsidR="00D877DA">
        <w:rPr>
          <w:rFonts w:ascii="Arial" w:hAnsi="Arial" w:cs="Arial"/>
          <w:sz w:val="18"/>
          <w:szCs w:val="18"/>
        </w:rPr>
        <w:t xml:space="preserve">na podstawie </w:t>
      </w:r>
    </w:p>
    <w:p w:rsidR="008816CF" w:rsidRDefault="008816CF" w:rsidP="008816CF">
      <w:pPr>
        <w:spacing w:after="0" w:line="360" w:lineRule="auto"/>
        <w:ind w:left="-76"/>
        <w:jc w:val="both"/>
        <w:rPr>
          <w:rFonts w:ascii="Arial" w:hAnsi="Arial" w:cs="Arial"/>
          <w:sz w:val="18"/>
          <w:szCs w:val="18"/>
        </w:rPr>
      </w:pPr>
      <w:r>
        <w:rPr>
          <w:rFonts w:ascii="Arial" w:hAnsi="Arial" w:cs="Arial"/>
          <w:sz w:val="18"/>
          <w:szCs w:val="18"/>
        </w:rPr>
        <w:t xml:space="preserve">        </w:t>
      </w:r>
      <w:r w:rsidR="00D877DA">
        <w:rPr>
          <w:rFonts w:ascii="Arial" w:hAnsi="Arial" w:cs="Arial"/>
          <w:sz w:val="18"/>
          <w:szCs w:val="18"/>
        </w:rPr>
        <w:t xml:space="preserve">wystawionych </w:t>
      </w:r>
      <w:r>
        <w:rPr>
          <w:rFonts w:ascii="Arial" w:hAnsi="Arial" w:cs="Arial"/>
          <w:sz w:val="18"/>
          <w:szCs w:val="18"/>
        </w:rPr>
        <w:t xml:space="preserve"> </w:t>
      </w:r>
      <w:r w:rsidR="00D877DA">
        <w:rPr>
          <w:rFonts w:ascii="Arial" w:hAnsi="Arial" w:cs="Arial"/>
          <w:sz w:val="18"/>
          <w:szCs w:val="18"/>
        </w:rPr>
        <w:t>rachunków lub faktur VAT.</w:t>
      </w:r>
      <w:r w:rsidR="006F4A4A" w:rsidRPr="006F4A4A">
        <w:rPr>
          <w:rFonts w:ascii="Arial" w:hAnsi="Arial" w:cs="Arial"/>
          <w:sz w:val="20"/>
          <w:szCs w:val="20"/>
        </w:rPr>
        <w:t xml:space="preserve"> </w:t>
      </w:r>
      <w:r w:rsidR="006F4A4A">
        <w:rPr>
          <w:rFonts w:ascii="Arial" w:hAnsi="Arial" w:cs="Arial"/>
          <w:sz w:val="20"/>
          <w:szCs w:val="20"/>
        </w:rPr>
        <w:t xml:space="preserve"> </w:t>
      </w:r>
      <w:r w:rsidR="006F4A4A" w:rsidRPr="006F4A4A">
        <w:rPr>
          <w:rFonts w:ascii="Arial" w:hAnsi="Arial" w:cs="Arial"/>
          <w:sz w:val="18"/>
          <w:szCs w:val="18"/>
        </w:rPr>
        <w:t xml:space="preserve">Pozostała płatność będzie dokonana po  wbudowaniu pozostałych </w:t>
      </w:r>
    </w:p>
    <w:p w:rsidR="00D877DA" w:rsidRPr="006F4A4A" w:rsidRDefault="008816CF" w:rsidP="008816CF">
      <w:pPr>
        <w:spacing w:after="0" w:line="360" w:lineRule="auto"/>
        <w:ind w:left="-76"/>
        <w:jc w:val="both"/>
        <w:rPr>
          <w:rFonts w:ascii="Arial" w:hAnsi="Arial" w:cs="Arial"/>
          <w:sz w:val="18"/>
          <w:szCs w:val="18"/>
        </w:rPr>
      </w:pPr>
      <w:r>
        <w:rPr>
          <w:rFonts w:ascii="Arial" w:hAnsi="Arial" w:cs="Arial"/>
          <w:sz w:val="18"/>
          <w:szCs w:val="18"/>
        </w:rPr>
        <w:t xml:space="preserve">        </w:t>
      </w:r>
      <w:r w:rsidR="006F4A4A" w:rsidRPr="006F4A4A">
        <w:rPr>
          <w:rFonts w:ascii="Arial" w:hAnsi="Arial" w:cs="Arial"/>
          <w:sz w:val="18"/>
          <w:szCs w:val="18"/>
        </w:rPr>
        <w:t xml:space="preserve">ilości tj. 700 t. także na podstawie protokołu odbioru częściowego i dokonanego odbioru końcowego zadania. </w:t>
      </w:r>
    </w:p>
    <w:p w:rsidR="00D877DA" w:rsidRDefault="00D877DA" w:rsidP="004E746B">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D877DA" w:rsidRDefault="00D877DA" w:rsidP="004E746B">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Okres gwarancji. Wymagany termin gwarancji na przedmiot zamówienia w</w:t>
      </w:r>
      <w:r w:rsidR="00D67542">
        <w:rPr>
          <w:rFonts w:ascii="Arial" w:hAnsi="Arial" w:cs="Arial"/>
          <w:sz w:val="18"/>
          <w:szCs w:val="18"/>
        </w:rPr>
        <w:t>ynosi: m</w:t>
      </w:r>
      <w:r w:rsidR="002F6CCE">
        <w:rPr>
          <w:rFonts w:ascii="Arial" w:hAnsi="Arial" w:cs="Arial"/>
          <w:sz w:val="18"/>
          <w:szCs w:val="18"/>
        </w:rPr>
        <w:t xml:space="preserve">in. 12 miesięcy – </w:t>
      </w:r>
      <w:proofErr w:type="spellStart"/>
      <w:r w:rsidR="002F6CCE">
        <w:rPr>
          <w:rFonts w:ascii="Arial" w:hAnsi="Arial" w:cs="Arial"/>
          <w:sz w:val="18"/>
          <w:szCs w:val="18"/>
        </w:rPr>
        <w:t>max</w:t>
      </w:r>
      <w:proofErr w:type="spellEnd"/>
      <w:r w:rsidR="002F6CCE">
        <w:rPr>
          <w:rFonts w:ascii="Arial" w:hAnsi="Arial" w:cs="Arial"/>
          <w:sz w:val="18"/>
          <w:szCs w:val="18"/>
        </w:rPr>
        <w:t>. 18 miesię</w:t>
      </w:r>
      <w:r w:rsidR="00D67542">
        <w:rPr>
          <w:rFonts w:ascii="Arial" w:hAnsi="Arial" w:cs="Arial"/>
          <w:sz w:val="18"/>
          <w:szCs w:val="18"/>
        </w:rPr>
        <w:t>cy</w:t>
      </w:r>
      <w:r>
        <w:rPr>
          <w:rFonts w:ascii="Arial" w:hAnsi="Arial" w:cs="Arial"/>
          <w:sz w:val="18"/>
          <w:szCs w:val="18"/>
        </w:rPr>
        <w:t xml:space="preserve"> (przedłużenie okresu gwarancji stanowi jedno z kryteriów oceny ofert). </w:t>
      </w:r>
    </w:p>
    <w:p w:rsidR="00D877DA" w:rsidRDefault="00D877DA" w:rsidP="004E746B">
      <w:pPr>
        <w:pStyle w:val="Akapitzlist"/>
        <w:numPr>
          <w:ilvl w:val="0"/>
          <w:numId w:val="17"/>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oraz partnerstwie publiczno-prawnym (Dz. U. z 2020 r., poz. 1666) wykonawca ma prawo przesłać zamawiającemu </w:t>
      </w:r>
      <w:r>
        <w:rPr>
          <w:rFonts w:ascii="Arial" w:hAnsi="Arial" w:cs="Arial"/>
          <w:sz w:val="18"/>
          <w:szCs w:val="18"/>
        </w:rPr>
        <w:lastRenderedPageBreak/>
        <w:t xml:space="preserve">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D877DA" w:rsidRDefault="00D877DA" w:rsidP="00D877DA">
      <w:pPr>
        <w:spacing w:after="0" w:line="360" w:lineRule="auto"/>
        <w:jc w:val="both"/>
        <w:rPr>
          <w:rFonts w:ascii="Arial" w:hAnsi="Arial" w:cs="Arial"/>
          <w:b/>
          <w:sz w:val="18"/>
          <w:szCs w:val="18"/>
        </w:rPr>
      </w:pPr>
    </w:p>
    <w:p w:rsidR="00D877DA" w:rsidRDefault="00D877DA" w:rsidP="004E746B">
      <w:pPr>
        <w:pStyle w:val="Akapitzlist"/>
        <w:numPr>
          <w:ilvl w:val="0"/>
          <w:numId w:val="17"/>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związania ofertą.</w:t>
      </w:r>
    </w:p>
    <w:p w:rsidR="00D877DA" w:rsidRDefault="00D877DA" w:rsidP="004E74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Wykonawca jest związany ofertą do upływu terminu określonego datą w dokumentach zamówienia, jednak nie dłużej niż 30 od dnia upływu terminu składnia ofert. </w:t>
      </w:r>
    </w:p>
    <w:p w:rsidR="00D877DA" w:rsidRDefault="00D877DA" w:rsidP="004E74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D877DA" w:rsidRDefault="00D877DA" w:rsidP="004E74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D877DA" w:rsidRDefault="00D877DA" w:rsidP="004E74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4E74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D877DA" w:rsidRDefault="00D877DA" w:rsidP="004E746B">
      <w:pPr>
        <w:pStyle w:val="Akapitzlist"/>
        <w:numPr>
          <w:ilvl w:val="0"/>
          <w:numId w:val="18"/>
        </w:numPr>
        <w:spacing w:after="0" w:line="360" w:lineRule="auto"/>
        <w:ind w:left="284" w:hanging="284"/>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D877DA" w:rsidRDefault="00D877DA" w:rsidP="00D877DA">
      <w:pPr>
        <w:spacing w:after="0" w:line="360" w:lineRule="auto"/>
        <w:jc w:val="both"/>
        <w:rPr>
          <w:rFonts w:ascii="Arial" w:hAnsi="Arial" w:cs="Arial"/>
          <w:sz w:val="18"/>
          <w:szCs w:val="18"/>
        </w:rPr>
      </w:pPr>
    </w:p>
    <w:p w:rsidR="00D877DA" w:rsidRDefault="00D877DA" w:rsidP="004E746B">
      <w:pPr>
        <w:pStyle w:val="Akapitzlist"/>
        <w:numPr>
          <w:ilvl w:val="0"/>
          <w:numId w:val="17"/>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D877DA" w:rsidRDefault="00D877DA" w:rsidP="004E746B">
      <w:pPr>
        <w:pStyle w:val="Akapitzlist"/>
        <w:numPr>
          <w:ilvl w:val="0"/>
          <w:numId w:val="19"/>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D877DA" w:rsidRDefault="00D877DA" w:rsidP="00D877DA">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D877DA" w:rsidRDefault="00D877DA" w:rsidP="004E746B">
      <w:pPr>
        <w:pStyle w:val="Akapitzlist"/>
        <w:numPr>
          <w:ilvl w:val="0"/>
          <w:numId w:val="19"/>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D877DA" w:rsidRDefault="00D877DA" w:rsidP="004E746B">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D877DA" w:rsidRDefault="00D877DA" w:rsidP="004E746B">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warunku w powyższym zakresie.</w:t>
      </w:r>
    </w:p>
    <w:p w:rsidR="00D877DA" w:rsidRDefault="00D877DA" w:rsidP="004E746B">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co oznacza, że o udzielenie zamówienia mogą ubiegać się wykonawcy, którzy wykażą, że posiadają ubezpieczenie od odpowiedzialności cywilnej w zakresie prowadzonej działalności związanej z przedmiotem zamówienia na sum</w:t>
      </w:r>
      <w:r w:rsidR="002F6CCE">
        <w:rPr>
          <w:rFonts w:ascii="Arial" w:hAnsi="Arial" w:cs="Arial"/>
          <w:sz w:val="18"/>
          <w:szCs w:val="18"/>
        </w:rPr>
        <w:t>ę gwarancyjną nie mniejszą niż 10</w:t>
      </w:r>
      <w:r>
        <w:rPr>
          <w:rFonts w:ascii="Arial" w:hAnsi="Arial" w:cs="Arial"/>
          <w:sz w:val="18"/>
          <w:szCs w:val="18"/>
        </w:rPr>
        <w:t>0.000,00 zł .</w:t>
      </w:r>
    </w:p>
    <w:p w:rsidR="0087575E" w:rsidRDefault="0087575E" w:rsidP="0087575E">
      <w:pPr>
        <w:spacing w:after="0" w:line="360" w:lineRule="auto"/>
        <w:jc w:val="both"/>
        <w:rPr>
          <w:rFonts w:ascii="Arial" w:hAnsi="Arial" w:cs="Arial"/>
          <w:b/>
          <w:sz w:val="18"/>
          <w:szCs w:val="18"/>
          <w:u w:val="single"/>
        </w:rPr>
      </w:pPr>
      <w:r w:rsidRPr="0087575E">
        <w:rPr>
          <w:rFonts w:ascii="Arial" w:hAnsi="Arial" w:cs="Arial"/>
          <w:sz w:val="18"/>
          <w:szCs w:val="18"/>
        </w:rPr>
        <w:t xml:space="preserve">  </w:t>
      </w:r>
      <w:r>
        <w:rPr>
          <w:rFonts w:ascii="Arial" w:hAnsi="Arial" w:cs="Arial"/>
          <w:sz w:val="18"/>
          <w:szCs w:val="18"/>
        </w:rPr>
        <w:t xml:space="preserve">          d) </w:t>
      </w:r>
      <w:r w:rsidRPr="0087575E">
        <w:rPr>
          <w:rFonts w:ascii="Arial" w:hAnsi="Arial" w:cs="Arial"/>
          <w:sz w:val="18"/>
          <w:szCs w:val="18"/>
        </w:rPr>
        <w:t>.</w:t>
      </w:r>
      <w:r w:rsidR="00D877DA" w:rsidRPr="0087575E">
        <w:rPr>
          <w:rFonts w:ascii="Arial" w:hAnsi="Arial" w:cs="Arial"/>
          <w:b/>
          <w:sz w:val="18"/>
          <w:szCs w:val="18"/>
          <w:u w:val="single"/>
        </w:rPr>
        <w:t>zdolności technicznej lub zawodowej</w:t>
      </w:r>
      <w:r w:rsidR="00D53419" w:rsidRPr="0087575E">
        <w:rPr>
          <w:rFonts w:ascii="Arial" w:hAnsi="Arial" w:cs="Arial"/>
          <w:b/>
          <w:sz w:val="18"/>
          <w:szCs w:val="18"/>
          <w:u w:val="single"/>
        </w:rPr>
        <w:t xml:space="preserve"> co oznacza, że o udzielenie zamówienia mogą u</w:t>
      </w:r>
      <w:r w:rsidRPr="0087575E">
        <w:rPr>
          <w:rFonts w:ascii="Arial" w:hAnsi="Arial" w:cs="Arial"/>
          <w:b/>
          <w:sz w:val="18"/>
          <w:szCs w:val="18"/>
          <w:u w:val="single"/>
        </w:rPr>
        <w:t>b</w:t>
      </w:r>
      <w:r w:rsidR="00D53419" w:rsidRPr="0087575E">
        <w:rPr>
          <w:rFonts w:ascii="Arial" w:hAnsi="Arial" w:cs="Arial"/>
          <w:b/>
          <w:sz w:val="18"/>
          <w:szCs w:val="18"/>
          <w:u w:val="single"/>
        </w:rPr>
        <w:t xml:space="preserve">iegać się </w:t>
      </w:r>
    </w:p>
    <w:p w:rsidR="00D877DA" w:rsidRPr="0087575E" w:rsidRDefault="0087575E" w:rsidP="0087575E">
      <w:pPr>
        <w:spacing w:after="0" w:line="360" w:lineRule="auto"/>
        <w:jc w:val="both"/>
        <w:rPr>
          <w:rFonts w:ascii="Arial" w:hAnsi="Arial" w:cs="Arial"/>
          <w:sz w:val="18"/>
          <w:szCs w:val="18"/>
        </w:rPr>
      </w:pPr>
      <w:r w:rsidRPr="0087575E">
        <w:rPr>
          <w:rFonts w:ascii="Arial" w:hAnsi="Arial" w:cs="Arial"/>
          <w:b/>
          <w:i/>
          <w:sz w:val="18"/>
          <w:szCs w:val="18"/>
        </w:rPr>
        <w:t xml:space="preserve">                 </w:t>
      </w:r>
      <w:r w:rsidR="008E339B" w:rsidRPr="0087575E">
        <w:rPr>
          <w:rFonts w:ascii="Arial" w:hAnsi="Arial" w:cs="Arial"/>
          <w:b/>
          <w:sz w:val="18"/>
          <w:szCs w:val="18"/>
          <w:u w:val="single"/>
        </w:rPr>
        <w:t>wykonawcy, którzy wykażą</w:t>
      </w:r>
      <w:r w:rsidR="00D53419" w:rsidRPr="0087575E">
        <w:rPr>
          <w:rFonts w:ascii="Arial" w:hAnsi="Arial" w:cs="Arial"/>
          <w:b/>
          <w:sz w:val="18"/>
          <w:szCs w:val="18"/>
          <w:u w:val="single"/>
        </w:rPr>
        <w:t>,</w:t>
      </w:r>
      <w:r w:rsidR="008E339B" w:rsidRPr="0087575E">
        <w:rPr>
          <w:rFonts w:ascii="Arial" w:hAnsi="Arial" w:cs="Arial"/>
          <w:b/>
          <w:sz w:val="18"/>
          <w:szCs w:val="18"/>
          <w:u w:val="single"/>
        </w:rPr>
        <w:t xml:space="preserve"> </w:t>
      </w:r>
      <w:r w:rsidR="00D53419" w:rsidRPr="0087575E">
        <w:rPr>
          <w:rFonts w:ascii="Arial" w:hAnsi="Arial" w:cs="Arial"/>
          <w:b/>
          <w:sz w:val="18"/>
          <w:szCs w:val="18"/>
          <w:u w:val="single"/>
        </w:rPr>
        <w:t>że</w:t>
      </w:r>
    </w:p>
    <w:p w:rsidR="00D877DA" w:rsidRPr="00D53419" w:rsidRDefault="00D877DA" w:rsidP="0087575E">
      <w:pPr>
        <w:pStyle w:val="Akapitzlist"/>
        <w:numPr>
          <w:ilvl w:val="0"/>
          <w:numId w:val="10"/>
        </w:numPr>
        <w:spacing w:after="0" w:line="360" w:lineRule="auto"/>
        <w:ind w:left="851"/>
        <w:jc w:val="both"/>
        <w:rPr>
          <w:rFonts w:ascii="Arial" w:hAnsi="Arial" w:cs="Arial"/>
          <w:sz w:val="18"/>
          <w:szCs w:val="18"/>
        </w:rPr>
      </w:pPr>
      <w:r>
        <w:rPr>
          <w:rFonts w:ascii="Arial" w:hAnsi="Arial" w:cs="Arial"/>
          <w:b/>
          <w:bCs/>
          <w:sz w:val="18"/>
          <w:szCs w:val="18"/>
          <w:u w:val="single"/>
        </w:rPr>
        <w:t>Posiadają wiedzę i doświadczenie niezbędne do realizacji przedmiotu zamówienia</w:t>
      </w:r>
      <w:r w:rsidR="00D53419">
        <w:rPr>
          <w:rFonts w:ascii="Arial" w:hAnsi="Arial" w:cs="Arial"/>
          <w:bCs/>
          <w:sz w:val="18"/>
          <w:szCs w:val="18"/>
        </w:rPr>
        <w:t xml:space="preserve">: tj. wykonali należycie, zgodnie z przepisami prawa budowlanego i prawidłowo ukończyli w okresie ostatnich 5 lat przed upływem terminu składania ofert, a jeżeli okres prowadzenia działalności jest krótszy- w tym okresie, </w:t>
      </w:r>
      <w:r w:rsidR="00D53419" w:rsidRPr="00D53419">
        <w:rPr>
          <w:rFonts w:ascii="Arial" w:hAnsi="Arial" w:cs="Arial"/>
          <w:b/>
          <w:bCs/>
          <w:sz w:val="18"/>
          <w:szCs w:val="18"/>
        </w:rPr>
        <w:t>co najmniej dwie roboty</w:t>
      </w:r>
      <w:r w:rsidR="00D53419">
        <w:rPr>
          <w:rFonts w:ascii="Arial" w:hAnsi="Arial" w:cs="Arial"/>
          <w:b/>
          <w:bCs/>
          <w:sz w:val="18"/>
          <w:szCs w:val="18"/>
        </w:rPr>
        <w:t xml:space="preserve"> drogowe</w:t>
      </w:r>
      <w:r w:rsidR="00D53419" w:rsidRPr="00D53419">
        <w:rPr>
          <w:rFonts w:ascii="Arial" w:hAnsi="Arial" w:cs="Arial"/>
          <w:bCs/>
          <w:sz w:val="18"/>
          <w:szCs w:val="18"/>
        </w:rPr>
        <w:t>, polegające w szczególności na remonc</w:t>
      </w:r>
      <w:r w:rsidR="00D53419">
        <w:rPr>
          <w:rFonts w:ascii="Arial" w:hAnsi="Arial" w:cs="Arial"/>
          <w:bCs/>
          <w:sz w:val="18"/>
          <w:szCs w:val="18"/>
        </w:rPr>
        <w:t>ie nawierzchni drogowych emulsją</w:t>
      </w:r>
      <w:r w:rsidR="00D53419" w:rsidRPr="00D53419">
        <w:rPr>
          <w:rFonts w:ascii="Arial" w:hAnsi="Arial" w:cs="Arial"/>
          <w:bCs/>
          <w:sz w:val="18"/>
          <w:szCs w:val="18"/>
        </w:rPr>
        <w:t xml:space="preserve"> i grysami</w:t>
      </w:r>
      <w:r w:rsidR="00D53419">
        <w:rPr>
          <w:rFonts w:ascii="Arial" w:hAnsi="Arial" w:cs="Arial"/>
          <w:bCs/>
          <w:sz w:val="18"/>
          <w:szCs w:val="18"/>
        </w:rPr>
        <w:t xml:space="preserve"> o wartości nie mniejszej niż 300.000,00 zł brutto każde świadczenie</w:t>
      </w:r>
    </w:p>
    <w:p w:rsidR="00D877DA" w:rsidRDefault="00D877DA" w:rsidP="0087575E">
      <w:pPr>
        <w:pStyle w:val="Akapitzlist"/>
        <w:numPr>
          <w:ilvl w:val="0"/>
          <w:numId w:val="10"/>
        </w:numPr>
        <w:spacing w:after="0" w:line="360" w:lineRule="auto"/>
        <w:ind w:left="851"/>
        <w:jc w:val="both"/>
        <w:rPr>
          <w:rFonts w:ascii="Arial" w:hAnsi="Arial" w:cs="Arial"/>
          <w:sz w:val="18"/>
          <w:szCs w:val="18"/>
        </w:rPr>
      </w:pPr>
      <w:r>
        <w:rPr>
          <w:rFonts w:ascii="Arial" w:hAnsi="Arial" w:cs="Arial"/>
          <w:b/>
          <w:sz w:val="18"/>
          <w:szCs w:val="18"/>
          <w:u w:val="single"/>
        </w:rPr>
        <w:t xml:space="preserve">Dysponują </w:t>
      </w:r>
      <w:r>
        <w:rPr>
          <w:rFonts w:ascii="Arial" w:hAnsi="Arial" w:cs="Arial"/>
          <w:b/>
          <w:bCs/>
          <w:sz w:val="18"/>
          <w:szCs w:val="18"/>
          <w:u w:val="single"/>
        </w:rPr>
        <w:t>osobami zdolnymi do wykonania zamówienia, tj.:</w:t>
      </w:r>
    </w:p>
    <w:p w:rsidR="00D877DA" w:rsidRDefault="00D877DA" w:rsidP="004E746B">
      <w:pPr>
        <w:pStyle w:val="Akapitzlist"/>
        <w:numPr>
          <w:ilvl w:val="0"/>
          <w:numId w:val="21"/>
        </w:numPr>
        <w:spacing w:after="0" w:line="360" w:lineRule="auto"/>
        <w:ind w:left="851"/>
        <w:jc w:val="both"/>
        <w:rPr>
          <w:rFonts w:ascii="Arial" w:hAnsi="Arial" w:cs="Arial"/>
          <w:sz w:val="18"/>
          <w:szCs w:val="18"/>
        </w:rPr>
      </w:pPr>
      <w:r>
        <w:rPr>
          <w:rFonts w:ascii="Arial" w:hAnsi="Arial" w:cs="Arial"/>
          <w:b/>
          <w:sz w:val="18"/>
          <w:szCs w:val="18"/>
          <w:u w:val="single"/>
        </w:rPr>
        <w:t>minimum jedną osobą</w:t>
      </w:r>
      <w:r>
        <w:rPr>
          <w:rFonts w:ascii="Arial" w:hAnsi="Arial" w:cs="Arial"/>
          <w:sz w:val="18"/>
          <w:szCs w:val="18"/>
        </w:rPr>
        <w:t xml:space="preserve">  posiadającą uprawnienia budowlane do  kierowania robotami budowlanymi w specjalności drogowej wymaganymi  przepisami ustawy Prawo Budowlane (Dz. U.  2020 r. poz. 1333 z </w:t>
      </w:r>
      <w:proofErr w:type="spellStart"/>
      <w:r>
        <w:rPr>
          <w:rFonts w:ascii="Arial" w:hAnsi="Arial" w:cs="Arial"/>
          <w:sz w:val="18"/>
          <w:szCs w:val="18"/>
        </w:rPr>
        <w:t>późn</w:t>
      </w:r>
      <w:proofErr w:type="spellEnd"/>
      <w:r>
        <w:rPr>
          <w:rFonts w:ascii="Arial" w:hAnsi="Arial" w:cs="Arial"/>
          <w:sz w:val="18"/>
          <w:szCs w:val="18"/>
        </w:rPr>
        <w:t xml:space="preserve"> zm.) oraz zgodnie z Rozporządzeniem Ministra Inwestycji i Rozwoju z dnia 29 kwietnia 2019 r. w sprawie przygotowania zawodowego do wykonywania samodzielnych funkcji technicznych w </w:t>
      </w:r>
      <w:r>
        <w:rPr>
          <w:rFonts w:ascii="Arial" w:hAnsi="Arial" w:cs="Arial"/>
          <w:sz w:val="18"/>
          <w:szCs w:val="18"/>
        </w:rPr>
        <w:lastRenderedPageBreak/>
        <w:t>budownictwie (Dz. U. z 2019 r. poz. 831), lub odpowiadające im ważne uprawnienia budowlane, które zostały wydane na podstawie wcześniej obowiązujących przepisów.</w:t>
      </w:r>
    </w:p>
    <w:p w:rsidR="000860F2" w:rsidRPr="000860F2" w:rsidRDefault="000860F2" w:rsidP="000860F2">
      <w:pPr>
        <w:pStyle w:val="Akapitzlist"/>
        <w:numPr>
          <w:ilvl w:val="0"/>
          <w:numId w:val="55"/>
        </w:numPr>
        <w:spacing w:after="0" w:line="360" w:lineRule="auto"/>
        <w:jc w:val="both"/>
        <w:rPr>
          <w:rFonts w:ascii="Arial" w:hAnsi="Arial" w:cs="Arial"/>
          <w:sz w:val="18"/>
          <w:szCs w:val="18"/>
        </w:rPr>
      </w:pPr>
      <w:r>
        <w:rPr>
          <w:rFonts w:ascii="Arial" w:hAnsi="Arial" w:cs="Arial"/>
          <w:sz w:val="18"/>
          <w:szCs w:val="18"/>
        </w:rPr>
        <w:t xml:space="preserve"> </w:t>
      </w:r>
      <w:r w:rsidRPr="000860F2">
        <w:rPr>
          <w:rFonts w:ascii="Arial" w:hAnsi="Arial" w:cs="Arial"/>
          <w:b/>
          <w:sz w:val="18"/>
          <w:szCs w:val="18"/>
        </w:rPr>
        <w:t>Zdolności techniczne</w:t>
      </w:r>
      <w:r>
        <w:rPr>
          <w:rFonts w:ascii="Arial" w:hAnsi="Arial" w:cs="Arial"/>
          <w:sz w:val="18"/>
          <w:szCs w:val="18"/>
        </w:rPr>
        <w:t xml:space="preserve"> co oznacza, że o udzielenie zamówienia mogą ubiegać się wykonawcy, którzy wykażą, że dysponują co najmniej 3 </w:t>
      </w:r>
      <w:proofErr w:type="spellStart"/>
      <w:r>
        <w:rPr>
          <w:rFonts w:ascii="Arial" w:hAnsi="Arial" w:cs="Arial"/>
          <w:sz w:val="18"/>
          <w:szCs w:val="18"/>
        </w:rPr>
        <w:t>patcherami</w:t>
      </w:r>
      <w:proofErr w:type="spellEnd"/>
      <w:r>
        <w:rPr>
          <w:rFonts w:ascii="Arial" w:hAnsi="Arial" w:cs="Arial"/>
          <w:sz w:val="18"/>
          <w:szCs w:val="18"/>
        </w:rPr>
        <w:t xml:space="preserve"> do wykonywania remontów nawierzchni emulsją i grysami </w:t>
      </w:r>
    </w:p>
    <w:p w:rsidR="00D877DA" w:rsidRDefault="00D877DA" w:rsidP="00D877DA">
      <w:pPr>
        <w:pStyle w:val="Akapitzlist"/>
        <w:spacing w:after="0" w:line="360" w:lineRule="auto"/>
        <w:ind w:left="284"/>
        <w:jc w:val="both"/>
        <w:rPr>
          <w:rFonts w:ascii="Arial" w:hAnsi="Arial" w:cs="Arial"/>
          <w:color w:val="FF0000"/>
          <w:sz w:val="18"/>
          <w:szCs w:val="18"/>
        </w:rPr>
      </w:pPr>
    </w:p>
    <w:p w:rsidR="00D877DA" w:rsidRDefault="00D877DA" w:rsidP="004E746B">
      <w:pPr>
        <w:pStyle w:val="Akapitzlist"/>
        <w:numPr>
          <w:ilvl w:val="0"/>
          <w:numId w:val="22"/>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D877DA" w:rsidRDefault="00D877DA" w:rsidP="004E746B">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D877DA" w:rsidRDefault="00D877DA" w:rsidP="004E746B">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D877DA" w:rsidRDefault="00D877DA" w:rsidP="004E746B">
      <w:pPr>
        <w:pStyle w:val="Akapitzlist"/>
        <w:numPr>
          <w:ilvl w:val="0"/>
          <w:numId w:val="23"/>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załącznik  nr 5 do SWZ.</w:t>
      </w:r>
      <w:r>
        <w:rPr>
          <w:rFonts w:ascii="Arial" w:hAnsi="Arial" w:cs="Arial"/>
          <w:b/>
          <w:bCs/>
          <w:color w:val="FF0000"/>
          <w:sz w:val="18"/>
          <w:szCs w:val="18"/>
        </w:rPr>
        <w:t xml:space="preserve"> </w:t>
      </w:r>
    </w:p>
    <w:p w:rsidR="00D877DA" w:rsidRDefault="00D877DA" w:rsidP="004E746B">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D877DA" w:rsidRDefault="00D877DA" w:rsidP="004E746B">
      <w:pPr>
        <w:pStyle w:val="Akapitzlist"/>
        <w:numPr>
          <w:ilvl w:val="0"/>
          <w:numId w:val="2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877DA" w:rsidRDefault="00D877DA" w:rsidP="004E746B">
      <w:pPr>
        <w:pStyle w:val="Akapitzlist"/>
        <w:numPr>
          <w:ilvl w:val="0"/>
          <w:numId w:val="23"/>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D877DA" w:rsidRDefault="00D877DA" w:rsidP="004E746B">
      <w:pPr>
        <w:pStyle w:val="Akapitzlist"/>
        <w:numPr>
          <w:ilvl w:val="0"/>
          <w:numId w:val="22"/>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D877DA" w:rsidRDefault="00D877DA" w:rsidP="004E746B">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D877DA" w:rsidRDefault="00D877DA" w:rsidP="004E746B">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D877DA" w:rsidRDefault="00D877DA" w:rsidP="004E746B">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D877DA" w:rsidRDefault="00D877DA" w:rsidP="004E746B">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D877DA" w:rsidRDefault="00D877DA" w:rsidP="004E746B">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D877DA" w:rsidRDefault="00D877DA" w:rsidP="004E746B">
      <w:pPr>
        <w:pStyle w:val="Akapitzlist"/>
        <w:numPr>
          <w:ilvl w:val="0"/>
          <w:numId w:val="24"/>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Warunek dotyczący uprawnień do prowadzenia określonej działalności gospodarczej lub zawodowej jest spełniony, jeśli co najmniej jeden z Wykonawców wspólnie ubiegających się o udzielenie zamówienia posiada </w:t>
      </w:r>
      <w:r>
        <w:rPr>
          <w:rFonts w:ascii="Arial" w:hAnsi="Arial" w:cs="Arial"/>
          <w:bCs/>
          <w:sz w:val="18"/>
          <w:szCs w:val="18"/>
        </w:rPr>
        <w:lastRenderedPageBreak/>
        <w:t>uprawnienia do prowadzenia określonej działalności gospodarczej lub zawodowej i zrealizuje roboty budowlane, dostawy lub usługi, do których realizacji te uprawnienia są wymagane.</w:t>
      </w:r>
    </w:p>
    <w:p w:rsidR="00D877DA" w:rsidRDefault="00D877DA" w:rsidP="004E746B">
      <w:pPr>
        <w:pStyle w:val="Akapitzlist"/>
        <w:numPr>
          <w:ilvl w:val="0"/>
          <w:numId w:val="24"/>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D877DA" w:rsidRDefault="00D877DA" w:rsidP="00D877DA">
      <w:pPr>
        <w:pStyle w:val="Akapitzlist"/>
        <w:numPr>
          <w:ilvl w:val="0"/>
          <w:numId w:val="24"/>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dostawy lub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386C88" w:rsidRPr="00386C88" w:rsidRDefault="00386C88" w:rsidP="00386C88">
      <w:pPr>
        <w:pStyle w:val="Akapitzlist"/>
        <w:autoSpaceDE w:val="0"/>
        <w:autoSpaceDN w:val="0"/>
        <w:adjustRightInd w:val="0"/>
        <w:spacing w:after="0" w:line="360" w:lineRule="auto"/>
        <w:ind w:left="284"/>
        <w:jc w:val="both"/>
        <w:rPr>
          <w:rFonts w:ascii="Arial" w:hAnsi="Arial" w:cs="Arial"/>
          <w:b/>
          <w:bCs/>
          <w:sz w:val="18"/>
          <w:szCs w:val="18"/>
          <w:u w:val="single"/>
        </w:rPr>
      </w:pPr>
    </w:p>
    <w:p w:rsidR="00D877DA" w:rsidRDefault="00D877DA" w:rsidP="004E746B">
      <w:pPr>
        <w:pStyle w:val="Akapitzlist"/>
        <w:numPr>
          <w:ilvl w:val="0"/>
          <w:numId w:val="17"/>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D877DA" w:rsidRDefault="00D877DA" w:rsidP="004E746B">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4E746B">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D877DA" w:rsidRDefault="00D877DA" w:rsidP="004E746B">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D877DA" w:rsidRDefault="00D877DA" w:rsidP="004E746B">
      <w:pPr>
        <w:pStyle w:val="Akapitzlist"/>
        <w:numPr>
          <w:ilvl w:val="0"/>
          <w:numId w:val="27"/>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D877DA" w:rsidRDefault="00D877DA" w:rsidP="004E746B">
      <w:pPr>
        <w:pStyle w:val="Akapitzlist"/>
        <w:numPr>
          <w:ilvl w:val="0"/>
          <w:numId w:val="27"/>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D877DA" w:rsidRDefault="00D877DA" w:rsidP="004E746B">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4E746B">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4E746B">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D877DA" w:rsidRDefault="00D877DA" w:rsidP="004E746B">
      <w:pPr>
        <w:pStyle w:val="Akapitzlist"/>
        <w:numPr>
          <w:ilvl w:val="1"/>
          <w:numId w:val="2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D877DA" w:rsidRDefault="00D877DA" w:rsidP="00D877DA">
      <w:pPr>
        <w:pStyle w:val="Akapitzlist"/>
        <w:autoSpaceDE w:val="0"/>
        <w:autoSpaceDN w:val="0"/>
        <w:adjustRightInd w:val="0"/>
        <w:spacing w:after="0" w:line="360" w:lineRule="auto"/>
        <w:ind w:left="284"/>
        <w:jc w:val="both"/>
        <w:rPr>
          <w:rFonts w:ascii="Arial" w:hAnsi="Arial" w:cs="Arial"/>
          <w:sz w:val="18"/>
          <w:szCs w:val="18"/>
        </w:rPr>
      </w:pPr>
    </w:p>
    <w:p w:rsidR="00D877DA" w:rsidRDefault="00D877DA" w:rsidP="004E746B">
      <w:pPr>
        <w:pStyle w:val="Akapitzlist"/>
        <w:numPr>
          <w:ilvl w:val="0"/>
          <w:numId w:val="28"/>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D877DA" w:rsidRDefault="00D877DA" w:rsidP="004E746B">
      <w:pPr>
        <w:pStyle w:val="Akapitzlist"/>
        <w:numPr>
          <w:ilvl w:val="1"/>
          <w:numId w:val="28"/>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D877DA" w:rsidRDefault="00D877DA" w:rsidP="00D877DA">
      <w:pPr>
        <w:pStyle w:val="Akapitzlist"/>
        <w:spacing w:after="0" w:line="360" w:lineRule="auto"/>
        <w:ind w:left="928"/>
        <w:jc w:val="both"/>
        <w:rPr>
          <w:rFonts w:ascii="Arial" w:hAnsi="Arial" w:cs="Arial"/>
          <w:sz w:val="18"/>
          <w:szCs w:val="18"/>
        </w:rPr>
      </w:pPr>
    </w:p>
    <w:p w:rsidR="00386C88" w:rsidRDefault="00386C88" w:rsidP="00D877DA">
      <w:pPr>
        <w:pStyle w:val="Akapitzlist"/>
        <w:spacing w:after="0" w:line="360" w:lineRule="auto"/>
        <w:ind w:left="928"/>
        <w:jc w:val="both"/>
        <w:rPr>
          <w:rFonts w:ascii="Arial" w:hAnsi="Arial" w:cs="Arial"/>
          <w:sz w:val="18"/>
          <w:szCs w:val="18"/>
        </w:rPr>
      </w:pPr>
    </w:p>
    <w:p w:rsidR="00386C88" w:rsidRDefault="00386C88" w:rsidP="00D877DA">
      <w:pPr>
        <w:pStyle w:val="Akapitzlist"/>
        <w:spacing w:after="0" w:line="360" w:lineRule="auto"/>
        <w:ind w:left="928"/>
        <w:jc w:val="both"/>
        <w:rPr>
          <w:rFonts w:ascii="Arial" w:hAnsi="Arial" w:cs="Arial"/>
          <w:sz w:val="18"/>
          <w:szCs w:val="18"/>
        </w:rPr>
      </w:pPr>
    </w:p>
    <w:p w:rsidR="00D877DA" w:rsidRDefault="00D877DA" w:rsidP="004E746B">
      <w:pPr>
        <w:pStyle w:val="Akapitzlist"/>
        <w:numPr>
          <w:ilvl w:val="0"/>
          <w:numId w:val="28"/>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lastRenderedPageBreak/>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D877DA" w:rsidRDefault="00D877DA" w:rsidP="004E746B">
      <w:pPr>
        <w:pStyle w:val="Akapitzlist"/>
        <w:numPr>
          <w:ilvl w:val="0"/>
          <w:numId w:val="29"/>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D877DA" w:rsidRDefault="00D877DA" w:rsidP="004E746B">
      <w:pPr>
        <w:pStyle w:val="Akapitzlist"/>
        <w:numPr>
          <w:ilvl w:val="0"/>
          <w:numId w:val="29"/>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D877DA" w:rsidRDefault="00D877DA" w:rsidP="004E746B">
      <w:pPr>
        <w:pStyle w:val="Akapitzlist"/>
        <w:numPr>
          <w:ilvl w:val="0"/>
          <w:numId w:val="29"/>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D877DA" w:rsidRDefault="00D877DA" w:rsidP="004E746B">
      <w:pPr>
        <w:pStyle w:val="Akapitzlist"/>
        <w:numPr>
          <w:ilvl w:val="0"/>
          <w:numId w:val="29"/>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D877DA" w:rsidRDefault="00D877DA" w:rsidP="004E746B">
      <w:pPr>
        <w:pStyle w:val="Akapitzlist"/>
        <w:numPr>
          <w:ilvl w:val="0"/>
          <w:numId w:val="29"/>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D877DA" w:rsidRDefault="00D877DA" w:rsidP="004E746B">
      <w:pPr>
        <w:pStyle w:val="Akapitzlist"/>
        <w:numPr>
          <w:ilvl w:val="0"/>
          <w:numId w:val="29"/>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D877DA" w:rsidRDefault="00D877DA" w:rsidP="004E746B">
      <w:pPr>
        <w:pStyle w:val="Akapitzlist"/>
        <w:numPr>
          <w:ilvl w:val="0"/>
          <w:numId w:val="30"/>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D877DA" w:rsidRDefault="00D877DA" w:rsidP="00D877DA">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Oświadczenie o braku przynależności do tej samej grupy kapitałow</w:t>
      </w:r>
      <w:r w:rsidR="00E57A53">
        <w:rPr>
          <w:rFonts w:ascii="Arial" w:hAnsi="Arial" w:cs="Arial"/>
          <w:sz w:val="18"/>
          <w:szCs w:val="18"/>
        </w:rPr>
        <w:t>ej w rozumieni</w:t>
      </w:r>
      <w:r w:rsidR="00A859AD">
        <w:rPr>
          <w:rFonts w:ascii="Arial" w:hAnsi="Arial" w:cs="Arial"/>
          <w:sz w:val="18"/>
          <w:szCs w:val="18"/>
        </w:rPr>
        <w:t xml:space="preserve">u ustawy z dnia </w:t>
      </w:r>
      <w:r w:rsidR="00E57A53">
        <w:rPr>
          <w:rFonts w:ascii="Arial" w:hAnsi="Arial" w:cs="Arial"/>
          <w:sz w:val="18"/>
          <w:szCs w:val="18"/>
        </w:rPr>
        <w:t>2</w:t>
      </w:r>
      <w:r w:rsidR="00A859AD">
        <w:rPr>
          <w:rFonts w:ascii="Arial" w:hAnsi="Arial" w:cs="Arial"/>
          <w:sz w:val="18"/>
          <w:szCs w:val="18"/>
        </w:rPr>
        <w:t>2</w:t>
      </w:r>
      <w:r w:rsidR="00E57A53">
        <w:rPr>
          <w:rFonts w:ascii="Arial" w:hAnsi="Arial" w:cs="Arial"/>
          <w:sz w:val="18"/>
          <w:szCs w:val="18"/>
        </w:rPr>
        <w:t xml:space="preserve"> stycznia 2021</w:t>
      </w:r>
      <w:r>
        <w:rPr>
          <w:rFonts w:ascii="Arial" w:hAnsi="Arial" w:cs="Arial"/>
          <w:sz w:val="18"/>
          <w:szCs w:val="18"/>
        </w:rPr>
        <w:t xml:space="preserve">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rFonts w:ascii="Arial" w:hAnsi="Arial" w:cs="Arial"/>
          <w:b/>
          <w:i/>
          <w:sz w:val="18"/>
          <w:szCs w:val="18"/>
        </w:rPr>
        <w:t xml:space="preserve">. </w:t>
      </w:r>
      <w:r>
        <w:rPr>
          <w:rFonts w:ascii="Arial" w:hAnsi="Arial" w:cs="Arial"/>
          <w:b/>
          <w:i/>
          <w:sz w:val="18"/>
          <w:szCs w:val="18"/>
          <w:u w:val="single"/>
        </w:rPr>
        <w:t xml:space="preserve">Załącznik nr 7 </w:t>
      </w:r>
    </w:p>
    <w:p w:rsidR="00D877DA" w:rsidRDefault="00D877DA" w:rsidP="004E746B">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D877DA" w:rsidRDefault="00D877DA" w:rsidP="00D877DA">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D877DA" w:rsidRDefault="00D877DA" w:rsidP="004E746B">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D877DA" w:rsidRDefault="00D877DA" w:rsidP="00D877DA">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D877DA" w:rsidRDefault="00D877DA" w:rsidP="004E746B">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D877DA" w:rsidRDefault="00D877DA" w:rsidP="004E746B">
      <w:pPr>
        <w:pStyle w:val="Akapitzlist"/>
        <w:numPr>
          <w:ilvl w:val="0"/>
          <w:numId w:val="31"/>
        </w:numPr>
        <w:spacing w:after="0" w:line="360" w:lineRule="auto"/>
        <w:ind w:left="426"/>
        <w:jc w:val="both"/>
        <w:rPr>
          <w:rFonts w:ascii="Arial" w:hAnsi="Arial" w:cs="Arial"/>
          <w:sz w:val="18"/>
          <w:szCs w:val="18"/>
        </w:rPr>
      </w:pPr>
      <w:r>
        <w:rPr>
          <w:rFonts w:ascii="Arial" w:hAnsi="Arial" w:cs="Arial"/>
          <w:b/>
          <w:sz w:val="18"/>
          <w:szCs w:val="18"/>
          <w:u w:val="single"/>
        </w:rPr>
        <w:t>Dokument potwierdzający</w:t>
      </w:r>
      <w:r>
        <w:rPr>
          <w:rFonts w:ascii="Arial" w:hAnsi="Arial" w:cs="Arial"/>
          <w:sz w:val="18"/>
          <w:szCs w:val="18"/>
        </w:rPr>
        <w:t>, że wykonawca jest ubezpieczony od odpowiedzialności cywilnej w zakresie prowadzonej działalności związanej z przedmiotem zamówienia na sumę gwarancyjną nie mniejsza niż</w:t>
      </w:r>
      <w:r w:rsidR="00D53419">
        <w:rPr>
          <w:rFonts w:ascii="Arial" w:hAnsi="Arial" w:cs="Arial"/>
          <w:sz w:val="18"/>
          <w:szCs w:val="18"/>
        </w:rPr>
        <w:t xml:space="preserve"> 10</w:t>
      </w:r>
      <w:r>
        <w:rPr>
          <w:rFonts w:ascii="Arial" w:hAnsi="Arial" w:cs="Arial"/>
          <w:sz w:val="18"/>
          <w:szCs w:val="18"/>
        </w:rPr>
        <w:t>0.</w:t>
      </w:r>
      <w:r w:rsidR="00D53419">
        <w:rPr>
          <w:rFonts w:ascii="Arial" w:hAnsi="Arial" w:cs="Arial"/>
          <w:sz w:val="18"/>
          <w:szCs w:val="18"/>
        </w:rPr>
        <w:t xml:space="preserve">000,00 zł (słownie: sto </w:t>
      </w:r>
      <w:r>
        <w:rPr>
          <w:rFonts w:ascii="Arial" w:hAnsi="Arial" w:cs="Arial"/>
          <w:sz w:val="18"/>
          <w:szCs w:val="18"/>
        </w:rPr>
        <w:t xml:space="preserve">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8E339B" w:rsidRPr="008E339B" w:rsidRDefault="008E339B" w:rsidP="004E746B">
      <w:pPr>
        <w:pStyle w:val="Akapitzlist"/>
        <w:numPr>
          <w:ilvl w:val="0"/>
          <w:numId w:val="31"/>
        </w:numPr>
        <w:spacing w:after="0" w:line="360" w:lineRule="auto"/>
        <w:ind w:left="426"/>
        <w:jc w:val="both"/>
        <w:rPr>
          <w:rFonts w:ascii="Arial" w:hAnsi="Arial" w:cs="Arial"/>
          <w:b/>
          <w:sz w:val="18"/>
          <w:szCs w:val="18"/>
        </w:rPr>
      </w:pPr>
      <w:r>
        <w:rPr>
          <w:rFonts w:ascii="Arial" w:hAnsi="Arial" w:cs="Arial"/>
          <w:b/>
          <w:sz w:val="18"/>
          <w:szCs w:val="18"/>
          <w:u w:val="single"/>
        </w:rPr>
        <w:lastRenderedPageBreak/>
        <w:t>Wykaz robót budowlanych</w:t>
      </w:r>
      <w:r>
        <w:rPr>
          <w:rFonts w:ascii="Arial" w:hAnsi="Arial" w:cs="Arial"/>
          <w:sz w:val="18"/>
          <w:szCs w:val="18"/>
        </w:rPr>
        <w:t xml:space="preserve"> wykonanych nie wcześniej niż w okresie ostatnich 5 lat, a jeżeli okres prowadzenia działalności jest krótszy- w tym okresie, porównywalnych z robotami budowlanymi stanowiącymi przedmiot zamówienia, wraz z podaniem ich rodzaju, wartości, daty, miejsca wykonania i podmiotów na rzecz których roboty te zostały wykonane wraz z załą</w:t>
      </w:r>
      <w:r w:rsidR="00AE6039">
        <w:rPr>
          <w:rFonts w:ascii="Arial" w:hAnsi="Arial" w:cs="Arial"/>
          <w:sz w:val="18"/>
          <w:szCs w:val="18"/>
        </w:rPr>
        <w:t>czeniem dowodów określających c</w:t>
      </w:r>
      <w:r>
        <w:rPr>
          <w:rFonts w:ascii="Arial" w:hAnsi="Arial" w:cs="Arial"/>
          <w:sz w:val="18"/>
          <w:szCs w:val="18"/>
        </w:rPr>
        <w:t>zy te roboty budowlane zostały wykonane należycie , w szczególności informacji o tym czy roboty wykonane zgodnie z przepisami prawa budowlanego i prawidłowo ukończone, przy tym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w:t>
      </w:r>
      <w:r w:rsidRPr="008E339B">
        <w:rPr>
          <w:rFonts w:ascii="Arial" w:hAnsi="Arial" w:cs="Arial"/>
          <w:b/>
          <w:sz w:val="18"/>
          <w:szCs w:val="18"/>
        </w:rPr>
        <w:t>co najmniej dwie roboty o wartości nie mniejszej niż 300.000,00 zł brutto każde świadczenie</w:t>
      </w:r>
      <w:r>
        <w:rPr>
          <w:rFonts w:ascii="Arial" w:hAnsi="Arial" w:cs="Arial"/>
          <w:b/>
          <w:sz w:val="18"/>
          <w:szCs w:val="18"/>
        </w:rPr>
        <w:t>)</w:t>
      </w:r>
      <w:r w:rsidRPr="008E339B">
        <w:rPr>
          <w:rFonts w:ascii="Arial" w:hAnsi="Arial" w:cs="Arial"/>
          <w:b/>
          <w:sz w:val="18"/>
          <w:szCs w:val="18"/>
        </w:rPr>
        <w:t>.</w:t>
      </w:r>
    </w:p>
    <w:p w:rsidR="00D877DA" w:rsidRDefault="00D877DA" w:rsidP="004E746B">
      <w:pPr>
        <w:widowControl w:val="0"/>
        <w:numPr>
          <w:ilvl w:val="0"/>
          <w:numId w:val="31"/>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AE6039" w:rsidRDefault="00AE6039" w:rsidP="004E746B">
      <w:pPr>
        <w:widowControl w:val="0"/>
        <w:numPr>
          <w:ilvl w:val="0"/>
          <w:numId w:val="31"/>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Wykażą zdolności techniczne </w:t>
      </w:r>
      <w:proofErr w:type="spellStart"/>
      <w:r>
        <w:rPr>
          <w:rFonts w:ascii="Arial" w:hAnsi="Arial" w:cs="Arial"/>
          <w:b/>
          <w:sz w:val="18"/>
          <w:szCs w:val="18"/>
          <w:u w:val="single"/>
        </w:rPr>
        <w:t>tj</w:t>
      </w:r>
      <w:proofErr w:type="spellEnd"/>
      <w:r>
        <w:rPr>
          <w:rFonts w:ascii="Arial" w:hAnsi="Arial" w:cs="Arial"/>
          <w:b/>
          <w:sz w:val="18"/>
          <w:szCs w:val="18"/>
          <w:u w:val="single"/>
        </w:rPr>
        <w:t xml:space="preserve">: </w:t>
      </w:r>
      <w:r>
        <w:rPr>
          <w:rFonts w:ascii="Arial" w:hAnsi="Arial" w:cs="Arial"/>
          <w:sz w:val="18"/>
          <w:szCs w:val="18"/>
        </w:rPr>
        <w:t xml:space="preserve"> posiadają</w:t>
      </w:r>
      <w:r w:rsidRPr="00AE6039">
        <w:rPr>
          <w:rFonts w:ascii="Arial" w:hAnsi="Arial" w:cs="Arial"/>
          <w:sz w:val="18"/>
          <w:szCs w:val="18"/>
        </w:rPr>
        <w:t xml:space="preserve"> co najmnie</w:t>
      </w:r>
      <w:r>
        <w:rPr>
          <w:rFonts w:ascii="Arial" w:hAnsi="Arial" w:cs="Arial"/>
          <w:sz w:val="18"/>
          <w:szCs w:val="18"/>
        </w:rPr>
        <w:t xml:space="preserve">j 3 </w:t>
      </w:r>
      <w:proofErr w:type="spellStart"/>
      <w:r>
        <w:rPr>
          <w:rFonts w:ascii="Arial" w:hAnsi="Arial" w:cs="Arial"/>
          <w:sz w:val="18"/>
          <w:szCs w:val="18"/>
        </w:rPr>
        <w:t>patchery</w:t>
      </w:r>
      <w:proofErr w:type="spellEnd"/>
      <w:r>
        <w:rPr>
          <w:rFonts w:ascii="Arial" w:hAnsi="Arial" w:cs="Arial"/>
          <w:sz w:val="18"/>
          <w:szCs w:val="18"/>
        </w:rPr>
        <w:t xml:space="preserve"> do remontów emulsją</w:t>
      </w:r>
      <w:r w:rsidRPr="00AE6039">
        <w:rPr>
          <w:rFonts w:ascii="Arial" w:hAnsi="Arial" w:cs="Arial"/>
          <w:sz w:val="18"/>
          <w:szCs w:val="18"/>
        </w:rPr>
        <w:t xml:space="preserve"> i grysami</w:t>
      </w:r>
    </w:p>
    <w:p w:rsidR="00D877DA" w:rsidRDefault="00D877DA" w:rsidP="004E746B">
      <w:pPr>
        <w:widowControl w:val="0"/>
        <w:numPr>
          <w:ilvl w:val="0"/>
          <w:numId w:val="31"/>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powołuje się na doświadczenie w realizacji robót budowlanych wykonywanych wspólnie z innymi wykonawcami, wykaz robót budowlanych, w których wykonaniu wykonawca bezpośrednio uczestniczył.</w:t>
      </w:r>
    </w:p>
    <w:p w:rsidR="00D877DA" w:rsidRDefault="00D877DA" w:rsidP="004E746B">
      <w:pPr>
        <w:pStyle w:val="Akapitzlist"/>
        <w:numPr>
          <w:ilvl w:val="0"/>
          <w:numId w:val="32"/>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D877DA" w:rsidRDefault="00D877DA" w:rsidP="004E746B">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Zamawiający nie wzywa do złożenia podmiotowych środków dowodowych jeżeli:</w:t>
      </w:r>
    </w:p>
    <w:p w:rsidR="00D877DA" w:rsidRDefault="00D877DA" w:rsidP="004E746B">
      <w:pPr>
        <w:pStyle w:val="Akapitzlist"/>
        <w:numPr>
          <w:ilvl w:val="2"/>
          <w:numId w:val="25"/>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rsidR="00D877DA" w:rsidRDefault="00D877DA" w:rsidP="004E746B">
      <w:pPr>
        <w:pStyle w:val="Akapitzlist"/>
        <w:numPr>
          <w:ilvl w:val="2"/>
          <w:numId w:val="25"/>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4E746B">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D877DA" w:rsidRDefault="00D877DA" w:rsidP="004E746B">
      <w:pPr>
        <w:pStyle w:val="Akapitzlist"/>
        <w:numPr>
          <w:ilvl w:val="0"/>
          <w:numId w:val="32"/>
        </w:numPr>
        <w:spacing w:line="360" w:lineRule="auto"/>
        <w:ind w:left="426"/>
        <w:jc w:val="both"/>
        <w:rPr>
          <w:rFonts w:ascii="Arial" w:hAnsi="Arial" w:cs="Arial"/>
          <w:sz w:val="18"/>
          <w:szCs w:val="18"/>
        </w:rPr>
      </w:pPr>
      <w:r>
        <w:rPr>
          <w:rFonts w:ascii="Arial" w:hAnsi="Arial" w:cs="Arial"/>
          <w:sz w:val="18"/>
          <w:szCs w:val="18"/>
        </w:rPr>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877DA" w:rsidRDefault="00D877DA" w:rsidP="004E746B">
      <w:pPr>
        <w:pStyle w:val="Akapitzlist"/>
        <w:numPr>
          <w:ilvl w:val="0"/>
          <w:numId w:val="3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w:t>
      </w:r>
      <w:r>
        <w:rPr>
          <w:rFonts w:ascii="Arial" w:hAnsi="Arial" w:cs="Arial"/>
          <w:sz w:val="18"/>
          <w:szCs w:val="18"/>
          <w:u w:val="single"/>
        </w:rPr>
        <w:t xml:space="preserve">zamiast odpisu z KRS lub </w:t>
      </w:r>
      <w:proofErr w:type="spellStart"/>
      <w:r>
        <w:rPr>
          <w:rFonts w:ascii="Arial" w:hAnsi="Arial" w:cs="Arial"/>
          <w:sz w:val="18"/>
          <w:szCs w:val="18"/>
          <w:u w:val="single"/>
        </w:rPr>
        <w:t>CEiDG</w:t>
      </w:r>
      <w:proofErr w:type="spellEnd"/>
      <w:r>
        <w:rPr>
          <w:rFonts w:ascii="Arial" w:hAnsi="Arial" w:cs="Arial"/>
          <w:sz w:val="18"/>
          <w:szCs w:val="18"/>
        </w:rPr>
        <w:t xml:space="preserve">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Pr>
          <w:rFonts w:ascii="Arial" w:hAnsi="Arial" w:cs="Arial"/>
          <w:sz w:val="18"/>
          <w:szCs w:val="18"/>
        </w:rPr>
        <w:lastRenderedPageBreak/>
        <w:t>Dokument, o którym mowa powyżej, powinien być wystawiony nie wcześniej niż 3 miesięcy przed jego złożeniem.</w:t>
      </w:r>
    </w:p>
    <w:p w:rsidR="008E339B" w:rsidRDefault="008E339B" w:rsidP="00D877DA">
      <w:pPr>
        <w:autoSpaceDE w:val="0"/>
        <w:autoSpaceDN w:val="0"/>
        <w:adjustRightInd w:val="0"/>
        <w:spacing w:after="0" w:line="360" w:lineRule="auto"/>
        <w:jc w:val="both"/>
        <w:rPr>
          <w:rFonts w:ascii="Arial" w:hAnsi="Arial" w:cs="Arial"/>
          <w:sz w:val="18"/>
          <w:szCs w:val="18"/>
        </w:rPr>
      </w:pPr>
    </w:p>
    <w:p w:rsidR="00D877DA" w:rsidRDefault="00D877DA" w:rsidP="004E746B">
      <w:pPr>
        <w:pStyle w:val="Akapitzlist"/>
        <w:numPr>
          <w:ilvl w:val="0"/>
          <w:numId w:val="28"/>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D877DA" w:rsidRDefault="00D877DA" w:rsidP="004E746B">
      <w:pPr>
        <w:pStyle w:val="Akapitzlist"/>
        <w:numPr>
          <w:ilvl w:val="0"/>
          <w:numId w:val="33"/>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D877DA" w:rsidRDefault="00D877DA" w:rsidP="004E746B">
      <w:pPr>
        <w:pStyle w:val="Akapitzlist"/>
        <w:numPr>
          <w:ilvl w:val="0"/>
          <w:numId w:val="33"/>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D877DA" w:rsidRDefault="00D877DA" w:rsidP="004E746B">
      <w:pPr>
        <w:pStyle w:val="Akapitzlist"/>
        <w:numPr>
          <w:ilvl w:val="0"/>
          <w:numId w:val="33"/>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D877DA" w:rsidRDefault="00D877DA" w:rsidP="004E746B">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D877DA" w:rsidRDefault="00D877DA" w:rsidP="004E746B">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D877DA" w:rsidRDefault="00D877DA" w:rsidP="004E746B">
      <w:pPr>
        <w:pStyle w:val="Akapitzlist"/>
        <w:numPr>
          <w:ilvl w:val="0"/>
          <w:numId w:val="33"/>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D877DA" w:rsidRDefault="00D877DA" w:rsidP="00D877DA">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3 ust. 3 Rozporządzenia Prezesa Rady Ministrów w sprawie użycia     </w:t>
      </w:r>
    </w:p>
    <w:p w:rsidR="00D877DA" w:rsidRDefault="00D877DA" w:rsidP="00D877DA">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środków komunikacji elektronicznej w postępowaniu o udzielenie zamówienia publicznego    </w:t>
      </w:r>
    </w:p>
    <w:p w:rsidR="00D877DA" w:rsidRDefault="00D877DA" w:rsidP="00D877DA">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oraz udostępnienia i przechowywania dokumentów elektronicznych (Dz. U. z 2017 poz.1320; dalej:    </w:t>
      </w:r>
    </w:p>
    <w:p w:rsidR="00D877DA" w:rsidRDefault="00D877DA" w:rsidP="00D877DA">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Rozporządzenie w sprawie środków komunikacji</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określa niezbędne wymagania    </w:t>
      </w:r>
    </w:p>
    <w:p w:rsidR="00D877DA" w:rsidRDefault="00D877DA" w:rsidP="00D877DA">
      <w:pPr>
        <w:spacing w:after="0"/>
        <w:rPr>
          <w:rFonts w:ascii="Arial" w:hAnsi="Arial" w:cs="Arial"/>
          <w:sz w:val="18"/>
          <w:szCs w:val="18"/>
        </w:rPr>
      </w:pPr>
      <w:r>
        <w:rPr>
          <w:rFonts w:ascii="Arial" w:hAnsi="Arial" w:cs="Arial"/>
          <w:sz w:val="18"/>
          <w:szCs w:val="18"/>
        </w:rPr>
        <w:t xml:space="preserve">        sprzętowo-aplikacyjne umożliwiające pracę na platformazakupowa.pl, tj.:</w:t>
      </w:r>
    </w:p>
    <w:p w:rsidR="00D877DA" w:rsidRDefault="00D877DA" w:rsidP="004E746B">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D877DA" w:rsidRDefault="00D877DA" w:rsidP="004E746B">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komputer klasy PC lub MAC o następującej konfiguracji: pamięć min 2 GB RAM, procesor Intel IV 2 GHZ lub jego nowsza wersja, jeden z systemów operacyjnych-MS Windows 7 ,MAC Os x 10 4, Linux lub ich nowsze wersje,</w:t>
      </w:r>
    </w:p>
    <w:p w:rsidR="00D877DA" w:rsidRDefault="00D877DA" w:rsidP="004E746B">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D877DA" w:rsidRDefault="00D877DA" w:rsidP="004E746B">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D877DA" w:rsidRDefault="00D877DA" w:rsidP="004E746B">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D877DA" w:rsidRDefault="00D877DA" w:rsidP="004E746B">
      <w:pPr>
        <w:pStyle w:val="Akapitzlist"/>
        <w:numPr>
          <w:ilvl w:val="0"/>
          <w:numId w:val="34"/>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D877DA" w:rsidRDefault="00D877DA" w:rsidP="004E746B">
      <w:pPr>
        <w:pStyle w:val="Akapitzlist"/>
        <w:numPr>
          <w:ilvl w:val="0"/>
          <w:numId w:val="34"/>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D877DA" w:rsidRDefault="00D877DA" w:rsidP="00D877DA">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 xml:space="preserve">   8.   Wykonawca przystępując do niniejszego postępowania o udzielenie zamówieni  publicznego</w:t>
      </w:r>
      <w:r>
        <w:rPr>
          <w:rFonts w:ascii="Arial Unicode MS" w:eastAsia="Arial Unicode MS" w:hAnsi="Arial Unicode MS" w:cs="Arial Unicode MS" w:hint="eastAsia"/>
          <w:sz w:val="18"/>
          <w:szCs w:val="18"/>
          <w:lang w:val="en-US"/>
        </w:rPr>
        <w:t>”</w:t>
      </w:r>
    </w:p>
    <w:p w:rsidR="00D877DA" w:rsidRDefault="00D877DA" w:rsidP="004E746B">
      <w:pPr>
        <w:pStyle w:val="Akapitzlist"/>
        <w:numPr>
          <w:ilvl w:val="0"/>
          <w:numId w:val="35"/>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Akceptuje warunki korzystania z platforma zakupowa.pl określone w Regulaminie zamieszczonym na stronie internetowej pod linkiem w zakładce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Regulamin</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oraz uznaje go wiążący ,</w:t>
      </w:r>
    </w:p>
    <w:p w:rsidR="00D877DA" w:rsidRDefault="00D877DA" w:rsidP="004E746B">
      <w:pPr>
        <w:pStyle w:val="Akapitzlist"/>
        <w:numPr>
          <w:ilvl w:val="0"/>
          <w:numId w:val="35"/>
        </w:numP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D877DA" w:rsidRDefault="00D877DA" w:rsidP="00D877DA">
      <w:pPr>
        <w:pStyle w:val="Akapitzlist"/>
        <w:spacing w:after="0" w:line="360" w:lineRule="auto"/>
        <w:ind w:left="1080"/>
        <w:jc w:val="both"/>
        <w:rPr>
          <w:rFonts w:ascii="Arial" w:hAnsi="Arial" w:cs="Arial"/>
          <w:sz w:val="18"/>
          <w:szCs w:val="18"/>
        </w:rPr>
      </w:pPr>
    </w:p>
    <w:p w:rsidR="00D877DA" w:rsidRDefault="00D877DA" w:rsidP="00D877DA">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D877DA" w:rsidRDefault="00D877DA" w:rsidP="00D877DA">
      <w:pPr>
        <w:spacing w:after="0" w:line="360" w:lineRule="auto"/>
        <w:rPr>
          <w:rFonts w:ascii="Arial" w:hAnsi="Arial" w:cs="Arial"/>
          <w:sz w:val="18"/>
          <w:szCs w:val="18"/>
        </w:rPr>
      </w:pPr>
      <w:r>
        <w:rPr>
          <w:rFonts w:ascii="Arial" w:hAnsi="Arial" w:cs="Arial"/>
          <w:b/>
          <w:sz w:val="18"/>
          <w:szCs w:val="18"/>
        </w:rPr>
        <w:t xml:space="preserve">      korzystania z Platformy</w:t>
      </w:r>
      <w:r>
        <w:rPr>
          <w:rFonts w:ascii="Arial" w:hAnsi="Arial" w:cs="Arial"/>
          <w:sz w:val="18"/>
          <w:szCs w:val="18"/>
        </w:rPr>
        <w:t xml:space="preserve">, a w szczególności za sytuację, gdy zamawiający zapozna się z treścią oferty </w:t>
      </w:r>
    </w:p>
    <w:p w:rsidR="00D877DA" w:rsidRDefault="00D877DA" w:rsidP="00D877DA">
      <w:pPr>
        <w:spacing w:after="0" w:line="360" w:lineRule="auto"/>
        <w:rPr>
          <w:rFonts w:ascii="Arial" w:hAnsi="Arial" w:cs="Arial"/>
          <w:sz w:val="18"/>
          <w:szCs w:val="18"/>
        </w:rPr>
      </w:pPr>
      <w:r>
        <w:rPr>
          <w:rFonts w:ascii="Arial" w:hAnsi="Arial" w:cs="Arial"/>
          <w:sz w:val="18"/>
          <w:szCs w:val="18"/>
        </w:rPr>
        <w:t xml:space="preserve">      przed upływem terminu składania ofert. Taka oferta zostanie uznana przez zamawiającego za ofertę </w:t>
      </w:r>
    </w:p>
    <w:p w:rsidR="00D877DA" w:rsidRDefault="00D877DA" w:rsidP="00D877DA">
      <w:pPr>
        <w:spacing w:after="0" w:line="360" w:lineRule="auto"/>
        <w:rPr>
          <w:rFonts w:ascii="Arial" w:hAnsi="Arial" w:cs="Arial"/>
          <w:sz w:val="18"/>
          <w:szCs w:val="18"/>
        </w:rPr>
      </w:pPr>
      <w:r>
        <w:rPr>
          <w:rFonts w:ascii="Arial" w:hAnsi="Arial" w:cs="Arial"/>
          <w:sz w:val="18"/>
          <w:szCs w:val="18"/>
        </w:rPr>
        <w:t xml:space="preserve">      handlową i nie będzie brana pod uwagę w przedmiotowym postępowaniu, ponieważ nie został </w:t>
      </w:r>
    </w:p>
    <w:p w:rsidR="00D877DA" w:rsidRDefault="00D877DA" w:rsidP="00D877DA">
      <w:pPr>
        <w:spacing w:after="0" w:line="360" w:lineRule="auto"/>
        <w:rPr>
          <w:rFonts w:ascii="Arial" w:hAnsi="Arial" w:cs="Arial"/>
          <w:sz w:val="18"/>
          <w:szCs w:val="18"/>
        </w:rPr>
      </w:pPr>
      <w:r>
        <w:rPr>
          <w:rFonts w:ascii="Arial" w:hAnsi="Arial" w:cs="Arial"/>
          <w:sz w:val="18"/>
          <w:szCs w:val="18"/>
        </w:rPr>
        <w:t xml:space="preserve">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D877DA">
      <w:pPr>
        <w:spacing w:after="0" w:line="360" w:lineRule="auto"/>
        <w:rPr>
          <w:rFonts w:ascii="Arial" w:hAnsi="Arial" w:cs="Arial"/>
          <w:sz w:val="18"/>
          <w:szCs w:val="18"/>
        </w:rPr>
      </w:pPr>
      <w:r>
        <w:rPr>
          <w:rFonts w:ascii="Arial" w:hAnsi="Arial" w:cs="Arial"/>
          <w:sz w:val="18"/>
          <w:szCs w:val="18"/>
        </w:rPr>
        <w:t xml:space="preserve">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składania wniosków o wyjaśnienie treści SIWZ, składania ofert oraz innych czynności podejmowanych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pod adresem: </w:t>
      </w:r>
      <w:hyperlink r:id="rId19" w:history="1">
        <w:r>
          <w:rPr>
            <w:rStyle w:val="Hipercze"/>
            <w:rFonts w:ascii="Arial" w:hAnsi="Arial" w:cs="Arial"/>
            <w:sz w:val="18"/>
            <w:szCs w:val="18"/>
          </w:rPr>
          <w:t>https://platformazakupowa.pl/strona/45-instrukcje</w:t>
        </w:r>
      </w:hyperlink>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D877DA" w:rsidRDefault="00D877DA" w:rsidP="00D877DA">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D877DA" w:rsidRDefault="00D877DA" w:rsidP="00D877DA">
      <w:pPr>
        <w:spacing w:after="0" w:line="360" w:lineRule="auto"/>
        <w:jc w:val="both"/>
        <w:rPr>
          <w:rFonts w:ascii="Arial" w:hAnsi="Arial" w:cs="Arial"/>
          <w:sz w:val="18"/>
          <w:szCs w:val="18"/>
        </w:rPr>
      </w:pPr>
    </w:p>
    <w:p w:rsidR="00D877DA" w:rsidRDefault="00D877DA" w:rsidP="004E746B">
      <w:pPr>
        <w:pStyle w:val="Akapitzlist"/>
        <w:numPr>
          <w:ilvl w:val="0"/>
          <w:numId w:val="28"/>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D877DA" w:rsidRDefault="00D877DA" w:rsidP="004E746B">
      <w:pPr>
        <w:pStyle w:val="Akapitzlist"/>
        <w:numPr>
          <w:ilvl w:val="1"/>
          <w:numId w:val="36"/>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62 722 65 31, adres e-mail: </w:t>
      </w:r>
      <w:hyperlink r:id="rId20" w:history="1">
        <w:r>
          <w:rPr>
            <w:rStyle w:val="Hipercze"/>
            <w:rFonts w:ascii="Arial" w:hAnsi="Arial" w:cs="Arial"/>
            <w:sz w:val="18"/>
            <w:szCs w:val="18"/>
          </w:rPr>
          <w:t>biuro@pzdkrotoszyn.pl</w:t>
        </w:r>
      </w:hyperlink>
    </w:p>
    <w:p w:rsidR="00D877DA" w:rsidRDefault="00D877DA" w:rsidP="004E746B">
      <w:pPr>
        <w:pStyle w:val="Akapitzlist"/>
        <w:numPr>
          <w:ilvl w:val="1"/>
          <w:numId w:val="36"/>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D877DA" w:rsidRDefault="00D877DA" w:rsidP="00D877DA">
      <w:pPr>
        <w:spacing w:after="0" w:line="360" w:lineRule="auto"/>
        <w:jc w:val="both"/>
        <w:rPr>
          <w:rFonts w:ascii="Arial" w:hAnsi="Arial" w:cs="Arial"/>
          <w:sz w:val="18"/>
          <w:szCs w:val="18"/>
        </w:rPr>
      </w:pPr>
    </w:p>
    <w:p w:rsidR="00D877DA" w:rsidRDefault="00D877DA" w:rsidP="004E746B">
      <w:pPr>
        <w:pStyle w:val="Akapitzlist"/>
        <w:numPr>
          <w:ilvl w:val="0"/>
          <w:numId w:val="28"/>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D877DA" w:rsidRDefault="00D877DA" w:rsidP="00D877DA">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D877DA" w:rsidRDefault="00D877DA" w:rsidP="00D877DA">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D877DA" w:rsidRDefault="00D877DA" w:rsidP="00D877DA">
      <w:pPr>
        <w:autoSpaceDE w:val="0"/>
        <w:autoSpaceDN w:val="0"/>
        <w:adjustRightInd w:val="0"/>
        <w:spacing w:after="0" w:line="360" w:lineRule="auto"/>
        <w:ind w:left="360"/>
        <w:jc w:val="both"/>
      </w:pPr>
      <w:r>
        <w:rPr>
          <w:rFonts w:ascii="Arial" w:hAnsi="Arial" w:cs="Arial"/>
          <w:b/>
          <w:sz w:val="18"/>
          <w:szCs w:val="18"/>
        </w:rPr>
        <w:t xml:space="preserve">2)Kosztorys ofertowy stanowiący załącznik nr 2 </w:t>
      </w:r>
      <w:r w:rsidR="008E339B">
        <w:rPr>
          <w:rFonts w:ascii="Arial" w:hAnsi="Arial" w:cs="Arial"/>
          <w:b/>
          <w:sz w:val="18"/>
          <w:szCs w:val="18"/>
        </w:rPr>
        <w:t xml:space="preserve">oraz załącznik  2a </w:t>
      </w:r>
      <w:r w:rsidR="00C50DBB">
        <w:rPr>
          <w:rFonts w:ascii="Arial" w:hAnsi="Arial" w:cs="Arial"/>
          <w:b/>
          <w:sz w:val="18"/>
          <w:szCs w:val="18"/>
        </w:rPr>
        <w:t xml:space="preserve">Formularz cenowy </w:t>
      </w:r>
      <w:r>
        <w:rPr>
          <w:rFonts w:ascii="Arial" w:hAnsi="Arial" w:cs="Arial"/>
          <w:b/>
          <w:sz w:val="18"/>
          <w:szCs w:val="18"/>
        </w:rPr>
        <w:t xml:space="preserve"> do SWZ; </w:t>
      </w:r>
    </w:p>
    <w:p w:rsidR="00D877DA" w:rsidRDefault="00D877DA" w:rsidP="00D877DA">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D877DA" w:rsidRDefault="00D877DA" w:rsidP="00D877DA">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D877DA" w:rsidRDefault="00D877DA" w:rsidP="00D877DA">
      <w:pPr>
        <w:spacing w:after="0" w:line="360" w:lineRule="auto"/>
        <w:ind w:left="360"/>
        <w:jc w:val="both"/>
        <w:rPr>
          <w:rFonts w:ascii="Arial" w:hAnsi="Arial" w:cs="Arial"/>
          <w:b/>
          <w:sz w:val="18"/>
          <w:szCs w:val="18"/>
        </w:rPr>
      </w:pPr>
      <w:r>
        <w:rPr>
          <w:rFonts w:ascii="Arial" w:hAnsi="Arial" w:cs="Arial"/>
          <w:b/>
          <w:sz w:val="18"/>
          <w:szCs w:val="18"/>
        </w:rPr>
        <w:t xml:space="preserve">     załącznik nr 3 do SWZ;</w:t>
      </w:r>
    </w:p>
    <w:p w:rsidR="00D877DA" w:rsidRDefault="00D877DA" w:rsidP="00D877DA">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D877DA" w:rsidRDefault="00D877DA" w:rsidP="00D877DA">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D877DA" w:rsidRDefault="00D877DA" w:rsidP="00D877DA">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D877DA" w:rsidRDefault="00D877DA" w:rsidP="00D877DA">
      <w:pPr>
        <w:spacing w:after="0" w:line="360" w:lineRule="auto"/>
        <w:jc w:val="both"/>
        <w:rPr>
          <w:rFonts w:ascii="Arial" w:hAnsi="Arial" w:cs="Arial"/>
          <w:b/>
          <w:sz w:val="18"/>
          <w:szCs w:val="18"/>
        </w:rPr>
      </w:pPr>
      <w:r>
        <w:rPr>
          <w:rFonts w:ascii="Arial" w:hAnsi="Arial" w:cs="Arial"/>
          <w:b/>
          <w:sz w:val="18"/>
          <w:szCs w:val="18"/>
        </w:rPr>
        <w:t xml:space="preserve">            zamówienia– jeżeli dotyczy (załącznik nr 5 do SWZ);  </w:t>
      </w:r>
    </w:p>
    <w:p w:rsidR="00D877DA" w:rsidRDefault="00D877DA" w:rsidP="00D877DA">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lastRenderedPageBreak/>
        <w:t xml:space="preserve">         6).Pełnomocnictwo do reprezentowania wykonawcy/ wykonawców wspólnie ubiegających się o </w:t>
      </w:r>
    </w:p>
    <w:p w:rsidR="00D877DA" w:rsidRDefault="00D877DA" w:rsidP="00D877DA">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D877DA" w:rsidRDefault="00D877DA" w:rsidP="004E746B">
      <w:pPr>
        <w:pStyle w:val="Akapitzlist"/>
        <w:numPr>
          <w:ilvl w:val="1"/>
          <w:numId w:val="36"/>
        </w:numPr>
        <w:spacing w:after="0" w:line="360" w:lineRule="auto"/>
        <w:ind w:left="142"/>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D877DA" w:rsidRDefault="00D877DA" w:rsidP="004E746B">
      <w:pPr>
        <w:pStyle w:val="Akapitzlist"/>
        <w:numPr>
          <w:ilvl w:val="1"/>
          <w:numId w:val="36"/>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D877DA" w:rsidRDefault="00D877DA" w:rsidP="00D877DA">
      <w:pPr>
        <w:spacing w:after="0" w:line="360" w:lineRule="auto"/>
        <w:ind w:left="142"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D877DA" w:rsidRDefault="00D877DA" w:rsidP="00D877DA">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877DA" w:rsidRDefault="00D877DA" w:rsidP="00D877DA">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D877DA" w:rsidRDefault="00D877DA" w:rsidP="00D877DA">
      <w:pPr>
        <w:spacing w:after="0" w:line="360" w:lineRule="auto"/>
        <w:ind w:left="426" w:hanging="284"/>
        <w:jc w:val="both"/>
        <w:rPr>
          <w:rFonts w:ascii="Arial" w:hAnsi="Arial" w:cs="Arial"/>
          <w:sz w:val="18"/>
          <w:szCs w:val="18"/>
        </w:rPr>
      </w:pPr>
      <w:r>
        <w:rPr>
          <w:rFonts w:ascii="Arial" w:hAnsi="Arial" w:cs="Arial"/>
          <w:sz w:val="18"/>
          <w:szCs w:val="18"/>
        </w:rPr>
        <w:lastRenderedPageBreak/>
        <w:t>3)</w:t>
      </w:r>
      <w:r>
        <w:rPr>
          <w:rFonts w:ascii="Arial" w:hAnsi="Arial" w:cs="Arial"/>
          <w:sz w:val="18"/>
          <w:szCs w:val="18"/>
        </w:rPr>
        <w:tab/>
        <w:t>Innych dokumentów – odpowiednio wykonawca lub wykonawca wspólnie ubiegający się o udzielenie zamówienia w zakresie dokumentów które każdego z nich dotyczą.</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D877DA" w:rsidRDefault="00D877DA" w:rsidP="00D877DA">
      <w:pPr>
        <w:spacing w:after="0" w:line="360" w:lineRule="auto"/>
        <w:ind w:left="142" w:hanging="284"/>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w:t>
      </w:r>
      <w:r w:rsidR="00D02CFC">
        <w:rPr>
          <w:rFonts w:ascii="Arial" w:hAnsi="Arial" w:cs="Arial"/>
          <w:sz w:val="18"/>
          <w:szCs w:val="18"/>
        </w:rPr>
        <w:t xml:space="preserve"> </w:t>
      </w:r>
      <w:r>
        <w:rPr>
          <w:rFonts w:ascii="Arial" w:hAnsi="Arial" w:cs="Arial"/>
          <w:sz w:val="18"/>
          <w:szCs w:val="18"/>
        </w:rPr>
        <w:t xml:space="preserve">ze zm.),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D877DA" w:rsidRDefault="00D877DA" w:rsidP="00D877DA">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lastRenderedPageBreak/>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D877DA" w:rsidRDefault="00D877DA" w:rsidP="004E746B">
      <w:pPr>
        <w:pStyle w:val="Akapitzlist"/>
        <w:numPr>
          <w:ilvl w:val="0"/>
          <w:numId w:val="38"/>
        </w:numPr>
        <w:spacing w:after="0" w:line="360" w:lineRule="auto"/>
        <w:jc w:val="both"/>
        <w:rPr>
          <w:rFonts w:ascii="Arial" w:hAnsi="Arial" w:cs="Arial"/>
          <w:sz w:val="18"/>
          <w:szCs w:val="18"/>
        </w:rPr>
      </w:pPr>
      <w:r>
        <w:rPr>
          <w:rFonts w:ascii="Arial" w:hAnsi="Arial" w:cs="Arial"/>
          <w:sz w:val="18"/>
          <w:szCs w:val="18"/>
        </w:rPr>
        <w:t>.zip</w:t>
      </w:r>
    </w:p>
    <w:p w:rsidR="00D877DA" w:rsidRDefault="00D877DA" w:rsidP="004E746B">
      <w:pPr>
        <w:pStyle w:val="Akapitzlist"/>
        <w:numPr>
          <w:ilvl w:val="0"/>
          <w:numId w:val="38"/>
        </w:numPr>
        <w:spacing w:after="0" w:line="360" w:lineRule="auto"/>
        <w:jc w:val="both"/>
        <w:rPr>
          <w:rFonts w:ascii="Arial" w:hAnsi="Arial" w:cs="Arial"/>
          <w:sz w:val="18"/>
          <w:szCs w:val="18"/>
        </w:rPr>
      </w:pPr>
      <w:r>
        <w:rPr>
          <w:rFonts w:ascii="Arial" w:hAnsi="Arial" w:cs="Arial"/>
          <w:sz w:val="18"/>
          <w:szCs w:val="18"/>
        </w:rPr>
        <w:t>.7Z</w:t>
      </w:r>
    </w:p>
    <w:p w:rsidR="00D877DA" w:rsidRDefault="00D877DA" w:rsidP="004E746B">
      <w:pPr>
        <w:pStyle w:val="Akapitzlist"/>
        <w:numPr>
          <w:ilvl w:val="0"/>
          <w:numId w:val="37"/>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D877DA" w:rsidRDefault="00D877DA" w:rsidP="004E746B">
      <w:pPr>
        <w:pStyle w:val="Akapitzlist"/>
        <w:numPr>
          <w:ilvl w:val="0"/>
          <w:numId w:val="37"/>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D877DA" w:rsidRDefault="00D877DA" w:rsidP="00D877DA">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D877DA" w:rsidRDefault="00D877DA" w:rsidP="00D877DA">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D877DA" w:rsidRDefault="00D877DA" w:rsidP="004E746B">
      <w:pPr>
        <w:pStyle w:val="Akapitzlist"/>
        <w:numPr>
          <w:ilvl w:val="0"/>
          <w:numId w:val="37"/>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D877DA" w:rsidRDefault="00D877DA" w:rsidP="004E746B">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D877DA" w:rsidRDefault="00D877DA" w:rsidP="004E746B">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D877DA" w:rsidRDefault="00D877DA" w:rsidP="004E746B">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D877DA" w:rsidRDefault="00D877DA" w:rsidP="004E746B">
      <w:pPr>
        <w:pStyle w:val="Akapitzlist"/>
        <w:numPr>
          <w:ilvl w:val="0"/>
          <w:numId w:val="39"/>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D877DA" w:rsidRDefault="00D877DA" w:rsidP="004E746B">
      <w:pPr>
        <w:pStyle w:val="Akapitzlist"/>
        <w:numPr>
          <w:ilvl w:val="0"/>
          <w:numId w:val="39"/>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D877DA" w:rsidRDefault="00D877DA" w:rsidP="004E746B">
      <w:pPr>
        <w:pStyle w:val="Akapitzlist"/>
        <w:numPr>
          <w:ilvl w:val="0"/>
          <w:numId w:val="39"/>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D877DA" w:rsidRDefault="00D877DA" w:rsidP="00D877DA">
      <w:pPr>
        <w:spacing w:after="0" w:line="360" w:lineRule="auto"/>
        <w:jc w:val="both"/>
        <w:rPr>
          <w:rFonts w:ascii="Arial" w:hAnsi="Arial" w:cs="Arial"/>
          <w:sz w:val="18"/>
          <w:szCs w:val="18"/>
        </w:rPr>
      </w:pPr>
    </w:p>
    <w:p w:rsidR="00D877DA" w:rsidRDefault="00D877DA" w:rsidP="00D877D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D877DA" w:rsidRDefault="00D877DA" w:rsidP="004E746B">
      <w:pPr>
        <w:pStyle w:val="Akapitzlist"/>
        <w:numPr>
          <w:ilvl w:val="0"/>
          <w:numId w:val="40"/>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386C88">
        <w:rPr>
          <w:rFonts w:ascii="Arial" w:hAnsi="Arial" w:cs="Arial"/>
          <w:sz w:val="18"/>
          <w:szCs w:val="18"/>
        </w:rPr>
        <w:t xml:space="preserve"> w terminie do dnia 23</w:t>
      </w:r>
      <w:r>
        <w:rPr>
          <w:rFonts w:ascii="Arial" w:hAnsi="Arial" w:cs="Arial"/>
          <w:sz w:val="18"/>
          <w:szCs w:val="18"/>
        </w:rPr>
        <w:t>.02.2022 r. do godz. 09:00.</w:t>
      </w:r>
    </w:p>
    <w:p w:rsidR="00D877DA" w:rsidRDefault="00D877DA" w:rsidP="004E746B">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D877DA" w:rsidRDefault="00D877DA" w:rsidP="004E746B">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D877DA" w:rsidRDefault="00D877DA" w:rsidP="004E746B">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D877DA" w:rsidRDefault="00D877DA" w:rsidP="004E746B">
      <w:pPr>
        <w:pStyle w:val="Akapitzlist"/>
        <w:numPr>
          <w:ilvl w:val="0"/>
          <w:numId w:val="40"/>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17.Termin otwarcia ofert.</w:t>
      </w:r>
    </w:p>
    <w:p w:rsidR="00D877DA" w:rsidRDefault="00D877DA" w:rsidP="004E746B">
      <w:pPr>
        <w:pStyle w:val="Akapitzlist"/>
        <w:numPr>
          <w:ilvl w:val="1"/>
          <w:numId w:val="28"/>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w:t>
      </w:r>
      <w:r w:rsidR="006C60DF">
        <w:rPr>
          <w:rFonts w:ascii="Arial" w:hAnsi="Arial" w:cs="Arial"/>
          <w:b/>
          <w:sz w:val="18"/>
          <w:szCs w:val="18"/>
        </w:rPr>
        <w:t>ął t</w:t>
      </w:r>
      <w:r w:rsidR="00386C88">
        <w:rPr>
          <w:rFonts w:ascii="Arial" w:hAnsi="Arial" w:cs="Arial"/>
          <w:b/>
          <w:sz w:val="18"/>
          <w:szCs w:val="18"/>
        </w:rPr>
        <w:t>ermin składnia ofert, tj. 23</w:t>
      </w:r>
      <w:r>
        <w:rPr>
          <w:rFonts w:ascii="Arial" w:hAnsi="Arial" w:cs="Arial"/>
          <w:b/>
          <w:sz w:val="18"/>
          <w:szCs w:val="18"/>
        </w:rPr>
        <w:t>.02.2022 r. godzina 09:15</w:t>
      </w:r>
    </w:p>
    <w:p w:rsidR="00D877DA" w:rsidRDefault="00D877DA" w:rsidP="004E746B">
      <w:pPr>
        <w:pStyle w:val="Akapitzlist"/>
        <w:numPr>
          <w:ilvl w:val="1"/>
          <w:numId w:val="2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D877DA" w:rsidRDefault="00D877DA" w:rsidP="004E746B">
      <w:pPr>
        <w:pStyle w:val="Akapitzlist"/>
        <w:numPr>
          <w:ilvl w:val="1"/>
          <w:numId w:val="28"/>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D877DA" w:rsidRDefault="00D877DA" w:rsidP="00D877DA">
      <w:pPr>
        <w:spacing w:after="0" w:line="360" w:lineRule="auto"/>
        <w:rPr>
          <w:rFonts w:ascii="Arial" w:hAnsi="Arial" w:cs="Arial"/>
          <w:sz w:val="18"/>
          <w:szCs w:val="18"/>
        </w:rPr>
      </w:pPr>
      <w:r>
        <w:rPr>
          <w:rFonts w:ascii="Arial" w:hAnsi="Arial" w:cs="Arial"/>
          <w:sz w:val="18"/>
          <w:szCs w:val="18"/>
        </w:rPr>
        <w:t xml:space="preserve">6.  Zamawiający, niezwłocznie po otwarciu ofert, udostępni na stronie internetowej prowadzonego    </w:t>
      </w:r>
    </w:p>
    <w:p w:rsidR="00D877DA" w:rsidRDefault="00D877DA" w:rsidP="00D877DA">
      <w:pPr>
        <w:spacing w:after="0" w:line="360" w:lineRule="auto"/>
        <w:rPr>
          <w:rFonts w:ascii="Arial" w:hAnsi="Arial" w:cs="Arial"/>
          <w:sz w:val="18"/>
          <w:szCs w:val="18"/>
        </w:rPr>
      </w:pPr>
      <w:r>
        <w:rPr>
          <w:rFonts w:ascii="Arial" w:hAnsi="Arial" w:cs="Arial"/>
          <w:sz w:val="18"/>
          <w:szCs w:val="18"/>
        </w:rPr>
        <w:t xml:space="preserve">       postępowania informację o:</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D877DA" w:rsidRDefault="00D877DA" w:rsidP="00D877DA">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D877DA" w:rsidRDefault="00D877DA" w:rsidP="00D877DA">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D877DA" w:rsidRDefault="00D877DA" w:rsidP="00D877DA">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D877DA" w:rsidRDefault="00D877DA" w:rsidP="00D877DA">
      <w:pPr>
        <w:spacing w:after="0" w:line="360" w:lineRule="auto"/>
        <w:jc w:val="both"/>
        <w:rPr>
          <w:rFonts w:ascii="Arial" w:hAnsi="Arial" w:cs="Arial"/>
          <w:b/>
          <w:sz w:val="18"/>
          <w:szCs w:val="18"/>
        </w:rPr>
      </w:pPr>
    </w:p>
    <w:p w:rsidR="00D877DA" w:rsidRDefault="00D877DA" w:rsidP="00D877D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D877DA" w:rsidRDefault="00D877DA" w:rsidP="004E746B">
      <w:pPr>
        <w:pStyle w:val="Akapitzlist"/>
        <w:numPr>
          <w:ilvl w:val="3"/>
          <w:numId w:val="41"/>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D877DA" w:rsidRDefault="00D877DA" w:rsidP="004E746B">
      <w:pPr>
        <w:pStyle w:val="Akapitzlist"/>
        <w:numPr>
          <w:ilvl w:val="3"/>
          <w:numId w:val="41"/>
        </w:numPr>
        <w:spacing w:after="0" w:line="360" w:lineRule="auto"/>
        <w:ind w:left="426"/>
        <w:jc w:val="both"/>
        <w:rPr>
          <w:rFonts w:ascii="Arial" w:hAnsi="Arial" w:cs="Arial"/>
          <w:sz w:val="18"/>
          <w:szCs w:val="18"/>
        </w:rPr>
      </w:pPr>
      <w:r>
        <w:rPr>
          <w:rFonts w:ascii="Arial" w:hAnsi="Arial" w:cs="Arial"/>
          <w:sz w:val="18"/>
          <w:szCs w:val="18"/>
        </w:rPr>
        <w:t>Wykonawca podaje cenę za realizacje przedmiotu zamówienia zgodnie ze wzorem Formularza Ofertowego stanowiącego załącznik nr 1 do SWZ.</w:t>
      </w:r>
    </w:p>
    <w:p w:rsidR="00D877DA" w:rsidRDefault="00D877DA" w:rsidP="004E746B">
      <w:pPr>
        <w:pStyle w:val="Akapitzlist"/>
        <w:numPr>
          <w:ilvl w:val="3"/>
          <w:numId w:val="41"/>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Pr>
          <w:rFonts w:ascii="Arial" w:hAnsi="Arial" w:cs="Arial"/>
          <w:sz w:val="18"/>
          <w:szCs w:val="18"/>
        </w:rPr>
        <w:t>załącznik nr 2  do SWZ)  należy podać  w szczególności:</w:t>
      </w:r>
    </w:p>
    <w:p w:rsidR="00D877DA" w:rsidRDefault="00D877DA" w:rsidP="004E746B">
      <w:pPr>
        <w:pStyle w:val="Akapitzlist"/>
        <w:numPr>
          <w:ilvl w:val="4"/>
          <w:numId w:val="41"/>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ofert; 60% waga).</w:t>
      </w:r>
    </w:p>
    <w:p w:rsidR="00D877DA" w:rsidRDefault="00D877DA" w:rsidP="004E746B">
      <w:pPr>
        <w:pStyle w:val="Akapitzlist"/>
        <w:numPr>
          <w:ilvl w:val="4"/>
          <w:numId w:val="41"/>
        </w:numPr>
        <w:spacing w:after="0" w:line="360" w:lineRule="auto"/>
        <w:ind w:left="851"/>
        <w:jc w:val="both"/>
        <w:rPr>
          <w:rFonts w:ascii="Arial" w:hAnsi="Arial" w:cs="Arial"/>
          <w:sz w:val="18"/>
          <w:szCs w:val="18"/>
        </w:rPr>
      </w:pPr>
      <w:r>
        <w:rPr>
          <w:rFonts w:ascii="Arial" w:hAnsi="Arial" w:cs="Arial"/>
          <w:sz w:val="18"/>
          <w:szCs w:val="18"/>
        </w:rPr>
        <w:t>Przedłużenie okresu gwarancji (jest to element badany w ramach kryteriów oceny ofert; 40% waga).</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D877DA" w:rsidRDefault="00D877DA" w:rsidP="00D877DA">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D877DA" w:rsidRDefault="00D877DA" w:rsidP="00D877DA">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D877DA" w:rsidRDefault="00D877DA" w:rsidP="00D877DA">
      <w:pPr>
        <w:spacing w:after="0" w:line="360" w:lineRule="auto"/>
        <w:ind w:left="426"/>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D877DA" w:rsidRDefault="00D877DA" w:rsidP="00D877DA">
      <w:pPr>
        <w:spacing w:after="0" w:line="360" w:lineRule="auto"/>
        <w:ind w:left="426"/>
        <w:jc w:val="both"/>
        <w:rPr>
          <w:rFonts w:ascii="Arial" w:hAnsi="Arial" w:cs="Arial"/>
          <w:sz w:val="18"/>
          <w:szCs w:val="18"/>
        </w:rPr>
      </w:pPr>
      <w:r>
        <w:rPr>
          <w:rFonts w:ascii="Arial" w:hAnsi="Arial" w:cs="Arial"/>
          <w:sz w:val="18"/>
          <w:szCs w:val="18"/>
        </w:rPr>
        <w:lastRenderedPageBreak/>
        <w:t xml:space="preserve">Tym samym, cen jednostkowe, stanowiące podstawę obliczenia ceny oferty, muszą być podane z dokładnością do dwóch miejsc po przecinku.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D877DA" w:rsidRDefault="00D877DA" w:rsidP="00D877DA">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D877DA" w:rsidRDefault="00D877DA" w:rsidP="00D877DA">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D877DA" w:rsidRDefault="00D877DA" w:rsidP="00D877DA">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D877DA" w:rsidRDefault="00D877DA" w:rsidP="00D877DA">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D877DA" w:rsidRDefault="00D877DA" w:rsidP="00D877DA">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D877DA" w:rsidRDefault="00D877DA" w:rsidP="00D877DA">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D877DA" w:rsidRDefault="00D877DA" w:rsidP="00D877DA">
      <w:pPr>
        <w:pStyle w:val="Akapitzlist"/>
        <w:autoSpaceDE w:val="0"/>
        <w:autoSpaceDN w:val="0"/>
        <w:adjustRightInd w:val="0"/>
        <w:spacing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UWAGA: </w:t>
      </w:r>
    </w:p>
    <w:p w:rsidR="00D877DA" w:rsidRDefault="00D877DA" w:rsidP="00D877DA">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D877DA" w:rsidRDefault="00D877DA" w:rsidP="00D877DA">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D877DA" w:rsidRDefault="00D877DA" w:rsidP="00D877DA">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lub świadczenie będzie prowadzić do jego powstania, wskazuje ich wartość bez kwoty podatku oraz </w:t>
      </w:r>
    </w:p>
    <w:p w:rsidR="00D877DA" w:rsidRDefault="00D877DA" w:rsidP="00D877DA">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D877DA" w:rsidRDefault="00D877DA" w:rsidP="00D877DA">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8. W cenie oferty należy skalkulować wszystkie koszty i czynności związane z realizacją przedmiotu    </w:t>
      </w:r>
    </w:p>
    <w:p w:rsidR="00D877DA" w:rsidRDefault="00D877DA" w:rsidP="00D877DA">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zamówienia a w szczególności</w:t>
      </w:r>
      <w:r>
        <w:rPr>
          <w:rFonts w:ascii="Arial" w:eastAsiaTheme="minorEastAsia" w:hAnsi="Arial" w:cs="Arial"/>
          <w:sz w:val="18"/>
          <w:szCs w:val="18"/>
        </w:rPr>
        <w:t xml:space="preserve"> obejmuje wszystkie koszty związane z:</w:t>
      </w:r>
    </w:p>
    <w:p w:rsidR="00D877DA" w:rsidRDefault="00D877DA" w:rsidP="004E746B">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koszty wynikające z organizacji, przygotowania oraz zabezpieczenia terenu budowy i jego zaplecza, wykonania i utrzymania na czas robót czasowej organizacji ruchu, organizacji robót i dotrzymania jakości ich wykonania, zgodnie z wymaganiami określonymi w Specyfikacjach technicznych wykonania i odbioru robót budowlanych,</w:t>
      </w:r>
    </w:p>
    <w:p w:rsidR="00D877DA" w:rsidRDefault="00D877DA" w:rsidP="004E746B">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D877DA" w:rsidRDefault="00D877DA" w:rsidP="004E746B">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9.  Wykonawcy ponoszą wszelkie koszty związane z przygotowaniem i złożeniem oferty</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10.  W formularzu oferty wypełnianym za pośrednictwem </w:t>
      </w:r>
      <w:r>
        <w:rPr>
          <w:rFonts w:ascii="Arial" w:hAnsi="Arial" w:cs="Arial"/>
          <w:b/>
          <w:sz w:val="18"/>
          <w:szCs w:val="18"/>
        </w:rPr>
        <w:t xml:space="preserve">Platformy </w:t>
      </w:r>
      <w:r>
        <w:rPr>
          <w:rFonts w:ascii="Arial" w:hAnsi="Arial" w:cs="Arial"/>
          <w:sz w:val="18"/>
          <w:szCs w:val="18"/>
        </w:rPr>
        <w:t xml:space="preserve">Wykonawca poda wyłącznie cenę oferty,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która uwzględnia całkowity koszt realizacji zamówienia w okresie obowiązywania umowy, obliczoną zgodnie </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         z powyższymi dyspozycjami.</w:t>
      </w:r>
    </w:p>
    <w:p w:rsidR="00D877DA" w:rsidRDefault="00D877DA" w:rsidP="00D877DA">
      <w:pPr>
        <w:spacing w:after="0" w:line="360" w:lineRule="auto"/>
        <w:jc w:val="both"/>
        <w:rPr>
          <w:rFonts w:ascii="Arial" w:hAnsi="Arial" w:cs="Arial"/>
          <w:sz w:val="18"/>
          <w:szCs w:val="18"/>
        </w:rPr>
      </w:pPr>
    </w:p>
    <w:p w:rsidR="00D877DA" w:rsidRDefault="00D877DA" w:rsidP="00D877D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D877DA" w:rsidRDefault="00D877DA" w:rsidP="00D877DA">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t>
      </w:r>
    </w:p>
    <w:p w:rsidR="00D877DA" w:rsidRDefault="00D877DA" w:rsidP="00D877DA">
      <w:pPr>
        <w:tabs>
          <w:tab w:val="left" w:pos="426"/>
        </w:tabs>
        <w:spacing w:after="0" w:line="360" w:lineRule="auto"/>
        <w:jc w:val="both"/>
        <w:rPr>
          <w:rFonts w:ascii="Arial" w:hAnsi="Arial" w:cs="Arial"/>
          <w:b/>
          <w:sz w:val="18"/>
          <w:szCs w:val="18"/>
        </w:rPr>
      </w:pPr>
      <w:r>
        <w:rPr>
          <w:rFonts w:ascii="Arial" w:hAnsi="Arial" w:cs="Arial"/>
          <w:spacing w:val="4"/>
          <w:sz w:val="18"/>
          <w:szCs w:val="18"/>
        </w:rPr>
        <w:t xml:space="preserv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2.Zamawiający dokona oceny ofert na podstawie wyniku osiągniętej liczby punktów przyznanych przez komisję </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przetargową, w oparciu o kryteria oceny ofert i ustaloną punktację. Maksymalną ilość punktów jaką może </w:t>
      </w:r>
    </w:p>
    <w:p w:rsidR="00D877DA" w:rsidRDefault="00D877DA" w:rsidP="00D877DA">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 xml:space="preserve">Zamawiający dokona oceny ofert na podstawie </w:t>
      </w:r>
    </w:p>
    <w:p w:rsidR="00D877DA" w:rsidRDefault="00D877DA" w:rsidP="00D877D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D877DA" w:rsidRDefault="00D877DA" w:rsidP="00D877DA">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ofertowa brutto, waga kryterium 60 %</w:t>
      </w:r>
    </w:p>
    <w:p w:rsidR="00D877DA" w:rsidRDefault="00D877DA" w:rsidP="00D877DA">
      <w:pPr>
        <w:spacing w:after="0" w:line="360" w:lineRule="auto"/>
        <w:jc w:val="both"/>
        <w:rPr>
          <w:rFonts w:ascii="Arial" w:hAnsi="Arial" w:cs="Arial"/>
          <w:sz w:val="18"/>
          <w:szCs w:val="18"/>
        </w:rPr>
      </w:pPr>
      <w:r>
        <w:rPr>
          <w:rFonts w:ascii="Arial" w:hAnsi="Arial" w:cs="Arial"/>
          <w:b/>
          <w:sz w:val="18"/>
          <w:szCs w:val="18"/>
        </w:rPr>
        <w:t xml:space="preserve">        (B) -  Gwarancja jakości na roboty budowlane, waga kryterium 40 %</w:t>
      </w:r>
    </w:p>
    <w:p w:rsidR="00D877DA" w:rsidRDefault="00D877DA" w:rsidP="00D877DA">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D877DA" w:rsidRDefault="00D877DA" w:rsidP="00D877DA">
      <w:pPr>
        <w:spacing w:after="0" w:line="360" w:lineRule="auto"/>
        <w:jc w:val="both"/>
        <w:rPr>
          <w:rFonts w:ascii="Arial" w:hAnsi="Arial" w:cs="Arial"/>
          <w:sz w:val="18"/>
          <w:szCs w:val="18"/>
        </w:rPr>
      </w:pPr>
    </w:p>
    <w:p w:rsidR="00D877DA" w:rsidRDefault="00D877DA" w:rsidP="004E746B">
      <w:pPr>
        <w:pStyle w:val="Akapitzlist"/>
        <w:numPr>
          <w:ilvl w:val="0"/>
          <w:numId w:val="3"/>
        </w:numPr>
        <w:tabs>
          <w:tab w:val="left" w:pos="993"/>
        </w:tabs>
        <w:spacing w:after="0" w:line="360" w:lineRule="auto"/>
        <w:ind w:left="709"/>
        <w:jc w:val="both"/>
        <w:rPr>
          <w:rFonts w:ascii="Arial" w:hAnsi="Arial" w:cs="Arial"/>
          <w:b/>
          <w:sz w:val="18"/>
          <w:szCs w:val="18"/>
          <w:u w:val="single"/>
        </w:rPr>
      </w:pPr>
      <w:r>
        <w:rPr>
          <w:rFonts w:ascii="Arial" w:hAnsi="Arial" w:cs="Arial"/>
          <w:b/>
          <w:sz w:val="18"/>
          <w:szCs w:val="18"/>
          <w:u w:val="single"/>
        </w:rPr>
        <w:t>(A) Kryterium -  cena ofertowa brutto:</w:t>
      </w:r>
    </w:p>
    <w:p w:rsidR="00D877DA" w:rsidRDefault="00D877DA" w:rsidP="00D877DA">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maksymalną ilość punktów, tj.: 60. </w:t>
      </w:r>
    </w:p>
    <w:p w:rsidR="00D877DA" w:rsidRDefault="00D877DA" w:rsidP="00D877DA">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lastRenderedPageBreak/>
        <w:t xml:space="preserve">Punkty pozostałych ofert liczone będą wg proporcji matematycznej z dokładnością do dwóch miejsc po przecinku według poniższego wzoru: </w:t>
      </w:r>
    </w:p>
    <w:p w:rsidR="00D877DA" w:rsidRDefault="00D877DA" w:rsidP="00D877DA">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D877DA" w:rsidRDefault="00D877DA" w:rsidP="00D877DA">
      <w:pPr>
        <w:tabs>
          <w:tab w:val="left" w:pos="993"/>
        </w:tabs>
        <w:spacing w:line="360" w:lineRule="auto"/>
        <w:ind w:left="709"/>
        <w:jc w:val="both"/>
        <w:rPr>
          <w:rFonts w:ascii="Arial" w:hAnsi="Arial" w:cs="Arial"/>
          <w:sz w:val="18"/>
          <w:szCs w:val="18"/>
        </w:rPr>
      </w:pPr>
      <w:r>
        <w:rPr>
          <w:rFonts w:ascii="Arial" w:hAnsi="Arial" w:cs="Arial"/>
          <w:sz w:val="18"/>
          <w:szCs w:val="18"/>
        </w:rPr>
        <w:t xml:space="preserve">       P =  -------------------------x 60pkt.</w:t>
      </w:r>
    </w:p>
    <w:p w:rsidR="00D877DA" w:rsidRDefault="00D877DA" w:rsidP="00D877DA">
      <w:pPr>
        <w:tabs>
          <w:tab w:val="left" w:pos="993"/>
        </w:tabs>
        <w:spacing w:line="360" w:lineRule="auto"/>
        <w:ind w:left="709"/>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D877DA" w:rsidRDefault="00D877DA" w:rsidP="00D877DA">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D877DA" w:rsidRDefault="00D877DA" w:rsidP="00D877DA">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D877DA" w:rsidRDefault="00D877DA" w:rsidP="00D877DA">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D877DA" w:rsidRDefault="00D877DA" w:rsidP="00D877DA">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p>
    <w:p w:rsidR="00D877DA" w:rsidRDefault="00D877DA" w:rsidP="00D877DA">
      <w:pPr>
        <w:spacing w:after="0" w:line="360" w:lineRule="auto"/>
        <w:ind w:firstLine="708"/>
        <w:jc w:val="both"/>
        <w:rPr>
          <w:rFonts w:ascii="Arial" w:hAnsi="Arial" w:cs="Arial"/>
          <w:sz w:val="18"/>
          <w:szCs w:val="18"/>
        </w:rPr>
      </w:pPr>
    </w:p>
    <w:p w:rsidR="00D877DA" w:rsidRDefault="00D877DA" w:rsidP="004E746B">
      <w:pPr>
        <w:pStyle w:val="Akapitzlist"/>
        <w:numPr>
          <w:ilvl w:val="0"/>
          <w:numId w:val="3"/>
        </w:numPr>
        <w:spacing w:after="0" w:line="360" w:lineRule="auto"/>
        <w:jc w:val="both"/>
        <w:rPr>
          <w:rFonts w:ascii="Arial" w:hAnsi="Arial" w:cs="Arial"/>
          <w:sz w:val="18"/>
          <w:szCs w:val="18"/>
        </w:rPr>
      </w:pPr>
      <w:r>
        <w:rPr>
          <w:rFonts w:ascii="Arial" w:hAnsi="Arial" w:cs="Arial"/>
          <w:b/>
          <w:sz w:val="18"/>
          <w:szCs w:val="18"/>
          <w:u w:val="single"/>
        </w:rPr>
        <w:t>(B) Kryterium - gwarancja jakości na roboty budowlane:</w:t>
      </w:r>
    </w:p>
    <w:p w:rsidR="00D877DA" w:rsidRDefault="00D877DA" w:rsidP="00D877DA">
      <w:pPr>
        <w:pStyle w:val="Akapitzlist"/>
        <w:spacing w:after="0" w:line="360" w:lineRule="auto"/>
        <w:jc w:val="both"/>
        <w:rPr>
          <w:rFonts w:ascii="Arial" w:hAnsi="Arial" w:cs="Arial"/>
          <w:sz w:val="18"/>
          <w:szCs w:val="18"/>
        </w:rPr>
      </w:pPr>
      <w:r>
        <w:rPr>
          <w:rFonts w:ascii="Arial" w:hAnsi="Arial" w:cs="Arial"/>
          <w:sz w:val="18"/>
          <w:szCs w:val="18"/>
        </w:rPr>
        <w:t>Punkty w kryterium zostaną przyznane w oparciu o zapisy poniższej tabeli:</w:t>
      </w:r>
    </w:p>
    <w:tbl>
      <w:tblPr>
        <w:tblpPr w:leftFromText="141" w:rightFromText="141" w:bottomFromText="200" w:vertAnchor="text" w:horzAnchor="margin" w:tblpXSpec="center" w:tblpY="288"/>
        <w:tblW w:w="0" w:type="auto"/>
        <w:tblLook w:val="04A0"/>
      </w:tblPr>
      <w:tblGrid>
        <w:gridCol w:w="4531"/>
        <w:gridCol w:w="3289"/>
      </w:tblGrid>
      <w:tr w:rsidR="00D877DA" w:rsidTr="00D877DA">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7DA" w:rsidRDefault="00D877DA">
            <w:pPr>
              <w:spacing w:line="360" w:lineRule="auto"/>
              <w:jc w:val="both"/>
              <w:rPr>
                <w:rFonts w:ascii="Arial" w:hAnsi="Arial" w:cs="Arial"/>
                <w:b/>
                <w:sz w:val="18"/>
                <w:szCs w:val="18"/>
              </w:rPr>
            </w:pPr>
          </w:p>
          <w:p w:rsidR="00D877DA" w:rsidRDefault="00D877DA">
            <w:pPr>
              <w:spacing w:line="360" w:lineRule="auto"/>
              <w:jc w:val="both"/>
              <w:rPr>
                <w:rFonts w:ascii="Arial" w:hAnsi="Arial" w:cs="Arial"/>
                <w:b/>
                <w:sz w:val="18"/>
                <w:szCs w:val="18"/>
              </w:rPr>
            </w:pPr>
            <w:r>
              <w:rPr>
                <w:rFonts w:ascii="Arial" w:hAnsi="Arial" w:cs="Arial"/>
                <w:b/>
                <w:sz w:val="18"/>
                <w:szCs w:val="18"/>
              </w:rPr>
              <w:t>Okres udzielonej gwarancji jakości w miesiącach</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7DA" w:rsidRDefault="00D877DA">
            <w:pPr>
              <w:spacing w:line="360" w:lineRule="auto"/>
              <w:jc w:val="both"/>
              <w:rPr>
                <w:rFonts w:ascii="Arial" w:hAnsi="Arial" w:cs="Arial"/>
                <w:b/>
                <w:sz w:val="18"/>
                <w:szCs w:val="18"/>
              </w:rPr>
            </w:pPr>
          </w:p>
          <w:p w:rsidR="00D877DA" w:rsidRDefault="00D877DA">
            <w:pPr>
              <w:spacing w:line="360" w:lineRule="auto"/>
              <w:jc w:val="both"/>
              <w:rPr>
                <w:rFonts w:ascii="Arial" w:hAnsi="Arial" w:cs="Arial"/>
                <w:b/>
                <w:sz w:val="18"/>
                <w:szCs w:val="18"/>
              </w:rPr>
            </w:pPr>
            <w:r>
              <w:rPr>
                <w:rFonts w:ascii="Arial" w:hAnsi="Arial" w:cs="Arial"/>
                <w:b/>
                <w:sz w:val="18"/>
                <w:szCs w:val="18"/>
              </w:rPr>
              <w:t>Liczba przyznanych punktów (G)</w:t>
            </w:r>
          </w:p>
        </w:tc>
      </w:tr>
      <w:tr w:rsidR="00D877DA" w:rsidTr="00D877DA">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7DA" w:rsidRDefault="00D877DA">
            <w:pPr>
              <w:spacing w:line="360" w:lineRule="auto"/>
              <w:jc w:val="center"/>
              <w:rPr>
                <w:rFonts w:ascii="Arial" w:hAnsi="Arial" w:cs="Arial"/>
                <w:sz w:val="18"/>
                <w:szCs w:val="18"/>
              </w:rPr>
            </w:pPr>
            <w:r>
              <w:rPr>
                <w:rFonts w:ascii="Arial" w:hAnsi="Arial" w:cs="Arial"/>
                <w:sz w:val="18"/>
                <w:szCs w:val="18"/>
              </w:rPr>
              <w:t>12 miesięcy – okres minimalny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7DA" w:rsidRDefault="00D877DA">
            <w:pPr>
              <w:spacing w:line="360" w:lineRule="auto"/>
              <w:jc w:val="center"/>
              <w:rPr>
                <w:rFonts w:ascii="Arial" w:hAnsi="Arial" w:cs="Arial"/>
                <w:sz w:val="18"/>
                <w:szCs w:val="18"/>
              </w:rPr>
            </w:pPr>
            <w:r>
              <w:rPr>
                <w:rFonts w:ascii="Arial" w:hAnsi="Arial" w:cs="Arial"/>
                <w:sz w:val="18"/>
                <w:szCs w:val="18"/>
              </w:rPr>
              <w:t xml:space="preserve">20 </w:t>
            </w:r>
            <w:proofErr w:type="spellStart"/>
            <w:r>
              <w:rPr>
                <w:rFonts w:ascii="Arial" w:hAnsi="Arial" w:cs="Arial"/>
                <w:sz w:val="18"/>
                <w:szCs w:val="18"/>
              </w:rPr>
              <w:t>pkt</w:t>
            </w:r>
            <w:proofErr w:type="spellEnd"/>
          </w:p>
        </w:tc>
      </w:tr>
      <w:tr w:rsidR="00D877DA" w:rsidTr="00D877DA">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7DA" w:rsidRDefault="006C60DF">
            <w:pPr>
              <w:spacing w:line="360" w:lineRule="auto"/>
              <w:jc w:val="center"/>
              <w:rPr>
                <w:rFonts w:ascii="Arial" w:hAnsi="Arial" w:cs="Arial"/>
                <w:sz w:val="18"/>
                <w:szCs w:val="18"/>
              </w:rPr>
            </w:pPr>
            <w:r>
              <w:rPr>
                <w:rFonts w:ascii="Arial" w:hAnsi="Arial" w:cs="Arial"/>
                <w:sz w:val="18"/>
                <w:szCs w:val="18"/>
              </w:rPr>
              <w:t>18 miesięcy</w:t>
            </w:r>
            <w:r w:rsidR="00D877DA">
              <w:rPr>
                <w:rFonts w:ascii="Arial" w:hAnsi="Arial" w:cs="Arial"/>
                <w:sz w:val="18"/>
                <w:szCs w:val="18"/>
              </w:rPr>
              <w:t xml:space="preserve"> – okres maksymalny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7DA" w:rsidRDefault="00D877DA">
            <w:pPr>
              <w:spacing w:line="360" w:lineRule="auto"/>
              <w:jc w:val="center"/>
              <w:rPr>
                <w:rFonts w:ascii="Arial" w:hAnsi="Arial" w:cs="Arial"/>
                <w:sz w:val="18"/>
                <w:szCs w:val="18"/>
              </w:rPr>
            </w:pPr>
            <w:r>
              <w:rPr>
                <w:rFonts w:ascii="Arial" w:hAnsi="Arial" w:cs="Arial"/>
                <w:sz w:val="18"/>
                <w:szCs w:val="18"/>
              </w:rPr>
              <w:t xml:space="preserve">40 </w:t>
            </w:r>
            <w:proofErr w:type="spellStart"/>
            <w:r>
              <w:rPr>
                <w:rFonts w:ascii="Arial" w:hAnsi="Arial" w:cs="Arial"/>
                <w:sz w:val="18"/>
                <w:szCs w:val="18"/>
              </w:rPr>
              <w:t>pkt</w:t>
            </w:r>
            <w:proofErr w:type="spellEnd"/>
          </w:p>
        </w:tc>
      </w:tr>
    </w:tbl>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after="0" w:line="360" w:lineRule="auto"/>
        <w:jc w:val="both"/>
        <w:rPr>
          <w:rFonts w:ascii="Arial" w:hAnsi="Arial" w:cs="Arial"/>
          <w:sz w:val="18"/>
          <w:szCs w:val="18"/>
        </w:rPr>
      </w:pPr>
    </w:p>
    <w:p w:rsidR="00D877DA" w:rsidRDefault="00D877DA" w:rsidP="00D877DA">
      <w:pPr>
        <w:spacing w:line="360" w:lineRule="auto"/>
        <w:jc w:val="both"/>
        <w:rPr>
          <w:rFonts w:ascii="Arial" w:hAnsi="Arial" w:cs="Arial"/>
          <w:sz w:val="18"/>
          <w:szCs w:val="18"/>
        </w:rPr>
      </w:pPr>
    </w:p>
    <w:p w:rsidR="00D877DA" w:rsidRDefault="00D877DA" w:rsidP="00D877DA">
      <w:pPr>
        <w:pStyle w:val="Akapitzlist"/>
        <w:spacing w:line="360" w:lineRule="auto"/>
        <w:ind w:left="426"/>
        <w:jc w:val="both"/>
        <w:rPr>
          <w:rFonts w:ascii="Arial" w:hAnsi="Arial" w:cs="Arial"/>
          <w:sz w:val="18"/>
          <w:szCs w:val="18"/>
        </w:rPr>
      </w:pPr>
      <w:r>
        <w:rPr>
          <w:rFonts w:ascii="Arial" w:hAnsi="Arial" w:cs="Arial"/>
          <w:sz w:val="18"/>
          <w:szCs w:val="18"/>
        </w:rPr>
        <w:t xml:space="preserve"> Jeżeli Wykonawca poda w formularzu oferty okres gwarancji w latach, Zamawiający przeliczy go na miesiące wg zasady 1 rok = 12 miesięcy. </w:t>
      </w:r>
    </w:p>
    <w:p w:rsidR="00D877DA" w:rsidRDefault="00D877DA" w:rsidP="00D877DA">
      <w:pPr>
        <w:pStyle w:val="Akapitzlist"/>
        <w:spacing w:line="360" w:lineRule="auto"/>
        <w:ind w:left="426"/>
        <w:jc w:val="both"/>
        <w:rPr>
          <w:rFonts w:ascii="Arial" w:hAnsi="Arial" w:cs="Arial"/>
          <w:sz w:val="18"/>
          <w:szCs w:val="18"/>
        </w:rPr>
      </w:pPr>
      <w:r>
        <w:rPr>
          <w:rFonts w:ascii="Arial" w:hAnsi="Arial" w:cs="Arial"/>
          <w:sz w:val="18"/>
          <w:szCs w:val="18"/>
        </w:rPr>
        <w:t xml:space="preserve">Jeżeli Wykonawca nie poda (nie wpisze) w formularzu oferty okresu gwarancji, Zamawiający przyjmie do oceny minimalny (wymagany) 12 - miesięczny okres gwarancji i przyzna 20 </w:t>
      </w:r>
      <w:proofErr w:type="spellStart"/>
      <w:r>
        <w:rPr>
          <w:rFonts w:ascii="Arial" w:hAnsi="Arial" w:cs="Arial"/>
          <w:sz w:val="18"/>
          <w:szCs w:val="18"/>
        </w:rPr>
        <w:t>pkt</w:t>
      </w:r>
      <w:proofErr w:type="spellEnd"/>
      <w:r>
        <w:rPr>
          <w:rFonts w:ascii="Arial" w:hAnsi="Arial" w:cs="Arial"/>
          <w:sz w:val="18"/>
          <w:szCs w:val="18"/>
        </w:rPr>
        <w:t>, a w przypadku wyboru oferty Wykonawcy, okres ten zostanie uwzględniony w umowie. W przypadku gdy Wykonawca zaoferuje okres gwarancji powyżej wymaganego maksimum, Zamawi</w:t>
      </w:r>
      <w:r w:rsidR="006C60DF">
        <w:rPr>
          <w:rFonts w:ascii="Arial" w:hAnsi="Arial" w:cs="Arial"/>
          <w:sz w:val="18"/>
          <w:szCs w:val="18"/>
        </w:rPr>
        <w:t>ający do oceny ofert przyjmie 18 miesięcy</w:t>
      </w:r>
      <w:r>
        <w:rPr>
          <w:rFonts w:ascii="Arial" w:hAnsi="Arial" w:cs="Arial"/>
          <w:sz w:val="18"/>
          <w:szCs w:val="18"/>
        </w:rPr>
        <w:t xml:space="preserve"> i przyzna 40 pkt., natomiast do umowy zostanie wpisany okres gwarancji zaproponowany przez Wykonawcę.</w:t>
      </w:r>
    </w:p>
    <w:p w:rsidR="00D877DA" w:rsidRDefault="00D877DA" w:rsidP="00D877DA">
      <w:pPr>
        <w:pStyle w:val="Akapitzlist"/>
        <w:spacing w:line="360" w:lineRule="auto"/>
        <w:ind w:left="426"/>
        <w:jc w:val="both"/>
        <w:rPr>
          <w:rFonts w:ascii="Arial" w:hAnsi="Arial" w:cs="Arial"/>
          <w:sz w:val="18"/>
          <w:szCs w:val="18"/>
        </w:rPr>
      </w:pPr>
      <w:r>
        <w:rPr>
          <w:rFonts w:ascii="Arial" w:hAnsi="Arial" w:cs="Arial"/>
          <w:b/>
          <w:sz w:val="18"/>
          <w:szCs w:val="18"/>
        </w:rPr>
        <w:t>UWAGA: Zaoferowanie gwarancji poniżej wymaganego minimum spowoduje odrzucenie oferty.</w:t>
      </w:r>
    </w:p>
    <w:p w:rsidR="00D877DA" w:rsidRDefault="00D877DA" w:rsidP="004E746B">
      <w:pPr>
        <w:numPr>
          <w:ilvl w:val="0"/>
          <w:numId w:val="43"/>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D877DA" w:rsidRDefault="00D877DA" w:rsidP="00D877DA">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C + G</w:t>
      </w:r>
    </w:p>
    <w:p w:rsidR="00D877DA" w:rsidRDefault="00D877DA" w:rsidP="00D877DA">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D877DA" w:rsidRDefault="00D877DA" w:rsidP="00D877DA">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C – liczba punktów przyznana w ofercie ocenianej w kryterium „Cena oferty brutto”</w:t>
      </w:r>
    </w:p>
    <w:p w:rsidR="00D877DA" w:rsidRDefault="00D877DA" w:rsidP="00D877DA">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 – liczba punktów przyznana w ofercie ocenianej w kryterium „gwarancja jakości na roboty budowlane”</w:t>
      </w:r>
    </w:p>
    <w:p w:rsidR="00D877DA" w:rsidRDefault="00D877DA" w:rsidP="00D877DA">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D877DA" w:rsidRDefault="00D877DA" w:rsidP="004E746B">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w:t>
      </w:r>
      <w:r>
        <w:rPr>
          <w:rFonts w:ascii="Arial" w:hAnsi="Arial" w:cs="Arial"/>
          <w:spacing w:val="4"/>
          <w:sz w:val="18"/>
          <w:szCs w:val="18"/>
        </w:rPr>
        <w:lastRenderedPageBreak/>
        <w:t xml:space="preserve">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D877DA" w:rsidRDefault="00D877DA" w:rsidP="004E746B">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D877DA" w:rsidRDefault="00D877DA" w:rsidP="004E746B">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oferty otrzymały taką samą ocenę w kryterium o najwyższej wadze, zamawiający wybiera ofertę  z najniższą ceną.</w:t>
      </w:r>
    </w:p>
    <w:p w:rsidR="00D877DA" w:rsidRDefault="00D877DA" w:rsidP="004E746B">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D877DA" w:rsidRDefault="00D877DA" w:rsidP="004E746B">
      <w:pPr>
        <w:pStyle w:val="Akapitzlist"/>
        <w:numPr>
          <w:ilvl w:val="0"/>
          <w:numId w:val="44"/>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Wykonawcy, składając oferty dodatkowe nie mogą oferować cen wyższych niż zaoferowane w uprzednio złożonych przez nich ofertach.</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Zamawiający, w przypadku gdy cena całkowita oferty złożonej w terminie będzie niższa o co     </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najmniej 30% od przypadków określonych w art. 224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wezwie do złożenia </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wyjaśnień, w tym złożenia dowodów w zakresie wyliczenia ceny lub kosztu lub ich istotnych części </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składowych (tzw. wyjaśnienia rażąco niskiej ceny).</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Zamawiający odrzuci ofertę Wykonawcy, który nie udzielił w wyznaczonym terminie wyjaśnień lub       </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jeżeli złożone wyjaśnienia wraz z dowodami nie uzasadniają rażąco niskiej ceny w stosunku do        </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przedmiotu zamówienia.</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10.    Zamawiający odrzuci ofertę, jeżeli wystąpi, co najmniej jedna przesłanka unormowana w art. 226    </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ust. 1 lub 224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D877DA" w:rsidRDefault="00D877DA" w:rsidP="00D877DA">
      <w:pPr>
        <w:tabs>
          <w:tab w:val="left" w:pos="720"/>
        </w:tabs>
        <w:autoSpaceDE w:val="0"/>
        <w:autoSpaceDN w:val="0"/>
        <w:adjustRightInd w:val="0"/>
        <w:spacing w:after="0" w:line="360" w:lineRule="auto"/>
        <w:jc w:val="both"/>
        <w:rPr>
          <w:rFonts w:ascii="Arial" w:hAnsi="Arial" w:cs="Arial"/>
          <w:spacing w:val="4"/>
          <w:sz w:val="18"/>
          <w:szCs w:val="18"/>
        </w:rPr>
      </w:pPr>
    </w:p>
    <w:p w:rsidR="00D877DA" w:rsidRDefault="00D877DA" w:rsidP="00D877D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D877DA" w:rsidRDefault="00D877DA" w:rsidP="004E746B">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D877DA" w:rsidRDefault="00D877DA" w:rsidP="004E746B">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D877DA" w:rsidRDefault="00D877DA" w:rsidP="004E746B">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o wyrażenie takiej zgody do kolejnego wykonawcy, którego oferta została najwyżej oceniona, chyba że zachodzą przesłani do unieważnienia postępowania. </w:t>
      </w:r>
    </w:p>
    <w:p w:rsidR="00D877DA" w:rsidRDefault="00D877DA" w:rsidP="004E746B">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D877DA" w:rsidRDefault="00D877DA" w:rsidP="004E746B">
      <w:pPr>
        <w:pStyle w:val="Akapitzlist"/>
        <w:numPr>
          <w:ilvl w:val="0"/>
          <w:numId w:val="45"/>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877DA" w:rsidRDefault="00D877DA" w:rsidP="004E746B">
      <w:pPr>
        <w:pStyle w:val="Akapitzlist"/>
        <w:numPr>
          <w:ilvl w:val="0"/>
          <w:numId w:val="45"/>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D877DA" w:rsidRDefault="00D877DA" w:rsidP="00D877DA">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podając uzasadnienie faktyczne i prawne</w:t>
      </w:r>
    </w:p>
    <w:p w:rsidR="00D877DA" w:rsidRDefault="00D877DA" w:rsidP="004E746B">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D877DA" w:rsidRDefault="00D877DA" w:rsidP="004E746B">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Pr>
          <w:rFonts w:ascii="Arial" w:hAnsi="Arial" w:cs="Arial"/>
          <w:spacing w:val="4"/>
          <w:sz w:val="18"/>
          <w:szCs w:val="18"/>
        </w:rPr>
        <w:lastRenderedPageBreak/>
        <w:t>pozostałych w postępowaniu wykonawców oraz wybrać najkorzystniejszą ofertę albo unieważnić postępowanie.</w:t>
      </w:r>
    </w:p>
    <w:p w:rsidR="00D877DA" w:rsidRDefault="00D877DA" w:rsidP="004E746B">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431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D877DA" w:rsidRDefault="00D877DA" w:rsidP="004E746B">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może zawrzeć umowę w sprawie zamówienia publicznego przed upływem terminu                     o którym mowa w punkcie powyżej </w:t>
      </w:r>
      <w:r>
        <w:rPr>
          <w:rFonts w:ascii="Arial" w:hAnsi="Arial" w:cs="Arial"/>
          <w:sz w:val="18"/>
          <w:szCs w:val="18"/>
        </w:rPr>
        <w:t>, jeżeli w postępowaniu o udzielenie zamówienia prowadzonym w trybie podstawowym złożono tylko jedną ofertę.</w:t>
      </w:r>
    </w:p>
    <w:p w:rsidR="00D877DA" w:rsidRDefault="00D877DA" w:rsidP="004E746B">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D877DA" w:rsidRDefault="00D877DA" w:rsidP="004E746B">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Przed podpisaniem umowy wykonawcy wspólnie ubiegający się o udzielenie zamówienia (w przypadku wyboru ich oferty jako najkorzystniejszej) przedstawią na żądanie zamawiającego umowę regulującą współpracę tych wykonawców, </w:t>
      </w:r>
      <w:r>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rsidR="00D877DA" w:rsidRDefault="00D877DA" w:rsidP="004E746B">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p>
    <w:p w:rsidR="00D877DA" w:rsidRDefault="00D877DA" w:rsidP="004E746B">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Przedłoży oświadczenie kierownika budowy o podjęciu obowiązków kierownika budowy, w celu wykazania uprawnień do reprezentacji Wykonawcy, przedłoży pełnomocnictwo, jeśli osobą podpisującą umowę będzie inna osoba niż umocowana do reprezentacji Wykonawcy.</w:t>
      </w:r>
    </w:p>
    <w:p w:rsidR="00D877DA" w:rsidRDefault="00D877DA" w:rsidP="004E746B">
      <w:pPr>
        <w:pStyle w:val="Akapitzlist"/>
        <w:numPr>
          <w:ilvl w:val="3"/>
          <w:numId w:val="1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Wykonawca będzie zobowiązany do podpisania umowy w miejscu i terminie wskazanym przez Zamawiającego.</w:t>
      </w:r>
    </w:p>
    <w:p w:rsidR="00D877DA" w:rsidRDefault="00D877DA" w:rsidP="004E746B">
      <w:pPr>
        <w:pStyle w:val="Akapitzlist"/>
        <w:numPr>
          <w:ilvl w:val="3"/>
          <w:numId w:val="1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Pr>
          <w:rFonts w:ascii="Arial" w:hAnsi="Arial" w:cs="Arial"/>
          <w:sz w:val="18"/>
          <w:szCs w:val="18"/>
        </w:rPr>
        <w:t>pkt</w:t>
      </w:r>
      <w:proofErr w:type="spellEnd"/>
      <w:r>
        <w:rPr>
          <w:rFonts w:ascii="Arial" w:hAnsi="Arial" w:cs="Arial"/>
          <w:sz w:val="18"/>
          <w:szCs w:val="18"/>
        </w:rPr>
        <w:t xml:space="preserve"> 3 ustawy </w:t>
      </w:r>
      <w:proofErr w:type="spellStart"/>
      <w:r>
        <w:rPr>
          <w:rFonts w:ascii="Arial" w:hAnsi="Arial" w:cs="Arial"/>
          <w:sz w:val="18"/>
          <w:szCs w:val="18"/>
        </w:rPr>
        <w:t>Pzp</w:t>
      </w:r>
      <w:proofErr w:type="spellEnd"/>
      <w:r>
        <w:rPr>
          <w:rFonts w:ascii="Arial" w:hAnsi="Arial" w:cs="Arial"/>
          <w:sz w:val="18"/>
          <w:szCs w:val="18"/>
        </w:rPr>
        <w:t>, będzie skutkowało zatrzymaniem przez Zamawiającego wadium wraz z odsetkami.</w:t>
      </w:r>
    </w:p>
    <w:p w:rsidR="00D877DA" w:rsidRDefault="00D877DA" w:rsidP="00D877DA">
      <w:pPr>
        <w:spacing w:after="0" w:line="360" w:lineRule="auto"/>
        <w:jc w:val="both"/>
        <w:rPr>
          <w:rFonts w:ascii="Arial" w:hAnsi="Arial" w:cs="Arial"/>
          <w:sz w:val="18"/>
          <w:szCs w:val="18"/>
        </w:rPr>
      </w:pPr>
    </w:p>
    <w:p w:rsidR="00D877DA" w:rsidRDefault="00D877DA" w:rsidP="00D877D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D877DA" w:rsidRDefault="00D877DA" w:rsidP="00D877DA">
      <w:pPr>
        <w:spacing w:after="0" w:line="360" w:lineRule="auto"/>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wymaga</w:t>
      </w:r>
      <w:r>
        <w:rPr>
          <w:rFonts w:ascii="Arial" w:hAnsi="Arial" w:cs="Arial"/>
          <w:sz w:val="18"/>
          <w:szCs w:val="18"/>
        </w:rPr>
        <w:t xml:space="preserve"> wniesienia zabezpieczenia należytego wykonania umowy </w:t>
      </w:r>
    </w:p>
    <w:p w:rsidR="00D877DA" w:rsidRDefault="00D877DA" w:rsidP="00D877DA">
      <w:pPr>
        <w:spacing w:after="0" w:line="360" w:lineRule="auto"/>
        <w:jc w:val="both"/>
        <w:rPr>
          <w:rFonts w:ascii="Arial" w:hAnsi="Arial" w:cs="Arial"/>
          <w:sz w:val="18"/>
          <w:szCs w:val="18"/>
        </w:rPr>
      </w:pPr>
    </w:p>
    <w:p w:rsidR="00D877DA" w:rsidRDefault="00D877DA" w:rsidP="004E746B">
      <w:pPr>
        <w:pStyle w:val="Akapitzlist"/>
        <w:numPr>
          <w:ilvl w:val="0"/>
          <w:numId w:val="46"/>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D877DA" w:rsidRDefault="00D877DA" w:rsidP="004E746B">
      <w:pPr>
        <w:pStyle w:val="Akapitzlist"/>
        <w:numPr>
          <w:ilvl w:val="0"/>
          <w:numId w:val="47"/>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D877DA" w:rsidRDefault="00D877DA" w:rsidP="004E746B">
      <w:pPr>
        <w:pStyle w:val="Akapitzlist"/>
        <w:numPr>
          <w:ilvl w:val="0"/>
          <w:numId w:val="47"/>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D877DA" w:rsidRDefault="00D877DA" w:rsidP="004E746B">
      <w:pPr>
        <w:pStyle w:val="Akapitzlist"/>
        <w:numPr>
          <w:ilvl w:val="0"/>
          <w:numId w:val="47"/>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D877DA" w:rsidRDefault="00D877DA" w:rsidP="00D877DA">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lastRenderedPageBreak/>
        <w:t>23.Projektowanie postanowienia umowy w sprawie zamówienia publicznego, które zostaną wprowadzone do umowy w sprawie zamówienia publicznego</w:t>
      </w:r>
    </w:p>
    <w:p w:rsidR="00D877DA" w:rsidRDefault="00D877DA" w:rsidP="004E746B">
      <w:pPr>
        <w:pStyle w:val="Akapitzlist"/>
        <w:numPr>
          <w:ilvl w:val="1"/>
          <w:numId w:val="32"/>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D877DA" w:rsidRDefault="00D877DA" w:rsidP="004E746B">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D877DA" w:rsidRDefault="00D877DA" w:rsidP="004E746B">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D877DA" w:rsidRDefault="00D877DA" w:rsidP="004E746B">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D877DA" w:rsidRDefault="00D877DA" w:rsidP="004E746B">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D877DA" w:rsidRDefault="00D877DA" w:rsidP="004E746B">
      <w:pPr>
        <w:pStyle w:val="Akapitzlist"/>
        <w:numPr>
          <w:ilvl w:val="1"/>
          <w:numId w:val="32"/>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D877DA" w:rsidRDefault="00D877DA" w:rsidP="00D877DA">
      <w:pPr>
        <w:spacing w:after="0" w:line="360" w:lineRule="auto"/>
        <w:ind w:firstLine="708"/>
        <w:jc w:val="both"/>
        <w:rPr>
          <w:rFonts w:ascii="Arial" w:hAnsi="Arial" w:cs="Arial"/>
          <w:b/>
          <w:sz w:val="18"/>
          <w:szCs w:val="18"/>
        </w:rPr>
      </w:pPr>
    </w:p>
    <w:p w:rsidR="00D877DA" w:rsidRDefault="00D877DA" w:rsidP="00D877DA">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D877DA" w:rsidRDefault="00D877DA" w:rsidP="00D877D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D877DA" w:rsidRDefault="00D877DA" w:rsidP="00D877D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„Środki ochrony prawnej”</w:t>
      </w:r>
    </w:p>
    <w:p w:rsidR="00D877DA" w:rsidRDefault="00D877DA" w:rsidP="00D877D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   w uzyskaniu zamówienia oraz poniósł lub może ponieść szkodę w wyniku naruszenia przez   </w:t>
      </w:r>
    </w:p>
    <w:p w:rsidR="00D877DA" w:rsidRDefault="00D877DA" w:rsidP="00D877DA">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przepisów ustawy.</w:t>
      </w:r>
    </w:p>
    <w:p w:rsidR="00D877DA" w:rsidRDefault="00D877DA" w:rsidP="00D877DA">
      <w:pPr>
        <w:autoSpaceDE w:val="0"/>
        <w:autoSpaceDN w:val="0"/>
        <w:adjustRightInd w:val="0"/>
        <w:spacing w:after="0" w:line="360" w:lineRule="auto"/>
        <w:jc w:val="both"/>
        <w:rPr>
          <w:rFonts w:ascii="Arial" w:hAnsi="Arial" w:cs="Arial"/>
          <w:spacing w:val="4"/>
          <w:sz w:val="18"/>
          <w:szCs w:val="18"/>
        </w:rPr>
      </w:pPr>
    </w:p>
    <w:p w:rsidR="00D877DA" w:rsidRDefault="00D877DA" w:rsidP="00D877DA">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3.Wykonawca ponosi wszelkie koszty związane z przygotowaniem i złożeniem oferty. Zamawiający nie </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6.Zamawiający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7 ustawy  </w:t>
      </w:r>
    </w:p>
    <w:p w:rsidR="0053532E" w:rsidRDefault="00D877DA" w:rsidP="00D877D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Pzp</w:t>
      </w:r>
      <w:proofErr w:type="spellEnd"/>
      <w:r>
        <w:rPr>
          <w:rFonts w:ascii="Arial" w:hAnsi="Arial" w:cs="Arial"/>
          <w:sz w:val="18"/>
          <w:szCs w:val="18"/>
        </w:rPr>
        <w:t>. Zakres zamówienia</w:t>
      </w:r>
      <w:r w:rsidR="0053532E">
        <w:rPr>
          <w:rFonts w:ascii="Arial" w:hAnsi="Arial" w:cs="Arial"/>
          <w:sz w:val="18"/>
          <w:szCs w:val="18"/>
        </w:rPr>
        <w:t>- będzie uzależniony od pozyskania środków finansowych  na jego realizację .</w:t>
      </w:r>
    </w:p>
    <w:p w:rsidR="0053532E" w:rsidRDefault="0053532E" w:rsidP="00D877D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D877DA">
        <w:rPr>
          <w:rFonts w:ascii="Arial" w:hAnsi="Arial" w:cs="Arial"/>
          <w:sz w:val="18"/>
          <w:szCs w:val="18"/>
        </w:rPr>
        <w:t>Warunki udzielenia</w:t>
      </w:r>
      <w:r>
        <w:rPr>
          <w:rFonts w:ascii="Arial" w:hAnsi="Arial" w:cs="Arial"/>
          <w:sz w:val="18"/>
          <w:szCs w:val="18"/>
        </w:rPr>
        <w:t xml:space="preserve">  </w:t>
      </w:r>
      <w:r w:rsidR="00D877DA">
        <w:rPr>
          <w:rFonts w:ascii="Arial" w:hAnsi="Arial" w:cs="Arial"/>
          <w:sz w:val="18"/>
          <w:szCs w:val="18"/>
        </w:rPr>
        <w:t>zamówienia- w</w:t>
      </w:r>
      <w:r>
        <w:rPr>
          <w:rFonts w:ascii="Arial" w:hAnsi="Arial" w:cs="Arial"/>
          <w:sz w:val="18"/>
          <w:szCs w:val="18"/>
        </w:rPr>
        <w:t xml:space="preserve"> </w:t>
      </w:r>
      <w:r w:rsidR="00D877DA">
        <w:rPr>
          <w:rFonts w:ascii="Arial" w:hAnsi="Arial" w:cs="Arial"/>
          <w:sz w:val="18"/>
          <w:szCs w:val="18"/>
        </w:rPr>
        <w:t xml:space="preserve">przypadku konieczności wykonania robót w zwiększonym zakresie, niż </w:t>
      </w:r>
      <w:r>
        <w:rPr>
          <w:rFonts w:ascii="Arial" w:hAnsi="Arial" w:cs="Arial"/>
          <w:sz w:val="18"/>
          <w:szCs w:val="18"/>
        </w:rPr>
        <w:t xml:space="preserve">  </w:t>
      </w:r>
    </w:p>
    <w:p w:rsidR="00D877DA" w:rsidRDefault="0053532E" w:rsidP="00D877D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D877DA">
        <w:rPr>
          <w:rFonts w:ascii="Arial" w:hAnsi="Arial" w:cs="Arial"/>
          <w:sz w:val="18"/>
          <w:szCs w:val="18"/>
        </w:rPr>
        <w:t>przewidziane w zamówieniu podstawowym.</w:t>
      </w:r>
    </w:p>
    <w:p w:rsidR="00D877DA" w:rsidRDefault="00D877DA" w:rsidP="00D877D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Zakres powyższych zamówień będzie polegał na powtórzeniu podobnych robót budowlanych jak w zadaniu    </w:t>
      </w:r>
    </w:p>
    <w:p w:rsidR="00D877DA" w:rsidRDefault="00D877DA" w:rsidP="00D877D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podstawowym i będzie obejmował w szczególności:</w:t>
      </w:r>
    </w:p>
    <w:p w:rsidR="00D877DA" w:rsidRDefault="00D877DA" w:rsidP="00D877DA">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1) </w:t>
      </w:r>
      <w:r>
        <w:rPr>
          <w:rFonts w:ascii="Arial" w:eastAsia="Arial Unicode MS" w:hAnsi="Arial" w:cs="Arial"/>
          <w:sz w:val="18"/>
          <w:szCs w:val="18"/>
        </w:rPr>
        <w:t>ro</w:t>
      </w:r>
      <w:r w:rsidR="006C60DF">
        <w:rPr>
          <w:rFonts w:ascii="Arial" w:eastAsia="Arial Unicode MS" w:hAnsi="Arial" w:cs="Arial"/>
          <w:sz w:val="18"/>
          <w:szCs w:val="18"/>
        </w:rPr>
        <w:t>boty budowlane w zakresie remontów  nawierzchni  emulsją i grysami</w:t>
      </w:r>
      <w:r>
        <w:rPr>
          <w:rFonts w:ascii="Arial" w:hAnsi="Arial" w:cs="Arial"/>
          <w:sz w:val="18"/>
          <w:szCs w:val="18"/>
        </w:rPr>
        <w:t>.</w:t>
      </w:r>
    </w:p>
    <w:p w:rsidR="00D877DA" w:rsidRDefault="00D877DA" w:rsidP="00D877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7.Zamawiający poprawia w ofercie</w:t>
      </w:r>
    </w:p>
    <w:p w:rsidR="00D877DA" w:rsidRDefault="00D877DA" w:rsidP="004E746B">
      <w:pPr>
        <w:pStyle w:val="Akapitzlist"/>
        <w:numPr>
          <w:ilvl w:val="3"/>
          <w:numId w:val="48"/>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D877DA" w:rsidRDefault="00D877DA" w:rsidP="004E746B">
      <w:pPr>
        <w:pStyle w:val="Akapitzlist"/>
        <w:numPr>
          <w:ilvl w:val="3"/>
          <w:numId w:val="48"/>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D877DA" w:rsidRDefault="00D877DA" w:rsidP="004E746B">
      <w:pPr>
        <w:pStyle w:val="Akapitzlist"/>
        <w:numPr>
          <w:ilvl w:val="3"/>
          <w:numId w:val="48"/>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D877DA" w:rsidRDefault="00D877DA" w:rsidP="004E746B">
      <w:pPr>
        <w:pStyle w:val="Akapitzlist"/>
        <w:numPr>
          <w:ilvl w:val="0"/>
          <w:numId w:val="49"/>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D877DA" w:rsidRDefault="00D877DA" w:rsidP="00D877DA">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  7.1  W przypadku, o którym mowa w ww. </w:t>
      </w:r>
      <w:proofErr w:type="spellStart"/>
      <w:r>
        <w:rPr>
          <w:rFonts w:ascii="Arial" w:hAnsi="Arial" w:cs="Arial"/>
          <w:sz w:val="18"/>
          <w:szCs w:val="18"/>
        </w:rPr>
        <w:t>pkt</w:t>
      </w:r>
      <w:proofErr w:type="spellEnd"/>
      <w:r>
        <w:rPr>
          <w:rFonts w:ascii="Arial" w:hAnsi="Arial" w:cs="Arial"/>
          <w:sz w:val="18"/>
          <w:szCs w:val="18"/>
        </w:rPr>
        <w:t xml:space="preserve"> 7 lit c)  zamawiający wyznaczy wykonawcy odpowiedni termin na </w:t>
      </w:r>
      <w:r>
        <w:rPr>
          <w:rFonts w:ascii="Arial" w:hAnsi="Arial" w:cs="Arial"/>
          <w:sz w:val="18"/>
          <w:szCs w:val="18"/>
        </w:rPr>
        <w:br/>
        <w:t xml:space="preserve">       wyrażenie zgody na poprawienie w ofercie omyłki lub zakwestionowanie jej poprawienia. Brak odpowiedzi </w:t>
      </w:r>
    </w:p>
    <w:p w:rsidR="00D877DA" w:rsidRDefault="00D877DA" w:rsidP="00D877DA">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wyrażenie zgody na poprawienie omyłki.</w:t>
      </w:r>
    </w:p>
    <w:p w:rsidR="00D877DA" w:rsidRDefault="00D877DA" w:rsidP="00D877DA">
      <w:pPr>
        <w:autoSpaceDE w:val="0"/>
        <w:autoSpaceDN w:val="0"/>
        <w:adjustRightInd w:val="0"/>
        <w:spacing w:after="0" w:line="360" w:lineRule="auto"/>
        <w:jc w:val="both"/>
        <w:rPr>
          <w:rFonts w:ascii="Arial" w:hAnsi="Arial" w:cs="Arial"/>
          <w:spacing w:val="4"/>
          <w:sz w:val="18"/>
          <w:szCs w:val="18"/>
        </w:rPr>
      </w:pPr>
    </w:p>
    <w:p w:rsidR="00D877DA" w:rsidRDefault="00D877DA" w:rsidP="00D877DA">
      <w:pPr>
        <w:spacing w:after="0" w:line="360" w:lineRule="auto"/>
        <w:jc w:val="both"/>
        <w:rPr>
          <w:rFonts w:ascii="Arial" w:hAnsi="Arial" w:cs="Arial"/>
          <w:b/>
          <w:sz w:val="18"/>
          <w:szCs w:val="18"/>
        </w:rPr>
      </w:pPr>
      <w:r>
        <w:rPr>
          <w:rFonts w:ascii="Arial" w:hAnsi="Arial" w:cs="Arial"/>
          <w:b/>
          <w:sz w:val="18"/>
          <w:szCs w:val="18"/>
        </w:rPr>
        <w:lastRenderedPageBreak/>
        <w:t>Załączniki do SWZ:</w:t>
      </w:r>
    </w:p>
    <w:p w:rsidR="00D877DA" w:rsidRDefault="00D877DA" w:rsidP="00D877DA">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D877DA" w:rsidRDefault="00D877DA" w:rsidP="00D877DA">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D877DA" w:rsidRDefault="00D877DA" w:rsidP="00D877DA">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D877DA" w:rsidRDefault="00D877DA" w:rsidP="00D877DA">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D877DA" w:rsidRDefault="00D877DA" w:rsidP="00D877DA">
      <w:pPr>
        <w:widowControl w:val="0"/>
        <w:spacing w:after="0" w:line="360" w:lineRule="auto"/>
        <w:jc w:val="both"/>
        <w:rPr>
          <w:rFonts w:ascii="Arial" w:hAnsi="Arial" w:cs="Arial"/>
          <w:sz w:val="18"/>
          <w:szCs w:val="18"/>
        </w:rPr>
      </w:pPr>
      <w:r>
        <w:rPr>
          <w:rFonts w:ascii="Arial" w:hAnsi="Arial" w:cs="Arial"/>
          <w:sz w:val="18"/>
          <w:szCs w:val="18"/>
        </w:rPr>
        <w:t xml:space="preserve">Załącznik 5          Oświadczenie podmiotu udostępniającego zasoby </w:t>
      </w:r>
    </w:p>
    <w:p w:rsidR="00D877DA" w:rsidRDefault="00D877DA" w:rsidP="00D877DA">
      <w:pPr>
        <w:widowControl w:val="0"/>
        <w:spacing w:after="0" w:line="360" w:lineRule="auto"/>
        <w:jc w:val="both"/>
        <w:rPr>
          <w:rFonts w:ascii="Arial" w:hAnsi="Arial" w:cs="Arial"/>
          <w:sz w:val="18"/>
          <w:szCs w:val="18"/>
        </w:rPr>
      </w:pPr>
      <w:r>
        <w:rPr>
          <w:rFonts w:ascii="Arial" w:hAnsi="Arial" w:cs="Arial"/>
          <w:sz w:val="18"/>
          <w:szCs w:val="18"/>
        </w:rPr>
        <w:t>Załącznik 6</w:t>
      </w:r>
      <w:r>
        <w:rPr>
          <w:rFonts w:ascii="Arial" w:hAnsi="Arial" w:cs="Arial"/>
          <w:sz w:val="18"/>
          <w:szCs w:val="18"/>
        </w:rPr>
        <w:tab/>
        <w:t xml:space="preserve"> Projekt umowy </w:t>
      </w:r>
    </w:p>
    <w:p w:rsidR="00D877DA" w:rsidRDefault="00D877DA" w:rsidP="00D877DA">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D877DA" w:rsidRDefault="00D877DA" w:rsidP="00D877DA">
      <w:pPr>
        <w:widowControl w:val="0"/>
        <w:spacing w:after="0" w:line="360" w:lineRule="auto"/>
        <w:rPr>
          <w:rFonts w:ascii="Arial" w:hAnsi="Arial" w:cs="Arial"/>
          <w:sz w:val="18"/>
          <w:szCs w:val="18"/>
        </w:rPr>
      </w:pPr>
      <w:r>
        <w:rPr>
          <w:rFonts w:ascii="Arial" w:hAnsi="Arial" w:cs="Arial"/>
          <w:sz w:val="18"/>
          <w:szCs w:val="18"/>
        </w:rPr>
        <w:t xml:space="preserve"> </w:t>
      </w:r>
    </w:p>
    <w:p w:rsidR="00D877DA" w:rsidRDefault="00D877DA" w:rsidP="00D877DA">
      <w:pPr>
        <w:widowControl w:val="0"/>
        <w:spacing w:after="0" w:line="360" w:lineRule="auto"/>
        <w:jc w:val="both"/>
        <w:rPr>
          <w:rFonts w:ascii="Arial" w:hAnsi="Arial" w:cs="Arial"/>
          <w:sz w:val="18"/>
          <w:szCs w:val="18"/>
        </w:rPr>
      </w:pPr>
    </w:p>
    <w:p w:rsidR="00D877DA" w:rsidRDefault="00D877DA" w:rsidP="00D877DA">
      <w:pPr>
        <w:widowControl w:val="0"/>
        <w:spacing w:after="0" w:line="360" w:lineRule="auto"/>
        <w:jc w:val="both"/>
        <w:rPr>
          <w:rFonts w:ascii="Arial" w:hAnsi="Arial" w:cs="Arial"/>
          <w:sz w:val="18"/>
          <w:szCs w:val="18"/>
        </w:rPr>
      </w:pPr>
    </w:p>
    <w:p w:rsidR="00D877DA" w:rsidRDefault="00D877DA" w:rsidP="00D877DA">
      <w:pPr>
        <w:widowControl w:val="0"/>
        <w:spacing w:after="0" w:line="360" w:lineRule="auto"/>
        <w:jc w:val="both"/>
        <w:rPr>
          <w:rFonts w:ascii="Arial" w:hAnsi="Arial" w:cs="Arial"/>
          <w:sz w:val="18"/>
          <w:szCs w:val="18"/>
        </w:rPr>
      </w:pPr>
    </w:p>
    <w:p w:rsidR="00D877DA" w:rsidRDefault="00D877DA" w:rsidP="00D877DA">
      <w:pPr>
        <w:widowControl w:val="0"/>
        <w:spacing w:after="0" w:line="360" w:lineRule="auto"/>
        <w:jc w:val="both"/>
        <w:rPr>
          <w:rFonts w:ascii="Arial" w:hAnsi="Arial" w:cs="Arial"/>
          <w:sz w:val="18"/>
          <w:szCs w:val="18"/>
        </w:rPr>
      </w:pPr>
    </w:p>
    <w:p w:rsidR="00D877DA" w:rsidRDefault="00D877DA" w:rsidP="00D877DA">
      <w:pPr>
        <w:widowControl w:val="0"/>
        <w:spacing w:after="0" w:line="360" w:lineRule="auto"/>
        <w:jc w:val="both"/>
        <w:rPr>
          <w:rFonts w:ascii="Arial" w:hAnsi="Arial" w:cs="Arial"/>
          <w:sz w:val="18"/>
          <w:szCs w:val="18"/>
        </w:rPr>
      </w:pPr>
    </w:p>
    <w:p w:rsidR="00D877DA" w:rsidRDefault="00D877DA" w:rsidP="00D877DA">
      <w:pPr>
        <w:widowControl w:val="0"/>
        <w:spacing w:after="0" w:line="360" w:lineRule="auto"/>
        <w:jc w:val="both"/>
        <w:rPr>
          <w:rFonts w:ascii="Arial" w:hAnsi="Arial" w:cs="Arial"/>
          <w:sz w:val="18"/>
          <w:szCs w:val="18"/>
        </w:rPr>
      </w:pPr>
    </w:p>
    <w:p w:rsidR="00D877DA" w:rsidRDefault="00D877DA" w:rsidP="00D877DA">
      <w:pPr>
        <w:widowControl w:val="0"/>
        <w:spacing w:after="0" w:line="360" w:lineRule="auto"/>
        <w:jc w:val="both"/>
        <w:rPr>
          <w:rFonts w:ascii="Arial" w:hAnsi="Arial" w:cs="Arial"/>
          <w:sz w:val="18"/>
          <w:szCs w:val="18"/>
        </w:rPr>
      </w:pPr>
    </w:p>
    <w:p w:rsidR="00D877DA" w:rsidRDefault="00D877DA" w:rsidP="00D877DA">
      <w:pPr>
        <w:widowControl w:val="0"/>
        <w:spacing w:after="0" w:line="360" w:lineRule="auto"/>
        <w:jc w:val="both"/>
        <w:rPr>
          <w:rFonts w:ascii="Arial" w:hAnsi="Arial" w:cs="Arial"/>
          <w:sz w:val="18"/>
          <w:szCs w:val="18"/>
        </w:rPr>
      </w:pPr>
    </w:p>
    <w:p w:rsidR="00D877DA" w:rsidRDefault="00D877DA" w:rsidP="00D877DA"/>
    <w:p w:rsidR="00D877DA" w:rsidRDefault="00D877DA" w:rsidP="00D877DA"/>
    <w:p w:rsidR="00404131" w:rsidRDefault="00404131"/>
    <w:sectPr w:rsidR="00404131" w:rsidSect="004041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F84"/>
    <w:multiLevelType w:val="hybridMultilevel"/>
    <w:tmpl w:val="7774014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D676CB1"/>
    <w:multiLevelType w:val="hybridMultilevel"/>
    <w:tmpl w:val="238884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B7A5734"/>
    <w:multiLevelType w:val="hybridMultilevel"/>
    <w:tmpl w:val="5A60B190"/>
    <w:lvl w:ilvl="0" w:tplc="47841C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345397A"/>
    <w:multiLevelType w:val="hybridMultilevel"/>
    <w:tmpl w:val="80F6D3E4"/>
    <w:lvl w:ilvl="0" w:tplc="B43E3108">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5">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2CCD78EE"/>
    <w:multiLevelType w:val="hybridMultilevel"/>
    <w:tmpl w:val="930A8C38"/>
    <w:lvl w:ilvl="0" w:tplc="B07CF312">
      <w:start w:val="1"/>
      <w:numFmt w:val="lowerLetter"/>
      <w:lvlText w:val="%1)"/>
      <w:lvlJc w:val="left"/>
      <w:pPr>
        <w:ind w:left="1070" w:hanging="360"/>
      </w:pPr>
      <w:rPr>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6162FF"/>
    <w:multiLevelType w:val="hybridMultilevel"/>
    <w:tmpl w:val="413C26A8"/>
    <w:lvl w:ilvl="0" w:tplc="0415000B">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3">
    <w:nsid w:val="47B9496E"/>
    <w:multiLevelType w:val="hybridMultilevel"/>
    <w:tmpl w:val="BB567ADC"/>
    <w:lvl w:ilvl="0" w:tplc="F72AC2B8">
      <w:start w:val="3"/>
      <w:numFmt w:val="decimal"/>
      <w:lvlText w:val="%1."/>
      <w:lvlJc w:val="left"/>
      <w:pPr>
        <w:ind w:left="720" w:hanging="360"/>
      </w:pPr>
    </w:lvl>
    <w:lvl w:ilvl="1" w:tplc="D07264C8">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D712047"/>
    <w:multiLevelType w:val="hybridMultilevel"/>
    <w:tmpl w:val="182A8698"/>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A704B0F"/>
    <w:multiLevelType w:val="hybridMultilevel"/>
    <w:tmpl w:val="A9C68736"/>
    <w:lvl w:ilvl="0" w:tplc="0A1C0F7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ECC723B"/>
    <w:multiLevelType w:val="hybridMultilevel"/>
    <w:tmpl w:val="3D22B696"/>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5">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C2637B0"/>
    <w:multiLevelType w:val="hybridMultilevel"/>
    <w:tmpl w:val="5AF0107C"/>
    <w:lvl w:ilvl="0" w:tplc="C1D21D98">
      <w:start w:val="7"/>
      <w:numFmt w:val="decimal"/>
      <w:lvlText w:val="%1."/>
      <w:lvlJc w:val="left"/>
      <w:pPr>
        <w:ind w:left="1080" w:hanging="360"/>
      </w:p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17E4A66"/>
    <w:multiLevelType w:val="hybridMultilevel"/>
    <w:tmpl w:val="0C16F34E"/>
    <w:lvl w:ilvl="0" w:tplc="8084BAC8">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0"/>
  </w:num>
  <w:num w:numId="52">
    <w:abstractNumId w:val="10"/>
  </w:num>
  <w:num w:numId="53">
    <w:abstractNumId w:val="41"/>
  </w:num>
  <w:num w:numId="54">
    <w:abstractNumId w:val="32"/>
  </w:num>
  <w:num w:numId="55">
    <w:abstractNumId w:val="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77DA"/>
    <w:rsid w:val="000860F2"/>
    <w:rsid w:val="001E0561"/>
    <w:rsid w:val="002A5314"/>
    <w:rsid w:val="002F6CCE"/>
    <w:rsid w:val="00325DC1"/>
    <w:rsid w:val="00356EA5"/>
    <w:rsid w:val="00386C88"/>
    <w:rsid w:val="00391742"/>
    <w:rsid w:val="003B473E"/>
    <w:rsid w:val="00404131"/>
    <w:rsid w:val="004111BF"/>
    <w:rsid w:val="00420D28"/>
    <w:rsid w:val="00440B5E"/>
    <w:rsid w:val="00455E93"/>
    <w:rsid w:val="004C7D13"/>
    <w:rsid w:val="004E746B"/>
    <w:rsid w:val="0053532E"/>
    <w:rsid w:val="005C01C0"/>
    <w:rsid w:val="005E372F"/>
    <w:rsid w:val="0060387C"/>
    <w:rsid w:val="00636E23"/>
    <w:rsid w:val="006C60DF"/>
    <w:rsid w:val="006F4A4A"/>
    <w:rsid w:val="00796BF7"/>
    <w:rsid w:val="007E0B09"/>
    <w:rsid w:val="0087575E"/>
    <w:rsid w:val="008816CF"/>
    <w:rsid w:val="008E339B"/>
    <w:rsid w:val="009607A2"/>
    <w:rsid w:val="00A0491F"/>
    <w:rsid w:val="00A50CC6"/>
    <w:rsid w:val="00A859AD"/>
    <w:rsid w:val="00AB51B7"/>
    <w:rsid w:val="00AD2517"/>
    <w:rsid w:val="00AE6039"/>
    <w:rsid w:val="00B8178F"/>
    <w:rsid w:val="00BC67CF"/>
    <w:rsid w:val="00C50DBB"/>
    <w:rsid w:val="00D02CFC"/>
    <w:rsid w:val="00D53419"/>
    <w:rsid w:val="00D67542"/>
    <w:rsid w:val="00D877DA"/>
    <w:rsid w:val="00E5687C"/>
    <w:rsid w:val="00E56F3B"/>
    <w:rsid w:val="00E57A53"/>
    <w:rsid w:val="00E81AE3"/>
    <w:rsid w:val="00EB7307"/>
    <w:rsid w:val="00F5145B"/>
    <w:rsid w:val="00F648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7D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D877DA"/>
    <w:rPr>
      <w:color w:val="0000FF"/>
      <w:u w:val="single"/>
    </w:rPr>
  </w:style>
  <w:style w:type="character" w:styleId="UyteHipercze">
    <w:name w:val="FollowedHyperlink"/>
    <w:basedOn w:val="Domylnaczcionkaakapitu"/>
    <w:uiPriority w:val="99"/>
    <w:semiHidden/>
    <w:unhideWhenUsed/>
    <w:rsid w:val="00D877DA"/>
    <w:rPr>
      <w:color w:val="800080" w:themeColor="followedHyperlink"/>
      <w:u w:val="single"/>
    </w:rPr>
  </w:style>
  <w:style w:type="paragraph" w:styleId="Tekstprzypisukocowego">
    <w:name w:val="endnote text"/>
    <w:basedOn w:val="Normalny"/>
    <w:link w:val="TekstprzypisukocowegoZnak1"/>
    <w:uiPriority w:val="99"/>
    <w:semiHidden/>
    <w:unhideWhenUsed/>
    <w:rsid w:val="00D877DA"/>
    <w:rPr>
      <w:sz w:val="20"/>
      <w:szCs w:val="20"/>
    </w:rPr>
  </w:style>
  <w:style w:type="character" w:customStyle="1" w:styleId="TekstprzypisukocowegoZnak">
    <w:name w:val="Tekst przypisu końcowego Znak"/>
    <w:basedOn w:val="Domylnaczcionkaakapitu"/>
    <w:link w:val="Tekstprzypisukocowego"/>
    <w:uiPriority w:val="99"/>
    <w:semiHidden/>
    <w:rsid w:val="00D877DA"/>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D877DA"/>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D877DA"/>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D877DA"/>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D877DA"/>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D877DA"/>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34"/>
    <w:qFormat/>
    <w:rsid w:val="00D877DA"/>
    <w:pPr>
      <w:ind w:left="720"/>
      <w:contextualSpacing/>
    </w:pPr>
  </w:style>
  <w:style w:type="paragraph" w:customStyle="1" w:styleId="Tekstpodstawowy21">
    <w:name w:val="Tekst podstawowy 21"/>
    <w:basedOn w:val="Normalny"/>
    <w:rsid w:val="00D877DA"/>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D877DA"/>
    <w:pPr>
      <w:suppressAutoHyphens/>
      <w:spacing w:after="0" w:line="240" w:lineRule="auto"/>
      <w:ind w:left="426" w:hanging="426"/>
      <w:jc w:val="both"/>
    </w:pPr>
    <w:rPr>
      <w:rFonts w:ascii="Times New Roman" w:eastAsia="Times New Roman" w:hAnsi="Times New Roman"/>
      <w:sz w:val="24"/>
      <w:szCs w:val="24"/>
      <w:lang w:eastAsia="ar-SA"/>
    </w:rPr>
  </w:style>
  <w:style w:type="character" w:customStyle="1" w:styleId="TekstprzypisukocowegoZnak1">
    <w:name w:val="Tekst przypisu końcowego Znak1"/>
    <w:basedOn w:val="Domylnaczcionkaakapitu"/>
    <w:link w:val="Tekstprzypisukocowego"/>
    <w:uiPriority w:val="99"/>
    <w:semiHidden/>
    <w:locked/>
    <w:rsid w:val="00D877DA"/>
    <w:rPr>
      <w:rFonts w:ascii="Calibri" w:eastAsia="Calibri" w:hAnsi="Calibri" w:cs="Times New Roman"/>
      <w:sz w:val="20"/>
      <w:szCs w:val="20"/>
    </w:rPr>
  </w:style>
  <w:style w:type="character" w:customStyle="1" w:styleId="TekstdymkaZnak1">
    <w:name w:val="Tekst dymka Znak1"/>
    <w:basedOn w:val="Domylnaczcionkaakapitu"/>
    <w:link w:val="Tekstdymka"/>
    <w:uiPriority w:val="99"/>
    <w:semiHidden/>
    <w:locked/>
    <w:rsid w:val="00D877DA"/>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5316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zd_krotoszyn"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https://platformazakupowa.pl/pn/pzd_krotoszy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bhp.krotoszyn.net.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www.pzdkrotoszyn.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7220-17D6-47D2-A6E7-1AE617BB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25</Pages>
  <Words>11274</Words>
  <Characters>67645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38</cp:revision>
  <cp:lastPrinted>2022-02-07T08:38:00Z</cp:lastPrinted>
  <dcterms:created xsi:type="dcterms:W3CDTF">2022-01-25T10:52:00Z</dcterms:created>
  <dcterms:modified xsi:type="dcterms:W3CDTF">2022-02-07T08:41:00Z</dcterms:modified>
</cp:coreProperties>
</file>