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A6791" w14:textId="77777777" w:rsidR="0089347C" w:rsidRPr="007268DF"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r w:rsidRPr="007268DF">
        <w:rPr>
          <w:rFonts w:cs="Calibri,Bold"/>
          <w:bCs/>
          <w:smallCaps/>
          <w:noProof/>
          <w:color w:val="000000"/>
          <w:sz w:val="44"/>
          <w:szCs w:val="56"/>
          <w:lang w:eastAsia="pl-PL"/>
        </w:rPr>
        <w:drawing>
          <wp:anchor distT="0" distB="0" distL="114300" distR="114300" simplePos="0" relativeHeight="251659264" behindDoc="1" locked="0" layoutInCell="0" allowOverlap="1" wp14:anchorId="2847B55E" wp14:editId="620594E3">
            <wp:simplePos x="0" y="0"/>
            <wp:positionH relativeFrom="margin">
              <wp:posOffset>-885825</wp:posOffset>
            </wp:positionH>
            <wp:positionV relativeFrom="margin">
              <wp:posOffset>-890270</wp:posOffset>
            </wp:positionV>
            <wp:extent cx="3164840" cy="197802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1618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4840" cy="197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41AB8" w14:textId="77777777" w:rsidR="0089347C" w:rsidRPr="007268DF"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p>
    <w:p w14:paraId="3D21ADAE" w14:textId="77777777" w:rsidR="0089347C" w:rsidRPr="007268DF"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p>
    <w:p w14:paraId="5010C5D3" w14:textId="604B2BD1" w:rsidR="0089347C" w:rsidRPr="007268DF" w:rsidRDefault="0089347C" w:rsidP="0089347C">
      <w:pPr>
        <w:tabs>
          <w:tab w:val="left" w:pos="284"/>
        </w:tabs>
        <w:autoSpaceDE w:val="0"/>
        <w:autoSpaceDN w:val="0"/>
        <w:adjustRightInd w:val="0"/>
        <w:spacing w:after="0" w:line="276" w:lineRule="auto"/>
        <w:jc w:val="center"/>
        <w:rPr>
          <w:rFonts w:cs="Calibri,Bold"/>
          <w:b/>
          <w:bCs/>
          <w:smallCaps/>
          <w:color w:val="000000"/>
          <w:sz w:val="49"/>
          <w:szCs w:val="49"/>
        </w:rPr>
      </w:pPr>
      <w:r w:rsidRPr="007268DF">
        <w:rPr>
          <w:rFonts w:cs="Calibri,Bold"/>
          <w:b/>
          <w:bCs/>
          <w:smallCaps/>
          <w:color w:val="000000"/>
          <w:sz w:val="49"/>
          <w:szCs w:val="49"/>
        </w:rPr>
        <w:t>Specyfikacja Warunków Zamówienia</w:t>
      </w:r>
    </w:p>
    <w:p w14:paraId="3EDCD2C8" w14:textId="4A316A19" w:rsidR="0089347C" w:rsidRPr="007268DF" w:rsidRDefault="0089347C" w:rsidP="0089347C">
      <w:pPr>
        <w:tabs>
          <w:tab w:val="left" w:pos="284"/>
        </w:tabs>
        <w:autoSpaceDE w:val="0"/>
        <w:autoSpaceDN w:val="0"/>
        <w:adjustRightInd w:val="0"/>
        <w:spacing w:after="0" w:line="276" w:lineRule="auto"/>
        <w:jc w:val="center"/>
        <w:rPr>
          <w:rFonts w:cs="Calibri,Bold"/>
          <w:smallCaps/>
          <w:color w:val="000000"/>
          <w:sz w:val="28"/>
          <w:szCs w:val="37"/>
        </w:rPr>
      </w:pPr>
      <w:r w:rsidRPr="007268DF">
        <w:rPr>
          <w:rFonts w:ascii="Arial" w:hAnsi="Arial" w:cs="Arial"/>
          <w:b/>
          <w:i/>
          <w:iCs/>
          <w:color w:val="000000"/>
          <w:sz w:val="20"/>
          <w:szCs w:val="28"/>
        </w:rPr>
        <w:t>(Dalej SWZ)</w:t>
      </w:r>
    </w:p>
    <w:p w14:paraId="2E8212C9" w14:textId="77777777" w:rsidR="0089347C" w:rsidRPr="007268DF" w:rsidRDefault="0089347C" w:rsidP="0089347C">
      <w:pPr>
        <w:tabs>
          <w:tab w:val="left" w:pos="284"/>
        </w:tabs>
        <w:autoSpaceDE w:val="0"/>
        <w:autoSpaceDN w:val="0"/>
        <w:adjustRightInd w:val="0"/>
        <w:spacing w:before="240" w:after="0" w:line="276" w:lineRule="auto"/>
        <w:jc w:val="center"/>
        <w:rPr>
          <w:rFonts w:cs="Calibri,Bold"/>
          <w:b/>
          <w:bCs/>
          <w:smallCaps/>
          <w:color w:val="000000"/>
          <w:sz w:val="36"/>
          <w:szCs w:val="37"/>
        </w:rPr>
      </w:pPr>
      <w:r w:rsidRPr="007268DF">
        <w:rPr>
          <w:rFonts w:cs="Calibri,Bold"/>
          <w:b/>
          <w:bCs/>
          <w:smallCaps/>
          <w:color w:val="000000"/>
          <w:sz w:val="36"/>
          <w:szCs w:val="37"/>
        </w:rPr>
        <w:t xml:space="preserve">dla zamówienia </w:t>
      </w:r>
    </w:p>
    <w:p w14:paraId="0F17E015" w14:textId="0767B5F4" w:rsidR="00E239C4" w:rsidRDefault="00E239C4" w:rsidP="0089347C">
      <w:pPr>
        <w:tabs>
          <w:tab w:val="left" w:pos="284"/>
        </w:tabs>
        <w:autoSpaceDE w:val="0"/>
        <w:autoSpaceDN w:val="0"/>
        <w:adjustRightInd w:val="0"/>
        <w:spacing w:before="60" w:after="0" w:line="276" w:lineRule="auto"/>
        <w:jc w:val="center"/>
        <w:rPr>
          <w:rFonts w:cs="Calibri,Bold"/>
          <w:b/>
          <w:bCs/>
          <w:smallCaps/>
          <w:color w:val="000000"/>
          <w:sz w:val="36"/>
          <w:szCs w:val="37"/>
        </w:rPr>
      </w:pPr>
      <w:r w:rsidRPr="00E239C4">
        <w:rPr>
          <w:rFonts w:cs="Calibri,Bold"/>
          <w:b/>
          <w:bCs/>
          <w:smallCaps/>
          <w:color w:val="000000"/>
          <w:sz w:val="36"/>
          <w:szCs w:val="37"/>
        </w:rPr>
        <w:t xml:space="preserve">„ZAKUP I DOSTAWA FABRYCZNIE NOWEGO SAMOCHODU </w:t>
      </w:r>
      <w:r w:rsidR="004D10A1">
        <w:rPr>
          <w:rFonts w:cs="Calibri,Bold"/>
          <w:b/>
          <w:bCs/>
          <w:smallCaps/>
          <w:color w:val="000000"/>
          <w:sz w:val="36"/>
          <w:szCs w:val="37"/>
        </w:rPr>
        <w:t>DOSTAWCZEGO</w:t>
      </w:r>
      <w:r w:rsidRPr="00E239C4">
        <w:rPr>
          <w:rFonts w:cs="Calibri,Bold"/>
          <w:b/>
          <w:bCs/>
          <w:smallCaps/>
          <w:color w:val="000000"/>
          <w:sz w:val="36"/>
          <w:szCs w:val="37"/>
        </w:rPr>
        <w:t xml:space="preserve"> NA POTRZEBY PROWOD SP. Z O.O.”</w:t>
      </w:r>
    </w:p>
    <w:p w14:paraId="29F2B435" w14:textId="21FC4326"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4"/>
          <w:szCs w:val="24"/>
        </w:rPr>
      </w:pPr>
      <w:r w:rsidRPr="007268DF">
        <w:rPr>
          <w:rFonts w:cs="Calibri"/>
          <w:b/>
          <w:color w:val="000000"/>
          <w:sz w:val="24"/>
          <w:szCs w:val="24"/>
        </w:rPr>
        <w:t xml:space="preserve">Numer zamówienia: </w:t>
      </w:r>
      <w:r w:rsidRPr="007268DF">
        <w:rPr>
          <w:rFonts w:cs="Calibri"/>
          <w:b/>
          <w:bCs/>
          <w:color w:val="000000"/>
          <w:sz w:val="24"/>
          <w:szCs w:val="24"/>
        </w:rPr>
        <w:t>ZP/PROW/</w:t>
      </w:r>
      <w:r w:rsidR="00E239C4">
        <w:rPr>
          <w:rFonts w:cs="Calibri"/>
          <w:b/>
          <w:bCs/>
          <w:color w:val="000000"/>
          <w:sz w:val="24"/>
          <w:szCs w:val="24"/>
        </w:rPr>
        <w:t>9</w:t>
      </w:r>
      <w:r w:rsidR="00551DDE" w:rsidRPr="007268DF">
        <w:rPr>
          <w:rFonts w:cs="Calibri"/>
          <w:b/>
          <w:bCs/>
          <w:color w:val="000000"/>
          <w:sz w:val="24"/>
          <w:szCs w:val="24"/>
        </w:rPr>
        <w:t>2</w:t>
      </w:r>
      <w:r w:rsidRPr="007268DF">
        <w:rPr>
          <w:rFonts w:cs="Calibri"/>
          <w:b/>
          <w:bCs/>
          <w:color w:val="000000"/>
          <w:sz w:val="24"/>
          <w:szCs w:val="24"/>
        </w:rPr>
        <w:t>/202</w:t>
      </w:r>
      <w:r w:rsidR="00E239C4">
        <w:rPr>
          <w:rFonts w:cs="Calibri"/>
          <w:b/>
          <w:bCs/>
          <w:color w:val="000000"/>
          <w:sz w:val="24"/>
          <w:szCs w:val="24"/>
        </w:rPr>
        <w:t>4</w:t>
      </w:r>
    </w:p>
    <w:p w14:paraId="5EF81252"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DE3AF0D"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5B0BA0D" w14:textId="0398A0E0" w:rsidR="00620C01" w:rsidRPr="007268DF" w:rsidRDefault="0089347C" w:rsidP="00620C01">
      <w:pPr>
        <w:tabs>
          <w:tab w:val="left" w:pos="284"/>
        </w:tabs>
        <w:autoSpaceDE w:val="0"/>
        <w:autoSpaceDN w:val="0"/>
        <w:adjustRightInd w:val="0"/>
        <w:spacing w:before="60" w:after="0" w:line="276" w:lineRule="auto"/>
        <w:jc w:val="both"/>
        <w:rPr>
          <w:rFonts w:ascii="Arial" w:hAnsi="Arial" w:cs="Arial"/>
          <w:b/>
          <w:i/>
          <w:iCs/>
          <w:color w:val="000000"/>
          <w:sz w:val="20"/>
          <w:szCs w:val="28"/>
        </w:rPr>
      </w:pPr>
      <w:r w:rsidRPr="007268DF">
        <w:rPr>
          <w:rFonts w:ascii="Arial" w:hAnsi="Arial" w:cs="Arial"/>
          <w:b/>
          <w:i/>
          <w:iCs/>
          <w:color w:val="000000"/>
          <w:sz w:val="20"/>
          <w:szCs w:val="28"/>
        </w:rPr>
        <w:t>Niniejsze postępowanie o udzielenie zamówienia publicznego prowadzone jest w trybie podstawow</w:t>
      </w:r>
      <w:r w:rsidR="008E4152" w:rsidRPr="007268DF">
        <w:rPr>
          <w:rFonts w:ascii="Arial" w:hAnsi="Arial" w:cs="Arial"/>
          <w:b/>
          <w:i/>
          <w:iCs/>
          <w:color w:val="000000"/>
          <w:sz w:val="20"/>
          <w:szCs w:val="28"/>
        </w:rPr>
        <w:t xml:space="preserve">ym bez przeprowadzenia negocjacji (art. 275 </w:t>
      </w:r>
      <w:r w:rsidR="006E04C3" w:rsidRPr="007268DF">
        <w:rPr>
          <w:rFonts w:ascii="Arial" w:hAnsi="Arial" w:cs="Arial"/>
          <w:b/>
          <w:i/>
          <w:iCs/>
          <w:color w:val="000000"/>
          <w:sz w:val="20"/>
          <w:szCs w:val="28"/>
        </w:rPr>
        <w:t>pkt</w:t>
      </w:r>
      <w:r w:rsidR="008E4152" w:rsidRPr="007268DF">
        <w:rPr>
          <w:rFonts w:ascii="Arial" w:hAnsi="Arial" w:cs="Arial"/>
          <w:b/>
          <w:i/>
          <w:iCs/>
          <w:color w:val="000000"/>
          <w:sz w:val="20"/>
          <w:szCs w:val="28"/>
        </w:rPr>
        <w:t xml:space="preserve"> </w:t>
      </w:r>
      <w:r w:rsidR="00CB2A66" w:rsidRPr="007268DF">
        <w:rPr>
          <w:rFonts w:ascii="Arial" w:hAnsi="Arial" w:cs="Arial"/>
          <w:b/>
          <w:i/>
          <w:iCs/>
          <w:color w:val="000000"/>
          <w:sz w:val="20"/>
          <w:szCs w:val="28"/>
        </w:rPr>
        <w:t>1</w:t>
      </w:r>
      <w:r w:rsidR="008E4152" w:rsidRPr="007268DF">
        <w:rPr>
          <w:rFonts w:ascii="Arial" w:hAnsi="Arial" w:cs="Arial"/>
          <w:b/>
          <w:i/>
          <w:iCs/>
          <w:color w:val="000000"/>
          <w:sz w:val="20"/>
          <w:szCs w:val="28"/>
        </w:rPr>
        <w:t xml:space="preserve"> </w:t>
      </w:r>
      <w:proofErr w:type="spellStart"/>
      <w:r w:rsidR="008E4152" w:rsidRPr="007268DF">
        <w:rPr>
          <w:rFonts w:ascii="Arial" w:hAnsi="Arial" w:cs="Arial"/>
          <w:b/>
          <w:i/>
          <w:iCs/>
          <w:color w:val="000000"/>
          <w:sz w:val="20"/>
          <w:szCs w:val="28"/>
        </w:rPr>
        <w:t>Pzp</w:t>
      </w:r>
      <w:proofErr w:type="spellEnd"/>
      <w:r w:rsidR="008E4152" w:rsidRPr="007268DF">
        <w:rPr>
          <w:rFonts w:ascii="Arial" w:hAnsi="Arial" w:cs="Arial"/>
          <w:b/>
          <w:i/>
          <w:iCs/>
          <w:color w:val="000000"/>
          <w:sz w:val="20"/>
          <w:szCs w:val="28"/>
        </w:rPr>
        <w:t>)</w:t>
      </w:r>
      <w:r w:rsidRPr="007268DF">
        <w:rPr>
          <w:rFonts w:ascii="Arial" w:hAnsi="Arial" w:cs="Arial"/>
          <w:b/>
          <w:i/>
          <w:iCs/>
          <w:color w:val="000000"/>
          <w:sz w:val="20"/>
          <w:szCs w:val="28"/>
        </w:rPr>
        <w:t>.</w:t>
      </w:r>
      <w:r w:rsidR="00620C01" w:rsidRPr="007268DF">
        <w:rPr>
          <w:rFonts w:ascii="Arial" w:hAnsi="Arial" w:cs="Arial"/>
          <w:b/>
          <w:i/>
          <w:iCs/>
          <w:color w:val="000000"/>
          <w:sz w:val="20"/>
          <w:szCs w:val="28"/>
        </w:rPr>
        <w:t xml:space="preserve"> </w:t>
      </w:r>
      <w:r w:rsidR="008E4152" w:rsidRPr="007268DF">
        <w:rPr>
          <w:rFonts w:ascii="Arial" w:hAnsi="Arial" w:cs="Arial"/>
          <w:b/>
          <w:i/>
          <w:iCs/>
          <w:color w:val="000000"/>
          <w:sz w:val="20"/>
          <w:szCs w:val="28"/>
        </w:rPr>
        <w:t xml:space="preserve">Wartość zamówienia </w:t>
      </w:r>
      <w:r w:rsidR="008E4152" w:rsidRPr="007268DF">
        <w:rPr>
          <w:rFonts w:ascii="Arial" w:hAnsi="Arial" w:cs="Arial"/>
          <w:b/>
          <w:i/>
          <w:iCs/>
          <w:color w:val="000000"/>
          <w:sz w:val="20"/>
          <w:szCs w:val="28"/>
          <w:u w:val="single"/>
        </w:rPr>
        <w:t>nie przekracza</w:t>
      </w:r>
      <w:r w:rsidR="008E4152" w:rsidRPr="007268DF">
        <w:rPr>
          <w:rFonts w:ascii="Arial" w:hAnsi="Arial" w:cs="Arial"/>
          <w:b/>
          <w:i/>
          <w:iCs/>
          <w:color w:val="000000"/>
          <w:sz w:val="20"/>
          <w:szCs w:val="28"/>
        </w:rPr>
        <w:t xml:space="preserve"> równowartości kwoty określonej w przepisach wykonawczych wydanych na podstawie art. 3 ust. 2 </w:t>
      </w:r>
      <w:proofErr w:type="spellStart"/>
      <w:r w:rsidR="008E4152" w:rsidRPr="007268DF">
        <w:rPr>
          <w:rFonts w:ascii="Arial" w:hAnsi="Arial" w:cs="Arial"/>
          <w:b/>
          <w:i/>
          <w:iCs/>
          <w:color w:val="000000"/>
          <w:sz w:val="20"/>
          <w:szCs w:val="28"/>
        </w:rPr>
        <w:t>Pzp</w:t>
      </w:r>
      <w:proofErr w:type="spellEnd"/>
      <w:r w:rsidR="008E4152" w:rsidRPr="007268DF">
        <w:rPr>
          <w:rFonts w:ascii="Arial" w:hAnsi="Arial" w:cs="Arial"/>
          <w:b/>
          <w:i/>
          <w:iCs/>
          <w:color w:val="000000"/>
          <w:sz w:val="20"/>
          <w:szCs w:val="28"/>
        </w:rPr>
        <w:t>.</w:t>
      </w:r>
      <w:r w:rsidR="00620C01" w:rsidRPr="007268DF">
        <w:rPr>
          <w:rFonts w:ascii="Arial" w:hAnsi="Arial" w:cs="Arial"/>
          <w:b/>
          <w:i/>
          <w:iCs/>
          <w:color w:val="000000"/>
          <w:sz w:val="20"/>
          <w:szCs w:val="28"/>
        </w:rPr>
        <w:t xml:space="preserve"> </w:t>
      </w:r>
    </w:p>
    <w:p w14:paraId="52BF68B4" w14:textId="2170FA02" w:rsidR="0089347C" w:rsidRPr="007268DF" w:rsidRDefault="00620C01" w:rsidP="00620C01">
      <w:pPr>
        <w:tabs>
          <w:tab w:val="left" w:pos="284"/>
        </w:tabs>
        <w:autoSpaceDE w:val="0"/>
        <w:autoSpaceDN w:val="0"/>
        <w:adjustRightInd w:val="0"/>
        <w:spacing w:before="60" w:after="0" w:line="276" w:lineRule="auto"/>
        <w:jc w:val="both"/>
        <w:rPr>
          <w:rFonts w:ascii="Arial" w:hAnsi="Arial" w:cs="Arial"/>
          <w:b/>
          <w:i/>
          <w:iCs/>
          <w:color w:val="000000"/>
          <w:sz w:val="20"/>
          <w:szCs w:val="28"/>
        </w:rPr>
      </w:pPr>
      <w:r w:rsidRPr="007268DF">
        <w:rPr>
          <w:rFonts w:ascii="Arial" w:hAnsi="Arial" w:cs="Arial"/>
          <w:b/>
          <w:i/>
          <w:iCs/>
          <w:color w:val="000000"/>
          <w:sz w:val="20"/>
          <w:szCs w:val="28"/>
        </w:rPr>
        <w:t xml:space="preserve">Przedmiotowe postępowanie prowadzone jest przy użyciu środków komunikacji elektronicznej. Składanie ofert następuje za pośrednictwem platformy zakupowej dostępnej pod adresem internetowym: </w:t>
      </w:r>
      <w:hyperlink r:id="rId9" w:history="1">
        <w:r w:rsidRPr="007268DF">
          <w:rPr>
            <w:rStyle w:val="Hipercze"/>
            <w:rFonts w:ascii="Arial" w:hAnsi="Arial" w:cs="Arial"/>
            <w:b/>
            <w:i/>
            <w:iCs/>
            <w:sz w:val="20"/>
            <w:szCs w:val="28"/>
          </w:rPr>
          <w:t>https://www.platformazakupowa.pl/pn/prowod</w:t>
        </w:r>
      </w:hyperlink>
      <w:r w:rsidRPr="007268DF">
        <w:rPr>
          <w:rFonts w:ascii="Arial" w:hAnsi="Arial" w:cs="Arial"/>
          <w:b/>
          <w:i/>
          <w:iCs/>
          <w:color w:val="000000"/>
          <w:sz w:val="20"/>
          <w:szCs w:val="28"/>
        </w:rPr>
        <w:t xml:space="preserve">. </w:t>
      </w:r>
    </w:p>
    <w:p w14:paraId="14209949"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41A53B78"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7AE73C0A"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13F7367C"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0DF1E76D"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73711FBE" w14:textId="77777777" w:rsidR="008E4152" w:rsidRPr="007268DF" w:rsidRDefault="008E4152" w:rsidP="0089347C">
      <w:pPr>
        <w:spacing w:after="0" w:line="240" w:lineRule="auto"/>
        <w:ind w:left="5670"/>
        <w:rPr>
          <w:rFonts w:eastAsia="Times New Roman"/>
          <w:lang w:eastAsia="pl-PL"/>
        </w:rPr>
      </w:pPr>
      <w:bookmarkStart w:id="0" w:name="_Hlk122469"/>
    </w:p>
    <w:p w14:paraId="65EE3B90" w14:textId="77777777" w:rsidR="008E4152" w:rsidRPr="007268DF" w:rsidRDefault="008E4152" w:rsidP="0089347C">
      <w:pPr>
        <w:spacing w:after="0" w:line="240" w:lineRule="auto"/>
        <w:ind w:left="5670"/>
        <w:rPr>
          <w:rFonts w:eastAsia="Times New Roman"/>
          <w:lang w:eastAsia="pl-PL"/>
        </w:rPr>
      </w:pPr>
    </w:p>
    <w:p w14:paraId="03753C78" w14:textId="77777777" w:rsidR="008E4152" w:rsidRPr="007268DF" w:rsidRDefault="008E4152" w:rsidP="0089347C">
      <w:pPr>
        <w:spacing w:after="0" w:line="240" w:lineRule="auto"/>
        <w:ind w:left="5670"/>
        <w:rPr>
          <w:rFonts w:eastAsia="Times New Roman"/>
          <w:lang w:eastAsia="pl-PL"/>
        </w:rPr>
      </w:pPr>
    </w:p>
    <w:p w14:paraId="1447F2CD" w14:textId="7F6FEA1C" w:rsidR="0089347C" w:rsidRPr="007268DF" w:rsidRDefault="0089347C" w:rsidP="0089347C">
      <w:pPr>
        <w:spacing w:after="0" w:line="240" w:lineRule="auto"/>
        <w:ind w:left="5670"/>
        <w:rPr>
          <w:rFonts w:eastAsia="Times New Roman"/>
          <w:lang w:eastAsia="pl-PL"/>
        </w:rPr>
      </w:pPr>
      <w:r w:rsidRPr="007268DF">
        <w:rPr>
          <w:rFonts w:eastAsia="Times New Roman"/>
          <w:lang w:eastAsia="pl-PL"/>
        </w:rPr>
        <w:t xml:space="preserve">Zatwierdzam: </w:t>
      </w:r>
    </w:p>
    <w:p w14:paraId="273A70C6" w14:textId="617D4434" w:rsidR="0089347C" w:rsidRPr="007268DF" w:rsidRDefault="00383228" w:rsidP="0089347C">
      <w:pPr>
        <w:spacing w:after="0" w:line="240" w:lineRule="auto"/>
        <w:ind w:left="5670"/>
        <w:rPr>
          <w:rFonts w:eastAsia="Times New Roman"/>
          <w:b/>
          <w:bCs/>
          <w:lang w:eastAsia="pl-PL"/>
        </w:rPr>
      </w:pPr>
      <w:r w:rsidRPr="007268DF">
        <w:rPr>
          <w:rFonts w:eastAsia="Times New Roman"/>
          <w:b/>
          <w:bCs/>
          <w:lang w:eastAsia="pl-PL"/>
        </w:rPr>
        <w:t xml:space="preserve">mgr </w:t>
      </w:r>
      <w:r w:rsidR="00E239C4">
        <w:rPr>
          <w:rFonts w:eastAsia="Times New Roman"/>
          <w:b/>
          <w:bCs/>
          <w:lang w:eastAsia="pl-PL"/>
        </w:rPr>
        <w:t xml:space="preserve">Tomasz Sołtys </w:t>
      </w:r>
      <w:r w:rsidR="0089347C" w:rsidRPr="007268DF">
        <w:rPr>
          <w:rFonts w:eastAsia="Times New Roman"/>
          <w:b/>
          <w:bCs/>
          <w:lang w:eastAsia="pl-PL"/>
        </w:rPr>
        <w:t>Prezes Zarządu</w:t>
      </w:r>
    </w:p>
    <w:p w14:paraId="49DB8486" w14:textId="77777777" w:rsidR="0089347C" w:rsidRPr="007268DF" w:rsidRDefault="0089347C" w:rsidP="0089347C">
      <w:pPr>
        <w:spacing w:after="0" w:line="240" w:lineRule="auto"/>
        <w:ind w:left="5670"/>
        <w:rPr>
          <w:rFonts w:eastAsia="Times New Roman"/>
          <w:lang w:eastAsia="pl-PL"/>
        </w:rPr>
      </w:pPr>
    </w:p>
    <w:p w14:paraId="0577E9F1" w14:textId="77777777" w:rsidR="0089347C" w:rsidRPr="007268DF" w:rsidRDefault="0089347C" w:rsidP="0089347C">
      <w:pPr>
        <w:spacing w:after="0" w:line="240" w:lineRule="auto"/>
        <w:ind w:left="5670"/>
        <w:rPr>
          <w:rFonts w:eastAsia="Times New Roman"/>
          <w:lang w:eastAsia="pl-PL"/>
        </w:rPr>
      </w:pPr>
    </w:p>
    <w:p w14:paraId="64566D2F" w14:textId="77777777" w:rsidR="0089347C" w:rsidRPr="007268DF" w:rsidRDefault="0089347C" w:rsidP="0089347C">
      <w:pPr>
        <w:spacing w:after="0" w:line="240" w:lineRule="auto"/>
        <w:ind w:left="5670"/>
        <w:rPr>
          <w:rFonts w:eastAsia="Times New Roman"/>
          <w:lang w:eastAsia="pl-PL"/>
        </w:rPr>
      </w:pPr>
    </w:p>
    <w:p w14:paraId="62A78B79" w14:textId="77777777" w:rsidR="0089347C" w:rsidRPr="007268DF" w:rsidRDefault="0089347C" w:rsidP="0089347C">
      <w:pPr>
        <w:spacing w:after="0" w:line="240" w:lineRule="auto"/>
        <w:ind w:left="5670"/>
        <w:rPr>
          <w:rFonts w:eastAsia="Times New Roman"/>
          <w:lang w:eastAsia="pl-PL"/>
        </w:rPr>
      </w:pPr>
      <w:r w:rsidRPr="007268DF">
        <w:rPr>
          <w:rFonts w:eastAsia="Times New Roman"/>
          <w:lang w:eastAsia="pl-PL"/>
        </w:rPr>
        <w:t>..............................................</w:t>
      </w:r>
    </w:p>
    <w:p w14:paraId="509E9445" w14:textId="77777777" w:rsidR="0089347C" w:rsidRPr="007268DF" w:rsidRDefault="0089347C" w:rsidP="0089347C">
      <w:pPr>
        <w:spacing w:after="0" w:line="240" w:lineRule="auto"/>
        <w:ind w:left="5670"/>
        <w:rPr>
          <w:rFonts w:eastAsia="Times New Roman"/>
          <w:sz w:val="18"/>
          <w:lang w:eastAsia="pl-PL"/>
        </w:rPr>
      </w:pPr>
      <w:r w:rsidRPr="007268DF">
        <w:rPr>
          <w:rFonts w:eastAsia="Times New Roman"/>
          <w:sz w:val="18"/>
          <w:lang w:eastAsia="pl-PL"/>
        </w:rPr>
        <w:t xml:space="preserve">      Kierownik Zamawiającego</w:t>
      </w:r>
    </w:p>
    <w:p w14:paraId="6EAB09CF"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32A435DF"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0B38699"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1E4566E8" w14:textId="77777777" w:rsidR="00551DDE" w:rsidRPr="007268DF" w:rsidRDefault="00551DDE" w:rsidP="0089347C">
      <w:pPr>
        <w:tabs>
          <w:tab w:val="left" w:pos="284"/>
        </w:tabs>
        <w:autoSpaceDE w:val="0"/>
        <w:autoSpaceDN w:val="0"/>
        <w:adjustRightInd w:val="0"/>
        <w:spacing w:before="60" w:after="0" w:line="276" w:lineRule="auto"/>
        <w:jc w:val="center"/>
        <w:rPr>
          <w:rFonts w:cs="Calibri"/>
          <w:b/>
          <w:bCs/>
          <w:color w:val="000000"/>
          <w:szCs w:val="32"/>
        </w:rPr>
      </w:pPr>
    </w:p>
    <w:p w14:paraId="3B00B9F2" w14:textId="02ABFFDE" w:rsidR="0089347C" w:rsidRPr="007268DF" w:rsidRDefault="0089347C" w:rsidP="0089347C">
      <w:pPr>
        <w:tabs>
          <w:tab w:val="left" w:pos="284"/>
        </w:tabs>
        <w:autoSpaceDE w:val="0"/>
        <w:autoSpaceDN w:val="0"/>
        <w:adjustRightInd w:val="0"/>
        <w:spacing w:before="60" w:after="0" w:line="276" w:lineRule="auto"/>
        <w:jc w:val="center"/>
        <w:rPr>
          <w:rFonts w:cs="Calibri"/>
          <w:b/>
          <w:bCs/>
          <w:color w:val="000000"/>
          <w:szCs w:val="32"/>
        </w:rPr>
      </w:pPr>
      <w:r w:rsidRPr="007268DF">
        <w:rPr>
          <w:rFonts w:cs="Calibri"/>
          <w:b/>
          <w:bCs/>
          <w:color w:val="000000"/>
          <w:szCs w:val="32"/>
        </w:rPr>
        <w:t xml:space="preserve">Opole, dnia </w:t>
      </w:r>
      <w:r w:rsidR="00E239C4">
        <w:rPr>
          <w:rFonts w:cs="Calibri"/>
          <w:b/>
          <w:bCs/>
          <w:color w:val="000000"/>
          <w:szCs w:val="32"/>
        </w:rPr>
        <w:t>2</w:t>
      </w:r>
      <w:r w:rsidR="008C1C82">
        <w:rPr>
          <w:rFonts w:cs="Calibri"/>
          <w:b/>
          <w:bCs/>
          <w:color w:val="000000"/>
          <w:szCs w:val="32"/>
        </w:rPr>
        <w:t>3</w:t>
      </w:r>
      <w:r w:rsidR="00383228" w:rsidRPr="007268DF">
        <w:rPr>
          <w:rFonts w:cs="Calibri"/>
          <w:b/>
          <w:bCs/>
          <w:color w:val="000000"/>
          <w:szCs w:val="32"/>
        </w:rPr>
        <w:t>.</w:t>
      </w:r>
      <w:r w:rsidR="00E239C4">
        <w:rPr>
          <w:rFonts w:cs="Calibri"/>
          <w:b/>
          <w:bCs/>
          <w:color w:val="000000"/>
          <w:szCs w:val="32"/>
        </w:rPr>
        <w:t>07</w:t>
      </w:r>
      <w:r w:rsidRPr="007268DF">
        <w:rPr>
          <w:rFonts w:cs="Calibri"/>
          <w:b/>
          <w:bCs/>
          <w:color w:val="000000"/>
          <w:szCs w:val="32"/>
        </w:rPr>
        <w:t>.202</w:t>
      </w:r>
      <w:r w:rsidR="00E239C4">
        <w:rPr>
          <w:rFonts w:cs="Calibri"/>
          <w:b/>
          <w:bCs/>
          <w:color w:val="000000"/>
          <w:szCs w:val="32"/>
        </w:rPr>
        <w:t>4</w:t>
      </w:r>
      <w:r w:rsidRPr="007268DF">
        <w:rPr>
          <w:rFonts w:cs="Calibri"/>
          <w:b/>
          <w:bCs/>
          <w:color w:val="000000"/>
          <w:szCs w:val="32"/>
        </w:rPr>
        <w:t>r.</w:t>
      </w:r>
    </w:p>
    <w:p w14:paraId="3A0B3D63" w14:textId="77777777" w:rsidR="00907EDB" w:rsidRPr="007268DF" w:rsidRDefault="00353ECA" w:rsidP="003074A6">
      <w:pPr>
        <w:pStyle w:val="SIWZNAGWEKPUNKTY"/>
        <w:shd w:val="clear" w:color="auto" w:fill="BFBFBF" w:themeFill="background1" w:themeFillShade="BF"/>
        <w:spacing w:before="240" w:line="276" w:lineRule="auto"/>
        <w:rPr>
          <w:smallCaps/>
          <w:sz w:val="24"/>
          <w:szCs w:val="24"/>
        </w:rPr>
      </w:pPr>
      <w:bookmarkStart w:id="1" w:name="_Toc447609024"/>
      <w:bookmarkEnd w:id="0"/>
      <w:r w:rsidRPr="007268DF">
        <w:rPr>
          <w:smallCaps/>
          <w:sz w:val="24"/>
          <w:szCs w:val="24"/>
        </w:rPr>
        <w:lastRenderedPageBreak/>
        <w:t xml:space="preserve">Nazwa (firma) oraz adres </w:t>
      </w:r>
      <w:bookmarkEnd w:id="1"/>
      <w:r w:rsidR="003429FF" w:rsidRPr="007268DF">
        <w:rPr>
          <w:smallCaps/>
          <w:sz w:val="24"/>
          <w:szCs w:val="24"/>
        </w:rPr>
        <w:t>Zamawiającego</w:t>
      </w:r>
    </w:p>
    <w:p w14:paraId="5C3EC83E" w14:textId="6385FB00" w:rsidR="00FC419E" w:rsidRPr="007268DF" w:rsidRDefault="00513560" w:rsidP="003074A6">
      <w:pPr>
        <w:keepNext/>
        <w:keepLines/>
        <w:tabs>
          <w:tab w:val="left" w:pos="1985"/>
        </w:tabs>
        <w:autoSpaceDE w:val="0"/>
        <w:autoSpaceDN w:val="0"/>
        <w:adjustRightInd w:val="0"/>
        <w:spacing w:before="120" w:after="0" w:line="276" w:lineRule="auto"/>
        <w:jc w:val="both"/>
        <w:rPr>
          <w:rFonts w:cs="Calibri"/>
          <w:color w:val="000000"/>
        </w:rPr>
      </w:pPr>
      <w:r w:rsidRPr="007268DF">
        <w:rPr>
          <w:rFonts w:cs="Calibri"/>
          <w:b/>
          <w:bCs/>
          <w:color w:val="000000"/>
        </w:rPr>
        <w:t xml:space="preserve">PROWOD Spółka z ograniczoną odpowiedzialnością z siedzibą w </w:t>
      </w:r>
      <w:r w:rsidR="00AA63F7" w:rsidRPr="007268DF">
        <w:rPr>
          <w:rFonts w:cs="Calibri"/>
          <w:b/>
          <w:bCs/>
          <w:color w:val="000000"/>
        </w:rPr>
        <w:t>Kup</w:t>
      </w:r>
      <w:r w:rsidRPr="007268DF">
        <w:rPr>
          <w:rFonts w:cs="Calibri"/>
          <w:color w:val="000000"/>
        </w:rPr>
        <w:t>,</w:t>
      </w:r>
      <w:r w:rsidR="00AA63F7" w:rsidRPr="007268DF">
        <w:rPr>
          <w:rFonts w:cs="Calibri"/>
          <w:color w:val="000000"/>
        </w:rPr>
        <w:t xml:space="preserve"> 46-082 Kup</w:t>
      </w:r>
      <w:r w:rsidRPr="007268DF">
        <w:rPr>
          <w:rFonts w:cs="Calibri"/>
          <w:color w:val="000000"/>
        </w:rPr>
        <w:t xml:space="preserve">, ul. </w:t>
      </w:r>
      <w:r w:rsidR="00AA63F7" w:rsidRPr="007268DF">
        <w:rPr>
          <w:rFonts w:cs="Calibri"/>
          <w:color w:val="000000"/>
        </w:rPr>
        <w:t>Rynek 4</w:t>
      </w:r>
      <w:r w:rsidRPr="007268DF">
        <w:rPr>
          <w:rFonts w:cs="Calibri"/>
          <w:color w:val="000000"/>
        </w:rPr>
        <w:t xml:space="preserve">, wpisana przez Sąd Rejonowy w Opolu Wydział VIII Gospodarczy Krajowego Rejestru Sądowego do rejestru przedsiębiorców Krajowego Rejestru Sądowego pod numerem: 102843, posiadająca NIP: 7541000021 oraz REGON: 530944564, a także posiadająca kapitał zakładowy w wysokości: </w:t>
      </w:r>
      <w:r w:rsidR="00FA6152" w:rsidRPr="007268DF">
        <w:rPr>
          <w:rFonts w:cs="Calibri"/>
          <w:bCs/>
          <w:color w:val="000000"/>
        </w:rPr>
        <w:t>6</w:t>
      </w:r>
      <w:r w:rsidR="00625996" w:rsidRPr="007268DF">
        <w:rPr>
          <w:rFonts w:cs="Calibri"/>
          <w:bCs/>
          <w:color w:val="000000"/>
        </w:rPr>
        <w:t>8</w:t>
      </w:r>
      <w:r w:rsidR="00FA6152" w:rsidRPr="007268DF">
        <w:rPr>
          <w:rFonts w:cs="Calibri"/>
          <w:bCs/>
          <w:color w:val="000000"/>
        </w:rPr>
        <w:t>.</w:t>
      </w:r>
      <w:r w:rsidR="00EF710C" w:rsidRPr="007268DF">
        <w:rPr>
          <w:rFonts w:cs="Calibri"/>
          <w:bCs/>
          <w:color w:val="000000"/>
        </w:rPr>
        <w:t>3</w:t>
      </w:r>
      <w:r w:rsidR="00E439C6" w:rsidRPr="007268DF">
        <w:rPr>
          <w:rFonts w:cs="Calibri"/>
          <w:bCs/>
          <w:color w:val="000000"/>
        </w:rPr>
        <w:t>06.</w:t>
      </w:r>
      <w:r w:rsidR="00EF710C" w:rsidRPr="007268DF">
        <w:rPr>
          <w:rFonts w:cs="Calibri"/>
          <w:bCs/>
          <w:color w:val="000000"/>
        </w:rPr>
        <w:t>8</w:t>
      </w:r>
      <w:r w:rsidR="00E439C6" w:rsidRPr="007268DF">
        <w:rPr>
          <w:rFonts w:cs="Calibri"/>
          <w:bCs/>
          <w:color w:val="000000"/>
        </w:rPr>
        <w:t>10</w:t>
      </w:r>
      <w:r w:rsidR="00FA6152" w:rsidRPr="007268DF">
        <w:rPr>
          <w:rFonts w:cs="Calibri"/>
          <w:bCs/>
          <w:color w:val="000000"/>
        </w:rPr>
        <w:t>,00 zł</w:t>
      </w:r>
      <w:r w:rsidR="00625996" w:rsidRPr="007268DF">
        <w:rPr>
          <w:rFonts w:cs="Calibri"/>
          <w:color w:val="000000"/>
        </w:rPr>
        <w:t xml:space="preserve"> (słownie: sześćdziesiąt osiem milionów </w:t>
      </w:r>
      <w:r w:rsidR="00EF710C" w:rsidRPr="007268DF">
        <w:rPr>
          <w:rFonts w:cs="Calibri"/>
          <w:color w:val="000000"/>
        </w:rPr>
        <w:t>trzysta</w:t>
      </w:r>
      <w:r w:rsidR="00E439C6" w:rsidRPr="007268DF">
        <w:rPr>
          <w:rFonts w:cs="Calibri"/>
          <w:color w:val="000000"/>
        </w:rPr>
        <w:t xml:space="preserve"> sześć tysięcy </w:t>
      </w:r>
      <w:r w:rsidR="00EF710C" w:rsidRPr="007268DF">
        <w:rPr>
          <w:rFonts w:cs="Calibri"/>
          <w:color w:val="000000"/>
        </w:rPr>
        <w:t>osiem</w:t>
      </w:r>
      <w:r w:rsidR="00E439C6" w:rsidRPr="007268DF">
        <w:rPr>
          <w:rFonts w:cs="Calibri"/>
          <w:color w:val="000000"/>
        </w:rPr>
        <w:t xml:space="preserve">set dziesięć </w:t>
      </w:r>
      <w:r w:rsidR="00FA6152" w:rsidRPr="007268DF">
        <w:rPr>
          <w:rFonts w:cs="Calibri"/>
          <w:color w:val="000000"/>
        </w:rPr>
        <w:t>złotych 00/100)</w:t>
      </w:r>
      <w:r w:rsidRPr="007268DF">
        <w:rPr>
          <w:rFonts w:cs="Calibri"/>
          <w:color w:val="000000"/>
        </w:rPr>
        <w:t xml:space="preserve"> – w całości pokryty.</w:t>
      </w:r>
    </w:p>
    <w:p w14:paraId="6F94E516" w14:textId="77777777" w:rsidR="00C622A0" w:rsidRPr="007268DF" w:rsidRDefault="00C622A0"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color w:val="000000"/>
        </w:rPr>
        <w:t>Telefon:</w:t>
      </w:r>
      <w:r w:rsidR="00ED3251" w:rsidRPr="007268DF">
        <w:rPr>
          <w:rFonts w:cs="Calibri"/>
          <w:color w:val="000000"/>
        </w:rPr>
        <w:tab/>
      </w:r>
      <w:r w:rsidRPr="007268DF">
        <w:rPr>
          <w:rFonts w:cs="Calibri"/>
          <w:color w:val="000000"/>
        </w:rPr>
        <w:t>+48 77 469 11 81</w:t>
      </w:r>
    </w:p>
    <w:p w14:paraId="3E2572C8" w14:textId="77777777" w:rsidR="00C622A0" w:rsidRPr="007268DF" w:rsidRDefault="00C622A0"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color w:val="000000"/>
        </w:rPr>
        <w:t>Faks:</w:t>
      </w:r>
      <w:r w:rsidRPr="007268DF">
        <w:rPr>
          <w:rFonts w:cs="Calibri"/>
          <w:color w:val="000000"/>
        </w:rPr>
        <w:tab/>
        <w:t>+48 77 469 11 84</w:t>
      </w:r>
    </w:p>
    <w:p w14:paraId="3DB12AD0" w14:textId="77777777" w:rsidR="00C622A0" w:rsidRPr="007268DF" w:rsidRDefault="00C622A0"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color w:val="000000"/>
        </w:rPr>
        <w:t>e-mail:</w:t>
      </w:r>
      <w:r w:rsidRPr="007268DF">
        <w:rPr>
          <w:rFonts w:cs="Calibri"/>
          <w:color w:val="000000"/>
        </w:rPr>
        <w:tab/>
      </w:r>
      <w:r w:rsidR="005870EA" w:rsidRPr="007268DF">
        <w:rPr>
          <w:rFonts w:cs="Calibri"/>
        </w:rPr>
        <w:t>sekretariat@prowod.pl</w:t>
      </w:r>
    </w:p>
    <w:p w14:paraId="5EB7BE11" w14:textId="77777777" w:rsidR="002503A5" w:rsidRPr="007268DF" w:rsidRDefault="002503A5" w:rsidP="002503A5">
      <w:pPr>
        <w:keepNext/>
        <w:keepLines/>
        <w:tabs>
          <w:tab w:val="left" w:pos="2835"/>
        </w:tabs>
        <w:autoSpaceDE w:val="0"/>
        <w:autoSpaceDN w:val="0"/>
        <w:adjustRightInd w:val="0"/>
        <w:spacing w:before="60" w:after="0" w:line="276" w:lineRule="auto"/>
        <w:rPr>
          <w:rFonts w:cs="Calibri"/>
        </w:rPr>
      </w:pPr>
      <w:r w:rsidRPr="007268DF">
        <w:rPr>
          <w:rFonts w:cs="Calibri"/>
          <w:b/>
          <w:bCs/>
        </w:rPr>
        <w:t>Godziny pracy:</w:t>
      </w:r>
      <w:r w:rsidRPr="007268DF">
        <w:rPr>
          <w:rFonts w:cs="Calibri"/>
        </w:rPr>
        <w:tab/>
        <w:t>7.00 – 15.00</w:t>
      </w:r>
    </w:p>
    <w:p w14:paraId="50C44454" w14:textId="7BC35C41" w:rsidR="00C918FC" w:rsidRPr="007268DF" w:rsidRDefault="008E4152" w:rsidP="003074A6">
      <w:pPr>
        <w:keepNext/>
        <w:keepLines/>
        <w:tabs>
          <w:tab w:val="left" w:pos="2835"/>
        </w:tabs>
        <w:autoSpaceDE w:val="0"/>
        <w:autoSpaceDN w:val="0"/>
        <w:adjustRightInd w:val="0"/>
        <w:spacing w:before="60" w:after="0" w:line="276" w:lineRule="auto"/>
        <w:rPr>
          <w:rFonts w:cs="Calibri"/>
        </w:rPr>
      </w:pPr>
      <w:r w:rsidRPr="007268DF">
        <w:rPr>
          <w:rFonts w:cs="Calibri"/>
          <w:b/>
          <w:color w:val="000000"/>
        </w:rPr>
        <w:t>Adres strony internetowej</w:t>
      </w:r>
      <w:r w:rsidR="002503A5" w:rsidRPr="007268DF">
        <w:rPr>
          <w:rFonts w:cs="Calibri"/>
          <w:b/>
          <w:color w:val="000000"/>
        </w:rPr>
        <w:t xml:space="preserve"> Zamawiającego</w:t>
      </w:r>
      <w:r w:rsidR="00C918FC" w:rsidRPr="007268DF">
        <w:rPr>
          <w:rFonts w:cs="Calibri"/>
          <w:b/>
          <w:color w:val="000000"/>
        </w:rPr>
        <w:t xml:space="preserve">: </w:t>
      </w:r>
      <w:r w:rsidR="00C918FC" w:rsidRPr="007268DF">
        <w:rPr>
          <w:rFonts w:cs="Calibri"/>
          <w:b/>
          <w:color w:val="000000"/>
        </w:rPr>
        <w:tab/>
      </w:r>
      <w:hyperlink r:id="rId10" w:history="1">
        <w:r w:rsidRPr="007268DF">
          <w:rPr>
            <w:rStyle w:val="Hipercze"/>
            <w:rFonts w:cs="Calibri"/>
          </w:rPr>
          <w:t>www.prowod.pl</w:t>
        </w:r>
      </w:hyperlink>
    </w:p>
    <w:p w14:paraId="5ACBAC64" w14:textId="26C1A392" w:rsidR="002503A5" w:rsidRPr="007268DF" w:rsidRDefault="002503A5" w:rsidP="003074A6">
      <w:pPr>
        <w:keepNext/>
        <w:keepLines/>
        <w:tabs>
          <w:tab w:val="left" w:pos="2835"/>
        </w:tabs>
        <w:autoSpaceDE w:val="0"/>
        <w:autoSpaceDN w:val="0"/>
        <w:adjustRightInd w:val="0"/>
        <w:spacing w:before="60" w:after="0" w:line="276" w:lineRule="auto"/>
        <w:rPr>
          <w:rFonts w:cs="Calibri"/>
          <w:b/>
          <w:bCs/>
        </w:rPr>
      </w:pPr>
      <w:r w:rsidRPr="007268DF">
        <w:rPr>
          <w:rFonts w:cs="Calibri"/>
          <w:b/>
          <w:bCs/>
        </w:rPr>
        <w:t xml:space="preserve">Adres strony internetowej prowadzonego postępowania: </w:t>
      </w:r>
      <w:hyperlink r:id="rId11" w:history="1">
        <w:r w:rsidRPr="007268DF">
          <w:rPr>
            <w:rStyle w:val="Hipercze"/>
            <w:rFonts w:cs="Calibri"/>
          </w:rPr>
          <w:t>https://www.platformazakupowa.pl/pn/prowod</w:t>
        </w:r>
      </w:hyperlink>
      <w:r w:rsidRPr="007268DF">
        <w:rPr>
          <w:rFonts w:cs="Calibri"/>
        </w:rPr>
        <w:t>.</w:t>
      </w:r>
    </w:p>
    <w:p w14:paraId="7BEC276E" w14:textId="00691808" w:rsidR="008E4152" w:rsidRPr="007268DF" w:rsidRDefault="008E4152"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bCs/>
        </w:rPr>
        <w:t xml:space="preserve">Adres strony internetowej, </w:t>
      </w:r>
      <w:r w:rsidRPr="007268DF">
        <w:rPr>
          <w:rFonts w:cs="Calibri"/>
        </w:rPr>
        <w:t xml:space="preserve">na której będą udostępniane będą zmiany i wyjaśnienia treści SWZ oraz inne dokumenty zamówienia bezpośrednio związane z postępowaniem o udzielenie zamówienia: </w:t>
      </w:r>
      <w:bookmarkStart w:id="2" w:name="_Hlk69726760"/>
      <w:r w:rsidRPr="007268DF">
        <w:rPr>
          <w:rFonts w:cs="Calibri"/>
        </w:rPr>
        <w:fldChar w:fldCharType="begin"/>
      </w:r>
      <w:r w:rsidRPr="007268DF">
        <w:rPr>
          <w:rFonts w:cs="Calibri"/>
        </w:rPr>
        <w:instrText xml:space="preserve"> HYPERLINK "https://www.platformazakupowa.pl/pn/prowod" </w:instrText>
      </w:r>
      <w:r w:rsidRPr="007268DF">
        <w:rPr>
          <w:rFonts w:cs="Calibri"/>
        </w:rPr>
        <w:fldChar w:fldCharType="separate"/>
      </w:r>
      <w:r w:rsidRPr="007268DF">
        <w:rPr>
          <w:rStyle w:val="Hipercze"/>
          <w:rFonts w:cs="Calibri"/>
        </w:rPr>
        <w:t>https://www.platformazakupowa.pl/pn/prowod</w:t>
      </w:r>
      <w:r w:rsidRPr="007268DF">
        <w:rPr>
          <w:rFonts w:cs="Calibri"/>
        </w:rPr>
        <w:fldChar w:fldCharType="end"/>
      </w:r>
      <w:r w:rsidRPr="007268DF">
        <w:rPr>
          <w:rFonts w:cs="Calibri"/>
        </w:rPr>
        <w:t>.</w:t>
      </w:r>
      <w:bookmarkEnd w:id="2"/>
    </w:p>
    <w:p w14:paraId="147E3165" w14:textId="77777777" w:rsidR="00907EDB" w:rsidRPr="007268DF" w:rsidRDefault="00C644E3" w:rsidP="003074A6">
      <w:pPr>
        <w:pStyle w:val="SIWZNAGWEKPUNKTY"/>
        <w:shd w:val="clear" w:color="auto" w:fill="BFBFBF" w:themeFill="background1" w:themeFillShade="BF"/>
        <w:spacing w:before="240" w:line="276" w:lineRule="auto"/>
        <w:rPr>
          <w:smallCaps/>
          <w:sz w:val="24"/>
        </w:rPr>
      </w:pPr>
      <w:bookmarkStart w:id="3" w:name="_Toc447609025"/>
      <w:r w:rsidRPr="007268DF">
        <w:rPr>
          <w:smallCaps/>
          <w:sz w:val="24"/>
        </w:rPr>
        <w:t>Tryb udzielania zamówienia</w:t>
      </w:r>
      <w:bookmarkEnd w:id="3"/>
    </w:p>
    <w:p w14:paraId="7ADD49C3" w14:textId="3D1543E6" w:rsidR="003B05DD" w:rsidRPr="007268DF" w:rsidRDefault="005D3574"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 xml:space="preserve">Postępowanie o udzielenie zamówienia prowadzone jest w trybie </w:t>
      </w:r>
      <w:r w:rsidR="003B05DD" w:rsidRPr="007268DF">
        <w:rPr>
          <w:rFonts w:cs="Calibri"/>
          <w:bCs/>
          <w:iCs/>
          <w:color w:val="000000"/>
        </w:rPr>
        <w:t>podstawowym, na podstawie art. 275 pkt 1 ustawy z dnia 11 września 2019 r. – Prawo zamówień publicznych (Dz. U. z 20</w:t>
      </w:r>
      <w:r w:rsidR="00383228" w:rsidRPr="007268DF">
        <w:rPr>
          <w:rFonts w:cs="Calibri"/>
          <w:bCs/>
          <w:iCs/>
          <w:color w:val="000000"/>
        </w:rPr>
        <w:t>22</w:t>
      </w:r>
      <w:r w:rsidR="003B05DD" w:rsidRPr="007268DF">
        <w:rPr>
          <w:rFonts w:cs="Calibri"/>
          <w:bCs/>
          <w:iCs/>
          <w:color w:val="000000"/>
        </w:rPr>
        <w:t xml:space="preserve"> r. poz. </w:t>
      </w:r>
      <w:r w:rsidR="00383228" w:rsidRPr="007268DF">
        <w:rPr>
          <w:rFonts w:cs="Calibri"/>
          <w:bCs/>
          <w:iCs/>
          <w:color w:val="000000"/>
        </w:rPr>
        <w:t>1710</w:t>
      </w:r>
      <w:r w:rsidR="003B05DD" w:rsidRPr="007268DF">
        <w:rPr>
          <w:rFonts w:cs="Calibri"/>
          <w:bCs/>
          <w:iCs/>
          <w:color w:val="000000"/>
        </w:rPr>
        <w:t xml:space="preserve"> z </w:t>
      </w:r>
      <w:proofErr w:type="spellStart"/>
      <w:r w:rsidR="003B05DD" w:rsidRPr="007268DF">
        <w:rPr>
          <w:rFonts w:cs="Calibri"/>
          <w:bCs/>
          <w:iCs/>
          <w:color w:val="000000"/>
        </w:rPr>
        <w:t>późn</w:t>
      </w:r>
      <w:proofErr w:type="spellEnd"/>
      <w:r w:rsidR="003B05DD" w:rsidRPr="007268DF">
        <w:rPr>
          <w:rFonts w:cs="Calibri"/>
          <w:bCs/>
          <w:iCs/>
          <w:color w:val="000000"/>
        </w:rPr>
        <w:t xml:space="preserve">. zm.), zwanej dalej </w:t>
      </w:r>
      <w:proofErr w:type="spellStart"/>
      <w:r w:rsidR="003B05DD" w:rsidRPr="007268DF">
        <w:rPr>
          <w:rFonts w:cs="Calibri"/>
          <w:bCs/>
          <w:iCs/>
          <w:color w:val="000000"/>
        </w:rPr>
        <w:t>Pzp</w:t>
      </w:r>
      <w:proofErr w:type="spellEnd"/>
      <w:r w:rsidR="003B05DD" w:rsidRPr="007268DF">
        <w:rPr>
          <w:rFonts w:cs="Calibri"/>
          <w:bCs/>
          <w:iCs/>
          <w:color w:val="000000"/>
        </w:rPr>
        <w:t xml:space="preserve">, w procedurze właściwej dla zamówień publicznych, których kwota wartości zamówienia </w:t>
      </w:r>
      <w:r w:rsidR="003B05DD" w:rsidRPr="007268DF">
        <w:rPr>
          <w:rFonts w:cs="Calibri"/>
          <w:bCs/>
          <w:iCs/>
          <w:color w:val="000000"/>
          <w:u w:val="single"/>
        </w:rPr>
        <w:t>jest poniżej progów unijnych</w:t>
      </w:r>
      <w:r w:rsidR="003B05DD" w:rsidRPr="007268DF">
        <w:rPr>
          <w:rFonts w:cs="Calibri"/>
          <w:bCs/>
          <w:iCs/>
          <w:color w:val="000000"/>
        </w:rPr>
        <w:t xml:space="preserve"> określonych w przepisach Dyrektywy Parlamentu Europejskiego i Rady 2014/24/EO z dnia 26 lutego 2014 r. w sprawie zamówień publicznych, uchylającą dyrektywę 2004/18/WE (Dz. Urz. UE L 94 z 28.03.2014, str. 14, z </w:t>
      </w:r>
      <w:proofErr w:type="spellStart"/>
      <w:r w:rsidR="003B05DD" w:rsidRPr="007268DF">
        <w:rPr>
          <w:rFonts w:cs="Calibri"/>
          <w:bCs/>
          <w:iCs/>
          <w:color w:val="000000"/>
        </w:rPr>
        <w:t>późn</w:t>
      </w:r>
      <w:proofErr w:type="spellEnd"/>
      <w:r w:rsidR="003B05DD" w:rsidRPr="007268DF">
        <w:rPr>
          <w:rFonts w:cs="Calibri"/>
          <w:bCs/>
          <w:iCs/>
          <w:color w:val="000000"/>
        </w:rPr>
        <w:t>. zm.).</w:t>
      </w:r>
    </w:p>
    <w:p w14:paraId="4839B23A" w14:textId="000AB101" w:rsidR="005D3574" w:rsidRPr="007268DF" w:rsidRDefault="005D3574"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 xml:space="preserve"> </w:t>
      </w:r>
      <w:r w:rsidR="003B05DD" w:rsidRPr="007268DF">
        <w:rPr>
          <w:rFonts w:cs="Calibri"/>
          <w:bCs/>
          <w:iCs/>
          <w:color w:val="000000"/>
        </w:rPr>
        <w:t>W zakresie nieuregulowanym niniejszą specyfikacją warunków zamówienia stosuje się przepis</w:t>
      </w:r>
      <w:r w:rsidR="007611E2" w:rsidRPr="007268DF">
        <w:rPr>
          <w:rFonts w:cs="Calibri"/>
          <w:bCs/>
          <w:iCs/>
          <w:color w:val="000000"/>
        </w:rPr>
        <w:t>y</w:t>
      </w:r>
      <w:r w:rsidR="003B05DD" w:rsidRPr="007268DF">
        <w:rPr>
          <w:rFonts w:cs="Calibri"/>
          <w:bCs/>
          <w:iCs/>
          <w:color w:val="000000"/>
        </w:rPr>
        <w:t xml:space="preserve"> </w:t>
      </w:r>
      <w:proofErr w:type="spellStart"/>
      <w:r w:rsidR="003B05DD" w:rsidRPr="007268DF">
        <w:rPr>
          <w:rFonts w:cs="Calibri"/>
          <w:bCs/>
          <w:iCs/>
          <w:color w:val="000000"/>
        </w:rPr>
        <w:t>Pzp</w:t>
      </w:r>
      <w:proofErr w:type="spellEnd"/>
      <w:r w:rsidR="003B05DD" w:rsidRPr="007268DF">
        <w:rPr>
          <w:rFonts w:cs="Calibri"/>
          <w:bCs/>
          <w:iCs/>
          <w:color w:val="000000"/>
        </w:rPr>
        <w:t xml:space="preserve">, akty wykonawcze do </w:t>
      </w:r>
      <w:proofErr w:type="spellStart"/>
      <w:r w:rsidR="003B05DD" w:rsidRPr="007268DF">
        <w:rPr>
          <w:rFonts w:cs="Calibri"/>
          <w:bCs/>
          <w:iCs/>
          <w:color w:val="000000"/>
        </w:rPr>
        <w:t>Pzp</w:t>
      </w:r>
      <w:proofErr w:type="spellEnd"/>
      <w:r w:rsidR="003B05DD" w:rsidRPr="007268DF">
        <w:rPr>
          <w:rFonts w:cs="Calibri"/>
          <w:bCs/>
          <w:iCs/>
          <w:color w:val="000000"/>
        </w:rPr>
        <w:t xml:space="preserve"> oraz przepisy Kodeksu cywilnego.</w:t>
      </w:r>
    </w:p>
    <w:p w14:paraId="5F0D129B" w14:textId="77777777" w:rsidR="003B05DD" w:rsidRPr="007268DF" w:rsidRDefault="003B05DD"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Zamawiający nie przewiduje możliwości prowadzenia negocjacji przy wyborze najkorzystniejszej oferty.</w:t>
      </w:r>
    </w:p>
    <w:p w14:paraId="138FA618" w14:textId="6C7E5A5C" w:rsidR="003B05DD" w:rsidRPr="007268DF" w:rsidRDefault="003B05DD"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 xml:space="preserve">Wartość zamówienia nie przekracza równowartości kwoty określonej w przepisach wydanych na podstawie art. 3 ust. 1 pkt 1 </w:t>
      </w:r>
      <w:proofErr w:type="spellStart"/>
      <w:r w:rsidRPr="007268DF">
        <w:rPr>
          <w:rFonts w:cs="Calibri"/>
          <w:bCs/>
          <w:iCs/>
          <w:color w:val="000000"/>
        </w:rPr>
        <w:t>Pzp</w:t>
      </w:r>
      <w:proofErr w:type="spellEnd"/>
      <w:r w:rsidRPr="007268DF">
        <w:rPr>
          <w:rFonts w:cs="Calibri"/>
          <w:bCs/>
          <w:iCs/>
          <w:color w:val="000000"/>
        </w:rPr>
        <w:t xml:space="preserve"> oraz nie przekracza kwot określonych w obwieszczeniu Prezesa Urzędu Zamówień Publicznych wydanym na podstawie art. 3 ust. 2 </w:t>
      </w:r>
      <w:proofErr w:type="spellStart"/>
      <w:r w:rsidRPr="007268DF">
        <w:rPr>
          <w:rFonts w:cs="Calibri"/>
          <w:bCs/>
          <w:iCs/>
          <w:color w:val="000000"/>
        </w:rPr>
        <w:t>Pzp</w:t>
      </w:r>
      <w:proofErr w:type="spellEnd"/>
      <w:r w:rsidRPr="007268DF">
        <w:rPr>
          <w:rFonts w:cs="Calibri"/>
          <w:bCs/>
          <w:iCs/>
          <w:color w:val="000000"/>
        </w:rPr>
        <w:t xml:space="preserve">. </w:t>
      </w:r>
    </w:p>
    <w:p w14:paraId="465D5CFA" w14:textId="48A0991F" w:rsidR="004646CE" w:rsidRPr="007268DF" w:rsidRDefault="004646CE"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Zamawiający nie przewiduje aukcji elektronicznej. </w:t>
      </w:r>
    </w:p>
    <w:p w14:paraId="541F1B71" w14:textId="673C1E2C" w:rsidR="004646CE" w:rsidRPr="007268DF" w:rsidRDefault="004646CE"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Zamawiający nie prowadzi postępowania w celu zawarcia umowy ramowej.</w:t>
      </w:r>
    </w:p>
    <w:p w14:paraId="085E5AF9" w14:textId="43FD07C2" w:rsidR="00BF4EFF" w:rsidRPr="007268DF" w:rsidRDefault="00BF4EFF"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Zamawiający nie dopuszcza składania ofert wariantowych oraz w postaci katalogów elektronicznych.</w:t>
      </w:r>
    </w:p>
    <w:p w14:paraId="5D1F77B0" w14:textId="32ED73E0" w:rsidR="00963AB7" w:rsidRPr="007268DF" w:rsidRDefault="00963AB7"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Zamawiający nie przewiduje udzielania zamówień, o których mowa w art. 214 ust. 1 pkt. 8 ustawy.</w:t>
      </w:r>
    </w:p>
    <w:p w14:paraId="08E39BC6" w14:textId="77EFC0DA" w:rsidR="003B05DD" w:rsidRPr="007268DF" w:rsidRDefault="003B05DD"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Użyte w niniejszej SWZ definicje mają następujące znaczenie: </w:t>
      </w:r>
    </w:p>
    <w:p w14:paraId="417683F3" w14:textId="328D4BC2"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„Zamawiający” – </w:t>
      </w:r>
      <w:r w:rsidR="00614881" w:rsidRPr="007268DF">
        <w:rPr>
          <w:rFonts w:cs="Calibri"/>
          <w:bCs/>
          <w:iCs/>
          <w:color w:val="000000"/>
        </w:rPr>
        <w:t>Prowod Sp. z o. o., ul. Rynek 4, 46-082 Kup</w:t>
      </w:r>
      <w:r w:rsidRPr="007268DF">
        <w:rPr>
          <w:rFonts w:cs="Calibri"/>
          <w:bCs/>
          <w:iCs/>
          <w:color w:val="000000"/>
        </w:rPr>
        <w:t>,</w:t>
      </w:r>
    </w:p>
    <w:p w14:paraId="2CBCDE58" w14:textId="77777777"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„SWZ”/ „Specyfikacja Warunków Zamówienia” – niniejsza Specyfikacja Warunków Zamówienia, </w:t>
      </w:r>
    </w:p>
    <w:p w14:paraId="24E577B7" w14:textId="73DA9343"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r w:rsidR="00383228" w:rsidRPr="007268DF">
        <w:rPr>
          <w:rFonts w:cs="Calibri"/>
          <w:bCs/>
          <w:iCs/>
          <w:color w:val="000000"/>
        </w:rPr>
        <w:t>,</w:t>
      </w:r>
    </w:p>
    <w:p w14:paraId="5EAFB03C" w14:textId="77777777"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lastRenderedPageBreak/>
        <w:t>„Podpis zaufany” – ustawa z dnia 17 lutego 2005 r. o informatyzacji działalności podmiotów realizujących zadania publiczne (tekst jednolity Dz.U. z 2019 r. poz. 700, z późn.zm.),</w:t>
      </w:r>
    </w:p>
    <w:p w14:paraId="41DA5B45" w14:textId="5C4D2E9D"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„Podpis osobisty” – ustawa z dnia 6 sierpnia 2010 r. o dowodach osobistych (tekst jednolity Dz.U. z 2019 r. poz.</w:t>
      </w:r>
      <w:r w:rsidR="004646CE" w:rsidRPr="007268DF">
        <w:rPr>
          <w:rFonts w:cs="Calibri"/>
          <w:bCs/>
          <w:iCs/>
          <w:color w:val="000000"/>
        </w:rPr>
        <w:t xml:space="preserve"> </w:t>
      </w:r>
      <w:r w:rsidRPr="007268DF">
        <w:rPr>
          <w:rFonts w:cs="Calibri"/>
          <w:bCs/>
          <w:iCs/>
          <w:color w:val="000000"/>
        </w:rPr>
        <w:t>653, z późn.zm.)</w:t>
      </w:r>
    </w:p>
    <w:p w14:paraId="6B46CCBC"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„Postępowanie” – postępowanie prowadzone przez Zamawiającego na podstawie niniejszej SWZ przeprowadzone przy użyciu platformy zakupowej,  </w:t>
      </w:r>
    </w:p>
    <w:p w14:paraId="6EEFDECE"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„Projektowane postanowienia umowy” – postanowienia, które zostaną wprowadzone do umowy w sprawie zamówienia publicznego objętego postępowaniem,</w:t>
      </w:r>
    </w:p>
    <w:p w14:paraId="2121491E"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589ABE2"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„Zamówienie” – zamówienie, którego udzielenie jest przedmiotem niniejszego postępowania, szczegółowo opisanym w projektowanych postanowieniach umownych wraz z załącznikami,</w:t>
      </w:r>
    </w:p>
    <w:p w14:paraId="37E69FF0"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547F5923"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„Podmiotowe środki dowodowe” – środki służące potwierdzeniu braku podstaw wykluczenia, spełnienia warunków udziału w postępowaniu lub kryteriów selekcji, z wyjątkiem oświadczenia o którym mowa w art. 125 ust. 1 </w:t>
      </w:r>
      <w:proofErr w:type="spellStart"/>
      <w:r w:rsidRPr="007268DF">
        <w:rPr>
          <w:rFonts w:cs="Calibri"/>
          <w:bCs/>
          <w:iCs/>
          <w:color w:val="000000"/>
        </w:rPr>
        <w:t>Pzp</w:t>
      </w:r>
      <w:proofErr w:type="spellEnd"/>
      <w:r w:rsidRPr="007268DF">
        <w:rPr>
          <w:rFonts w:cs="Calibri"/>
          <w:bCs/>
          <w:iCs/>
          <w:color w:val="000000"/>
        </w:rPr>
        <w:t xml:space="preserve"> tj. oświadczenie o niepodleganiu wykluczeniu, spełnianiu warunków udziału w postępowaniu lub kryteriów selekcji, w zakresie wskazanym przez zamawiającego,</w:t>
      </w:r>
    </w:p>
    <w:p w14:paraId="31D6E503"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1359E8BE" w14:textId="6C425F80"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„Rozporządzenie </w:t>
      </w:r>
      <w:proofErr w:type="spellStart"/>
      <w:r w:rsidRPr="007268DF">
        <w:rPr>
          <w:rFonts w:cs="Calibri"/>
          <w:bCs/>
          <w:iCs/>
          <w:color w:val="000000"/>
        </w:rPr>
        <w:t>ws</w:t>
      </w:r>
      <w:proofErr w:type="spellEnd"/>
      <w:r w:rsidR="00282E39" w:rsidRPr="007268DF">
        <w:rPr>
          <w:rFonts w:cs="Calibri"/>
          <w:bCs/>
          <w:iCs/>
          <w:color w:val="000000"/>
        </w:rPr>
        <w:t>.</w:t>
      </w:r>
      <w:r w:rsidRPr="007268DF">
        <w:rPr>
          <w:rFonts w:cs="Calibri"/>
          <w:bCs/>
          <w:iCs/>
          <w:color w:val="000000"/>
        </w:rPr>
        <w:t xml:space="preserve">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w:t>
      </w:r>
    </w:p>
    <w:p w14:paraId="5E4DF873" w14:textId="77777777" w:rsidR="009E2F89" w:rsidRPr="007268DF" w:rsidRDefault="003B05DD" w:rsidP="00AF7E87">
      <w:pPr>
        <w:pStyle w:val="Akapitzlist"/>
        <w:keepNext/>
        <w:keepLines/>
        <w:numPr>
          <w:ilvl w:val="2"/>
          <w:numId w:val="1"/>
        </w:numPr>
        <w:tabs>
          <w:tab w:val="left" w:pos="1985"/>
        </w:tabs>
        <w:autoSpaceDE w:val="0"/>
        <w:autoSpaceDN w:val="0"/>
        <w:adjustRightInd w:val="0"/>
        <w:spacing w:before="60" w:after="0" w:line="276" w:lineRule="auto"/>
        <w:ind w:left="924"/>
        <w:jc w:val="both"/>
        <w:rPr>
          <w:rFonts w:cs="Calibri"/>
          <w:bCs/>
          <w:iCs/>
          <w:color w:val="000000"/>
        </w:rPr>
      </w:pPr>
      <w:r w:rsidRPr="007268DF">
        <w:rPr>
          <w:rFonts w:cs="Calibri"/>
          <w:bCs/>
          <w:iCs/>
          <w:color w:val="000000"/>
        </w:rPr>
        <w:t xml:space="preserve">„Rozporządzenie </w:t>
      </w:r>
      <w:proofErr w:type="spellStart"/>
      <w:r w:rsidRPr="007268DF">
        <w:rPr>
          <w:rFonts w:cs="Calibri"/>
          <w:bCs/>
          <w:iCs/>
          <w:color w:val="000000"/>
        </w:rPr>
        <w:t>ws</w:t>
      </w:r>
      <w:proofErr w:type="spellEnd"/>
      <w:r w:rsidR="00282E39" w:rsidRPr="007268DF">
        <w:rPr>
          <w:rFonts w:cs="Calibri"/>
          <w:bCs/>
          <w:iCs/>
          <w:color w:val="000000"/>
        </w:rPr>
        <w:t>.</w:t>
      </w:r>
      <w:r w:rsidRPr="007268DF">
        <w:rPr>
          <w:rFonts w:cs="Calibri"/>
          <w:bCs/>
          <w:iCs/>
          <w:color w:val="000000"/>
        </w:rPr>
        <w:t xml:space="preserve">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9E2F89" w:rsidRPr="007268DF">
        <w:rPr>
          <w:rFonts w:cs="Calibri"/>
          <w:bCs/>
          <w:iCs/>
          <w:color w:val="000000"/>
        </w:rPr>
        <w:t>,</w:t>
      </w:r>
    </w:p>
    <w:p w14:paraId="2007D35D" w14:textId="3DC09172" w:rsidR="003B05DD" w:rsidRPr="007268DF" w:rsidRDefault="009E2F89" w:rsidP="00AF7E87">
      <w:pPr>
        <w:pStyle w:val="Akapitzlist"/>
        <w:keepNext/>
        <w:keepLines/>
        <w:numPr>
          <w:ilvl w:val="2"/>
          <w:numId w:val="1"/>
        </w:numPr>
        <w:tabs>
          <w:tab w:val="left" w:pos="1985"/>
        </w:tabs>
        <w:autoSpaceDE w:val="0"/>
        <w:autoSpaceDN w:val="0"/>
        <w:adjustRightInd w:val="0"/>
        <w:spacing w:before="60" w:after="0" w:line="276" w:lineRule="auto"/>
        <w:ind w:left="924"/>
        <w:jc w:val="both"/>
        <w:rPr>
          <w:rFonts w:cs="Calibri"/>
          <w:bCs/>
          <w:iCs/>
          <w:color w:val="000000"/>
        </w:rPr>
      </w:pPr>
      <w:r w:rsidRPr="007268DF">
        <w:rPr>
          <w:rFonts w:cs="Calibri"/>
          <w:bCs/>
          <w:iCs/>
          <w:color w:val="000000"/>
        </w:rPr>
        <w:t>„Specustawa sankcyjna” – ustawa z dnia 13 kwietnia 2022 r. o szczególnych rozwiązaniach w zakresie przeciwdziałania wspieraniu agresji na Ukrainę (Dz. U. poz. 835).</w:t>
      </w:r>
      <w:r w:rsidR="003B05DD" w:rsidRPr="007268DF">
        <w:rPr>
          <w:rFonts w:cs="Calibri"/>
          <w:bCs/>
          <w:iCs/>
          <w:color w:val="000000"/>
        </w:rPr>
        <w:t xml:space="preserve"> </w:t>
      </w:r>
    </w:p>
    <w:p w14:paraId="5E22FC32" w14:textId="7D1F9F58" w:rsidR="00907EDB" w:rsidRPr="007268DF" w:rsidRDefault="00C918FC" w:rsidP="00341770">
      <w:pPr>
        <w:pStyle w:val="SIWZNAGWEKPUNKTY"/>
        <w:shd w:val="clear" w:color="auto" w:fill="BFBFBF" w:themeFill="background1" w:themeFillShade="BF"/>
        <w:spacing w:before="240" w:line="276" w:lineRule="auto"/>
        <w:jc w:val="both"/>
        <w:rPr>
          <w:smallCaps/>
          <w:sz w:val="24"/>
        </w:rPr>
      </w:pPr>
      <w:bookmarkStart w:id="4" w:name="_Toc447609026"/>
      <w:r w:rsidRPr="007268DF">
        <w:rPr>
          <w:smallCaps/>
          <w:sz w:val="24"/>
        </w:rPr>
        <w:t>Opis przedmiotu zamówienia</w:t>
      </w:r>
      <w:bookmarkEnd w:id="4"/>
      <w:r w:rsidR="003B05DD" w:rsidRPr="007268DF">
        <w:rPr>
          <w:smallCaps/>
          <w:sz w:val="24"/>
        </w:rPr>
        <w:t xml:space="preserve"> </w:t>
      </w:r>
    </w:p>
    <w:p w14:paraId="1D447AC6" w14:textId="7B259184" w:rsidR="00882FB9" w:rsidRPr="008E57A0" w:rsidRDefault="00882FB9" w:rsidP="00882FB9">
      <w:pPr>
        <w:pStyle w:val="Akapitzlist"/>
        <w:keepNext/>
        <w:keepLines/>
        <w:numPr>
          <w:ilvl w:val="1"/>
          <w:numId w:val="29"/>
        </w:numPr>
        <w:tabs>
          <w:tab w:val="left" w:pos="426"/>
        </w:tabs>
        <w:autoSpaceDE w:val="0"/>
        <w:autoSpaceDN w:val="0"/>
        <w:adjustRightInd w:val="0"/>
        <w:spacing w:before="120" w:after="120" w:line="276" w:lineRule="auto"/>
        <w:ind w:left="0" w:firstLine="0"/>
        <w:jc w:val="both"/>
        <w:rPr>
          <w:rFonts w:cs="Calibri"/>
          <w:b/>
          <w:bCs/>
        </w:rPr>
      </w:pPr>
      <w:r w:rsidRPr="008E57A0">
        <w:rPr>
          <w:rFonts w:cs="Calibri"/>
        </w:rPr>
        <w:t>Przedmiotem zamówienia jest dostawa</w:t>
      </w:r>
      <w:r w:rsidR="004A3666" w:rsidRPr="008E57A0">
        <w:rPr>
          <w:rFonts w:cs="Calibri"/>
        </w:rPr>
        <w:t xml:space="preserve"> fabrycznie nowego</w:t>
      </w:r>
      <w:r w:rsidRPr="008E57A0">
        <w:rPr>
          <w:rFonts w:cs="Calibri"/>
        </w:rPr>
        <w:t xml:space="preserve"> samochodu</w:t>
      </w:r>
      <w:r w:rsidR="00927C7A" w:rsidRPr="008E57A0">
        <w:rPr>
          <w:rFonts w:cs="Calibri"/>
        </w:rPr>
        <w:t xml:space="preserve"> dostawczego</w:t>
      </w:r>
      <w:r w:rsidRPr="008E57A0">
        <w:rPr>
          <w:rFonts w:cs="Calibri"/>
        </w:rPr>
        <w:t xml:space="preserve">, </w:t>
      </w:r>
      <w:r w:rsidR="008E57A0" w:rsidRPr="008E57A0">
        <w:rPr>
          <w:rFonts w:cs="Calibri"/>
          <w:b/>
          <w:bCs/>
        </w:rPr>
        <w:t xml:space="preserve">o pojemności ładunkowej nie mniejszej niż 5 m3 </w:t>
      </w:r>
      <w:r w:rsidRPr="008E57A0">
        <w:rPr>
          <w:rFonts w:cs="Calibri"/>
          <w:b/>
          <w:bCs/>
        </w:rPr>
        <w:t>dopuszczalnej masie całkowitej</w:t>
      </w:r>
      <w:r w:rsidR="008E57A0" w:rsidRPr="008E57A0">
        <w:rPr>
          <w:rFonts w:cs="Calibri"/>
          <w:b/>
          <w:bCs/>
        </w:rPr>
        <w:t xml:space="preserve"> 3300 kg</w:t>
      </w:r>
      <w:r w:rsidR="005559DF" w:rsidRPr="008E57A0">
        <w:rPr>
          <w:rFonts w:cs="Calibri"/>
          <w:b/>
          <w:bCs/>
        </w:rPr>
        <w:t>,</w:t>
      </w:r>
      <w:r w:rsidRPr="008E57A0">
        <w:rPr>
          <w:rFonts w:cs="Calibri"/>
          <w:b/>
          <w:bCs/>
        </w:rPr>
        <w:t xml:space="preserve"> </w:t>
      </w:r>
    </w:p>
    <w:p w14:paraId="0C77CC1F" w14:textId="3B909069" w:rsidR="00620C01" w:rsidRPr="007268DF" w:rsidRDefault="00882FB9" w:rsidP="00882FB9">
      <w:pPr>
        <w:pStyle w:val="Akapitzlist"/>
        <w:keepNext/>
        <w:keepLines/>
        <w:numPr>
          <w:ilvl w:val="1"/>
          <w:numId w:val="29"/>
        </w:numPr>
        <w:tabs>
          <w:tab w:val="left" w:pos="426"/>
        </w:tabs>
        <w:autoSpaceDE w:val="0"/>
        <w:autoSpaceDN w:val="0"/>
        <w:adjustRightInd w:val="0"/>
        <w:spacing w:before="120" w:after="120" w:line="276" w:lineRule="auto"/>
        <w:ind w:left="0" w:firstLine="0"/>
        <w:contextualSpacing w:val="0"/>
        <w:jc w:val="both"/>
        <w:rPr>
          <w:rFonts w:cs="Calibri"/>
          <w:color w:val="000000"/>
        </w:rPr>
      </w:pPr>
      <w:r w:rsidRPr="007268DF">
        <w:rPr>
          <w:rFonts w:cs="Calibri"/>
          <w:color w:val="000000"/>
        </w:rPr>
        <w:t>Samochód musi spełniać wymagania do poruszania się po drogach publicznych na terenie Polski zawarte w ustawie Prawo o ruchu drogowym oraz wymagania rozporządzenia Ministra Infrastruktury w sprawie warunków technicznych pojazdów oraz zakresu ich niezbędnego wyposażenia</w:t>
      </w:r>
      <w:r w:rsidR="004A3666" w:rsidRPr="007268DF">
        <w:rPr>
          <w:rFonts w:cs="Calibri"/>
          <w:color w:val="000000"/>
        </w:rPr>
        <w:t>.</w:t>
      </w:r>
      <w:r w:rsidR="00282E39" w:rsidRPr="007268DF">
        <w:rPr>
          <w:rFonts w:cs="Calibri"/>
          <w:color w:val="000000"/>
        </w:rPr>
        <w:t xml:space="preserve"> </w:t>
      </w:r>
    </w:p>
    <w:p w14:paraId="1947BB14" w14:textId="2182551D" w:rsidR="001C4AEE" w:rsidRPr="007268DF" w:rsidRDefault="001C4AEE" w:rsidP="00882FB9">
      <w:pPr>
        <w:pStyle w:val="Akapitzlist"/>
        <w:keepNext/>
        <w:keepLines/>
        <w:numPr>
          <w:ilvl w:val="1"/>
          <w:numId w:val="29"/>
        </w:numPr>
        <w:tabs>
          <w:tab w:val="left" w:pos="426"/>
        </w:tabs>
        <w:autoSpaceDE w:val="0"/>
        <w:autoSpaceDN w:val="0"/>
        <w:adjustRightInd w:val="0"/>
        <w:spacing w:before="120" w:after="120" w:line="276" w:lineRule="auto"/>
        <w:ind w:left="0" w:firstLine="0"/>
        <w:contextualSpacing w:val="0"/>
        <w:jc w:val="both"/>
        <w:rPr>
          <w:rFonts w:cs="Calibri"/>
          <w:color w:val="000000"/>
        </w:rPr>
      </w:pPr>
      <w:r w:rsidRPr="007268DF">
        <w:rPr>
          <w:rFonts w:cs="Calibri"/>
          <w:color w:val="000000"/>
        </w:rPr>
        <w:lastRenderedPageBreak/>
        <w:t xml:space="preserve">Zamawiający </w:t>
      </w:r>
      <w:r w:rsidR="00BF6B77" w:rsidRPr="007268DF">
        <w:rPr>
          <w:rFonts w:cs="Calibri"/>
          <w:color w:val="000000"/>
        </w:rPr>
        <w:t xml:space="preserve">nie planuje </w:t>
      </w:r>
      <w:r w:rsidRPr="007268DF">
        <w:rPr>
          <w:rFonts w:cs="Calibri"/>
          <w:color w:val="000000"/>
        </w:rPr>
        <w:t>podzieleni</w:t>
      </w:r>
      <w:r w:rsidR="00BF6B77" w:rsidRPr="007268DF">
        <w:rPr>
          <w:rFonts w:cs="Calibri"/>
          <w:color w:val="000000"/>
        </w:rPr>
        <w:t>a</w:t>
      </w:r>
      <w:r w:rsidRPr="007268DF">
        <w:rPr>
          <w:rFonts w:cs="Calibri"/>
          <w:color w:val="000000"/>
        </w:rPr>
        <w:t xml:space="preserve"> </w:t>
      </w:r>
      <w:r w:rsidR="00882FB9" w:rsidRPr="007268DF">
        <w:rPr>
          <w:rFonts w:cs="Calibri"/>
          <w:color w:val="000000"/>
        </w:rPr>
        <w:t>przedmiotowego</w:t>
      </w:r>
      <w:r w:rsidR="00BF6B77" w:rsidRPr="007268DF">
        <w:rPr>
          <w:rFonts w:cs="Calibri"/>
          <w:color w:val="000000"/>
        </w:rPr>
        <w:t xml:space="preserve"> </w:t>
      </w:r>
      <w:r w:rsidRPr="007268DF">
        <w:rPr>
          <w:rFonts w:cs="Calibri"/>
          <w:color w:val="000000"/>
        </w:rPr>
        <w:t>zamówienia na części</w:t>
      </w:r>
      <w:r w:rsidR="00882FB9" w:rsidRPr="007268DF">
        <w:rPr>
          <w:rFonts w:cs="Calibri"/>
          <w:color w:val="000000"/>
        </w:rPr>
        <w:t xml:space="preserve"> z uwagi na</w:t>
      </w:r>
      <w:r w:rsidR="00BF5C66" w:rsidRPr="007268DF">
        <w:rPr>
          <w:rFonts w:cs="Calibri"/>
          <w:color w:val="000000"/>
        </w:rPr>
        <w:t xml:space="preserve"> jego specyfik</w:t>
      </w:r>
      <w:r w:rsidR="0034550C" w:rsidRPr="007268DF">
        <w:rPr>
          <w:rFonts w:cs="Calibri"/>
          <w:color w:val="000000"/>
        </w:rPr>
        <w:t xml:space="preserve">ę – samochód z zabudową </w:t>
      </w:r>
      <w:r w:rsidR="005C3AEC" w:rsidRPr="007268DF">
        <w:rPr>
          <w:rFonts w:cs="Calibri"/>
          <w:color w:val="000000"/>
        </w:rPr>
        <w:t>stanowi funkcjonalną całość</w:t>
      </w:r>
      <w:r w:rsidR="00882FB9" w:rsidRPr="007268DF">
        <w:rPr>
          <w:rFonts w:cs="Calibri"/>
          <w:color w:val="000000"/>
        </w:rPr>
        <w:t>.</w:t>
      </w:r>
    </w:p>
    <w:p w14:paraId="369815A4" w14:textId="41C6A033" w:rsidR="00AC31EE" w:rsidRPr="007268DF" w:rsidRDefault="00AC31EE" w:rsidP="00341770">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Kody i nazwy opisujące przedmiot zamówienia (CPV):</w:t>
      </w:r>
    </w:p>
    <w:p w14:paraId="0D3FEA6E" w14:textId="3F143C94" w:rsidR="00282E39" w:rsidRPr="007268DF" w:rsidRDefault="00AC31EE" w:rsidP="00341770">
      <w:pPr>
        <w:pStyle w:val="Akapitzlist"/>
        <w:keepNext/>
        <w:keepLines/>
        <w:tabs>
          <w:tab w:val="left" w:pos="426"/>
        </w:tabs>
        <w:autoSpaceDE w:val="0"/>
        <w:autoSpaceDN w:val="0"/>
        <w:adjustRightInd w:val="0"/>
        <w:spacing w:before="120" w:after="0" w:line="276" w:lineRule="auto"/>
        <w:ind w:left="0"/>
        <w:jc w:val="both"/>
        <w:rPr>
          <w:rFonts w:cstheme="minorHAnsi"/>
          <w:b/>
          <w:bCs/>
        </w:rPr>
      </w:pPr>
      <w:r w:rsidRPr="007268DF">
        <w:rPr>
          <w:rFonts w:cstheme="minorHAnsi"/>
        </w:rPr>
        <w:tab/>
      </w:r>
      <w:r w:rsidR="00927C7A" w:rsidRPr="00927C7A">
        <w:rPr>
          <w:rFonts w:cstheme="minorHAnsi"/>
          <w:b/>
          <w:bCs/>
        </w:rPr>
        <w:t>34130000-7: Pojazdy silnikowe do transportu towarów</w:t>
      </w:r>
    </w:p>
    <w:p w14:paraId="009C9985" w14:textId="3FB9F218" w:rsidR="00BF4EFF" w:rsidRPr="007268DF" w:rsidRDefault="00BF4EFF" w:rsidP="00341770">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 xml:space="preserve">Szczegółowy opis oraz sposób realizacji zamówienia zawiera OPZ, stanowiący </w:t>
      </w:r>
      <w:r w:rsidRPr="007268DF">
        <w:rPr>
          <w:rFonts w:cstheme="minorHAnsi"/>
          <w:b/>
          <w:bCs/>
        </w:rPr>
        <w:t xml:space="preserve">Załącznik nr </w:t>
      </w:r>
      <w:r w:rsidR="008E57A0">
        <w:rPr>
          <w:rFonts w:cstheme="minorHAnsi"/>
          <w:b/>
          <w:bCs/>
        </w:rPr>
        <w:t>7</w:t>
      </w:r>
      <w:r w:rsidRPr="007268DF">
        <w:rPr>
          <w:rFonts w:cstheme="minorHAnsi"/>
          <w:b/>
          <w:bCs/>
        </w:rPr>
        <w:t xml:space="preserve"> do SWZ</w:t>
      </w:r>
      <w:r w:rsidRPr="007268DF">
        <w:rPr>
          <w:rFonts w:cstheme="minorHAnsi"/>
        </w:rPr>
        <w:t>.</w:t>
      </w:r>
    </w:p>
    <w:p w14:paraId="20C51FA6" w14:textId="01CEEA55" w:rsidR="00BF5C66" w:rsidRPr="007268DF" w:rsidRDefault="00BF5C66"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Zamawiający informuje, że jeżeli w opisie podano nazwy towarowe produktów, wskazano znaki towarowe, patenty lub pochodzenie, źródło lub szczególny proces, który charakteryzuje produkt, dostarczany przez konkretnego Wykonawcę to odnoszą się one jedynie do jakości, typu produktu, a Zamawiający nie może z przyczyn obiektywnych opisać przedmiotu zamówienia w wystarczająco precyzyjny i zrozumiały sposób, w związku z czym wskazaniu takiemu towarzyszą wyrazy „lub równoważny”.</w:t>
      </w:r>
    </w:p>
    <w:p w14:paraId="4E634036" w14:textId="565DA400" w:rsidR="000D228E" w:rsidRPr="007268DF" w:rsidRDefault="00BF5C66" w:rsidP="000D228E">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W każdym przypadku użycia w opisie przedmiotu zamówienia cech materiału, produktu, norm, ocen technicznych, specyfikacji technicznych i systemów referencji technicznych, o których mowa w art. 101 ust. 1 pkt 2 oraz 3 ustawy PZP, Zamawiający dopuszcza składanie ofert zawierających towary (materiały i urządzenia równoważne), a wszelkie towary (materiały i urządzenia) określone w dokumentacji, pochodzące od konkretnych producentów, określają minimalne parametry jakościowe i cechy użytkowe, jakim muszą odpowiadać towary, aby spełniać wymagania stawiane przez Zamawiającego. Wykonawca może powołać się w ofercie na zastosowanie towarów (materiałów i urządzeń) równoważnych opisywanych w SWZ, składając wykaz towarów (materiałów i urządzeń) równoważnych. W takim przypadku Wykonawca jest obowiązany wykazać, że oferowane przez niego towary (materiały i urządzenia), spełniają określone przez Zamawiającego wymagania (kryteria równoważności). Wykonawca, który zastosuje urządzenia lub materiały równoważne będzie obowiązany wykazać w trakcie realizacji zamówienia, że zastosowane przez niego urządzania i materiały spełniają wymagania określone przez Zamawiającego. Zamawiający wymaga na etapie prowadzenia postępowania złożenia zapytania przez Wykonawcę o dopuszczenie asortymentu równoważnego wraz z uzasadnieniem, o którym mowa powyżej. W zakresie dotyczącym asortymentu, który proponowany jest jako równoważny - Wykonawca winien udowodnić w ofercie, w szczególności za pomocą przedmiotowych środków dowodowych, o których mowa w art. 104 – 107 ustawy, że proponowane rozwiązania w równoważnym stopniu spełniają wymagania określone w opisie przedmiotu zamówienia.</w:t>
      </w:r>
    </w:p>
    <w:p w14:paraId="60E10786" w14:textId="234B749B" w:rsidR="00B63BC5" w:rsidRPr="007268DF" w:rsidRDefault="00EF6C20"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 xml:space="preserve">Zamawiający nie zastrzega możliwości ubiegania się o udzielenie zamówienia wyłącznie przez Wykonawców, o których mowa w art. 94 </w:t>
      </w:r>
      <w:r w:rsidR="005C7DDC" w:rsidRPr="007268DF">
        <w:rPr>
          <w:rFonts w:cstheme="minorHAnsi"/>
        </w:rPr>
        <w:t xml:space="preserve">ustawy </w:t>
      </w:r>
      <w:proofErr w:type="spellStart"/>
      <w:r w:rsidRPr="007268DF">
        <w:rPr>
          <w:rFonts w:cstheme="minorHAnsi"/>
        </w:rPr>
        <w:t>Pzp</w:t>
      </w:r>
      <w:proofErr w:type="spellEnd"/>
      <w:r w:rsidRPr="007268DF">
        <w:rPr>
          <w:rFonts w:cstheme="minorHAnsi"/>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543B922" w14:textId="5A079970" w:rsidR="005C7DDC" w:rsidRPr="007268DF" w:rsidRDefault="005C7DDC"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 xml:space="preserve">Zamawiający nie przewiduje wymagań w zakresie zatrudnienia na podstawie stosunku pracy, w okolicznościach, o których mowa w art. 95 i art. 96 ust. 2 pkt 2 ustawy </w:t>
      </w:r>
      <w:proofErr w:type="spellStart"/>
      <w:r w:rsidRPr="007268DF">
        <w:rPr>
          <w:rFonts w:cstheme="minorHAnsi"/>
        </w:rPr>
        <w:t>Pzp</w:t>
      </w:r>
      <w:proofErr w:type="spellEnd"/>
      <w:r w:rsidRPr="007268DF">
        <w:rPr>
          <w:rFonts w:cstheme="minorHAnsi"/>
        </w:rPr>
        <w:t>.</w:t>
      </w:r>
    </w:p>
    <w:p w14:paraId="42D103C0" w14:textId="77777777" w:rsidR="00E67E31" w:rsidRPr="007268DF" w:rsidRDefault="00E67E31" w:rsidP="00341770">
      <w:pPr>
        <w:pStyle w:val="SIWZNAGWEKPUNKTY"/>
        <w:shd w:val="clear" w:color="auto" w:fill="BFBFBF" w:themeFill="background1" w:themeFillShade="BF"/>
        <w:spacing w:before="240" w:line="276" w:lineRule="auto"/>
        <w:jc w:val="both"/>
        <w:rPr>
          <w:smallCaps/>
          <w:sz w:val="24"/>
        </w:rPr>
      </w:pPr>
      <w:r w:rsidRPr="007268DF">
        <w:rPr>
          <w:smallCaps/>
          <w:sz w:val="24"/>
        </w:rPr>
        <w:t>Termin wykonania zamówienia</w:t>
      </w:r>
    </w:p>
    <w:p w14:paraId="0A6FDC60" w14:textId="4B04905C" w:rsidR="000D228E" w:rsidRPr="007268DF" w:rsidRDefault="000D228E" w:rsidP="000D228E">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t xml:space="preserve">Termin realizacji zamówienia to maksymalnie </w:t>
      </w:r>
      <w:r w:rsidR="00FF1677">
        <w:rPr>
          <w:rFonts w:cs="Calibri"/>
          <w:b/>
          <w:bCs/>
          <w:color w:val="000000"/>
          <w:szCs w:val="24"/>
        </w:rPr>
        <w:t>30.09.2024r.</w:t>
      </w:r>
    </w:p>
    <w:p w14:paraId="5C1A7044" w14:textId="64C3270A" w:rsidR="00B137AD" w:rsidRDefault="00B137AD" w:rsidP="000D228E">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F2115F">
        <w:rPr>
          <w:rFonts w:cs="Calibri"/>
          <w:bCs/>
          <w:iCs/>
        </w:rPr>
        <w:t xml:space="preserve">Termin wykonania </w:t>
      </w:r>
      <w:r w:rsidRPr="00987962">
        <w:rPr>
          <w:rFonts w:cs="Calibri"/>
          <w:b/>
          <w:iCs/>
        </w:rPr>
        <w:t>stanowi jedno z kryteriów oceny ofert</w:t>
      </w:r>
      <w:r w:rsidRPr="00F2115F">
        <w:rPr>
          <w:rFonts w:cs="Calibri"/>
          <w:bCs/>
          <w:iCs/>
        </w:rPr>
        <w:t xml:space="preserve"> i musi zostać określony w ofercie Wykonawcy</w:t>
      </w:r>
      <w:r>
        <w:rPr>
          <w:rFonts w:cs="Calibri"/>
          <w:bCs/>
          <w:iCs/>
        </w:rPr>
        <w:t>.</w:t>
      </w:r>
    </w:p>
    <w:p w14:paraId="22EB73A4" w14:textId="553B3984" w:rsidR="000D228E" w:rsidRPr="00AC3B38" w:rsidRDefault="000D228E" w:rsidP="000D228E">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lastRenderedPageBreak/>
        <w:t>Za termin wykonania zamówienia uznaje się</w:t>
      </w:r>
      <w:r w:rsidR="00551DDE" w:rsidRPr="007268DF">
        <w:rPr>
          <w:rFonts w:cs="Calibri"/>
          <w:color w:val="000000"/>
          <w:szCs w:val="24"/>
        </w:rPr>
        <w:t xml:space="preserve"> datę</w:t>
      </w:r>
      <w:r w:rsidRPr="007268DF">
        <w:rPr>
          <w:rFonts w:cs="Calibri"/>
          <w:color w:val="000000"/>
          <w:szCs w:val="24"/>
        </w:rPr>
        <w:t xml:space="preserve"> podpisani</w:t>
      </w:r>
      <w:r w:rsidR="00551DDE" w:rsidRPr="007268DF">
        <w:rPr>
          <w:rFonts w:cs="Calibri"/>
          <w:color w:val="000000"/>
          <w:szCs w:val="24"/>
        </w:rPr>
        <w:t>a</w:t>
      </w:r>
      <w:r w:rsidRPr="007268DF">
        <w:rPr>
          <w:rFonts w:cs="Calibri"/>
          <w:color w:val="000000"/>
          <w:szCs w:val="24"/>
        </w:rPr>
        <w:t xml:space="preserve"> protokołu bezusterkowego odbioru </w:t>
      </w:r>
      <w:r w:rsidRPr="00AC3B38">
        <w:rPr>
          <w:rFonts w:cs="Calibri"/>
          <w:color w:val="000000"/>
          <w:szCs w:val="24"/>
        </w:rPr>
        <w:t>samochodu, po wcześniejszym przeprowadzeniu szkoleń z jego obsługi.</w:t>
      </w:r>
    </w:p>
    <w:p w14:paraId="69F8DB43" w14:textId="0B0E28A7" w:rsidR="007134C2" w:rsidRPr="00AC3B38" w:rsidRDefault="00D90138" w:rsidP="007134C2">
      <w:pPr>
        <w:pStyle w:val="SIWZNAGWEKPUNKTY"/>
        <w:shd w:val="clear" w:color="auto" w:fill="BFBFBF" w:themeFill="background1" w:themeFillShade="BF"/>
        <w:spacing w:before="240" w:line="276" w:lineRule="auto"/>
        <w:jc w:val="both"/>
        <w:rPr>
          <w:smallCaps/>
          <w:sz w:val="24"/>
        </w:rPr>
      </w:pPr>
      <w:r w:rsidRPr="00AC3B38">
        <w:rPr>
          <w:smallCaps/>
          <w:sz w:val="24"/>
        </w:rPr>
        <w:t>Informacja o p</w:t>
      </w:r>
      <w:r w:rsidR="00891DEA" w:rsidRPr="00AC3B38">
        <w:rPr>
          <w:smallCaps/>
          <w:sz w:val="24"/>
        </w:rPr>
        <w:t>rzedmiotowych</w:t>
      </w:r>
      <w:r w:rsidRPr="00AC3B38">
        <w:rPr>
          <w:smallCaps/>
          <w:sz w:val="24"/>
        </w:rPr>
        <w:t xml:space="preserve"> środkach dowodowych (art. 106 ust. 1 i art. 107 ust. 1 </w:t>
      </w:r>
      <w:proofErr w:type="spellStart"/>
      <w:r w:rsidRPr="00AC3B38">
        <w:rPr>
          <w:smallCaps/>
          <w:sz w:val="24"/>
        </w:rPr>
        <w:t>Pzp</w:t>
      </w:r>
      <w:proofErr w:type="spellEnd"/>
      <w:r w:rsidRPr="00AC3B38">
        <w:rPr>
          <w:smallCaps/>
          <w:sz w:val="24"/>
        </w:rPr>
        <w:t>)</w:t>
      </w:r>
    </w:p>
    <w:p w14:paraId="7AD269D4" w14:textId="585F10EF" w:rsidR="00B63BC5" w:rsidRPr="007268DF" w:rsidRDefault="007134C2" w:rsidP="007134C2">
      <w:pPr>
        <w:keepNext/>
        <w:keepLines/>
        <w:tabs>
          <w:tab w:val="left" w:pos="426"/>
        </w:tabs>
        <w:autoSpaceDE w:val="0"/>
        <w:autoSpaceDN w:val="0"/>
        <w:adjustRightInd w:val="0"/>
        <w:spacing w:before="60" w:after="0" w:line="276" w:lineRule="auto"/>
        <w:jc w:val="both"/>
        <w:rPr>
          <w:rFonts w:cs="Calibri"/>
          <w:bCs/>
          <w:iCs/>
          <w:color w:val="000000"/>
        </w:rPr>
      </w:pPr>
      <w:r w:rsidRPr="007268DF">
        <w:rPr>
          <w:rFonts w:cs="Calibri"/>
          <w:iCs/>
          <w:color w:val="000000"/>
        </w:rPr>
        <w:t>Zamawiający</w:t>
      </w:r>
      <w:r w:rsidR="00D45322" w:rsidRPr="007268DF">
        <w:rPr>
          <w:rFonts w:cs="Calibri"/>
          <w:iCs/>
          <w:color w:val="000000"/>
        </w:rPr>
        <w:t xml:space="preserve"> nie wymaga złożenia przedmiotowych środków dowodowych.</w:t>
      </w:r>
    </w:p>
    <w:p w14:paraId="2A3144E4" w14:textId="1F96BB00" w:rsidR="00681ABB" w:rsidRPr="007268DF" w:rsidRDefault="00681ABB" w:rsidP="003074A6">
      <w:pPr>
        <w:pStyle w:val="SIWZNAGWEKPUNKTY"/>
        <w:shd w:val="clear" w:color="auto" w:fill="BFBFBF" w:themeFill="background1" w:themeFillShade="BF"/>
        <w:spacing w:before="240" w:line="276" w:lineRule="auto"/>
        <w:jc w:val="both"/>
        <w:rPr>
          <w:smallCaps/>
          <w:sz w:val="24"/>
        </w:rPr>
      </w:pPr>
      <w:bookmarkStart w:id="5" w:name="_Toc443910399"/>
      <w:bookmarkStart w:id="6" w:name="_Toc443912191"/>
      <w:r w:rsidRPr="007268DF">
        <w:rPr>
          <w:smallCaps/>
          <w:sz w:val="24"/>
        </w:rPr>
        <w:t>W</w:t>
      </w:r>
      <w:bookmarkEnd w:id="5"/>
      <w:bookmarkEnd w:id="6"/>
      <w:r w:rsidR="008574D2" w:rsidRPr="007268DF">
        <w:rPr>
          <w:smallCaps/>
          <w:sz w:val="24"/>
        </w:rPr>
        <w:t>arunki udziału w postępowaniu</w:t>
      </w:r>
    </w:p>
    <w:p w14:paraId="3F2C9E98" w14:textId="6F1466AB" w:rsidR="00681ABB" w:rsidRPr="007268DF" w:rsidRDefault="008574D2" w:rsidP="00172A3D">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t>O udzielenie zamówienia mogą się ubiegać Wykonawcy, którzy nie podlegają wykluczeniu</w:t>
      </w:r>
      <w:r w:rsidR="00D45322" w:rsidRPr="007268DF">
        <w:rPr>
          <w:rFonts w:cs="Calibri"/>
          <w:color w:val="000000"/>
          <w:szCs w:val="24"/>
        </w:rPr>
        <w:t xml:space="preserve"> z postępowania na zasadach określonych  w pkt. </w:t>
      </w:r>
      <w:r w:rsidR="005172D6" w:rsidRPr="007268DF">
        <w:rPr>
          <w:rFonts w:cs="Calibri"/>
          <w:color w:val="000000"/>
          <w:szCs w:val="24"/>
        </w:rPr>
        <w:t>8</w:t>
      </w:r>
      <w:r w:rsidR="00D45322" w:rsidRPr="007268DF">
        <w:rPr>
          <w:rFonts w:cs="Calibri"/>
          <w:color w:val="000000"/>
          <w:szCs w:val="24"/>
        </w:rPr>
        <w:t xml:space="preserve"> SWZ</w:t>
      </w:r>
      <w:r w:rsidRPr="007268DF">
        <w:rPr>
          <w:rFonts w:cs="Calibri"/>
          <w:color w:val="000000"/>
          <w:szCs w:val="24"/>
        </w:rPr>
        <w:t xml:space="preserve">. </w:t>
      </w:r>
    </w:p>
    <w:p w14:paraId="189A9722" w14:textId="3D16B917" w:rsidR="00BA01D0" w:rsidRPr="007268DF" w:rsidRDefault="00BA01D0" w:rsidP="003830AB">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themeColor="text1"/>
          <w:szCs w:val="24"/>
        </w:rPr>
        <w:t>O udzielenie zamówienia mogą ubiegać się wykonawcy, którzy spełniają warunki udziału w postępowaniu w zakresie</w:t>
      </w:r>
      <w:r w:rsidR="00510EC1" w:rsidRPr="007268DF">
        <w:rPr>
          <w:rFonts w:cs="Calibri"/>
          <w:color w:val="000000" w:themeColor="text1"/>
          <w:szCs w:val="24"/>
        </w:rPr>
        <w:t xml:space="preserve">: </w:t>
      </w:r>
    </w:p>
    <w:p w14:paraId="5817723C" w14:textId="6E80ABF0" w:rsidR="00BA01D0" w:rsidRPr="007268DF"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cs="Calibri"/>
          <w:color w:val="000000"/>
          <w:szCs w:val="24"/>
        </w:rPr>
      </w:pPr>
      <w:r w:rsidRPr="007268DF">
        <w:rPr>
          <w:rFonts w:cs="Calibri"/>
          <w:color w:val="000000" w:themeColor="text1"/>
          <w:szCs w:val="24"/>
          <w:u w:val="single"/>
        </w:rPr>
        <w:t>zdolności do występowania w obrocie gospodarczym</w:t>
      </w:r>
      <w:r w:rsidR="00BA01D0" w:rsidRPr="007268DF">
        <w:rPr>
          <w:rFonts w:cs="Calibri"/>
          <w:color w:val="000000" w:themeColor="text1"/>
          <w:szCs w:val="24"/>
        </w:rPr>
        <w:t xml:space="preserve"> – Zamawiający nie określa warunku</w:t>
      </w:r>
      <w:r w:rsidRPr="007268DF">
        <w:rPr>
          <w:rFonts w:cs="Calibri"/>
          <w:color w:val="000000" w:themeColor="text1"/>
          <w:szCs w:val="24"/>
        </w:rPr>
        <w:t xml:space="preserve">, </w:t>
      </w:r>
    </w:p>
    <w:p w14:paraId="4BDECDE2" w14:textId="3075C934" w:rsidR="00FD575A" w:rsidRPr="007268DF"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cs="Calibri"/>
          <w:color w:val="000000"/>
          <w:szCs w:val="24"/>
        </w:rPr>
      </w:pPr>
      <w:r w:rsidRPr="007268DF">
        <w:rPr>
          <w:rFonts w:cs="Calibri"/>
          <w:color w:val="000000" w:themeColor="text1"/>
          <w:szCs w:val="24"/>
          <w:u w:val="single"/>
        </w:rPr>
        <w:t>uprawnień do prowadzenia określonej działalności gospodarczej lub zawodowej</w:t>
      </w:r>
      <w:r w:rsidR="00BA01D0" w:rsidRPr="007268DF">
        <w:rPr>
          <w:rFonts w:cs="Calibri"/>
          <w:color w:val="000000" w:themeColor="text1"/>
          <w:szCs w:val="24"/>
        </w:rPr>
        <w:t xml:space="preserve"> – </w:t>
      </w:r>
      <w:r w:rsidR="009E7E34" w:rsidRPr="007268DF">
        <w:rPr>
          <w:rFonts w:cs="Calibri"/>
          <w:color w:val="000000" w:themeColor="text1"/>
          <w:szCs w:val="24"/>
        </w:rPr>
        <w:t>Zamawiający nie określa warunku,</w:t>
      </w:r>
    </w:p>
    <w:p w14:paraId="5F3905EB" w14:textId="6303120D" w:rsidR="00BA01D0" w:rsidRPr="007268DF"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cs="Calibri"/>
          <w:color w:val="000000"/>
          <w:szCs w:val="24"/>
        </w:rPr>
      </w:pPr>
      <w:r w:rsidRPr="007268DF">
        <w:rPr>
          <w:rFonts w:cs="Calibri"/>
          <w:color w:val="000000" w:themeColor="text1"/>
          <w:szCs w:val="24"/>
          <w:u w:val="single"/>
        </w:rPr>
        <w:t>sytuacji ekonomicznej lub finansowej</w:t>
      </w:r>
      <w:r w:rsidR="00BA01D0" w:rsidRPr="007268DF">
        <w:rPr>
          <w:rFonts w:cs="Calibri"/>
          <w:color w:val="000000" w:themeColor="text1"/>
          <w:szCs w:val="24"/>
        </w:rPr>
        <w:t xml:space="preserve"> – Zamawiający nie określa warunku</w:t>
      </w:r>
      <w:r w:rsidRPr="007268DF">
        <w:rPr>
          <w:rFonts w:cs="Calibri"/>
          <w:color w:val="000000" w:themeColor="text1"/>
          <w:szCs w:val="24"/>
        </w:rPr>
        <w:t>,</w:t>
      </w:r>
    </w:p>
    <w:p w14:paraId="23DE18F7" w14:textId="77777777" w:rsidR="00E02E43" w:rsidRPr="007268DF" w:rsidRDefault="00510EC1" w:rsidP="00E02E43">
      <w:pPr>
        <w:pStyle w:val="Akapitzlist"/>
        <w:keepNext/>
        <w:keepLines/>
        <w:numPr>
          <w:ilvl w:val="2"/>
          <w:numId w:val="1"/>
        </w:numPr>
        <w:tabs>
          <w:tab w:val="left" w:pos="426"/>
        </w:tabs>
        <w:autoSpaceDE w:val="0"/>
        <w:autoSpaceDN w:val="0"/>
        <w:adjustRightInd w:val="0"/>
        <w:spacing w:before="120" w:after="0" w:line="276" w:lineRule="auto"/>
        <w:ind w:left="924"/>
        <w:contextualSpacing w:val="0"/>
        <w:jc w:val="both"/>
        <w:rPr>
          <w:rFonts w:cs="Calibri"/>
          <w:color w:val="000000"/>
          <w:szCs w:val="24"/>
        </w:rPr>
      </w:pPr>
      <w:r w:rsidRPr="007268DF">
        <w:rPr>
          <w:rFonts w:cs="Calibri"/>
          <w:b/>
          <w:bCs/>
          <w:color w:val="000000" w:themeColor="text1"/>
          <w:szCs w:val="24"/>
          <w:u w:val="single"/>
        </w:rPr>
        <w:t>zdolności technicznej lub zawodowej</w:t>
      </w:r>
      <w:r w:rsidR="00BA01D0" w:rsidRPr="007268DF">
        <w:rPr>
          <w:rFonts w:cs="Calibri"/>
          <w:color w:val="000000" w:themeColor="text1"/>
          <w:szCs w:val="24"/>
        </w:rPr>
        <w:t xml:space="preserve"> – </w:t>
      </w:r>
    </w:p>
    <w:p w14:paraId="46B07041" w14:textId="38CB98CE" w:rsidR="005172D6" w:rsidRPr="00FF1677" w:rsidRDefault="00BA01D0" w:rsidP="00FF1677">
      <w:pPr>
        <w:pStyle w:val="Akapitzlist"/>
        <w:keepNext/>
        <w:keepLines/>
        <w:tabs>
          <w:tab w:val="left" w:pos="426"/>
        </w:tabs>
        <w:autoSpaceDE w:val="0"/>
        <w:autoSpaceDN w:val="0"/>
        <w:adjustRightInd w:val="0"/>
        <w:spacing w:before="120" w:after="0" w:line="276" w:lineRule="auto"/>
        <w:ind w:left="924"/>
        <w:jc w:val="both"/>
        <w:rPr>
          <w:rFonts w:cs="Calibri"/>
          <w:color w:val="000000" w:themeColor="text1"/>
          <w:szCs w:val="24"/>
        </w:rPr>
      </w:pPr>
      <w:r w:rsidRPr="007268DF">
        <w:rPr>
          <w:rFonts w:cs="Calibri"/>
          <w:color w:val="000000" w:themeColor="text1"/>
          <w:szCs w:val="24"/>
        </w:rPr>
        <w:t xml:space="preserve">Zamawiający uzna warunek za spełniony jeśli Wykonawca wykaże, </w:t>
      </w:r>
      <w:r w:rsidR="00347250" w:rsidRPr="007268DF">
        <w:rPr>
          <w:rFonts w:cs="Calibri"/>
          <w:color w:val="000000" w:themeColor="text1"/>
          <w:szCs w:val="24"/>
        </w:rPr>
        <w:t xml:space="preserve">że w okresie ostatnich trzech lat przed upływem terminu składania ofert, a jeżeli okres prowadzenia działalności jest krótszy – w tym okresie, wykonał </w:t>
      </w:r>
      <w:r w:rsidR="00347250" w:rsidRPr="007268DF">
        <w:rPr>
          <w:rFonts w:cs="Calibri"/>
          <w:b/>
          <w:bCs/>
          <w:color w:val="000000" w:themeColor="text1"/>
          <w:szCs w:val="24"/>
        </w:rPr>
        <w:t>co najmniej dwie dostawy</w:t>
      </w:r>
      <w:r w:rsidR="00347250" w:rsidRPr="007268DF">
        <w:rPr>
          <w:rFonts w:cs="Calibri"/>
          <w:color w:val="000000" w:themeColor="text1"/>
          <w:szCs w:val="24"/>
        </w:rPr>
        <w:t>, których przedmiotem był fabrycznie nowy samochód, parametrami zb</w:t>
      </w:r>
      <w:r w:rsidR="00FF1677">
        <w:rPr>
          <w:rFonts w:cs="Calibri"/>
          <w:color w:val="000000" w:themeColor="text1"/>
          <w:szCs w:val="24"/>
        </w:rPr>
        <w:t>liżony do przedmiotu zamówienia</w:t>
      </w:r>
      <w:r w:rsidR="00F81F44">
        <w:rPr>
          <w:rFonts w:cs="Calibri"/>
          <w:color w:val="000000" w:themeColor="text1"/>
          <w:szCs w:val="24"/>
        </w:rPr>
        <w:t>, tj. samochód dostawczy o przestrzeni ładunkowej powyżej 4m3 i ładowności min 800kg i silniku spalinowym.</w:t>
      </w:r>
    </w:p>
    <w:p w14:paraId="3D843ED2"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40ACE7BF" w14:textId="77777777" w:rsidR="00172A3D" w:rsidRPr="007268DF" w:rsidRDefault="00172A3D" w:rsidP="00FF1677">
      <w:pPr>
        <w:pStyle w:val="Akapitzlist"/>
        <w:keepNext/>
        <w:keepLines/>
        <w:tabs>
          <w:tab w:val="left" w:pos="426"/>
        </w:tabs>
        <w:autoSpaceDE w:val="0"/>
        <w:autoSpaceDN w:val="0"/>
        <w:adjustRightInd w:val="0"/>
        <w:spacing w:before="120" w:after="0" w:line="276" w:lineRule="auto"/>
        <w:ind w:left="0"/>
        <w:jc w:val="both"/>
        <w:rPr>
          <w:rFonts w:cs="Calibri"/>
          <w:color w:val="000000"/>
          <w:szCs w:val="24"/>
        </w:rPr>
      </w:pPr>
      <w:r w:rsidRPr="007268DF">
        <w:rPr>
          <w:rFonts w:cs="Calibri"/>
          <w:color w:val="000000"/>
          <w:szCs w:val="24"/>
        </w:rPr>
        <w:t xml:space="preserve">Zobowiązanie to musi precyzować w szczególności: </w:t>
      </w:r>
    </w:p>
    <w:p w14:paraId="43696BC8" w14:textId="77777777" w:rsidR="005172D6" w:rsidRPr="007268DF"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7268DF">
        <w:rPr>
          <w:rFonts w:cs="Calibri"/>
          <w:color w:val="000000"/>
          <w:szCs w:val="24"/>
        </w:rPr>
        <w:t xml:space="preserve">zakres dostępnych Wykonawcy zasobów udostępniającego zasoby, </w:t>
      </w:r>
    </w:p>
    <w:p w14:paraId="046F5161" w14:textId="77777777" w:rsidR="005172D6" w:rsidRPr="007268DF"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7268DF">
        <w:rPr>
          <w:rFonts w:cs="Calibri"/>
          <w:color w:val="000000"/>
          <w:szCs w:val="24"/>
        </w:rPr>
        <w:t xml:space="preserve">sposób i okres udostępnienia wykonawcy i wykorzystania przez niego zasobów podmiotu udostępniającego te zasoby przy wykonywaniu zamówienia; </w:t>
      </w:r>
    </w:p>
    <w:p w14:paraId="42E59777" w14:textId="554CF567" w:rsidR="00172A3D" w:rsidRPr="007268DF"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7268DF">
        <w:rPr>
          <w:rFonts w:cs="Calibri"/>
          <w:color w:val="000000"/>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CF08725" w14:textId="1E1252C3"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r w:rsidR="00DB6486" w:rsidRPr="007268DF">
        <w:rPr>
          <w:rFonts w:cs="Calibri"/>
          <w:color w:val="000000"/>
          <w:szCs w:val="24"/>
        </w:rPr>
        <w:t xml:space="preserve"> </w:t>
      </w:r>
      <w:r w:rsidR="00DB6486" w:rsidRPr="007268DF">
        <w:rPr>
          <w:rFonts w:cs="Calibri"/>
          <w:b/>
          <w:bCs/>
          <w:color w:val="000000"/>
          <w:szCs w:val="24"/>
        </w:rPr>
        <w:t>(wg załącznika nr 3 do SWZ)</w:t>
      </w:r>
      <w:r w:rsidRPr="007268DF">
        <w:rPr>
          <w:rFonts w:cs="Calibri"/>
          <w:b/>
          <w:bCs/>
          <w:color w:val="000000"/>
          <w:szCs w:val="24"/>
        </w:rPr>
        <w:t xml:space="preserve">. </w:t>
      </w:r>
    </w:p>
    <w:p w14:paraId="327D8B41"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5541D59"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lastRenderedPageBreak/>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23036D91" w14:textId="5BD646C2" w:rsidR="005172D6" w:rsidRPr="007268DF" w:rsidRDefault="00172A3D" w:rsidP="00A76D0C">
      <w:pPr>
        <w:pStyle w:val="Akapitzlist"/>
        <w:keepNext/>
        <w:keepLines/>
        <w:numPr>
          <w:ilvl w:val="2"/>
          <w:numId w:val="1"/>
        </w:numPr>
        <w:tabs>
          <w:tab w:val="left" w:pos="1134"/>
        </w:tabs>
        <w:autoSpaceDE w:val="0"/>
        <w:autoSpaceDN w:val="0"/>
        <w:adjustRightInd w:val="0"/>
        <w:spacing w:before="120" w:after="0" w:line="276" w:lineRule="auto"/>
        <w:ind w:left="709" w:hanging="567"/>
        <w:jc w:val="both"/>
        <w:rPr>
          <w:rFonts w:cs="Calibri"/>
          <w:color w:val="000000"/>
          <w:szCs w:val="24"/>
        </w:rPr>
      </w:pPr>
      <w:r w:rsidRPr="007268DF">
        <w:rPr>
          <w:rFonts w:cs="Calibri"/>
          <w:color w:val="000000"/>
          <w:szCs w:val="24"/>
        </w:rPr>
        <w:t xml:space="preserve">zastąpił ten podmiot innym podmiotem lub podmiotami albo </w:t>
      </w:r>
    </w:p>
    <w:p w14:paraId="4F47DFE4" w14:textId="4F73A811" w:rsidR="00172A3D" w:rsidRPr="007268DF" w:rsidRDefault="00172A3D" w:rsidP="00A76D0C">
      <w:pPr>
        <w:pStyle w:val="Akapitzlist"/>
        <w:keepNext/>
        <w:keepLines/>
        <w:numPr>
          <w:ilvl w:val="2"/>
          <w:numId w:val="1"/>
        </w:numPr>
        <w:tabs>
          <w:tab w:val="left" w:pos="426"/>
        </w:tabs>
        <w:autoSpaceDE w:val="0"/>
        <w:autoSpaceDN w:val="0"/>
        <w:adjustRightInd w:val="0"/>
        <w:spacing w:before="120" w:after="0" w:line="276" w:lineRule="auto"/>
        <w:ind w:left="709" w:hanging="567"/>
        <w:jc w:val="both"/>
        <w:rPr>
          <w:rFonts w:cs="Calibri"/>
          <w:color w:val="000000"/>
          <w:szCs w:val="24"/>
        </w:rPr>
      </w:pPr>
      <w:r w:rsidRPr="007268DF">
        <w:rPr>
          <w:rFonts w:cs="Calibri"/>
          <w:color w:val="000000"/>
          <w:szCs w:val="24"/>
        </w:rPr>
        <w:t xml:space="preserve">wykazał, że samodzielnie spełnia warunki udziału w postepowaniu. </w:t>
      </w:r>
    </w:p>
    <w:p w14:paraId="6FE41736" w14:textId="13651E86"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1FB896" w14:textId="77777777" w:rsidR="00D85ED7" w:rsidRPr="007268DF" w:rsidRDefault="008574D2" w:rsidP="003074A6">
      <w:pPr>
        <w:pStyle w:val="SIWZNAGWEKPUNKTY"/>
        <w:shd w:val="clear" w:color="auto" w:fill="BFBFBF" w:themeFill="background1" w:themeFillShade="BF"/>
        <w:spacing w:before="240" w:line="276" w:lineRule="auto"/>
        <w:jc w:val="both"/>
        <w:rPr>
          <w:smallCaps/>
          <w:sz w:val="24"/>
        </w:rPr>
      </w:pPr>
      <w:r w:rsidRPr="007268DF">
        <w:rPr>
          <w:smallCaps/>
          <w:sz w:val="24"/>
        </w:rPr>
        <w:t>Podstawy wykluczenia Wykonawcy z postępowania</w:t>
      </w:r>
    </w:p>
    <w:p w14:paraId="0F70D378" w14:textId="77777777" w:rsidR="00666AF5" w:rsidRPr="007268DF"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Z postępowania o udzielenie zamówienia wyklucza się Wykonawców, w stosunku do których zachodzi którakolwiek z okoliczności wskazanych w</w:t>
      </w:r>
      <w:r w:rsidR="00666AF5" w:rsidRPr="007268DF">
        <w:rPr>
          <w:rFonts w:cs="Calibri"/>
          <w:bCs/>
          <w:color w:val="000000"/>
        </w:rPr>
        <w:t>:</w:t>
      </w:r>
    </w:p>
    <w:p w14:paraId="10864067" w14:textId="62BB1F01" w:rsidR="00510EC1" w:rsidRPr="007268DF" w:rsidRDefault="00510EC1" w:rsidP="00AF42DD">
      <w:pPr>
        <w:pStyle w:val="Akapitzlist"/>
        <w:keepNext/>
        <w:keepLines/>
        <w:numPr>
          <w:ilvl w:val="2"/>
          <w:numId w:val="1"/>
        </w:numPr>
        <w:tabs>
          <w:tab w:val="left" w:pos="426"/>
          <w:tab w:val="left" w:pos="1276"/>
        </w:tabs>
        <w:autoSpaceDE w:val="0"/>
        <w:autoSpaceDN w:val="0"/>
        <w:adjustRightInd w:val="0"/>
        <w:spacing w:before="120" w:after="120" w:line="276" w:lineRule="auto"/>
        <w:ind w:left="709" w:hanging="567"/>
        <w:jc w:val="both"/>
        <w:rPr>
          <w:rFonts w:cs="Calibri"/>
          <w:bCs/>
          <w:color w:val="000000"/>
        </w:rPr>
      </w:pPr>
      <w:r w:rsidRPr="007268DF">
        <w:rPr>
          <w:rFonts w:cs="Calibri"/>
          <w:bCs/>
          <w:color w:val="000000"/>
        </w:rPr>
        <w:t>art. 108 ust. 1 Ustawy</w:t>
      </w:r>
      <w:r w:rsidR="00666AF5" w:rsidRPr="007268DF">
        <w:rPr>
          <w:rFonts w:cs="Calibri"/>
          <w:bCs/>
          <w:color w:val="000000"/>
        </w:rPr>
        <w:t>,</w:t>
      </w:r>
    </w:p>
    <w:p w14:paraId="3FA15376" w14:textId="092C55EB" w:rsidR="00666AF5" w:rsidRPr="007268DF" w:rsidRDefault="00666AF5" w:rsidP="00AF42DD">
      <w:pPr>
        <w:pStyle w:val="Akapitzlist"/>
        <w:keepNext/>
        <w:keepLines/>
        <w:numPr>
          <w:ilvl w:val="2"/>
          <w:numId w:val="1"/>
        </w:numPr>
        <w:tabs>
          <w:tab w:val="left" w:pos="426"/>
          <w:tab w:val="left" w:pos="1276"/>
        </w:tabs>
        <w:autoSpaceDE w:val="0"/>
        <w:autoSpaceDN w:val="0"/>
        <w:adjustRightInd w:val="0"/>
        <w:spacing w:before="120" w:after="120" w:line="276" w:lineRule="auto"/>
        <w:ind w:left="709" w:hanging="567"/>
        <w:jc w:val="both"/>
        <w:rPr>
          <w:rFonts w:cs="Calibri"/>
          <w:bCs/>
          <w:color w:val="000000"/>
        </w:rPr>
      </w:pPr>
      <w:r w:rsidRPr="007268DF">
        <w:rPr>
          <w:rFonts w:cs="Calibri"/>
          <w:bCs/>
          <w:color w:val="000000"/>
        </w:rPr>
        <w:t>art. 7 ust. 1 ustawy z dnia 13 kwietnia 2022 r. o szczególnych rozwiązaniach w zakresie przeciwdziałania wspieraniu agresji na Ukrainę oraz służących ochronie bezpieczeństwa narodowego (Dz.U. z 2022 poz. 835).</w:t>
      </w:r>
    </w:p>
    <w:p w14:paraId="1D030D90" w14:textId="22D6651B" w:rsidR="006B2781" w:rsidRPr="007268DF" w:rsidRDefault="006B278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Zamawiający nie przewiduje wykluczenia na podstawie art. 109 ust. 1 Ustawy.</w:t>
      </w:r>
    </w:p>
    <w:p w14:paraId="09615782" w14:textId="3E5736E2" w:rsidR="00510EC1" w:rsidRPr="007268DF" w:rsidRDefault="00510EC1" w:rsidP="00DB730A">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Wykluczenie Wykonawcy następuje zgodnie z art. 111 Ustawy.</w:t>
      </w:r>
    </w:p>
    <w:p w14:paraId="7666D085" w14:textId="706D3ECA" w:rsidR="00510EC1" w:rsidRPr="007268DF"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Wykonawca nie podlega wykluczeniu w okolicznościach określonych w art. 108 ust. 1 pkt 1, 2, 5 Ustawy, jeżeli udowodni zamawiającemu, że spełnił łącznie przesłanki wskazane w art. 110 ust. 2 Ustawy.</w:t>
      </w:r>
    </w:p>
    <w:p w14:paraId="5A83BA15" w14:textId="7F69BF9C" w:rsidR="005B0A4A" w:rsidRPr="007268DF"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contextualSpacing w:val="0"/>
        <w:jc w:val="both"/>
        <w:rPr>
          <w:rFonts w:cs="Calibri"/>
          <w:bCs/>
          <w:color w:val="000000"/>
        </w:rPr>
      </w:pPr>
      <w:r w:rsidRPr="007268DF">
        <w:rPr>
          <w:rFonts w:cs="Calibri"/>
          <w:bCs/>
          <w:color w:val="000000"/>
        </w:rPr>
        <w:t>Zamawiający oceni, czy podjęte przez wykonawcę czynności, o których mowa w art. 110 ust. 2 Ustawy są wystarczające do wykazania jego rzetelności, uwzględniając wagę i szczególne okoliczności czynu wykonawcy. Jeżeli podjęte przez wykonawcę czynności nie są wystarczające do wykazania jego rzetelności, zamawiający wyklucza wykonawcę.</w:t>
      </w:r>
    </w:p>
    <w:p w14:paraId="21CD27AE" w14:textId="1A123C8F" w:rsidR="00280976" w:rsidRPr="007268DF" w:rsidRDefault="00510EC1" w:rsidP="003074A6">
      <w:pPr>
        <w:pStyle w:val="SIWZNAGWEKPUNKTY"/>
        <w:shd w:val="clear" w:color="auto" w:fill="BFBFBF" w:themeFill="background1" w:themeFillShade="BF"/>
        <w:autoSpaceDE w:val="0"/>
        <w:autoSpaceDN w:val="0"/>
        <w:adjustRightInd w:val="0"/>
        <w:spacing w:before="120" w:line="276" w:lineRule="auto"/>
        <w:jc w:val="both"/>
        <w:rPr>
          <w:rFonts w:cs="Calibri"/>
          <w:color w:val="000000"/>
        </w:rPr>
      </w:pPr>
      <w:r w:rsidRPr="007268DF">
        <w:rPr>
          <w:bCs/>
          <w:smallCaps/>
          <w:sz w:val="24"/>
        </w:rPr>
        <w:t>O</w:t>
      </w:r>
      <w:r w:rsidR="00C07AEA" w:rsidRPr="007268DF">
        <w:rPr>
          <w:bCs/>
          <w:smallCaps/>
          <w:sz w:val="24"/>
        </w:rPr>
        <w:t>świadcze</w:t>
      </w:r>
      <w:r w:rsidRPr="007268DF">
        <w:rPr>
          <w:bCs/>
          <w:smallCaps/>
          <w:sz w:val="24"/>
        </w:rPr>
        <w:t>ni</w:t>
      </w:r>
      <w:r w:rsidR="00CE1564" w:rsidRPr="007268DF">
        <w:rPr>
          <w:bCs/>
          <w:smallCaps/>
          <w:sz w:val="24"/>
        </w:rPr>
        <w:t>e o</w:t>
      </w:r>
      <w:r w:rsidR="003830AB" w:rsidRPr="007268DF">
        <w:rPr>
          <w:bCs/>
          <w:smallCaps/>
          <w:sz w:val="24"/>
        </w:rPr>
        <w:t xml:space="preserve"> braku podstaw do wykluczenia</w:t>
      </w:r>
      <w:r w:rsidR="00CE1564" w:rsidRPr="007268DF">
        <w:rPr>
          <w:bCs/>
          <w:smallCaps/>
          <w:sz w:val="24"/>
        </w:rPr>
        <w:t xml:space="preserve"> oraz spełnianiu warunków udziału w postępowaniu, podmiotowe środki dowodowe (art. 273 ust. 1 ustawy </w:t>
      </w:r>
      <w:proofErr w:type="spellStart"/>
      <w:r w:rsidR="00CE1564" w:rsidRPr="007268DF">
        <w:rPr>
          <w:bCs/>
          <w:smallCaps/>
          <w:sz w:val="24"/>
        </w:rPr>
        <w:t>Pzp</w:t>
      </w:r>
      <w:proofErr w:type="spellEnd"/>
      <w:r w:rsidR="00CE1564" w:rsidRPr="007268DF">
        <w:rPr>
          <w:bCs/>
          <w:smallCaps/>
          <w:sz w:val="24"/>
        </w:rPr>
        <w:t>)</w:t>
      </w:r>
    </w:p>
    <w:p w14:paraId="5F3CD118" w14:textId="724AEAA2" w:rsidR="00573CAD" w:rsidRPr="007268DF" w:rsidRDefault="00573CAD" w:rsidP="00573CAD">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Wykonawca załącza do swojej oferty</w:t>
      </w:r>
      <w:r w:rsidR="00E23C5B" w:rsidRPr="007268DF">
        <w:rPr>
          <w:rFonts w:cs="Calibri"/>
          <w:bCs/>
          <w:color w:val="000000"/>
        </w:rPr>
        <w:t xml:space="preserve"> aktualne na dzień składania</w:t>
      </w:r>
      <w:r w:rsidRPr="007268DF">
        <w:rPr>
          <w:rFonts w:cs="Calibri"/>
          <w:bCs/>
          <w:color w:val="000000"/>
        </w:rPr>
        <w:t xml:space="preserve"> oświadczenie o niepodleganiu wykluczeniu z postępowania </w:t>
      </w:r>
      <w:r w:rsidR="00E23C5B" w:rsidRPr="007268DF">
        <w:rPr>
          <w:rFonts w:cs="Calibri"/>
          <w:bCs/>
          <w:color w:val="000000"/>
        </w:rPr>
        <w:t>oraz</w:t>
      </w:r>
      <w:r w:rsidRPr="007268DF">
        <w:rPr>
          <w:rFonts w:cs="Calibri"/>
          <w:bCs/>
          <w:color w:val="000000"/>
        </w:rPr>
        <w:t xml:space="preserve"> </w:t>
      </w:r>
      <w:r w:rsidR="00505E33" w:rsidRPr="007268DF">
        <w:rPr>
          <w:rFonts w:cs="Calibri"/>
          <w:bCs/>
          <w:color w:val="000000"/>
        </w:rPr>
        <w:t xml:space="preserve">o </w:t>
      </w:r>
      <w:r w:rsidRPr="007268DF">
        <w:rPr>
          <w:rFonts w:cs="Calibri"/>
          <w:bCs/>
          <w:color w:val="000000"/>
        </w:rPr>
        <w:t>spełnianiu warunków udziału w postępowaniu, w zakresie wskazanym przez Zamawiającego w celu wykazania wstępnego potwierdzenia, iż nie podlega wykluczeniu i spełnia warunki udziału w postępowaniu. Wz</w:t>
      </w:r>
      <w:r w:rsidR="00E23C5B" w:rsidRPr="007268DF">
        <w:rPr>
          <w:rFonts w:cs="Calibri"/>
          <w:bCs/>
          <w:color w:val="000000"/>
        </w:rPr>
        <w:t>ór</w:t>
      </w:r>
      <w:r w:rsidRPr="007268DF">
        <w:rPr>
          <w:rFonts w:cs="Calibri"/>
          <w:bCs/>
          <w:color w:val="000000"/>
        </w:rPr>
        <w:t xml:space="preserve"> oświadcze</w:t>
      </w:r>
      <w:r w:rsidR="00E23C5B" w:rsidRPr="007268DF">
        <w:rPr>
          <w:rFonts w:cs="Calibri"/>
          <w:bCs/>
          <w:color w:val="000000"/>
        </w:rPr>
        <w:t>nia</w:t>
      </w:r>
      <w:r w:rsidRPr="007268DF">
        <w:rPr>
          <w:rFonts w:cs="Calibri"/>
          <w:bCs/>
          <w:color w:val="000000"/>
        </w:rPr>
        <w:t xml:space="preserve"> </w:t>
      </w:r>
      <w:r w:rsidR="00505E33" w:rsidRPr="007268DF">
        <w:rPr>
          <w:rFonts w:cs="Calibri"/>
          <w:bCs/>
          <w:color w:val="000000"/>
        </w:rPr>
        <w:t>stanowi</w:t>
      </w:r>
      <w:r w:rsidRPr="007268DF">
        <w:rPr>
          <w:rFonts w:cs="Calibri"/>
          <w:bCs/>
          <w:color w:val="000000"/>
        </w:rPr>
        <w:t xml:space="preserve"> </w:t>
      </w:r>
      <w:r w:rsidRPr="007268DF">
        <w:rPr>
          <w:rFonts w:cs="Calibri"/>
          <w:b/>
          <w:color w:val="000000"/>
        </w:rPr>
        <w:t>załącznik nr 2</w:t>
      </w:r>
      <w:r w:rsidR="00505E33" w:rsidRPr="007268DF">
        <w:rPr>
          <w:rFonts w:cs="Calibri"/>
          <w:b/>
          <w:color w:val="000000"/>
        </w:rPr>
        <w:t xml:space="preserve"> </w:t>
      </w:r>
      <w:r w:rsidRPr="007268DF">
        <w:rPr>
          <w:rFonts w:cs="Calibri"/>
          <w:b/>
          <w:color w:val="000000"/>
        </w:rPr>
        <w:t>do SWZ.</w:t>
      </w:r>
    </w:p>
    <w:p w14:paraId="2B93CE97" w14:textId="3D441855" w:rsidR="006533EF" w:rsidRPr="007268DF" w:rsidRDefault="006533EF" w:rsidP="006533EF">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Zamawiający wzywa Wykonawcę, którego oferta została najwyżej oceniona, do złożenia w wyznaczonym terminie, nie krótszym niż 5 dni od dnia wezwania, aktualnych na dzień złożenia podmiotowych środków dowodowych, jeżeli wymagał ich złożenia w ogłoszeniu o zamówieniu lub dokumentach zamówienia.</w:t>
      </w:r>
    </w:p>
    <w:p w14:paraId="7DE9790C" w14:textId="195F1E8C" w:rsidR="00573CAD" w:rsidRPr="007268DF" w:rsidRDefault="00573CAD" w:rsidP="00573CAD">
      <w:pPr>
        <w:pStyle w:val="Akapitzlist"/>
        <w:keepNext/>
        <w:keepLines/>
        <w:numPr>
          <w:ilvl w:val="1"/>
          <w:numId w:val="1"/>
        </w:numPr>
        <w:tabs>
          <w:tab w:val="left" w:pos="567"/>
        </w:tabs>
        <w:autoSpaceDE w:val="0"/>
        <w:autoSpaceDN w:val="0"/>
        <w:adjustRightInd w:val="0"/>
        <w:spacing w:before="120" w:after="0"/>
        <w:jc w:val="both"/>
        <w:rPr>
          <w:rFonts w:cs="Calibri"/>
          <w:bCs/>
          <w:color w:val="000000"/>
          <w:u w:val="single"/>
        </w:rPr>
      </w:pPr>
      <w:r w:rsidRPr="007268DF">
        <w:rPr>
          <w:rFonts w:cs="Calibri"/>
          <w:bCs/>
          <w:color w:val="000000"/>
          <w:u w:val="single"/>
        </w:rPr>
        <w:t>Podmiotowe środki dowodowe</w:t>
      </w:r>
      <w:r w:rsidR="006533EF" w:rsidRPr="007268DF">
        <w:rPr>
          <w:rFonts w:cs="Calibri"/>
          <w:bCs/>
          <w:color w:val="000000"/>
          <w:u w:val="single"/>
        </w:rPr>
        <w:t xml:space="preserve"> wymagane od Wykonawcy obejmują:</w:t>
      </w:r>
      <w:r w:rsidRPr="007268DF">
        <w:rPr>
          <w:rFonts w:cs="Calibri"/>
          <w:bCs/>
          <w:color w:val="000000"/>
          <w:u w:val="single"/>
        </w:rPr>
        <w:t xml:space="preserve"> </w:t>
      </w:r>
    </w:p>
    <w:p w14:paraId="00D5C310" w14:textId="3F465068" w:rsidR="00252C67" w:rsidRPr="007268DF" w:rsidRDefault="00252C67" w:rsidP="00AF42DD">
      <w:pPr>
        <w:pStyle w:val="Akapitzlist"/>
        <w:keepNext/>
        <w:keepLines/>
        <w:numPr>
          <w:ilvl w:val="2"/>
          <w:numId w:val="1"/>
        </w:numPr>
        <w:tabs>
          <w:tab w:val="left" w:pos="567"/>
        </w:tabs>
        <w:autoSpaceDE w:val="0"/>
        <w:autoSpaceDN w:val="0"/>
        <w:adjustRightInd w:val="0"/>
        <w:spacing w:before="120" w:after="0"/>
        <w:ind w:left="709" w:hanging="567"/>
        <w:jc w:val="both"/>
        <w:rPr>
          <w:rFonts w:cs="Calibri"/>
          <w:b/>
          <w:color w:val="000000"/>
        </w:rPr>
      </w:pPr>
      <w:r w:rsidRPr="007268DF">
        <w:rPr>
          <w:rFonts w:cs="Calibri"/>
          <w:bCs/>
          <w:color w:val="000000"/>
        </w:rPr>
        <w:t>Wykaz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w:t>
      </w:r>
      <w:r w:rsidR="008D79B6">
        <w:rPr>
          <w:rFonts w:cs="Calibri"/>
          <w:bCs/>
          <w:color w:val="000000"/>
        </w:rPr>
        <w:t xml:space="preserve">, </w:t>
      </w:r>
      <w:r w:rsidR="008D79B6">
        <w:t>a jeżeli wykonawca z przyczyn niezależnych od niego nie jest w stanie uzyskać tych dokumentów – oświadczenie wykonawcy</w:t>
      </w:r>
      <w:r w:rsidRPr="007268DF">
        <w:rPr>
          <w:rFonts w:cs="Calibri"/>
          <w:bCs/>
          <w:color w:val="000000"/>
        </w:rPr>
        <w:t xml:space="preserve">. Wzór wykazu dostaw stanowi </w:t>
      </w:r>
      <w:r w:rsidRPr="007268DF">
        <w:rPr>
          <w:rFonts w:cs="Calibri"/>
          <w:b/>
          <w:color w:val="000000"/>
        </w:rPr>
        <w:t xml:space="preserve">Załącznik nr </w:t>
      </w:r>
      <w:r w:rsidR="008E57A0">
        <w:rPr>
          <w:rFonts w:cs="Calibri"/>
          <w:b/>
          <w:color w:val="000000"/>
        </w:rPr>
        <w:t>5</w:t>
      </w:r>
      <w:r w:rsidRPr="007268DF">
        <w:rPr>
          <w:rFonts w:cs="Calibri"/>
          <w:b/>
          <w:color w:val="000000"/>
        </w:rPr>
        <w:t xml:space="preserve"> do SWZ.</w:t>
      </w:r>
    </w:p>
    <w:p w14:paraId="0B1C76FF" w14:textId="77777777" w:rsidR="00573CAD" w:rsidRPr="007268DF"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lastRenderedPageBreak/>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(nie dotyczy niniejszego postępowania).</w:t>
      </w:r>
    </w:p>
    <w:p w14:paraId="5E0DDC7E" w14:textId="77777777" w:rsidR="00573CAD" w:rsidRPr="007268DF"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(nie dotyczy niniejszego postępowania).</w:t>
      </w:r>
    </w:p>
    <w:p w14:paraId="1C5598E7" w14:textId="77777777" w:rsidR="00252C67" w:rsidRPr="007268DF"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Zamawiający nie wzywa do złożenia podmiotowych środków dowodowych, jeżeli</w:t>
      </w:r>
      <w:r w:rsidR="00252C67" w:rsidRPr="007268DF">
        <w:rPr>
          <w:rFonts w:cs="Calibri"/>
          <w:bCs/>
          <w:color w:val="000000"/>
        </w:rPr>
        <w:t>:</w:t>
      </w:r>
    </w:p>
    <w:p w14:paraId="0C89E044" w14:textId="4964B0EC" w:rsidR="00573CAD" w:rsidRPr="007268DF" w:rsidRDefault="00573CAD" w:rsidP="00AF42DD">
      <w:pPr>
        <w:pStyle w:val="Akapitzlist"/>
        <w:keepNext/>
        <w:keepLines/>
        <w:numPr>
          <w:ilvl w:val="2"/>
          <w:numId w:val="1"/>
        </w:numPr>
        <w:tabs>
          <w:tab w:val="left" w:pos="426"/>
        </w:tabs>
        <w:autoSpaceDE w:val="0"/>
        <w:autoSpaceDN w:val="0"/>
        <w:adjustRightInd w:val="0"/>
        <w:spacing w:before="120" w:after="0"/>
        <w:ind w:left="709" w:hanging="567"/>
        <w:jc w:val="both"/>
        <w:rPr>
          <w:rFonts w:cs="Calibri"/>
          <w:bCs/>
          <w:color w:val="000000"/>
        </w:rPr>
      </w:pPr>
      <w:r w:rsidRPr="007268DF">
        <w:rPr>
          <w:rFonts w:cs="Calibri"/>
          <w:bCs/>
          <w:color w:val="00000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252C67" w:rsidRPr="007268DF">
        <w:rPr>
          <w:rFonts w:cs="Calibri"/>
          <w:bCs/>
          <w:color w:val="000000"/>
        </w:rPr>
        <w:t xml:space="preserve"> Ustawy</w:t>
      </w:r>
      <w:r w:rsidRPr="007268DF">
        <w:rPr>
          <w:rFonts w:cs="Calibri"/>
          <w:bCs/>
          <w:color w:val="000000"/>
        </w:rPr>
        <w:t>, dane umożliwiające dostęp do tych środków</w:t>
      </w:r>
      <w:r w:rsidR="00252C67" w:rsidRPr="007268DF">
        <w:rPr>
          <w:rFonts w:cs="Calibri"/>
          <w:bCs/>
          <w:color w:val="000000"/>
        </w:rPr>
        <w:t>,</w:t>
      </w:r>
    </w:p>
    <w:p w14:paraId="10D7D24C" w14:textId="18088782" w:rsidR="00252C67" w:rsidRPr="007268DF" w:rsidRDefault="00252C67" w:rsidP="00AF42DD">
      <w:pPr>
        <w:pStyle w:val="Akapitzlist"/>
        <w:keepNext/>
        <w:keepLines/>
        <w:numPr>
          <w:ilvl w:val="2"/>
          <w:numId w:val="1"/>
        </w:numPr>
        <w:tabs>
          <w:tab w:val="left" w:pos="426"/>
        </w:tabs>
        <w:autoSpaceDE w:val="0"/>
        <w:autoSpaceDN w:val="0"/>
        <w:adjustRightInd w:val="0"/>
        <w:spacing w:before="120" w:after="0"/>
        <w:ind w:left="709" w:hanging="567"/>
        <w:jc w:val="both"/>
        <w:rPr>
          <w:rFonts w:cs="Calibri"/>
          <w:bCs/>
          <w:color w:val="000000"/>
        </w:rPr>
      </w:pPr>
      <w:r w:rsidRPr="007268DF">
        <w:rPr>
          <w:rFonts w:cs="Calibri"/>
          <w:bCs/>
          <w:color w:val="000000"/>
        </w:rPr>
        <w:t>podmiotowym środkiem dowodowym jest oświadczenie, którego treść odpowiada zakresowi oświadczenia, o którym mowa w art. 125 ust. 1 Ustawy.</w:t>
      </w:r>
    </w:p>
    <w:p w14:paraId="1A4339B4" w14:textId="2AD1F0B4" w:rsidR="003E1B0E" w:rsidRPr="007268DF" w:rsidRDefault="003E1B0E" w:rsidP="003E1B0E">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w:t>
      </w:r>
      <w:proofErr w:type="spellStart"/>
      <w:r w:rsidRPr="007268DF">
        <w:rPr>
          <w:rFonts w:cs="Calibri"/>
          <w:bCs/>
          <w:color w:val="000000"/>
        </w:rPr>
        <w:t>t.j</w:t>
      </w:r>
      <w:proofErr w:type="spellEnd"/>
      <w:r w:rsidRPr="007268DF">
        <w:rPr>
          <w:rFonts w:cs="Calibri"/>
          <w:bCs/>
          <w:color w:val="000000"/>
        </w:rPr>
        <w:t xml:space="preserve">.)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roofErr w:type="spellStart"/>
      <w:r w:rsidRPr="007268DF">
        <w:rPr>
          <w:rFonts w:cs="Calibri"/>
          <w:bCs/>
          <w:color w:val="000000"/>
        </w:rPr>
        <w:t>t.j</w:t>
      </w:r>
      <w:proofErr w:type="spellEnd"/>
      <w:r w:rsidRPr="007268DF">
        <w:rPr>
          <w:rFonts w:cs="Calibri"/>
          <w:bCs/>
          <w:color w:val="000000"/>
        </w:rPr>
        <w:t>.).</w:t>
      </w:r>
    </w:p>
    <w:p w14:paraId="2AC3069B" w14:textId="7EA11B15" w:rsidR="005172D6" w:rsidRPr="007268DF" w:rsidRDefault="005172D6" w:rsidP="005172D6">
      <w:pPr>
        <w:pStyle w:val="SIWZNAGWEKPUNKTY"/>
        <w:shd w:val="clear" w:color="auto" w:fill="BFBFBF" w:themeFill="background1" w:themeFillShade="BF"/>
        <w:tabs>
          <w:tab w:val="clear" w:pos="284"/>
          <w:tab w:val="left" w:pos="426"/>
        </w:tabs>
        <w:autoSpaceDE w:val="0"/>
        <w:autoSpaceDN w:val="0"/>
        <w:adjustRightInd w:val="0"/>
        <w:spacing w:before="120" w:line="276" w:lineRule="auto"/>
        <w:jc w:val="both"/>
        <w:rPr>
          <w:rFonts w:cs="Calibri"/>
          <w:color w:val="000000"/>
        </w:rPr>
      </w:pPr>
      <w:r w:rsidRPr="007268DF">
        <w:rPr>
          <w:bCs/>
          <w:smallCaps/>
          <w:sz w:val="24"/>
        </w:rPr>
        <w:t>Zasady składania ofert wspólnych (konsorcja, spółki cywilne) oraz podwykonawstwo</w:t>
      </w:r>
    </w:p>
    <w:p w14:paraId="31A66DF3"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Wykonawcy wspólnie ubiegający się o udzielenie zamówienia ustanawiają Pełnomocnika do reprezentowania ich w postępowaniu albo reprezentowania ich w postępowaniu i zawarcia Umowy. Umocowanie musi wynikać z treści pełnomocnictwa przedłożonego wraz z ofertą.</w:t>
      </w:r>
    </w:p>
    <w:p w14:paraId="58D4E342"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7A1F4EF6"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Wszelka korespondencja prowadzona będzie wyłącznie z Pełnomocnikiem.</w:t>
      </w:r>
    </w:p>
    <w:p w14:paraId="1E253A77" w14:textId="01152165"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Oświadczenie stanowiące wstępne potwierdzenie, że Wykonawca nie podlega wykluczeniu oraz spełnia warunki udziału w postępowaniu</w:t>
      </w:r>
      <w:r w:rsidR="00506768" w:rsidRPr="007268DF">
        <w:rPr>
          <w:rFonts w:cs="Calibri"/>
          <w:bCs/>
          <w:color w:val="000000"/>
        </w:rPr>
        <w:t xml:space="preserve"> wg </w:t>
      </w:r>
      <w:r w:rsidR="00506768" w:rsidRPr="007268DF">
        <w:rPr>
          <w:rFonts w:cs="Calibri"/>
          <w:b/>
          <w:color w:val="000000"/>
        </w:rPr>
        <w:t>załącznika nr 2 do SWZ</w:t>
      </w:r>
      <w:r w:rsidRPr="007268DF">
        <w:rPr>
          <w:rFonts w:cs="Calibri"/>
          <w:bCs/>
          <w:color w:val="000000"/>
        </w:rPr>
        <w:t xml:space="preserve"> (art. 125 Ustawy </w:t>
      </w:r>
      <w:proofErr w:type="spellStart"/>
      <w:r w:rsidRPr="007268DF">
        <w:rPr>
          <w:rFonts w:cs="Calibri"/>
          <w:bCs/>
          <w:color w:val="000000"/>
        </w:rPr>
        <w:t>Pzp</w:t>
      </w:r>
      <w:proofErr w:type="spellEnd"/>
      <w:r w:rsidRPr="007268DF">
        <w:rPr>
          <w:rFonts w:cs="Calibri"/>
          <w:bCs/>
          <w:color w:val="000000"/>
        </w:rPr>
        <w:t>) 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1540ADE4"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6D5BC251" w14:textId="71BF968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 xml:space="preserve">Dokumenty potwierdzające spełnienie warunków udziału w postępowania, o których mowa w art. 125 ust. 1 Ustawy </w:t>
      </w:r>
      <w:proofErr w:type="spellStart"/>
      <w:r w:rsidRPr="007268DF">
        <w:rPr>
          <w:rFonts w:cs="Calibri"/>
          <w:bCs/>
          <w:color w:val="000000"/>
        </w:rPr>
        <w:t>Pzp</w:t>
      </w:r>
      <w:proofErr w:type="spellEnd"/>
      <w:r w:rsidRPr="007268DF">
        <w:rPr>
          <w:rFonts w:cs="Calibri"/>
          <w:bCs/>
          <w:color w:val="000000"/>
        </w:rPr>
        <w:t xml:space="preserve"> Wykonawcy składają tak, aby wykazać, że wspólnie spełniają warunki udziału w postępowaniu.</w:t>
      </w:r>
    </w:p>
    <w:p w14:paraId="5DFEA457" w14:textId="00F04206" w:rsidR="00AA26AA" w:rsidRPr="007268DF" w:rsidRDefault="00AA26AA"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Wykonawcy wspólnie ubiegający się o udzielenie zamówienia dołączają do oferty oświadczenie, z którego wynika, które dostawy wykonają poszczególni Wykonawcy.</w:t>
      </w:r>
    </w:p>
    <w:p w14:paraId="743A89FE"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lastRenderedPageBreak/>
        <w:t>Spełnienie warunków udziału w postępowaniu oceniane będzie łącznie.</w:t>
      </w:r>
    </w:p>
    <w:p w14:paraId="04CCDD1F"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
          <w:color w:val="000000"/>
        </w:rPr>
      </w:pPr>
      <w:r w:rsidRPr="007268DF">
        <w:rPr>
          <w:rFonts w:cs="Calibri"/>
          <w:b/>
          <w:color w:val="000000"/>
        </w:rPr>
        <w:t>Podwykonawstwo:</w:t>
      </w:r>
    </w:p>
    <w:p w14:paraId="0A1F961F" w14:textId="77777777" w:rsidR="00A518F5" w:rsidRPr="007268DF" w:rsidRDefault="005172D6"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7268DF">
        <w:rPr>
          <w:rFonts w:cs="Calibri"/>
          <w:bCs/>
          <w:color w:val="000000"/>
        </w:rPr>
        <w:t>Zamawiający nie zastrzega kluczowych zadań, które muszą być wykonane osobiście przez Wykonawcę.</w:t>
      </w:r>
    </w:p>
    <w:p w14:paraId="2FB9510F" w14:textId="561C414F" w:rsidR="00A518F5" w:rsidRPr="007268DF" w:rsidRDefault="005172D6"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7268DF">
        <w:rPr>
          <w:rFonts w:cs="Calibri"/>
          <w:bCs/>
          <w:color w:val="000000"/>
        </w:rPr>
        <w:t xml:space="preserve">Zamawiający żąda wskazania przez Wykonawcę w druku oferty </w:t>
      </w:r>
      <w:r w:rsidR="00505E33" w:rsidRPr="007268DF">
        <w:rPr>
          <w:rFonts w:cs="Calibri"/>
          <w:bCs/>
          <w:color w:val="000000"/>
        </w:rPr>
        <w:t>(</w:t>
      </w:r>
      <w:r w:rsidRPr="007268DF">
        <w:rPr>
          <w:rFonts w:cs="Calibri"/>
          <w:b/>
          <w:color w:val="000000"/>
        </w:rPr>
        <w:t>załącznik nr 1 do SWZ</w:t>
      </w:r>
      <w:r w:rsidR="00505E33" w:rsidRPr="007268DF">
        <w:rPr>
          <w:rFonts w:cs="Calibri"/>
          <w:bCs/>
          <w:color w:val="000000"/>
        </w:rPr>
        <w:t>)</w:t>
      </w:r>
      <w:r w:rsidRPr="007268DF">
        <w:rPr>
          <w:rFonts w:cs="Calibri"/>
          <w:bCs/>
          <w:color w:val="000000"/>
        </w:rPr>
        <w:t xml:space="preserve">, części zamówienia, których wykonanie zamierza powierzyć </w:t>
      </w:r>
      <w:r w:rsidR="00505E33" w:rsidRPr="007268DF">
        <w:rPr>
          <w:rFonts w:cs="Calibri"/>
          <w:bCs/>
          <w:color w:val="000000"/>
        </w:rPr>
        <w:t>Podw</w:t>
      </w:r>
      <w:r w:rsidRPr="007268DF">
        <w:rPr>
          <w:rFonts w:cs="Calibri"/>
          <w:bCs/>
          <w:color w:val="000000"/>
        </w:rPr>
        <w:t>ykonawcom i podania przez Wykonawcę firm podwykonawców, o ile są mu znane. Jeżeli wykonawca nie wskaże w ofercie, która część zamówienia zostanie powierzona podwykonawcy/-om Zamawiający uzna, iż Wykonawca nie powierza wykonania części zamówienia podwykonawcom.</w:t>
      </w:r>
    </w:p>
    <w:p w14:paraId="15024C1E" w14:textId="0C19F618" w:rsidR="00AA26AA" w:rsidRPr="00220E50" w:rsidRDefault="00AA26AA"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7268DF">
        <w:rPr>
          <w:rFonts w:cs="Calibri"/>
          <w:bCs/>
          <w:color w:val="000000"/>
        </w:rPr>
        <w:t xml:space="preserve">Powierzenie części zamówienia podwykonawcom nie zwalnia Wykonawcy z solidarnej </w:t>
      </w:r>
      <w:r w:rsidRPr="00220E50">
        <w:rPr>
          <w:rFonts w:cs="Calibri"/>
          <w:bCs/>
          <w:color w:val="000000"/>
        </w:rPr>
        <w:t>odpowiedzialności za należyte wykonanie przedmiotu zamówienia.</w:t>
      </w:r>
    </w:p>
    <w:p w14:paraId="55ABB76A" w14:textId="3C353B1C" w:rsidR="005172D6" w:rsidRPr="00220E50" w:rsidRDefault="005172D6"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220E50">
        <w:rPr>
          <w:rFonts w:cs="Calibri"/>
          <w:bCs/>
          <w:color w:val="000000"/>
        </w:rPr>
        <w:t>Zamawiający nie weryfikuje podstaw wykluczenia w odniesieniu do podwykonawcy</w:t>
      </w:r>
      <w:r w:rsidR="00996CC2" w:rsidRPr="00220E50">
        <w:rPr>
          <w:rFonts w:cs="Calibri"/>
          <w:bCs/>
          <w:color w:val="000000"/>
        </w:rPr>
        <w:t xml:space="preserve"> w zakresie art. 108 ust. 1 ustawy </w:t>
      </w:r>
      <w:proofErr w:type="spellStart"/>
      <w:r w:rsidR="00996CC2" w:rsidRPr="00220E50">
        <w:rPr>
          <w:rFonts w:cs="Calibri"/>
          <w:bCs/>
          <w:color w:val="000000"/>
        </w:rPr>
        <w:t>Pzp</w:t>
      </w:r>
      <w:proofErr w:type="spellEnd"/>
      <w:r w:rsidR="00996CC2" w:rsidRPr="00220E50">
        <w:rPr>
          <w:rFonts w:cs="Calibri"/>
          <w:bCs/>
          <w:color w:val="000000"/>
        </w:rPr>
        <w:t>. Przewiduje się natomiast weryfikację podstaw wykluczenia względem podwykonawcy w zakresie art. 7 ust. 1 ustawy z dnia 13 kwietnia 2022 r. o szczególnych rozwiązaniach w zakresie przeciwdziałania wspieraniu agresji na Ukrainę oraz służących ochronie bezpieczeństwa narodowego (Dz.U. z 2022 poz. 835).</w:t>
      </w:r>
    </w:p>
    <w:p w14:paraId="07630221" w14:textId="735A6500" w:rsidR="00353ECA" w:rsidRPr="007268DF" w:rsidRDefault="00E128A9" w:rsidP="00C479E9">
      <w:pPr>
        <w:pStyle w:val="SIWZNAGWEKPUNKTY"/>
        <w:shd w:val="clear" w:color="auto" w:fill="BFBFBF" w:themeFill="background1" w:themeFillShade="BF"/>
        <w:tabs>
          <w:tab w:val="clear" w:pos="284"/>
          <w:tab w:val="left" w:pos="426"/>
        </w:tabs>
        <w:spacing w:before="240" w:line="276" w:lineRule="auto"/>
        <w:jc w:val="both"/>
        <w:rPr>
          <w:smallCaps/>
          <w:color w:val="auto"/>
          <w:sz w:val="24"/>
        </w:rPr>
      </w:pPr>
      <w:r w:rsidRPr="007268DF">
        <w:rPr>
          <w:smallCaps/>
          <w:color w:val="auto"/>
          <w:sz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42A93A8" w14:textId="762592A5" w:rsidR="00AE2C55" w:rsidRPr="007268DF" w:rsidRDefault="00E128A9"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bCs/>
          <w:iCs/>
          <w:color w:val="000000"/>
        </w:rPr>
      </w:pPr>
      <w:r w:rsidRPr="007268DF">
        <w:rPr>
          <w:rFonts w:cs="Calibri"/>
          <w:bCs/>
          <w:iCs/>
        </w:rPr>
        <w:t xml:space="preserve">Komunikacja między Zamawiającym, a Wykonawcami odbywa się przy użyciu Platformy Zakupowej </w:t>
      </w:r>
      <w:hyperlink r:id="rId12" w:history="1">
        <w:r w:rsidRPr="007268DF">
          <w:rPr>
            <w:rStyle w:val="Hipercze"/>
            <w:rFonts w:cs="Calibri"/>
            <w:bCs/>
            <w:iCs/>
          </w:rPr>
          <w:t>https://platformazakupowa.pl/pn/prowod</w:t>
        </w:r>
      </w:hyperlink>
      <w:r w:rsidRPr="007268DF">
        <w:rPr>
          <w:rFonts w:cs="Calibri"/>
          <w:bCs/>
          <w:iCs/>
        </w:rPr>
        <w:t xml:space="preserve">. </w:t>
      </w:r>
    </w:p>
    <w:p w14:paraId="5424475D" w14:textId="0A61925D"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Osobą uprawnioną przez Zamawiającego do kontaktów z W</w:t>
      </w:r>
      <w:r w:rsidR="00FF1677">
        <w:rPr>
          <w:rFonts w:cs="Calibri"/>
          <w:color w:val="000000"/>
        </w:rPr>
        <w:t>ykonawcami jest: Dawid Ziarniak</w:t>
      </w:r>
      <w:r w:rsidRPr="007268DF">
        <w:rPr>
          <w:rFonts w:cs="Calibri"/>
          <w:color w:val="000000"/>
        </w:rPr>
        <w:t xml:space="preserve">, e-mail: </w:t>
      </w:r>
      <w:hyperlink r:id="rId13" w:history="1">
        <w:r w:rsidRPr="007268DF">
          <w:rPr>
            <w:rStyle w:val="Hipercze"/>
            <w:rFonts w:cs="Calibri"/>
          </w:rPr>
          <w:t>zamowienia@prowod.pl</w:t>
        </w:r>
      </w:hyperlink>
      <w:r w:rsidRPr="007268DF">
        <w:rPr>
          <w:rFonts w:cs="Calibri"/>
          <w:color w:val="000000"/>
        </w:rPr>
        <w:t xml:space="preserve">. </w:t>
      </w:r>
    </w:p>
    <w:p w14:paraId="0ED2A2CA" w14:textId="07DF0177"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Wszelkie wnioski składane poza godzinami pracy Zamawiającego traktowane będą jako wniesione w następnym dniu roboczym. </w:t>
      </w:r>
    </w:p>
    <w:p w14:paraId="41BBE2D2" w14:textId="2E569175"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Zamawiający nie dopuszcza przesyłania wniosków w trybie art. 284 ust. 1 Ustawy </w:t>
      </w:r>
      <w:proofErr w:type="spellStart"/>
      <w:r w:rsidRPr="007268DF">
        <w:rPr>
          <w:rFonts w:cs="Calibri"/>
          <w:color w:val="000000"/>
        </w:rPr>
        <w:t>Pzp</w:t>
      </w:r>
      <w:proofErr w:type="spellEnd"/>
      <w:r w:rsidRPr="007268DF">
        <w:rPr>
          <w:rFonts w:cs="Calibri"/>
          <w:color w:val="000000"/>
        </w:rPr>
        <w:t xml:space="preserve"> poprzez pocztę elektroniczną. </w:t>
      </w:r>
    </w:p>
    <w:p w14:paraId="5FF9580C" w14:textId="7909AE63"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 sytuacjach awaryjnych w szczególności w przypadku braku działania platformy zakupowej </w:t>
      </w:r>
      <w:hyperlink r:id="rId14" w:history="1">
        <w:r w:rsidR="005412F4" w:rsidRPr="007268DF">
          <w:rPr>
            <w:rStyle w:val="Hipercze"/>
            <w:rFonts w:cs="Calibri"/>
          </w:rPr>
          <w:t>https://platformazakupowa.pl/pn/prowod</w:t>
        </w:r>
      </w:hyperlink>
      <w:r w:rsidR="005412F4" w:rsidRPr="007268DF">
        <w:rPr>
          <w:rFonts w:cs="Calibri"/>
          <w:color w:val="000000"/>
        </w:rPr>
        <w:t xml:space="preserve"> </w:t>
      </w:r>
      <w:r w:rsidRPr="007268DF">
        <w:rPr>
          <w:rFonts w:cs="Calibri"/>
          <w:color w:val="000000"/>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5" w:history="1">
        <w:r w:rsidR="005412F4" w:rsidRPr="007268DF">
          <w:rPr>
            <w:rStyle w:val="Hipercze"/>
            <w:rFonts w:cs="Calibri"/>
          </w:rPr>
          <w:t>zamowienia@prowod.pl</w:t>
        </w:r>
      </w:hyperlink>
      <w:r w:rsidRPr="007268DF">
        <w:rPr>
          <w:rFonts w:cs="Calibri"/>
          <w:color w:val="000000"/>
        </w:rPr>
        <w:t>.</w:t>
      </w:r>
      <w:r w:rsidR="005412F4" w:rsidRPr="007268DF">
        <w:rPr>
          <w:rFonts w:cs="Calibri"/>
          <w:color w:val="000000"/>
        </w:rPr>
        <w:t xml:space="preserve"> </w:t>
      </w:r>
    </w:p>
    <w:p w14:paraId="7BB3A251" w14:textId="4870FF56"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Do wniosku o wyjaśnienie treści SWZ w trybie art. 284 ust. 1 </w:t>
      </w:r>
      <w:r w:rsidR="005412F4"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wskazane jest także załączenie przez Wykonawcę dodatkowo ww. dokumentu w formacie umożliwiającym edytowanie tekstu przez Zamawiającego (np. .</w:t>
      </w:r>
      <w:proofErr w:type="spellStart"/>
      <w:r w:rsidRPr="007268DF">
        <w:rPr>
          <w:rFonts w:cs="Calibri"/>
          <w:color w:val="000000"/>
        </w:rPr>
        <w:t>docx</w:t>
      </w:r>
      <w:proofErr w:type="spellEnd"/>
      <w:r w:rsidRPr="007268DF">
        <w:rPr>
          <w:rFonts w:cs="Calibri"/>
          <w:color w:val="000000"/>
        </w:rPr>
        <w:t xml:space="preserve">). </w:t>
      </w:r>
    </w:p>
    <w:p w14:paraId="3566F516" w14:textId="77777777"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Jeżeli Zamawiający lub Wykonawca przekazują oświadczenia, wnioski, zawiadomienia lub informacje drogą elektroniczną, każda ze stron na żądanie drugiej niezwłocznie potwierdza fakt ich otrzymania.</w:t>
      </w:r>
    </w:p>
    <w:p w14:paraId="49D529FA" w14:textId="0CA1EE04"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 xml:space="preserve">Wniosek lub 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hyperlink r:id="rId16" w:history="1">
        <w:r w:rsidR="005412F4" w:rsidRPr="007268DF">
          <w:rPr>
            <w:rStyle w:val="Hipercze"/>
            <w:rFonts w:cs="Calibri"/>
          </w:rPr>
          <w:t>https://platformazakupowa.pl/pn/prowod</w:t>
        </w:r>
      </w:hyperlink>
      <w:r w:rsidRPr="007268DF">
        <w:rPr>
          <w:rFonts w:cs="Calibri"/>
          <w:color w:val="000000"/>
        </w:rPr>
        <w:t>.</w:t>
      </w:r>
      <w:r w:rsidR="005412F4" w:rsidRPr="007268DF">
        <w:rPr>
          <w:rFonts w:cs="Calibri"/>
          <w:color w:val="000000"/>
        </w:rPr>
        <w:t xml:space="preserve"> </w:t>
      </w:r>
      <w:r w:rsidRPr="007268DF">
        <w:rPr>
          <w:rFonts w:cs="Calibri"/>
          <w:b/>
          <w:bCs/>
          <w:color w:val="000000"/>
        </w:rPr>
        <w:t>Zaleca się stosowanie podpisu na każdym załączonym pliku osobno</w:t>
      </w:r>
      <w:r w:rsidRPr="007268DF">
        <w:rPr>
          <w:rFonts w:cs="Calibri"/>
          <w:color w:val="000000"/>
        </w:rPr>
        <w:t xml:space="preserve">, w szczególności wskazanych w art. 63 ust. 1 oraz ust. 2  </w:t>
      </w:r>
      <w:r w:rsidR="005412F4"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xml:space="preserve">, gdzie zaznaczono, iż oferty, wnioski o dopuszczenie do udziału w postępowaniu oraz oświadczenie, o którym mowa w art. 125 ust.1 </w:t>
      </w:r>
      <w:r w:rsidR="005412F4"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xml:space="preserve"> sporządza się, pod rygorem nieważności, w postaci lub formie elektronicznej i opatruje się odpowiednio w odniesieniu do wartości postępowania kwalifikowanym podpisem elektronicznym, podpisem zaufanym lub podpisem osobistym.</w:t>
      </w:r>
    </w:p>
    <w:p w14:paraId="6553AA85" w14:textId="4E8895EC" w:rsidR="00E128A9" w:rsidRPr="007268DF"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50D572"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stały dostęp do sieci Internet o gwarantowanej przepustowości nie mniejszej niż 512 </w:t>
      </w:r>
      <w:proofErr w:type="spellStart"/>
      <w:r w:rsidRPr="007268DF">
        <w:rPr>
          <w:rFonts w:cs="Calibri"/>
          <w:color w:val="000000"/>
        </w:rPr>
        <w:t>kb</w:t>
      </w:r>
      <w:proofErr w:type="spellEnd"/>
      <w:r w:rsidRPr="007268DF">
        <w:rPr>
          <w:rFonts w:cs="Calibri"/>
          <w:color w:val="000000"/>
        </w:rPr>
        <w:t>/s,</w:t>
      </w:r>
    </w:p>
    <w:p w14:paraId="7CCA75BB"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komputer klasy PC lub MAC o następującej konfiguracji: pamięć min. 2 GB Ram, procesor Intel IV 2 GHZ lub jego nowsza wersja, jeden z systemów operacyjnych - MS Windows 7, Mac Os x 10 4, Linux, lub ich nowsze wersje,</w:t>
      </w:r>
    </w:p>
    <w:p w14:paraId="711BD69F"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zainstalowana dowolna przeglądarka internetowa, w przypadku Internet Explorer minimalnie wersja 10 0.,</w:t>
      </w:r>
    </w:p>
    <w:p w14:paraId="7A7422B6"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włączona obsługa JavaScript,</w:t>
      </w:r>
    </w:p>
    <w:p w14:paraId="6098DF38"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zainstalowany program Adobe </w:t>
      </w:r>
      <w:proofErr w:type="spellStart"/>
      <w:r w:rsidRPr="007268DF">
        <w:rPr>
          <w:rFonts w:cs="Calibri"/>
          <w:color w:val="000000"/>
        </w:rPr>
        <w:t>Acrobat</w:t>
      </w:r>
      <w:proofErr w:type="spellEnd"/>
      <w:r w:rsidRPr="007268DF">
        <w:rPr>
          <w:rFonts w:cs="Calibri"/>
          <w:color w:val="000000"/>
        </w:rPr>
        <w:t xml:space="preserve"> Reader lub inny obsługujący format plików .pdf,</w:t>
      </w:r>
    </w:p>
    <w:p w14:paraId="43DE9C7D"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Szyfrowanie na platformazakupowa.pl odbywa się za pomocą protokołu TLS 1.3.</w:t>
      </w:r>
    </w:p>
    <w:p w14:paraId="64374EA5" w14:textId="6C66EEA8" w:rsidR="00E128A9"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Oznaczenie czasu odbioru danych przez platformę zakupową stanowi datę oraz dokładny czas (</w:t>
      </w:r>
      <w:proofErr w:type="spellStart"/>
      <w:r w:rsidRPr="007268DF">
        <w:rPr>
          <w:rFonts w:cs="Calibri"/>
          <w:color w:val="000000"/>
        </w:rPr>
        <w:t>hh:mm:ss</w:t>
      </w:r>
      <w:proofErr w:type="spellEnd"/>
      <w:r w:rsidRPr="007268DF">
        <w:rPr>
          <w:rFonts w:cs="Calibri"/>
          <w:color w:val="000000"/>
        </w:rPr>
        <w:t>) generowany wg czasu lokalnego serwera synchronizowanego z zegarem Głównego Urzędu Miar.</w:t>
      </w:r>
    </w:p>
    <w:p w14:paraId="38D10176" w14:textId="77777777" w:rsidR="00E128A9" w:rsidRPr="007268DF"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Maksymalny rozmiar jednego pliku przesyłanego za pośrednictwem dedykowanych formularzy do: złożenia, zmiany, wycofania oferty wynosi 150 MB natomiast przy komunikacji wielkość pliku to maksymalnie 500 MB.</w:t>
      </w:r>
    </w:p>
    <w:p w14:paraId="4531D4D9" w14:textId="72815E63" w:rsidR="00E128A9" w:rsidRPr="007268DF"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412F4" w:rsidRPr="007268DF">
        <w:rPr>
          <w:rFonts w:cs="Calibri"/>
          <w:color w:val="000000"/>
        </w:rPr>
        <w:t>:</w:t>
      </w:r>
    </w:p>
    <w:p w14:paraId="218554EC"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Zamawiający rekomenduje wykorzystanie formatów: .pdf .</w:t>
      </w:r>
      <w:proofErr w:type="spellStart"/>
      <w:r w:rsidRPr="007268DF">
        <w:rPr>
          <w:rFonts w:cs="Calibri"/>
          <w:color w:val="000000"/>
        </w:rPr>
        <w:t>doc</w:t>
      </w:r>
      <w:proofErr w:type="spellEnd"/>
      <w:r w:rsidRPr="007268DF">
        <w:rPr>
          <w:rFonts w:cs="Calibri"/>
          <w:color w:val="000000"/>
        </w:rPr>
        <w:t xml:space="preserve"> .xls .jpg (.</w:t>
      </w:r>
      <w:proofErr w:type="spellStart"/>
      <w:r w:rsidRPr="007268DF">
        <w:rPr>
          <w:rFonts w:cs="Calibri"/>
          <w:color w:val="000000"/>
        </w:rPr>
        <w:t>jpeg</w:t>
      </w:r>
      <w:proofErr w:type="spellEnd"/>
      <w:r w:rsidRPr="007268DF">
        <w:rPr>
          <w:rFonts w:cs="Calibri"/>
          <w:color w:val="000000"/>
        </w:rPr>
        <w:t>) ze szczególnym wskazaniem na .pdf.</w:t>
      </w:r>
    </w:p>
    <w:p w14:paraId="208E1A91"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W celu ewentualnej kompresji danych Zamawiający rekomenduje wykorzystanie jednego z formatów: .zip, .7Z.</w:t>
      </w:r>
    </w:p>
    <w:p w14:paraId="1584F959"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Wśród formatów powszechnych a </w:t>
      </w:r>
      <w:r w:rsidRPr="007268DF">
        <w:rPr>
          <w:rFonts w:cs="Calibri"/>
          <w:b/>
          <w:bCs/>
          <w:color w:val="000000"/>
        </w:rPr>
        <w:t>NIE</w:t>
      </w:r>
      <w:r w:rsidRPr="007268DF">
        <w:rPr>
          <w:rFonts w:cs="Calibri"/>
          <w:color w:val="000000"/>
        </w:rPr>
        <w:t xml:space="preserve"> występujących w rozporządzeniu występują: .</w:t>
      </w:r>
      <w:proofErr w:type="spellStart"/>
      <w:r w:rsidRPr="007268DF">
        <w:rPr>
          <w:rFonts w:cs="Calibri"/>
          <w:color w:val="000000"/>
        </w:rPr>
        <w:t>rar</w:t>
      </w:r>
      <w:proofErr w:type="spellEnd"/>
      <w:r w:rsidRPr="007268DF">
        <w:rPr>
          <w:rFonts w:cs="Calibri"/>
          <w:color w:val="000000"/>
        </w:rPr>
        <w:t xml:space="preserve"> .gif .</w:t>
      </w:r>
      <w:proofErr w:type="spellStart"/>
      <w:r w:rsidRPr="007268DF">
        <w:rPr>
          <w:rFonts w:cs="Calibri"/>
          <w:color w:val="000000"/>
        </w:rPr>
        <w:t>bmp</w:t>
      </w:r>
      <w:proofErr w:type="spellEnd"/>
      <w:r w:rsidRPr="007268DF">
        <w:rPr>
          <w:rFonts w:cs="Calibri"/>
          <w:color w:val="000000"/>
        </w:rPr>
        <w:t xml:space="preserve"> .</w:t>
      </w:r>
      <w:proofErr w:type="spellStart"/>
      <w:r w:rsidRPr="007268DF">
        <w:rPr>
          <w:rFonts w:cs="Calibri"/>
          <w:color w:val="000000"/>
        </w:rPr>
        <w:t>numbers</w:t>
      </w:r>
      <w:proofErr w:type="spellEnd"/>
      <w:r w:rsidRPr="007268DF">
        <w:rPr>
          <w:rFonts w:cs="Calibri"/>
          <w:color w:val="000000"/>
        </w:rPr>
        <w:t xml:space="preserve"> .</w:t>
      </w:r>
      <w:proofErr w:type="spellStart"/>
      <w:r w:rsidRPr="007268DF">
        <w:rPr>
          <w:rFonts w:cs="Calibri"/>
          <w:color w:val="000000"/>
        </w:rPr>
        <w:t>pages</w:t>
      </w:r>
      <w:proofErr w:type="spellEnd"/>
      <w:r w:rsidRPr="007268DF">
        <w:rPr>
          <w:rFonts w:cs="Calibri"/>
          <w:color w:val="000000"/>
        </w:rPr>
        <w:t>. Dokumenty złożone w takich plikach zostaną uznane za złożone nieskutecznie.</w:t>
      </w:r>
    </w:p>
    <w:p w14:paraId="29F95202"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7268DF">
        <w:rPr>
          <w:rFonts w:cs="Calibri"/>
          <w:color w:val="000000"/>
        </w:rPr>
        <w:t>eDoApp</w:t>
      </w:r>
      <w:proofErr w:type="spellEnd"/>
      <w:r w:rsidRPr="007268DF">
        <w:rPr>
          <w:rFonts w:cs="Calibri"/>
          <w:color w:val="000000"/>
        </w:rPr>
        <w:t xml:space="preserve"> służącej do skład </w:t>
      </w:r>
      <w:proofErr w:type="spellStart"/>
      <w:r w:rsidRPr="007268DF">
        <w:rPr>
          <w:rFonts w:cs="Calibri"/>
          <w:color w:val="000000"/>
        </w:rPr>
        <w:t>ania</w:t>
      </w:r>
      <w:proofErr w:type="spellEnd"/>
      <w:r w:rsidRPr="007268DF">
        <w:rPr>
          <w:rFonts w:cs="Calibri"/>
          <w:color w:val="000000"/>
        </w:rPr>
        <w:t xml:space="preserve"> podpisu osobistego, który wynosi max 5MB.</w:t>
      </w:r>
    </w:p>
    <w:p w14:paraId="5A43068A"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268DF">
        <w:rPr>
          <w:rFonts w:cs="Calibri"/>
          <w:color w:val="000000"/>
        </w:rPr>
        <w:t>PAdES</w:t>
      </w:r>
      <w:proofErr w:type="spellEnd"/>
      <w:r w:rsidRPr="007268DF">
        <w:rPr>
          <w:rFonts w:cs="Calibri"/>
          <w:color w:val="000000"/>
        </w:rPr>
        <w:t xml:space="preserve">. </w:t>
      </w:r>
    </w:p>
    <w:p w14:paraId="430AF9BF"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Pliki w innych formatach niż PDF zaleca się opatrzyć zewnętrznym podpisem </w:t>
      </w:r>
      <w:proofErr w:type="spellStart"/>
      <w:r w:rsidRPr="007268DF">
        <w:rPr>
          <w:rFonts w:cs="Calibri"/>
          <w:color w:val="000000"/>
        </w:rPr>
        <w:t>XAdES</w:t>
      </w:r>
      <w:proofErr w:type="spellEnd"/>
      <w:r w:rsidRPr="007268DF">
        <w:rPr>
          <w:rFonts w:cs="Calibri"/>
          <w:color w:val="000000"/>
        </w:rPr>
        <w:t>. Wykonawca powinien pamiętać, aby plik z podpisem przekazywać łącznie z dokumentem podpisywanym.</w:t>
      </w:r>
    </w:p>
    <w:p w14:paraId="68118DF8"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Zamawiający zaleca</w:t>
      </w:r>
      <w:r w:rsidR="005412F4" w:rsidRPr="007268DF">
        <w:rPr>
          <w:rFonts w:cs="Calibri"/>
          <w:color w:val="000000"/>
        </w:rPr>
        <w:t>,</w:t>
      </w:r>
      <w:r w:rsidRPr="007268DF">
        <w:rPr>
          <w:rFonts w:cs="Calibri"/>
          <w:color w:val="000000"/>
        </w:rPr>
        <w:t xml:space="preserve"> aby w przypadku podpisywania pliku przez kilka osób, stosować podpisy tego samego rodzaju. </w:t>
      </w:r>
    </w:p>
    <w:p w14:paraId="40AE465D"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Podpisywanie różnymi rodzajami podpisów np. osobistym i kwalifikowanym może doprowadzić do problemów w weryfikacji plików. </w:t>
      </w:r>
    </w:p>
    <w:p w14:paraId="4FA4A6FF"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Zamawiający zaleca, aby Wykonawca z odpowiednim wyprzedzeniem przetestował możliwość prawidłowego wykorzystania wybranej metody podpisania plików oferty.</w:t>
      </w:r>
    </w:p>
    <w:p w14:paraId="439A0C90"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Zaleca się, aby komunikacja z wykonawcami odbywała się tylko na Platformie za pośrednictwem formularza „Wyślij wiadomość do zamawiającego”, nie za pośrednictwem adresu email.</w:t>
      </w:r>
    </w:p>
    <w:p w14:paraId="1DF9E567"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Osobą składającą ofertę powinna być osoba kontaktowa podana w dokumentacji.</w:t>
      </w:r>
    </w:p>
    <w:p w14:paraId="5528998E"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 xml:space="preserve">Ofertę należy przygotować z należytą starannością i zachowaniem odpowiedniego odstępu czasu do zakończenia przyjmowania ofert. </w:t>
      </w:r>
    </w:p>
    <w:p w14:paraId="374A0057"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 xml:space="preserve">Podczas podpisywania plików zaleca się stosowanie algorytmu skrótu SHA2 zamiast SHA1.  </w:t>
      </w:r>
    </w:p>
    <w:p w14:paraId="2E40B29D"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 xml:space="preserve">Jeśli wykonawca pakuje dokumenty np. w plik ZIP zaleca się wcześniejsze podpisanie każdego ze skompresowanych plików. </w:t>
      </w:r>
    </w:p>
    <w:p w14:paraId="297A4591"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Zamawiający rekomenduje wykorzystanie podpisu z kwalifikowanym znacznikiem czasu.</w:t>
      </w:r>
    </w:p>
    <w:p w14:paraId="1D392019" w14:textId="411D3E4F" w:rsidR="00E128A9"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Zamawiający zaleca</w:t>
      </w:r>
      <w:r w:rsidR="00B32D80" w:rsidRPr="007268DF">
        <w:rPr>
          <w:rFonts w:cs="Calibri"/>
          <w:color w:val="000000"/>
        </w:rPr>
        <w:t>,</w:t>
      </w:r>
      <w:r w:rsidRPr="007268DF">
        <w:rPr>
          <w:rFonts w:cs="Calibri"/>
          <w:color w:val="000000"/>
        </w:rPr>
        <w:t xml:space="preserve"> aby </w:t>
      </w:r>
      <w:r w:rsidRPr="007268DF">
        <w:rPr>
          <w:rFonts w:cs="Calibri"/>
          <w:color w:val="000000"/>
          <w:u w:val="single"/>
        </w:rPr>
        <w:t>nie</w:t>
      </w:r>
      <w:r w:rsidRPr="007268DF">
        <w:rPr>
          <w:rFonts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39112DC" w14:textId="1D405221"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Wykonawca przystępując do niniejszego postępowania o udzielenie zamówienia publicznego, akceptuje warunki korzystania z Platformy Zakupowej, określone w Regulaminie zamieszczonym na stronie internetowej pod adresem </w:t>
      </w:r>
      <w:hyperlink r:id="rId17" w:history="1">
        <w:r w:rsidR="00B32D80" w:rsidRPr="007268DF">
          <w:rPr>
            <w:rStyle w:val="Hipercze"/>
            <w:rFonts w:cs="Calibri"/>
          </w:rPr>
          <w:t>https://platformazakupowa.pl/strona/1-regulamin</w:t>
        </w:r>
      </w:hyperlink>
      <w:r w:rsidR="00B32D80" w:rsidRPr="007268DF">
        <w:rPr>
          <w:rFonts w:cs="Calibri"/>
          <w:color w:val="000000"/>
        </w:rPr>
        <w:t xml:space="preserve"> </w:t>
      </w:r>
      <w:r w:rsidRPr="007268DF">
        <w:rPr>
          <w:rFonts w:cs="Calibri"/>
          <w:color w:val="000000"/>
        </w:rPr>
        <w:t>w zakładce „Regulamin" oraz uznaje go za wiążący.</w:t>
      </w:r>
    </w:p>
    <w:p w14:paraId="5F8D491A" w14:textId="3678A2AE"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Zamawiający informuje, że instrukcje korzystania z </w:t>
      </w:r>
      <w:hyperlink r:id="rId18" w:history="1">
        <w:r w:rsidR="000409A8" w:rsidRPr="007268DF">
          <w:rPr>
            <w:rStyle w:val="Hipercze"/>
            <w:rFonts w:cs="Calibri"/>
          </w:rPr>
          <w:t>https://platformazakupowa.pl/pn/prowod</w:t>
        </w:r>
      </w:hyperlink>
      <w:r w:rsidR="000409A8" w:rsidRPr="007268DF">
        <w:rPr>
          <w:rFonts w:cs="Calibri"/>
          <w:color w:val="000000"/>
        </w:rPr>
        <w:t xml:space="preserve"> </w:t>
      </w:r>
      <w:r w:rsidRPr="007268DF">
        <w:rPr>
          <w:rFonts w:cs="Calibri"/>
          <w:color w:val="000000"/>
        </w:rPr>
        <w:t xml:space="preserve"> dotyczące w szczególności logowania, składania wniosków o wyjaśnienie treści SWZ, składania ofert oraz innych czynności podejmowanych w niniejszym postępowaniu przy użyciu </w:t>
      </w:r>
      <w:hyperlink r:id="rId19" w:history="1">
        <w:r w:rsidR="00B32D80" w:rsidRPr="007268DF">
          <w:rPr>
            <w:rStyle w:val="Hipercze"/>
            <w:rFonts w:cs="Calibri"/>
          </w:rPr>
          <w:t>https://platformazakupowa.pl/pn/prowod</w:t>
        </w:r>
      </w:hyperlink>
      <w:r w:rsidR="00B32D80" w:rsidRPr="007268DF">
        <w:rPr>
          <w:rFonts w:cs="Calibri"/>
          <w:color w:val="000000"/>
        </w:rPr>
        <w:t xml:space="preserve"> </w:t>
      </w:r>
      <w:r w:rsidRPr="007268DF">
        <w:rPr>
          <w:rFonts w:cs="Calibri"/>
          <w:color w:val="000000"/>
        </w:rPr>
        <w:t xml:space="preserve">znajdują się w zakładce „Instrukcje dla Wykonawców" na stronie internetowej pod adresem: </w:t>
      </w:r>
      <w:hyperlink r:id="rId20" w:history="1">
        <w:r w:rsidR="000409A8" w:rsidRPr="007268DF">
          <w:rPr>
            <w:rStyle w:val="Hipercze"/>
            <w:rFonts w:cs="Calibri"/>
          </w:rPr>
          <w:t>https://platformazakupowa.pl/strona/45-instrukcje</w:t>
        </w:r>
      </w:hyperlink>
      <w:r w:rsidRPr="007268DF">
        <w:rPr>
          <w:rFonts w:cs="Calibri"/>
          <w:color w:val="000000"/>
        </w:rPr>
        <w:t>.</w:t>
      </w:r>
      <w:r w:rsidR="000409A8" w:rsidRPr="007268DF">
        <w:rPr>
          <w:rFonts w:cs="Calibri"/>
          <w:color w:val="000000"/>
        </w:rPr>
        <w:t xml:space="preserve"> </w:t>
      </w:r>
    </w:p>
    <w:p w14:paraId="4A3A59B7" w14:textId="77777777"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B909134" w14:textId="77777777"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41F5BEC" w14:textId="77777777"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268DF">
        <w:rPr>
          <w:rFonts w:cs="Calibri"/>
          <w:color w:val="000000"/>
        </w:rPr>
        <w:t>eIDAS</w:t>
      </w:r>
      <w:proofErr w:type="spellEnd"/>
      <w:r w:rsidRPr="007268DF">
        <w:rPr>
          <w:rFonts w:cs="Calibri"/>
          <w:color w:val="000000"/>
        </w:rPr>
        <w:t>) (UE) nr 910/2014 - od 1 lipca 2016 roku”.</w:t>
      </w:r>
    </w:p>
    <w:p w14:paraId="32163305" w14:textId="23B4D17F"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 przypadku wykorzystania formatu podpisu </w:t>
      </w:r>
      <w:proofErr w:type="spellStart"/>
      <w:r w:rsidRPr="007268DF">
        <w:rPr>
          <w:rFonts w:cs="Calibri"/>
          <w:color w:val="000000"/>
        </w:rPr>
        <w:t>XAdES</w:t>
      </w:r>
      <w:proofErr w:type="spellEnd"/>
      <w:r w:rsidRPr="007268DF">
        <w:rPr>
          <w:rFonts w:cs="Calibri"/>
          <w:color w:val="000000"/>
        </w:rPr>
        <w:t xml:space="preserve"> zewnętrzny Zamawiający wymaga dołączenia odpowiedniej ilości plików tj. podpisywanych plików z danymi oraz plików podpisu w formacie </w:t>
      </w:r>
      <w:proofErr w:type="spellStart"/>
      <w:r w:rsidRPr="007268DF">
        <w:rPr>
          <w:rFonts w:cs="Calibri"/>
          <w:color w:val="000000"/>
        </w:rPr>
        <w:t>XAdES</w:t>
      </w:r>
      <w:proofErr w:type="spellEnd"/>
      <w:r w:rsidRPr="007268DF">
        <w:rPr>
          <w:rFonts w:cs="Calibri"/>
          <w:color w:val="000000"/>
        </w:rPr>
        <w:t>.</w:t>
      </w:r>
    </w:p>
    <w:p w14:paraId="6A1AAF8C" w14:textId="77777777"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jc w:val="both"/>
        <w:rPr>
          <w:rFonts w:cs="Calibri"/>
          <w:b/>
          <w:bCs/>
          <w:color w:val="000000"/>
        </w:rPr>
      </w:pPr>
      <w:r w:rsidRPr="007268DF">
        <w:rPr>
          <w:rFonts w:cs="Calibri"/>
          <w:b/>
          <w:bCs/>
          <w:color w:val="000000"/>
        </w:rPr>
        <w:t>Wyjaśnienia treści SWZ:</w:t>
      </w:r>
    </w:p>
    <w:p w14:paraId="04F4CA29"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Wykonawca może zwrócić się do Zamawiającego o wyjaśnienie treści SWZ. </w:t>
      </w:r>
    </w:p>
    <w:p w14:paraId="7C4A8869"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Jeżeli wniosek o wyjaśnienie treści SWZ wpłynął do Zamawiającego nie później niż na 4 dni przed upływem terminu składania ofert, Zamawiający udzieli wyjaśnień niezwłocznie, jednak nie później niż na 2 dni przed upływem terminu składania ofert. W przypadku</w:t>
      </w:r>
      <w:r w:rsidR="00B32D80" w:rsidRPr="007268DF">
        <w:rPr>
          <w:rFonts w:cs="Calibri"/>
          <w:color w:val="000000"/>
        </w:rPr>
        <w:t>,</w:t>
      </w:r>
      <w:r w:rsidRPr="007268DF">
        <w:rPr>
          <w:rFonts w:cs="Calibri"/>
          <w:color w:val="000000"/>
        </w:rPr>
        <w:t xml:space="preserve"> gdy wniosek o wyjaśnienie treści SWZ nie wpłynął w terminie, Zamawiający nie ma obowiązku udzielania wyjaśnień SWZ oraz obowiązku przedłużenia terminu składania ofert.</w:t>
      </w:r>
    </w:p>
    <w:p w14:paraId="4222FA96"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Zamawiający nie przewiduje zwołania zebrania Wykonawców w celu wyjaśnienia wątpliwości dotyczących treści SWZ. </w:t>
      </w:r>
    </w:p>
    <w:p w14:paraId="50C53EBF" w14:textId="3B35C54E"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W uzasadnionych przypadkach zamawiający może przed upływem terminu składania ofert zmienić treść SWZ. Dokonaną zmianę treści SWZ Zamawiający udostępni na platformie zakupowej. W przypadku, gdy zmiana treści SWZ jest istotna dla sporządzenia oferty lub wymaga od Wykonawców dodatkowego czasu na zapoznanie się ze zmianą SWZ i przygotowanie ofert, Zamawiający przedłuży termin składania ofert o czas niezbędny na ich przygotowanie (art. 286 ust. 3</w:t>
      </w:r>
      <w:r w:rsidR="00B32D80" w:rsidRPr="007268DF">
        <w:rPr>
          <w:rFonts w:cs="Calibri"/>
          <w:color w:val="000000"/>
        </w:rPr>
        <w:t xml:space="preserve"> ustawy</w:t>
      </w:r>
      <w:r w:rsidRPr="007268DF">
        <w:rPr>
          <w:rFonts w:cs="Calibri"/>
          <w:color w:val="000000"/>
        </w:rPr>
        <w:t xml:space="preserve"> </w:t>
      </w:r>
      <w:proofErr w:type="spellStart"/>
      <w:r w:rsidRPr="007268DF">
        <w:rPr>
          <w:rFonts w:cs="Calibri"/>
          <w:color w:val="000000"/>
        </w:rPr>
        <w:t>Pzp</w:t>
      </w:r>
      <w:proofErr w:type="spellEnd"/>
      <w:r w:rsidRPr="007268DF">
        <w:rPr>
          <w:rFonts w:cs="Calibri"/>
          <w:color w:val="000000"/>
        </w:rPr>
        <w:t>).</w:t>
      </w:r>
    </w:p>
    <w:p w14:paraId="41124122"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W przypadku rozbieżności pomiędzy treścią niniejszej SWZ, a treścią udzielonych odpowiedzi, jako obowiązującą należy przyjąć treść pisma zawierającego późniejsze oświadczenie Zamawiającego. </w:t>
      </w:r>
    </w:p>
    <w:p w14:paraId="7F627A3D" w14:textId="7131B751" w:rsidR="00E128A9"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Zgodnie z art. 18 ust. 3</w:t>
      </w:r>
      <w:r w:rsidR="00B32D80" w:rsidRPr="007268DF">
        <w:rPr>
          <w:rFonts w:cs="Calibri"/>
          <w:color w:val="000000"/>
        </w:rPr>
        <w:t xml:space="preserve"> ustawy</w:t>
      </w:r>
      <w:r w:rsidRPr="007268DF">
        <w:rPr>
          <w:rFonts w:cs="Calibri"/>
          <w:color w:val="000000"/>
        </w:rPr>
        <w:t xml:space="preserve"> </w:t>
      </w:r>
      <w:proofErr w:type="spellStart"/>
      <w:r w:rsidRPr="007268DF">
        <w:rPr>
          <w:rFonts w:cs="Calibri"/>
          <w:color w:val="000000"/>
        </w:rPr>
        <w:t>Pzp</w:t>
      </w:r>
      <w:proofErr w:type="spellEnd"/>
      <w:r w:rsidRPr="007268DF">
        <w:rPr>
          <w:rFonts w:cs="Calibri"/>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BFEB7FD" w14:textId="77777777" w:rsidR="00353ECA" w:rsidRPr="007268DF" w:rsidRDefault="00935203" w:rsidP="00172A3D">
      <w:pPr>
        <w:pStyle w:val="SIWZNAGWEKPUNKTY"/>
        <w:shd w:val="clear" w:color="auto" w:fill="BFBFBF" w:themeFill="background1" w:themeFillShade="BF"/>
        <w:tabs>
          <w:tab w:val="left" w:pos="426"/>
        </w:tabs>
        <w:spacing w:before="240" w:line="276" w:lineRule="auto"/>
        <w:jc w:val="both"/>
        <w:rPr>
          <w:smallCaps/>
          <w:sz w:val="24"/>
        </w:rPr>
      </w:pPr>
      <w:bookmarkStart w:id="7" w:name="_Toc447609031"/>
      <w:r w:rsidRPr="007268DF">
        <w:rPr>
          <w:smallCaps/>
          <w:sz w:val="24"/>
        </w:rPr>
        <w:t>Wymagania dotyczące wadium</w:t>
      </w:r>
      <w:bookmarkEnd w:id="7"/>
    </w:p>
    <w:p w14:paraId="35E525E0" w14:textId="6033A877" w:rsidR="00B101B9" w:rsidRPr="007268DF" w:rsidRDefault="00B101B9" w:rsidP="003074A6">
      <w:pPr>
        <w:pStyle w:val="Akapitzlist"/>
        <w:keepNext/>
        <w:keepLines/>
        <w:numPr>
          <w:ilvl w:val="1"/>
          <w:numId w:val="1"/>
        </w:numPr>
        <w:tabs>
          <w:tab w:val="left" w:pos="567"/>
        </w:tabs>
        <w:spacing w:before="120"/>
        <w:ind w:left="0" w:firstLine="0"/>
        <w:contextualSpacing w:val="0"/>
        <w:jc w:val="both"/>
        <w:rPr>
          <w:rFonts w:cs="Calibri"/>
          <w:b/>
          <w:color w:val="000000"/>
          <w:u w:val="single"/>
        </w:rPr>
      </w:pPr>
      <w:r w:rsidRPr="007268DF">
        <w:rPr>
          <w:rFonts w:cs="Calibri"/>
          <w:color w:val="000000"/>
        </w:rPr>
        <w:t xml:space="preserve">Zamawiający </w:t>
      </w:r>
      <w:r w:rsidR="00172A3D" w:rsidRPr="007268DF">
        <w:rPr>
          <w:rFonts w:cs="Calibri"/>
          <w:color w:val="000000"/>
        </w:rPr>
        <w:t xml:space="preserve">nie </w:t>
      </w:r>
      <w:r w:rsidR="0075732F" w:rsidRPr="007268DF">
        <w:rPr>
          <w:rFonts w:cs="Calibri"/>
          <w:color w:val="000000"/>
        </w:rPr>
        <w:t>wymaga</w:t>
      </w:r>
      <w:r w:rsidR="00EB78E5" w:rsidRPr="007268DF">
        <w:rPr>
          <w:rFonts w:cs="Calibri"/>
          <w:color w:val="000000"/>
        </w:rPr>
        <w:t xml:space="preserve"> od Wykonawców </w:t>
      </w:r>
      <w:r w:rsidR="0075732F" w:rsidRPr="007268DF">
        <w:rPr>
          <w:rFonts w:cs="Calibri"/>
          <w:color w:val="000000"/>
        </w:rPr>
        <w:t xml:space="preserve">wniesienia wadium </w:t>
      </w:r>
      <w:r w:rsidR="00EB78E5" w:rsidRPr="007268DF">
        <w:rPr>
          <w:rFonts w:cs="Calibri"/>
          <w:color w:val="000000"/>
        </w:rPr>
        <w:t>w niniejszym postępowaniu</w:t>
      </w:r>
      <w:r w:rsidR="00AF3079" w:rsidRPr="007268DF">
        <w:rPr>
          <w:rFonts w:cs="Calibri"/>
          <w:b/>
        </w:rPr>
        <w:t>.</w:t>
      </w:r>
    </w:p>
    <w:p w14:paraId="6EFBB2D3" w14:textId="77777777" w:rsidR="00935203" w:rsidRPr="007268DF" w:rsidRDefault="00935203"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8" w:name="_Toc447609032"/>
      <w:r w:rsidRPr="007268DF">
        <w:rPr>
          <w:smallCaps/>
          <w:sz w:val="24"/>
        </w:rPr>
        <w:t>Termin związania ofertą</w:t>
      </w:r>
      <w:bookmarkEnd w:id="8"/>
    </w:p>
    <w:p w14:paraId="5A0C9B14" w14:textId="0F9223DE" w:rsidR="00BB62B1" w:rsidRPr="007268DF" w:rsidRDefault="002079AB" w:rsidP="00BB62B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bCs/>
          <w:color w:val="000000"/>
        </w:rPr>
      </w:pPr>
      <w:r w:rsidRPr="007268DF">
        <w:rPr>
          <w:rFonts w:cs="Calibri"/>
          <w:color w:val="000000"/>
        </w:rPr>
        <w:lastRenderedPageBreak/>
        <w:t xml:space="preserve">Wykonawca jest związany ofertą do upływu terminu określonego datą w dokumentach za-mówienia, jednak nie dłużej niż 30 dni od dnia upływu terminu składania ofert. Zamawiający określa termin związania ofertą na dzień: </w:t>
      </w:r>
      <w:r w:rsidR="000D398D" w:rsidRPr="00F3583E">
        <w:rPr>
          <w:rFonts w:cs="Calibri"/>
          <w:b/>
          <w:color w:val="000000"/>
        </w:rPr>
        <w:t>21</w:t>
      </w:r>
      <w:r w:rsidR="000D398D" w:rsidRPr="00F3583E">
        <w:rPr>
          <w:rFonts w:cs="Calibri"/>
          <w:b/>
          <w:bCs/>
          <w:color w:val="000000"/>
        </w:rPr>
        <w:t>.08</w:t>
      </w:r>
      <w:r w:rsidR="00220E50" w:rsidRPr="00F3583E">
        <w:rPr>
          <w:rFonts w:cs="Calibri"/>
          <w:b/>
          <w:bCs/>
          <w:color w:val="000000"/>
        </w:rPr>
        <w:t>.</w:t>
      </w:r>
      <w:r w:rsidR="00BB62B1" w:rsidRPr="00F3583E">
        <w:rPr>
          <w:rFonts w:cs="Calibri"/>
          <w:b/>
          <w:bCs/>
          <w:color w:val="000000"/>
        </w:rPr>
        <w:t>202</w:t>
      </w:r>
      <w:r w:rsidR="00F3583E" w:rsidRPr="00F3583E">
        <w:rPr>
          <w:rFonts w:cs="Calibri"/>
          <w:b/>
          <w:bCs/>
          <w:color w:val="000000"/>
        </w:rPr>
        <w:t>4</w:t>
      </w:r>
      <w:r w:rsidR="00BB62B1" w:rsidRPr="00F3583E">
        <w:rPr>
          <w:rFonts w:cs="Calibri"/>
          <w:b/>
          <w:bCs/>
          <w:color w:val="000000"/>
        </w:rPr>
        <w:t>r</w:t>
      </w:r>
      <w:r w:rsidR="00BB62B1" w:rsidRPr="00220E50">
        <w:rPr>
          <w:rFonts w:cs="Calibri"/>
          <w:b/>
          <w:bCs/>
          <w:color w:val="000000"/>
        </w:rPr>
        <w:t>.</w:t>
      </w:r>
      <w:r w:rsidR="00BB62B1" w:rsidRPr="007268DF">
        <w:rPr>
          <w:rFonts w:cs="Calibri"/>
          <w:b/>
          <w:bCs/>
          <w:color w:val="000000"/>
        </w:rPr>
        <w:t xml:space="preserve"> </w:t>
      </w:r>
    </w:p>
    <w:p w14:paraId="30A63884" w14:textId="77777777" w:rsidR="00BB62B1" w:rsidRPr="007268DF" w:rsidRDefault="00BB62B1" w:rsidP="00BB62B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Bieg terminu związania ofertą rozpoczyna się wraz z upływem terminu składania ofert, przy czym pierwszym dniem terminu związania ofertą jest dzień, w którym upływa termin składania ofert. </w:t>
      </w:r>
    </w:p>
    <w:p w14:paraId="73D2E928" w14:textId="1DB0C28C" w:rsidR="00BB62B1" w:rsidRPr="007268DF"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Zgodnie z art. 307 ust. 2 </w:t>
      </w:r>
      <w:proofErr w:type="spellStart"/>
      <w:r w:rsidRPr="007268DF">
        <w:rPr>
          <w:rFonts w:cs="Calibri"/>
          <w:color w:val="000000"/>
        </w:rPr>
        <w:t>Pzp</w:t>
      </w:r>
      <w:proofErr w:type="spellEnd"/>
      <w:r w:rsidRPr="007268DF">
        <w:rPr>
          <w:rFonts w:cs="Calibri"/>
          <w:color w:val="000000"/>
        </w:rPr>
        <w:t xml:space="preserve"> w przypadku, gdy wybór najkorzystniejszej oferty nie nastąpi przed upływem terminu związania ofertą określonego w pkt 1</w:t>
      </w:r>
      <w:r w:rsidR="00505E33" w:rsidRPr="007268DF">
        <w:rPr>
          <w:rFonts w:cs="Calibri"/>
          <w:color w:val="000000"/>
        </w:rPr>
        <w:t>3</w:t>
      </w:r>
      <w:r w:rsidRPr="007268DF">
        <w:rPr>
          <w:rFonts w:cs="Calibri"/>
          <w:color w:val="000000"/>
        </w:rPr>
        <w:t>.1, Zamawiający przed upływem terminu związania ofertą, zwróci się jednokrotnie do wykonawców o wyrażenie zgody na przedłużenie tego terminu o wskazywany przez niego okres, nie dłuższy niż 30 dni.</w:t>
      </w:r>
    </w:p>
    <w:p w14:paraId="06F88B1C" w14:textId="331FB06B" w:rsidR="00BB62B1" w:rsidRPr="007268DF"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Przedłużenie terminu związania ofertą, o którym mowa w pkt 1</w:t>
      </w:r>
      <w:r w:rsidR="00505E33" w:rsidRPr="007268DF">
        <w:rPr>
          <w:rFonts w:cs="Calibri"/>
          <w:color w:val="000000"/>
        </w:rPr>
        <w:t>3</w:t>
      </w:r>
      <w:r w:rsidRPr="007268DF">
        <w:rPr>
          <w:rFonts w:cs="Calibri"/>
          <w:color w:val="000000"/>
        </w:rPr>
        <w:t>.3, wymaga złożenia przez wykonawcę pisemnego oświadczenia (zgodnie z wytycznymi w pkt. 1</w:t>
      </w:r>
      <w:r w:rsidR="00505E33" w:rsidRPr="007268DF">
        <w:rPr>
          <w:rFonts w:cs="Calibri"/>
          <w:color w:val="000000"/>
        </w:rPr>
        <w:t>1</w:t>
      </w:r>
      <w:r w:rsidRPr="007268DF">
        <w:rPr>
          <w:rFonts w:cs="Calibri"/>
          <w:color w:val="000000"/>
        </w:rPr>
        <w:t>) o wyrażeniu zgody na przedłużenie terminu związania ofertą.</w:t>
      </w:r>
    </w:p>
    <w:p w14:paraId="3E2E56AA" w14:textId="13C7870A" w:rsidR="006D336B" w:rsidRPr="007268DF"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gdy zamawiający żąda wniesienia wadium, przedłużenie terminu związania ofertą, o którym mowa w pkt 1</w:t>
      </w:r>
      <w:r w:rsidR="00505E33" w:rsidRPr="007268DF">
        <w:rPr>
          <w:rFonts w:cs="Calibri"/>
          <w:color w:val="000000"/>
        </w:rPr>
        <w:t>3</w:t>
      </w:r>
      <w:r w:rsidRPr="007268DF">
        <w:rPr>
          <w:rFonts w:cs="Calibri"/>
          <w:color w:val="000000"/>
        </w:rPr>
        <w:t>.3, następuje wraz z przedłużeniem okresu ważności wadium albo, jeżeli nie jest to możliwe, z wniesieniem nowego wadium na przedłużony okres związania ofertą.</w:t>
      </w:r>
    </w:p>
    <w:p w14:paraId="12BF9319" w14:textId="77777777" w:rsidR="00935203" w:rsidRPr="007268DF" w:rsidRDefault="00935203" w:rsidP="003074A6">
      <w:pPr>
        <w:pStyle w:val="SIWZNAGWEKPUNKTY"/>
        <w:shd w:val="clear" w:color="auto" w:fill="BFBFBF" w:themeFill="background1" w:themeFillShade="BF"/>
        <w:tabs>
          <w:tab w:val="clear" w:pos="284"/>
          <w:tab w:val="left" w:pos="426"/>
        </w:tabs>
        <w:spacing w:before="240" w:line="276" w:lineRule="auto"/>
        <w:jc w:val="both"/>
        <w:rPr>
          <w:smallCaps/>
          <w:sz w:val="24"/>
          <w:szCs w:val="28"/>
        </w:rPr>
      </w:pPr>
      <w:bookmarkStart w:id="9" w:name="_Toc447609033"/>
      <w:r w:rsidRPr="007268DF">
        <w:rPr>
          <w:smallCaps/>
          <w:sz w:val="24"/>
          <w:szCs w:val="28"/>
        </w:rPr>
        <w:t>Opis sposobu przygotowania ofert</w:t>
      </w:r>
      <w:bookmarkEnd w:id="9"/>
    </w:p>
    <w:p w14:paraId="7A6E84CB" w14:textId="59D342D0"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Oferta musi być sporządzona w języku polskim zgodnie z warunkami określonymi w niniejszej SWZ. Dokumenty sporządzone w języku obcym muszą być złożone wraz z tłumaczeniem na język polski.           </w:t>
      </w:r>
    </w:p>
    <w:p w14:paraId="7CE947E5" w14:textId="77777777"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Oferta zostanie sporządzona zgodnie z treścią Formularza Ofertowego, którego wzór stanowi </w:t>
      </w:r>
      <w:r w:rsidRPr="007268DF">
        <w:rPr>
          <w:rFonts w:cs="Calibri"/>
          <w:b/>
          <w:bCs/>
          <w:color w:val="000000"/>
        </w:rPr>
        <w:t>Załącznik nr 1 do SWZ</w:t>
      </w:r>
      <w:r w:rsidRPr="007268DF">
        <w:rPr>
          <w:rFonts w:cs="Calibri"/>
          <w:color w:val="000000"/>
        </w:rPr>
        <w:t>. W przypadku, gdy Wykonawca nie korzysta z przygotowanego przez Zamawiającego wzoru, w treści oferty należy zamieścić wszystkie informacje wymagane w Formularzu Ofertowym.</w:t>
      </w:r>
    </w:p>
    <w:p w14:paraId="43EF4295" w14:textId="3A954BEC" w:rsidR="00677EC1" w:rsidRPr="007268DF" w:rsidRDefault="00677EC1" w:rsidP="00C105DA">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b/>
          <w:bCs/>
          <w:color w:val="000000"/>
        </w:rPr>
        <w:t>Zawartość oferty</w:t>
      </w:r>
      <w:r w:rsidRPr="007268DF">
        <w:rPr>
          <w:rFonts w:cs="Calibri"/>
          <w:color w:val="000000"/>
        </w:rPr>
        <w:t xml:space="preserve"> - Oferta musi zawierać następujące oświadczenia i dokumenty (w formie elektronicznej opatrzonej podpisem kwalifikowanym lub w postaci elektronicznej opatrzonej podpisem zaufanym lub podpisem osobistym):</w:t>
      </w:r>
    </w:p>
    <w:p w14:paraId="29CAEE2B" w14:textId="77777777" w:rsidR="00677EC1" w:rsidRPr="007268DF"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wypełniony i podpisany formularz ofertowy sporządzony na podstawie wzoru stanowiącego </w:t>
      </w:r>
      <w:r w:rsidRPr="007268DF">
        <w:rPr>
          <w:rFonts w:cs="Calibri"/>
          <w:b/>
          <w:bCs/>
          <w:color w:val="000000"/>
        </w:rPr>
        <w:t>załącznik nr 1 do SWZ</w:t>
      </w:r>
      <w:r w:rsidRPr="007268DF">
        <w:rPr>
          <w:rFonts w:cs="Calibri"/>
          <w:color w:val="000000"/>
        </w:rPr>
        <w:t>,</w:t>
      </w:r>
    </w:p>
    <w:p w14:paraId="5B37023F" w14:textId="05824881" w:rsidR="00677EC1" w:rsidRPr="007268DF"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wypełnione oświadczeni</w:t>
      </w:r>
      <w:r w:rsidR="00DB6486" w:rsidRPr="007268DF">
        <w:rPr>
          <w:rFonts w:cs="Calibri"/>
          <w:color w:val="000000"/>
        </w:rPr>
        <w:t>e Wykonawcy</w:t>
      </w:r>
      <w:r w:rsidRPr="007268DF">
        <w:rPr>
          <w:rFonts w:cs="Calibri"/>
          <w:color w:val="000000"/>
        </w:rPr>
        <w:t xml:space="preserve"> zgodnie z </w:t>
      </w:r>
      <w:r w:rsidRPr="007268DF">
        <w:rPr>
          <w:rFonts w:cs="Calibri"/>
          <w:b/>
          <w:bCs/>
          <w:color w:val="000000"/>
        </w:rPr>
        <w:t>załącznik</w:t>
      </w:r>
      <w:r w:rsidR="00DB6486" w:rsidRPr="007268DF">
        <w:rPr>
          <w:rFonts w:cs="Calibri"/>
          <w:b/>
          <w:bCs/>
          <w:color w:val="000000"/>
        </w:rPr>
        <w:t>iem</w:t>
      </w:r>
      <w:r w:rsidRPr="007268DF">
        <w:rPr>
          <w:rFonts w:cs="Calibri"/>
          <w:b/>
          <w:bCs/>
          <w:color w:val="000000"/>
        </w:rPr>
        <w:t xml:space="preserve"> nr 2 do SWZ</w:t>
      </w:r>
      <w:r w:rsidRPr="007268DF">
        <w:rPr>
          <w:rFonts w:cs="Calibri"/>
          <w:color w:val="000000"/>
        </w:rPr>
        <w:t>,</w:t>
      </w:r>
    </w:p>
    <w:p w14:paraId="5BA19CC1" w14:textId="151F12F9" w:rsidR="00DB6486" w:rsidRPr="007268DF" w:rsidRDefault="00DB6486"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wypełnione oświadczenie Podmiotu udostępniającego zgodnie z </w:t>
      </w:r>
      <w:r w:rsidRPr="007268DF">
        <w:rPr>
          <w:rFonts w:cs="Calibri"/>
          <w:b/>
          <w:bCs/>
          <w:color w:val="000000"/>
        </w:rPr>
        <w:t>załącznikiem nr 3 do SWZ</w:t>
      </w:r>
      <w:r w:rsidRPr="007268DF">
        <w:rPr>
          <w:rFonts w:cs="Calibri"/>
          <w:color w:val="000000"/>
        </w:rPr>
        <w:t xml:space="preserve"> (jeśli dotyczy),</w:t>
      </w:r>
    </w:p>
    <w:p w14:paraId="14C60954" w14:textId="5135D037" w:rsidR="00015858" w:rsidRPr="007268DF" w:rsidRDefault="00015858"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bCs/>
        </w:rPr>
        <w:t xml:space="preserve">oświadczenie, z którego wynika, które </w:t>
      </w:r>
      <w:r w:rsidR="00DB6486" w:rsidRPr="007268DF">
        <w:rPr>
          <w:rFonts w:cs="Calibri"/>
          <w:bCs/>
        </w:rPr>
        <w:t>dostawy/</w:t>
      </w:r>
      <w:r w:rsidRPr="007268DF">
        <w:rPr>
          <w:rFonts w:cs="Calibri"/>
          <w:bCs/>
        </w:rPr>
        <w:t xml:space="preserve">usługi wykonają poszczególni wykonawcy </w:t>
      </w:r>
      <w:r w:rsidRPr="007268DF">
        <w:rPr>
          <w:rFonts w:cs="Calibri"/>
          <w:b/>
        </w:rPr>
        <w:t>(załącznik nr 5 do SWZ)</w:t>
      </w:r>
      <w:r w:rsidRPr="007268DF">
        <w:rPr>
          <w:rFonts w:cs="Calibri"/>
          <w:bCs/>
        </w:rPr>
        <w:t xml:space="preserve"> – w przypadku wykonawców wspólnie ubiegających się o zamówienie</w:t>
      </w:r>
      <w:r w:rsidRPr="007268DF">
        <w:rPr>
          <w:rFonts w:cs="Calibri"/>
          <w:b/>
        </w:rPr>
        <w:t>,</w:t>
      </w:r>
    </w:p>
    <w:p w14:paraId="7835E810" w14:textId="2973654E" w:rsidR="00677EC1" w:rsidRPr="007268DF" w:rsidRDefault="00C105DA"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dokumenty, z których wynika prawo do podpisania oferty; tj. odpis lub informacja z Krajowego Rejestru Sądowego, Centralnej Ewidencji i Informacji o Działalności Gospodarczej, odpowiednie pełnomocnictwa (jeżeli dotyczy)</w:t>
      </w:r>
      <w:r w:rsidR="00677EC1" w:rsidRPr="007268DF">
        <w:rPr>
          <w:rFonts w:cs="Calibri"/>
          <w:color w:val="000000"/>
        </w:rPr>
        <w:t xml:space="preserve">, </w:t>
      </w:r>
    </w:p>
    <w:p w14:paraId="2218F83E" w14:textId="42C3C827" w:rsidR="00677EC1" w:rsidRPr="00220E50"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dokument stwierdzający ustanowienie przez Wykonawców wspólnie ubiegających się o zamówienie, pełnomocnika do reprezentowania ich w postępowaniu o udzielenie zamówienia albo reprezentowania ich w postępowaniu i zawarcia umowy w sprawie zamówienia </w:t>
      </w:r>
      <w:r w:rsidRPr="00220E50">
        <w:rPr>
          <w:rFonts w:cs="Calibri"/>
          <w:color w:val="000000"/>
        </w:rPr>
        <w:t>publicznego (dotyczy jedynie Wykonawców wspólnie ubiegających się o zamówienie) (jeżeli dotyczy).</w:t>
      </w:r>
    </w:p>
    <w:p w14:paraId="6BE252F6" w14:textId="0D3174DC" w:rsidR="00E1709F" w:rsidRPr="00220E50" w:rsidRDefault="00E1709F"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220E50">
        <w:rPr>
          <w:rFonts w:cs="Calibri"/>
          <w:color w:val="000000"/>
        </w:rPr>
        <w:t xml:space="preserve">specyfikację techniczną oferowanego samochodu sporządzoną na podstawie </w:t>
      </w:r>
      <w:r w:rsidRPr="00220E50">
        <w:rPr>
          <w:rFonts w:cs="Calibri"/>
          <w:b/>
          <w:bCs/>
          <w:color w:val="000000"/>
        </w:rPr>
        <w:t xml:space="preserve">załącznika nr </w:t>
      </w:r>
      <w:r w:rsidR="0049007C" w:rsidRPr="00220E50">
        <w:rPr>
          <w:rFonts w:cs="Calibri"/>
          <w:b/>
          <w:bCs/>
          <w:color w:val="000000"/>
        </w:rPr>
        <w:t>1a</w:t>
      </w:r>
      <w:r w:rsidRPr="00220E50">
        <w:rPr>
          <w:rFonts w:cs="Calibri"/>
          <w:b/>
          <w:bCs/>
          <w:color w:val="000000"/>
        </w:rPr>
        <w:t xml:space="preserve"> do SWZ</w:t>
      </w:r>
      <w:r w:rsidRPr="00220E50">
        <w:rPr>
          <w:rFonts w:cs="Calibri"/>
          <w:color w:val="000000"/>
        </w:rPr>
        <w:t>).</w:t>
      </w:r>
    </w:p>
    <w:p w14:paraId="32F81926" w14:textId="77777777"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220E50">
        <w:rPr>
          <w:rFonts w:cs="Calibri"/>
          <w:color w:val="000000"/>
        </w:rPr>
        <w:t>Wykonawca może</w:t>
      </w:r>
      <w:r w:rsidRPr="007268DF">
        <w:rPr>
          <w:rFonts w:cs="Calibri"/>
          <w:color w:val="000000"/>
        </w:rPr>
        <w:t xml:space="preserve"> złożyć tylko jedną ofertę.</w:t>
      </w:r>
    </w:p>
    <w:p w14:paraId="72E98A3D" w14:textId="77777777"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Treść oferty musi być zgodna z wymaganiami Zamawiającego określonymi w dokumentach zamówienia.</w:t>
      </w:r>
    </w:p>
    <w:p w14:paraId="04693249" w14:textId="4723A801"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 xml:space="preserve">Zgodnie z art. 63 ust. 2 ustawy </w:t>
      </w:r>
      <w:proofErr w:type="spellStart"/>
      <w:r w:rsidRPr="007268DF">
        <w:rPr>
          <w:rFonts w:cs="Calibri"/>
          <w:color w:val="000000"/>
        </w:rPr>
        <w:t>Pzp</w:t>
      </w:r>
      <w:proofErr w:type="spellEnd"/>
      <w:r w:rsidRPr="007268DF">
        <w:rPr>
          <w:rFonts w:cs="Calibri"/>
          <w:color w:val="000000"/>
        </w:rPr>
        <w:t xml:space="preserve"> - ofertę (formularz ofertowy) oraz oświadczenie, o którym mowa w art. 125 ust. 1 ustawy </w:t>
      </w:r>
      <w:proofErr w:type="spellStart"/>
      <w:r w:rsidRPr="007268DF">
        <w:rPr>
          <w:rFonts w:cs="Calibri"/>
          <w:color w:val="000000"/>
        </w:rPr>
        <w:t>Pzp</w:t>
      </w:r>
      <w:proofErr w:type="spellEnd"/>
      <w:r w:rsidRPr="007268DF">
        <w:rPr>
          <w:rFonts w:cs="Calibri"/>
          <w:color w:val="000000"/>
        </w:rPr>
        <w:t xml:space="preserve">,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2BAD231" w14:textId="583D0D6C"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Środkiem komunikacji elektronicznej, służącym złożeniu oferty przez Wykonawcę, jest jego prawidłowe złożenie na Platformie Zakupowej pod adresem </w:t>
      </w:r>
      <w:hyperlink r:id="rId21" w:history="1">
        <w:r w:rsidRPr="007268DF">
          <w:rPr>
            <w:rStyle w:val="Hipercze"/>
            <w:rFonts w:cs="Calibri"/>
          </w:rPr>
          <w:t>https://platformazakupowa.pl/pn/prowod</w:t>
        </w:r>
      </w:hyperlink>
      <w:r w:rsidRPr="007268DF">
        <w:rPr>
          <w:rFonts w:cs="Calibri"/>
          <w:color w:val="000000"/>
        </w:rPr>
        <w:t xml:space="preserve">. </w:t>
      </w:r>
    </w:p>
    <w:p w14:paraId="641E7A10" w14:textId="3E98AD12"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Kwalifikowany podpis elektroniczny powinien być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p>
    <w:p w14:paraId="5AA104EF" w14:textId="672042A6"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Podpis zaufany – ustawa z dnia 17 lutego 2005r. o informatyzacji działalności podmiotów realizujących zadania publiczne (t. jedn. Dz.U. z 2019 r. poz. 700, z późn.zm.).</w:t>
      </w:r>
    </w:p>
    <w:p w14:paraId="6E47318B" w14:textId="02346708" w:rsidR="00677EC1" w:rsidRPr="007268DF"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w:t>
      </w:r>
      <w:r w:rsidR="00677EC1" w:rsidRPr="007268DF">
        <w:rPr>
          <w:rFonts w:cs="Calibri"/>
          <w:color w:val="000000"/>
        </w:rPr>
        <w:t>Podpis osobisty – ustawa z dnia 6 sierpnia 2010r. o dowodach osobistych (t. jedn. Dz.U. z 2019 r. poz. 653, z późn.zm.).</w:t>
      </w:r>
    </w:p>
    <w:p w14:paraId="3C449F3A" w14:textId="31D1E039" w:rsidR="00677EC1" w:rsidRPr="007268DF"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w:t>
      </w:r>
      <w:r w:rsidR="00677EC1" w:rsidRPr="007268DF">
        <w:rPr>
          <w:rFonts w:cs="Calibri"/>
          <w:color w:val="000000"/>
        </w:rPr>
        <w:t xml:space="preserve">Zgodnie z art. 219 ust. 2 ustawy </w:t>
      </w:r>
      <w:proofErr w:type="spellStart"/>
      <w:r w:rsidR="00677EC1" w:rsidRPr="007268DF">
        <w:rPr>
          <w:rFonts w:cs="Calibri"/>
          <w:color w:val="000000"/>
        </w:rPr>
        <w:t>Pzp</w:t>
      </w:r>
      <w:proofErr w:type="spellEnd"/>
      <w:r w:rsidR="00677EC1" w:rsidRPr="007268DF">
        <w:rPr>
          <w:rFonts w:cs="Calibri"/>
          <w:color w:val="000000"/>
        </w:rPr>
        <w:t xml:space="preserve"> Wykonawca może przed upływem terminu składania ofert wycofać ofertę. </w:t>
      </w:r>
    </w:p>
    <w:p w14:paraId="2F9D461E" w14:textId="5B93C9CA" w:rsidR="00677EC1" w:rsidRPr="007268DF"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w:t>
      </w:r>
      <w:r w:rsidR="00677EC1" w:rsidRPr="007268DF">
        <w:rPr>
          <w:rFonts w:cs="Calibri"/>
          <w:color w:val="000000"/>
        </w:rPr>
        <w:t xml:space="preserve">Oferta musi być sporządzona w języku polskim, w postaci elektronicznej w formatach danych zgodnych z katalogiem formatów wskazanych w załączniku nr 2 do Rozporządzenia Rady Ministrów z dnia 12 kwietnia 2012r. w sprawie Krajowych Ram </w:t>
      </w:r>
      <w:proofErr w:type="spellStart"/>
      <w:r w:rsidR="00677EC1" w:rsidRPr="007268DF">
        <w:rPr>
          <w:rFonts w:cs="Calibri"/>
          <w:color w:val="000000"/>
        </w:rPr>
        <w:t>lnteroperacyjności</w:t>
      </w:r>
      <w:proofErr w:type="spellEnd"/>
      <w:r w:rsidR="00677EC1" w:rsidRPr="007268DF">
        <w:rPr>
          <w:rFonts w:cs="Calibri"/>
          <w:color w:val="000000"/>
        </w:rPr>
        <w:t>, minimalnych wymagań dla rejestrów publicznych i wymiany informacji w  postaci elektronicznej oraz minimalnych wymagań dla systemów teleinformatycznych (Dz. U. z  2017r., poz. 2247), szczególności: .pdf, .</w:t>
      </w:r>
      <w:proofErr w:type="spellStart"/>
      <w:r w:rsidR="00677EC1" w:rsidRPr="007268DF">
        <w:rPr>
          <w:rFonts w:cs="Calibri"/>
          <w:color w:val="000000"/>
        </w:rPr>
        <w:t>docx</w:t>
      </w:r>
      <w:proofErr w:type="spellEnd"/>
      <w:r w:rsidR="00677EC1" w:rsidRPr="007268DF">
        <w:rPr>
          <w:rFonts w:cs="Calibri"/>
          <w:color w:val="000000"/>
        </w:rPr>
        <w:t>, .rtf, .</w:t>
      </w:r>
      <w:proofErr w:type="spellStart"/>
      <w:r w:rsidR="00677EC1" w:rsidRPr="007268DF">
        <w:rPr>
          <w:rFonts w:cs="Calibri"/>
          <w:color w:val="000000"/>
        </w:rPr>
        <w:t>xps</w:t>
      </w:r>
      <w:proofErr w:type="spellEnd"/>
      <w:r w:rsidR="00677EC1" w:rsidRPr="007268DF">
        <w:rPr>
          <w:rFonts w:cs="Calibri"/>
          <w:color w:val="000000"/>
        </w:rPr>
        <w:t xml:space="preserve"> lub </w:t>
      </w:r>
      <w:proofErr w:type="spellStart"/>
      <w:r w:rsidR="00677EC1" w:rsidRPr="007268DF">
        <w:rPr>
          <w:rFonts w:cs="Calibri"/>
          <w:color w:val="000000"/>
        </w:rPr>
        <w:t>odt</w:t>
      </w:r>
      <w:proofErr w:type="spellEnd"/>
      <w:r w:rsidR="00677EC1" w:rsidRPr="007268DF">
        <w:rPr>
          <w:rFonts w:cs="Calibri"/>
          <w:color w:val="000000"/>
        </w:rPr>
        <w:t xml:space="preserve"> i opatrzona kwalifikowanym podpisem elektronicznym, podpisem zaufanym lub podpisem osobistym. </w:t>
      </w:r>
    </w:p>
    <w:p w14:paraId="3F97C2C4" w14:textId="6C3F4065"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Jeśli Wykonawca składając ofertę wraz z jej załącznikami zamierza zastrzec niektóre informacje w nich zawarte, zgodnie z postanowieniami art. 18 ust. 3 </w:t>
      </w:r>
      <w:r w:rsidR="00A15FDF"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14:paraId="3C17B930" w14:textId="5F6E1C32"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1993r. o zwalczaniu nieuczciwej konkurencji (Dz. U. z 2020 r. Nr 1913 ze zm.).</w:t>
      </w:r>
    </w:p>
    <w:p w14:paraId="7528340F" w14:textId="1E3C9F0E"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Stosownie do treści § 4 ust. 1 rozporządzenia </w:t>
      </w:r>
      <w:proofErr w:type="spellStart"/>
      <w:r w:rsidRPr="007268DF">
        <w:rPr>
          <w:rFonts w:cs="Calibri"/>
          <w:color w:val="000000"/>
        </w:rPr>
        <w:t>ws</w:t>
      </w:r>
      <w:proofErr w:type="spellEnd"/>
      <w:r w:rsidRPr="007268DF">
        <w:rPr>
          <w:rFonts w:cs="Calibri"/>
          <w:color w:val="000000"/>
        </w:rPr>
        <w:t>. środków komunikacji elektronicznej - w przypadku, gdy dokumenty elektroniczne w postępowaniu, przekazywane przy użyciu środków komunikacji elektronicznej,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w:t>
      </w:r>
    </w:p>
    <w:p w14:paraId="22622A8C" w14:textId="16AE9D5A"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Do oferty należy załączyć dokument potwierdzający umocowanie do reprezentowania, zgodny  z wymaganiami określonymi w § 6 ust. 1 lub ust. 2 lub ust. 3 rozporządzenia </w:t>
      </w:r>
      <w:proofErr w:type="spellStart"/>
      <w:r w:rsidRPr="007268DF">
        <w:rPr>
          <w:rFonts w:cs="Calibri"/>
          <w:color w:val="000000"/>
        </w:rPr>
        <w:t>ws</w:t>
      </w:r>
      <w:proofErr w:type="spellEnd"/>
      <w:r w:rsidRPr="007268DF">
        <w:rPr>
          <w:rFonts w:cs="Calibri"/>
          <w:color w:val="000000"/>
        </w:rPr>
        <w:t xml:space="preserve">. środków komunikacji elektronicznej  lub pełnomocnictwo, zgodne z wymaganiami § 7 rozporządzeniem </w:t>
      </w:r>
      <w:proofErr w:type="spellStart"/>
      <w:r w:rsidRPr="007268DF">
        <w:rPr>
          <w:rFonts w:cs="Calibri"/>
          <w:color w:val="000000"/>
        </w:rPr>
        <w:t>ws</w:t>
      </w:r>
      <w:proofErr w:type="spellEnd"/>
      <w:r w:rsidRPr="007268DF">
        <w:rPr>
          <w:rFonts w:cs="Calibri"/>
          <w:color w:val="000000"/>
        </w:rPr>
        <w:t xml:space="preserve">. środków komunikacji elektronicznej, przepisów ustawy z dnia 23 kwietnia 1964 r. – Kodeks cywilny (Dz. U. z 2020 r. poz. 1740), postanowieniami </w:t>
      </w:r>
      <w:proofErr w:type="spellStart"/>
      <w:r w:rsidRPr="007268DF">
        <w:rPr>
          <w:rFonts w:cs="Calibri"/>
          <w:color w:val="000000"/>
        </w:rPr>
        <w:t>Pzp</w:t>
      </w:r>
      <w:proofErr w:type="spellEnd"/>
      <w:r w:rsidRPr="007268DF">
        <w:rPr>
          <w:rFonts w:cs="Calibri"/>
          <w:color w:val="000000"/>
        </w:rPr>
        <w:t xml:space="preserve"> oraz SWZ. </w:t>
      </w:r>
    </w:p>
    <w:p w14:paraId="2B070385" w14:textId="11B050CB"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 xml:space="preserve">Zgodnie z § 6 ust. 1 rozporządzenia </w:t>
      </w:r>
      <w:proofErr w:type="spellStart"/>
      <w:r w:rsidRPr="007268DF">
        <w:rPr>
          <w:rFonts w:cs="Calibri"/>
          <w:color w:val="000000"/>
        </w:rPr>
        <w:t>ws</w:t>
      </w:r>
      <w:proofErr w:type="spellEnd"/>
      <w:r w:rsidRPr="007268DF">
        <w:rPr>
          <w:rFonts w:cs="Calibri"/>
          <w:color w:val="000000"/>
        </w:rPr>
        <w:t>. środków komunikacji elektronicznej:  W przypadku gdy dokumenty potwierdzające umocowanie do reprezentowania odpowiednio wykonawcy, wykonawców wspólnie ubiegających się o udzielenie zamówienia publicznego, podmiotu udostępniającego zasoby na zasadach określonych w art. 118</w:t>
      </w:r>
      <w:r w:rsidR="00A15FDF" w:rsidRPr="007268DF">
        <w:rPr>
          <w:rFonts w:cs="Calibri"/>
          <w:color w:val="000000"/>
        </w:rPr>
        <w:t xml:space="preserve"> ustawy</w:t>
      </w:r>
      <w:r w:rsidRPr="007268DF">
        <w:rPr>
          <w:rFonts w:cs="Calibri"/>
          <w:color w:val="000000"/>
        </w:rPr>
        <w:t xml:space="preserve"> </w:t>
      </w:r>
      <w:proofErr w:type="spellStart"/>
      <w:r w:rsidRPr="007268DF">
        <w:rPr>
          <w:rFonts w:cs="Calibri"/>
          <w:color w:val="000000"/>
        </w:rPr>
        <w:t>Pzp</w:t>
      </w:r>
      <w:proofErr w:type="spellEnd"/>
      <w:r w:rsidRPr="007268DF">
        <w:rPr>
          <w:rFonts w:cs="Calibri"/>
          <w:color w:val="00000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71EC3CE" w14:textId="33ECB0D2"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Stosownie do dyspozycji § 6 ust. 2 rozporządzenia </w:t>
      </w:r>
      <w:proofErr w:type="spellStart"/>
      <w:r w:rsidRPr="007268DF">
        <w:rPr>
          <w:rFonts w:cs="Calibri"/>
          <w:color w:val="000000"/>
        </w:rPr>
        <w:t>ws</w:t>
      </w:r>
      <w:proofErr w:type="spellEnd"/>
      <w:r w:rsidRPr="007268DF">
        <w:rPr>
          <w:rFonts w:cs="Calibri"/>
          <w:color w:val="000000"/>
        </w:rPr>
        <w:t>. środków komunikacji elektronicznej - w przypadku,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24AA269" w14:textId="1A482EB9"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Zgodnie z § 6 ust. 3 rozporządzenia </w:t>
      </w:r>
      <w:proofErr w:type="spellStart"/>
      <w:r w:rsidRPr="007268DF">
        <w:rPr>
          <w:rFonts w:cs="Calibri"/>
          <w:color w:val="000000"/>
        </w:rPr>
        <w:t>ws</w:t>
      </w:r>
      <w:proofErr w:type="spellEnd"/>
      <w:r w:rsidRPr="007268DF">
        <w:rPr>
          <w:rFonts w:cs="Calibri"/>
          <w:color w:val="000000"/>
        </w:rPr>
        <w:t>. środków komunikacji elektronicznej - poświadczenia zgodności cyfrowego odwzorowania z dokumentem w postaci papierowej, o którym mowa w § 6 ust. 2, dokonuje:</w:t>
      </w:r>
    </w:p>
    <w:p w14:paraId="6E58485E" w14:textId="77777777" w:rsidR="00677EC1" w:rsidRPr="007268DF" w:rsidRDefault="00677EC1" w:rsidP="00A15FDF">
      <w:pPr>
        <w:pStyle w:val="Akapitzlist"/>
        <w:keepNext/>
        <w:keepLines/>
        <w:numPr>
          <w:ilvl w:val="2"/>
          <w:numId w:val="1"/>
        </w:numPr>
        <w:tabs>
          <w:tab w:val="left" w:pos="1134"/>
        </w:tabs>
        <w:autoSpaceDE w:val="0"/>
        <w:autoSpaceDN w:val="0"/>
        <w:adjustRightInd w:val="0"/>
        <w:spacing w:before="120" w:after="0" w:line="276" w:lineRule="auto"/>
        <w:ind w:left="993" w:hanging="851"/>
        <w:jc w:val="both"/>
        <w:rPr>
          <w:rFonts w:cs="Calibri"/>
          <w:color w:val="000000"/>
        </w:rPr>
      </w:pPr>
      <w:r w:rsidRPr="007268DF">
        <w:rPr>
          <w:rFonts w:cs="Calibri"/>
          <w:color w:val="000000"/>
        </w:rPr>
        <w:t xml:space="preserve">w przypadku dokumentów potwierdzających umocowanie do reprezentowania - odpowiednio wykonawca, wykonawca wspólnie ubiegający się o udzielenie zamówienia, podmiot udostępniający zasoby lub podwykonawca, w zakresie dokumentów potwierdzających umocowanie do reprezentowania, które każdego z nich dotyczą; </w:t>
      </w:r>
    </w:p>
    <w:p w14:paraId="72487D5F" w14:textId="7594F3C2" w:rsidR="00677EC1" w:rsidRPr="007268DF" w:rsidRDefault="00677EC1" w:rsidP="00A15FDF">
      <w:pPr>
        <w:pStyle w:val="Akapitzlist"/>
        <w:keepNext/>
        <w:keepLines/>
        <w:numPr>
          <w:ilvl w:val="2"/>
          <w:numId w:val="1"/>
        </w:numPr>
        <w:tabs>
          <w:tab w:val="left" w:pos="1134"/>
        </w:tabs>
        <w:autoSpaceDE w:val="0"/>
        <w:autoSpaceDN w:val="0"/>
        <w:adjustRightInd w:val="0"/>
        <w:spacing w:before="120" w:after="0" w:line="276" w:lineRule="auto"/>
        <w:ind w:left="993" w:hanging="851"/>
        <w:jc w:val="both"/>
        <w:rPr>
          <w:rFonts w:cs="Calibri"/>
          <w:color w:val="000000"/>
        </w:rPr>
      </w:pPr>
      <w:r w:rsidRPr="007268DF">
        <w:rPr>
          <w:rFonts w:cs="Calibri"/>
          <w:color w:val="000000"/>
        </w:rPr>
        <w:t>może dokonać również notariusz.</w:t>
      </w:r>
    </w:p>
    <w:p w14:paraId="61FE9BAA" w14:textId="3F816B8C"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Przez cyfrowe odwzorowanie, o którym mowa w pkt 1</w:t>
      </w:r>
      <w:r w:rsidR="00C479E9" w:rsidRPr="007268DF">
        <w:rPr>
          <w:rFonts w:cs="Calibri"/>
          <w:color w:val="000000"/>
        </w:rPr>
        <w:t>4</w:t>
      </w:r>
      <w:r w:rsidRPr="007268DF">
        <w:rPr>
          <w:rFonts w:cs="Calibri"/>
          <w:color w:val="000000"/>
        </w:rPr>
        <w:t>.1</w:t>
      </w:r>
      <w:r w:rsidR="00700058" w:rsidRPr="007268DF">
        <w:rPr>
          <w:rFonts w:cs="Calibri"/>
          <w:color w:val="000000"/>
        </w:rPr>
        <w:t>8</w:t>
      </w:r>
      <w:r w:rsidRPr="007268DF">
        <w:rPr>
          <w:rFonts w:cs="Calibri"/>
          <w:color w:val="000000"/>
        </w:rPr>
        <w:t xml:space="preserve"> oraz w innych postanowieniach SWZ, należy rozumieć dokument elektroniczny będący kopią elektroniczną treści zapisanej w postaci papierowej, umożliwiający zapoznanie się z tą treścią i jej zrozumienie, bez konieczności bezpośredniego dostępu do oryginału.</w:t>
      </w:r>
    </w:p>
    <w:p w14:paraId="370355E4" w14:textId="147248CC"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 myśl  § 7 ust. 1 rozporządzenia </w:t>
      </w:r>
      <w:proofErr w:type="spellStart"/>
      <w:r w:rsidRPr="007268DF">
        <w:rPr>
          <w:rFonts w:cs="Calibri"/>
          <w:color w:val="000000"/>
        </w:rPr>
        <w:t>ws</w:t>
      </w:r>
      <w:proofErr w:type="spellEnd"/>
      <w:r w:rsidRPr="007268DF">
        <w:rPr>
          <w:rFonts w:cs="Calibri"/>
          <w:color w:val="000000"/>
        </w:rPr>
        <w:t>. środków komunikacji elektronicznej pełnomocnictwo przekazuje się w postaci elektronicznej i opatruje się kwalifikowanym podpisem elektronicznym, podpisem zaufanym lub podpisem osobistym.</w:t>
      </w:r>
    </w:p>
    <w:p w14:paraId="1602ED2A" w14:textId="7F319E16"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95115DD" w14:textId="3C23FF88"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Poświadczenia zgodności cyfrowego odwzorowania z dokumentem w postaci papierowej, o którym mowa w pkt 1</w:t>
      </w:r>
      <w:r w:rsidR="00C479E9" w:rsidRPr="007268DF">
        <w:rPr>
          <w:rFonts w:cs="Calibri"/>
          <w:color w:val="000000"/>
        </w:rPr>
        <w:t>4</w:t>
      </w:r>
      <w:r w:rsidRPr="007268DF">
        <w:rPr>
          <w:rFonts w:cs="Calibri"/>
          <w:color w:val="000000"/>
        </w:rPr>
        <w:t>.20, dokonuje w przypadku pełnomocnictwa mocodawca lub notariusz.</w:t>
      </w:r>
    </w:p>
    <w:p w14:paraId="06C07C35" w14:textId="625D52B9"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Zgodnie z § 8 rozporządzenia </w:t>
      </w:r>
      <w:proofErr w:type="spellStart"/>
      <w:r w:rsidRPr="007268DF">
        <w:rPr>
          <w:rFonts w:cs="Calibri"/>
          <w:color w:val="000000"/>
        </w:rPr>
        <w:t>ws</w:t>
      </w:r>
      <w:proofErr w:type="spellEnd"/>
      <w:r w:rsidRPr="007268DF">
        <w:rPr>
          <w:rFonts w:cs="Calibri"/>
          <w:color w:val="000000"/>
        </w:rPr>
        <w:t>. środków komunikacji elektronicznej,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69A438" w14:textId="313B74BA"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 przypadku, gdy dokumenty potwierdzające umocowanie do reprezentowania zostały wystawione przez upoważnione podmioty jako dokument elektroniczny, przekazuje się uwierzytelniony wydruk wizualizacji treści tego dokumentu (§ 9 ust. 5 rozporządzenia </w:t>
      </w:r>
      <w:proofErr w:type="spellStart"/>
      <w:r w:rsidRPr="007268DF">
        <w:rPr>
          <w:rFonts w:cs="Calibri"/>
          <w:color w:val="000000"/>
        </w:rPr>
        <w:t>ws</w:t>
      </w:r>
      <w:proofErr w:type="spellEnd"/>
      <w:r w:rsidRPr="007268DF">
        <w:rPr>
          <w:rFonts w:cs="Calibri"/>
          <w:color w:val="000000"/>
        </w:rPr>
        <w:t>. środków komunikacji elektronicznej).</w:t>
      </w:r>
    </w:p>
    <w:p w14:paraId="6CCDBD33" w14:textId="6E156F39"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Uwierzytelniony wydruk, o którym mowa w pkt 1</w:t>
      </w:r>
      <w:r w:rsidR="00C479E9" w:rsidRPr="007268DF">
        <w:rPr>
          <w:rFonts w:cs="Calibri"/>
          <w:color w:val="000000"/>
        </w:rPr>
        <w:t>4</w:t>
      </w:r>
      <w:r w:rsidRPr="007268DF">
        <w:rPr>
          <w:rFonts w:cs="Calibri"/>
          <w:color w:val="000000"/>
        </w:rPr>
        <w:t xml:space="preserve">.25,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 (§ 9 ust. 6 rozporządzenia </w:t>
      </w:r>
      <w:proofErr w:type="spellStart"/>
      <w:r w:rsidRPr="007268DF">
        <w:rPr>
          <w:rFonts w:cs="Calibri"/>
          <w:color w:val="000000"/>
        </w:rPr>
        <w:t>ws</w:t>
      </w:r>
      <w:proofErr w:type="spellEnd"/>
      <w:r w:rsidRPr="007268DF">
        <w:rPr>
          <w:rFonts w:cs="Calibri"/>
          <w:color w:val="000000"/>
        </w:rPr>
        <w:t>. środków komunikacji elektronicznej).</w:t>
      </w:r>
    </w:p>
    <w:p w14:paraId="2BE04AF5" w14:textId="18012CBF"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może żądać przedstawienia oryginału lub notarialnie poświadczonej kopii wyłącznie wtedy, gdy złożona kopia jest nieczytelna lub budzi wątpliwości co do jej prawdziwości.</w:t>
      </w:r>
    </w:p>
    <w:p w14:paraId="56A8758A" w14:textId="001E6CEA"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Dokumenty elektroniczne w postępowaniu spełniają łącznie następujące wymagania: </w:t>
      </w:r>
    </w:p>
    <w:p w14:paraId="1116210A" w14:textId="77777777" w:rsidR="00A15FDF"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 xml:space="preserve">są utrwalone w sposób umożliwiający ich wielokrotne odczytanie, zapisanie i powielenie, a także przekazanie przy użyciu środków komunikacji elektronicznej lub na informatycznym nośniku danych; </w:t>
      </w:r>
    </w:p>
    <w:p w14:paraId="652B44D5" w14:textId="77777777" w:rsidR="00A15FDF"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 xml:space="preserve">umożliwiają prezentację treści w postaci elektronicznej, w szczególności przez wyświetlenie tej treści na monitorze ekranowym; </w:t>
      </w:r>
    </w:p>
    <w:p w14:paraId="02020BC7" w14:textId="77777777" w:rsidR="00A15FDF"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 xml:space="preserve"> umożliwiają prezentację treści w postaci papierowej, w szczególności za pomocą wydruku;</w:t>
      </w:r>
    </w:p>
    <w:p w14:paraId="60D64F9B" w14:textId="238A8CB7" w:rsidR="00677EC1"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zawierają dane w układzie niepozostawiającym wątpliwości co do treści i kontekstu zapisanych informacji.</w:t>
      </w:r>
    </w:p>
    <w:p w14:paraId="30799F5B" w14:textId="435651EF" w:rsidR="003C5A5A"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contextualSpacing w:val="0"/>
        <w:jc w:val="both"/>
        <w:rPr>
          <w:rFonts w:cs="Calibri"/>
          <w:b/>
          <w:smallCaps/>
          <w:color w:val="000000"/>
        </w:rPr>
      </w:pPr>
      <w:r w:rsidRPr="007268DF">
        <w:rPr>
          <w:rFonts w:cs="Calibri"/>
          <w:color w:val="000000"/>
        </w:rPr>
        <w:t xml:space="preserve">Dopuszcza się używanie w oświadczeniach, ofercie oraz innych dokumentach określeń obcojęzycznych w zakresie określonym w art. 11 ustawy z dnia 7 października 1999 r. o języku polskim (Dz. U. z 2011 r. Nr 43, poz. 224 z </w:t>
      </w:r>
      <w:proofErr w:type="spellStart"/>
      <w:r w:rsidRPr="007268DF">
        <w:rPr>
          <w:rFonts w:cs="Calibri"/>
          <w:color w:val="000000"/>
        </w:rPr>
        <w:t>późn</w:t>
      </w:r>
      <w:proofErr w:type="spellEnd"/>
      <w:r w:rsidRPr="007268DF">
        <w:rPr>
          <w:rFonts w:cs="Calibri"/>
          <w:color w:val="000000"/>
        </w:rPr>
        <w:t>. zm.).</w:t>
      </w:r>
    </w:p>
    <w:p w14:paraId="44E32FB7" w14:textId="68F4AF95" w:rsidR="00935203" w:rsidRPr="007268DF" w:rsidRDefault="004178B7"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0" w:name="_Toc447609034"/>
      <w:r w:rsidRPr="007268DF">
        <w:rPr>
          <w:smallCaps/>
          <w:sz w:val="24"/>
        </w:rPr>
        <w:t>Sposób</w:t>
      </w:r>
      <w:r w:rsidR="00935203" w:rsidRPr="007268DF">
        <w:rPr>
          <w:smallCaps/>
          <w:sz w:val="24"/>
        </w:rPr>
        <w:t xml:space="preserve"> oraz termin składania i otwarcia ofert</w:t>
      </w:r>
      <w:bookmarkEnd w:id="10"/>
    </w:p>
    <w:p w14:paraId="64F77354" w14:textId="5201096A" w:rsidR="004178B7" w:rsidRPr="007268DF" w:rsidRDefault="00935203"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Ofertę </w:t>
      </w:r>
      <w:r w:rsidR="004178B7" w:rsidRPr="007268DF">
        <w:rPr>
          <w:rFonts w:cs="Calibri"/>
          <w:color w:val="000000"/>
        </w:rPr>
        <w:t xml:space="preserve">wraz z załącznikami należy złożyć za pośrednictwem platformy zakupowej pod adresem: </w:t>
      </w:r>
      <w:hyperlink r:id="rId22" w:history="1">
        <w:r w:rsidR="004178B7" w:rsidRPr="007268DF">
          <w:rPr>
            <w:rStyle w:val="Hipercze"/>
            <w:rFonts w:cs="Calibri"/>
          </w:rPr>
          <w:t>https://platformazakupowa.pl/pn/prowod</w:t>
        </w:r>
      </w:hyperlink>
      <w:r w:rsidR="004178B7" w:rsidRPr="007268DF">
        <w:rPr>
          <w:rFonts w:cs="Calibri"/>
          <w:color w:val="000000"/>
        </w:rPr>
        <w:t xml:space="preserve">. </w:t>
      </w:r>
    </w:p>
    <w:p w14:paraId="0AC57B48" w14:textId="5F5368CA" w:rsidR="0033123C"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Ofertę należy złożyć do dnia </w:t>
      </w:r>
      <w:r w:rsidR="009A4E61">
        <w:rPr>
          <w:rFonts w:cs="Calibri"/>
          <w:b/>
          <w:bCs/>
          <w:color w:val="000000"/>
        </w:rPr>
        <w:t>06.08</w:t>
      </w:r>
      <w:r w:rsidR="00567879">
        <w:rPr>
          <w:rFonts w:cs="Calibri"/>
          <w:b/>
          <w:bCs/>
          <w:color w:val="000000"/>
        </w:rPr>
        <w:t>.2024</w:t>
      </w:r>
      <w:r w:rsidRPr="00220E50">
        <w:rPr>
          <w:rFonts w:cs="Calibri"/>
          <w:b/>
          <w:bCs/>
          <w:color w:val="000000"/>
        </w:rPr>
        <w:t>r</w:t>
      </w:r>
      <w:r w:rsidRPr="007268DF">
        <w:rPr>
          <w:rFonts w:cs="Calibri"/>
          <w:b/>
          <w:bCs/>
          <w:color w:val="000000"/>
        </w:rPr>
        <w:t xml:space="preserve">. do godziny </w:t>
      </w:r>
      <w:r w:rsidR="00E1709F" w:rsidRPr="007268DF">
        <w:rPr>
          <w:rFonts w:cs="Calibri"/>
          <w:b/>
          <w:bCs/>
          <w:color w:val="000000"/>
        </w:rPr>
        <w:t>1</w:t>
      </w:r>
      <w:r w:rsidR="009A4E61">
        <w:rPr>
          <w:rFonts w:cs="Calibri"/>
          <w:b/>
          <w:bCs/>
          <w:color w:val="000000"/>
        </w:rPr>
        <w:t>0</w:t>
      </w:r>
      <w:r w:rsidRPr="007268DF">
        <w:rPr>
          <w:rFonts w:cs="Calibri"/>
          <w:b/>
          <w:bCs/>
          <w:color w:val="000000"/>
        </w:rPr>
        <w:t>:00.</w:t>
      </w:r>
      <w:r w:rsidRPr="007268DF">
        <w:rPr>
          <w:rFonts w:cs="Calibri"/>
          <w:color w:val="000000"/>
        </w:rPr>
        <w:t xml:space="preserve"> </w:t>
      </w:r>
    </w:p>
    <w:p w14:paraId="01168278" w14:textId="502DE8EE" w:rsidR="004178B7"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Otwarcie ofert nastąpi w dniu </w:t>
      </w:r>
      <w:r w:rsidR="009A4E61">
        <w:rPr>
          <w:rFonts w:cs="Calibri"/>
          <w:b/>
          <w:bCs/>
          <w:color w:val="000000"/>
        </w:rPr>
        <w:t>06.08</w:t>
      </w:r>
      <w:r w:rsidR="00567879">
        <w:rPr>
          <w:rFonts w:cs="Calibri"/>
          <w:b/>
          <w:bCs/>
          <w:color w:val="000000"/>
        </w:rPr>
        <w:t>.2024</w:t>
      </w:r>
      <w:bookmarkStart w:id="11" w:name="_GoBack"/>
      <w:bookmarkEnd w:id="11"/>
      <w:r w:rsidRPr="007268DF">
        <w:rPr>
          <w:rFonts w:cs="Calibri"/>
          <w:b/>
          <w:bCs/>
          <w:color w:val="000000"/>
        </w:rPr>
        <w:t>r. o godz</w:t>
      </w:r>
      <w:r w:rsidR="00B46D7F" w:rsidRPr="007268DF">
        <w:rPr>
          <w:rFonts w:cs="Calibri"/>
          <w:b/>
          <w:bCs/>
          <w:color w:val="000000"/>
        </w:rPr>
        <w:t>iny</w:t>
      </w:r>
      <w:r w:rsidRPr="007268DF">
        <w:rPr>
          <w:rFonts w:cs="Calibri"/>
          <w:b/>
          <w:bCs/>
          <w:color w:val="000000"/>
        </w:rPr>
        <w:t xml:space="preserve"> </w:t>
      </w:r>
      <w:r w:rsidR="00E1709F" w:rsidRPr="007268DF">
        <w:rPr>
          <w:rFonts w:cs="Calibri"/>
          <w:b/>
          <w:bCs/>
          <w:color w:val="000000"/>
        </w:rPr>
        <w:t>1</w:t>
      </w:r>
      <w:r w:rsidR="009A4E61">
        <w:rPr>
          <w:rFonts w:cs="Calibri"/>
          <w:b/>
          <w:bCs/>
          <w:color w:val="000000"/>
        </w:rPr>
        <w:t>0</w:t>
      </w:r>
      <w:r w:rsidRPr="007268DF">
        <w:rPr>
          <w:rFonts w:cs="Calibri"/>
          <w:b/>
          <w:bCs/>
          <w:color w:val="000000"/>
        </w:rPr>
        <w:t>:</w:t>
      </w:r>
      <w:r w:rsidR="009A4E61">
        <w:rPr>
          <w:rFonts w:cs="Calibri"/>
          <w:b/>
          <w:bCs/>
          <w:color w:val="000000"/>
        </w:rPr>
        <w:t>30</w:t>
      </w:r>
      <w:r w:rsidRPr="007268DF">
        <w:rPr>
          <w:rFonts w:cs="Calibri"/>
          <w:b/>
          <w:bCs/>
          <w:color w:val="000000"/>
        </w:rPr>
        <w:t>.</w:t>
      </w:r>
    </w:p>
    <w:p w14:paraId="5797F80E" w14:textId="3CA02D4A"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Otwarcie ofert jest niejawne i nastąpi za pomocą platformy zakupowej, o której mowa w pkt 1</w:t>
      </w:r>
      <w:r w:rsidR="00D43D47" w:rsidRPr="007268DF">
        <w:rPr>
          <w:rFonts w:cs="Calibri"/>
          <w:color w:val="000000"/>
        </w:rPr>
        <w:t>5</w:t>
      </w:r>
      <w:r w:rsidRPr="007268DF">
        <w:rPr>
          <w:rFonts w:cs="Calibri"/>
          <w:color w:val="000000"/>
        </w:rPr>
        <w:t>.1.</w:t>
      </w:r>
    </w:p>
    <w:p w14:paraId="7C140F58" w14:textId="77777777"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Otwarcie ofert następuje poprzez użycie mechanizmu do odszyfrowania ofert dostępnego na platformie zakupowej. </w:t>
      </w:r>
    </w:p>
    <w:p w14:paraId="289D9B9B" w14:textId="77777777"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najpóźniej przed otwarciem ofert udostępni na stronie internetowej prowadzonego postępowania informację o kwocie, jaką zamierza przeznaczyć na sfinansowanie zamówienia.</w:t>
      </w:r>
    </w:p>
    <w:p w14:paraId="41674DDE" w14:textId="77777777"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Niezwłocznie po otwarciu ofert Zamawiający udostępni na stronie internetowej prowadzonego postepowania informację o:</w:t>
      </w:r>
    </w:p>
    <w:p w14:paraId="25DCA73A" w14:textId="77777777" w:rsidR="004178B7" w:rsidRPr="007268DF" w:rsidRDefault="004178B7" w:rsidP="004178B7">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nazwach albo imionach i nazwiskach oraz siedzibach lub miejscach prowadzonej działalności gospodarczej albo miejscach zamieszkania wykonawców, których oferty zostały otwarte,</w:t>
      </w:r>
    </w:p>
    <w:p w14:paraId="6570FAC2" w14:textId="08D671E9" w:rsidR="004178B7" w:rsidRPr="007268DF" w:rsidRDefault="004178B7" w:rsidP="004178B7">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cenach lub kosztach zawartych w ofertach.</w:t>
      </w:r>
    </w:p>
    <w:p w14:paraId="3A50E1C2" w14:textId="77777777" w:rsidR="004178B7"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color w:val="000000"/>
        </w:rPr>
      </w:pPr>
      <w:r w:rsidRPr="007268DF">
        <w:rPr>
          <w:rFonts w:cs="Calibri"/>
          <w:color w:val="000000"/>
        </w:rPr>
        <w:t xml:space="preserve">W przypadku wystąpienia awarii systemu teleinformatycznego, która spowoduje brak możliwości otwarcia ofert w terminie określonym przez Zamawiającego, otwarcie ofert nastąpi niezwłocznie po usunięciu awarii. </w:t>
      </w:r>
    </w:p>
    <w:p w14:paraId="01741FBF" w14:textId="5529A805" w:rsidR="00A717A3"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smallCaps/>
          <w:color w:val="000000"/>
        </w:rPr>
      </w:pPr>
      <w:r w:rsidRPr="007268DF">
        <w:rPr>
          <w:rFonts w:cs="Calibri"/>
          <w:color w:val="000000"/>
        </w:rPr>
        <w:t xml:space="preserve">Oferta złożona po terminie zostanie odrzucona zgodnie z art. 226 ust. 1 pkt 1 ustawy </w:t>
      </w:r>
      <w:proofErr w:type="spellStart"/>
      <w:r w:rsidRPr="007268DF">
        <w:rPr>
          <w:rFonts w:cs="Calibri"/>
          <w:color w:val="000000"/>
        </w:rPr>
        <w:t>Pzp</w:t>
      </w:r>
      <w:proofErr w:type="spellEnd"/>
      <w:r w:rsidRPr="007268DF">
        <w:rPr>
          <w:rFonts w:cs="Calibri"/>
          <w:color w:val="000000"/>
        </w:rPr>
        <w:t>.</w:t>
      </w:r>
    </w:p>
    <w:p w14:paraId="5EF2914A" w14:textId="5855750D" w:rsidR="00336B2B" w:rsidRPr="007268DF" w:rsidRDefault="00336B2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2" w:name="_Toc447609035"/>
      <w:r w:rsidRPr="007268DF">
        <w:rPr>
          <w:smallCaps/>
          <w:sz w:val="24"/>
        </w:rPr>
        <w:t>Opis sposobu obliczenia ceny</w:t>
      </w:r>
      <w:bookmarkEnd w:id="12"/>
    </w:p>
    <w:p w14:paraId="6DF47A29" w14:textId="75854766"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Zamawiający informuje, że w sytuacji, gdy mowa jest o cenie – należy przez to rozumieć cenę w rozumieniu art. 3 ust. 1 pkt 1 i ust. 2 ustawy z dnia 9 maja 2014 r. o informowaniu o cenach towarów i usług (tekst jednolity Dz. U. 2019 poz. 178). </w:t>
      </w:r>
    </w:p>
    <w:p w14:paraId="5C8729B8" w14:textId="5455BE53" w:rsidR="00624367" w:rsidRPr="007268DF" w:rsidRDefault="00C105DA"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Wykonawca </w:t>
      </w:r>
      <w:r w:rsidR="00624367" w:rsidRPr="007268DF">
        <w:rPr>
          <w:rFonts w:cs="Calibri"/>
          <w:color w:val="000000"/>
        </w:rPr>
        <w:t>podaje cenę ofertową brutto na formularzu oferty stanowiącym</w:t>
      </w:r>
      <w:r w:rsidRPr="007268DF">
        <w:rPr>
          <w:rFonts w:cs="Calibri"/>
          <w:color w:val="000000"/>
        </w:rPr>
        <w:t xml:space="preserve"> </w:t>
      </w:r>
      <w:r w:rsidRPr="007268DF">
        <w:rPr>
          <w:rFonts w:cs="Calibri"/>
          <w:b/>
          <w:bCs/>
          <w:color w:val="000000"/>
        </w:rPr>
        <w:t>załącznik nr 1</w:t>
      </w:r>
      <w:r w:rsidR="00624367" w:rsidRPr="007268DF">
        <w:rPr>
          <w:rFonts w:cs="Calibri"/>
          <w:b/>
          <w:bCs/>
          <w:color w:val="000000"/>
        </w:rPr>
        <w:t xml:space="preserve"> do SWZ</w:t>
      </w:r>
      <w:r w:rsidRPr="007268DF">
        <w:rPr>
          <w:rFonts w:cs="Calibri"/>
          <w:color w:val="000000"/>
        </w:rPr>
        <w:t>.</w:t>
      </w:r>
    </w:p>
    <w:p w14:paraId="5B7EE092" w14:textId="485867F0" w:rsidR="00C105DA" w:rsidRPr="007268DF" w:rsidRDefault="00C105DA"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lastRenderedPageBreak/>
        <w:t xml:space="preserve">Każdy z Wykonawców może zaproponować tylko jedną cenę i nie może jej zmienić. Nie prowadzi się negocjacji w sprawie ceny. </w:t>
      </w:r>
    </w:p>
    <w:p w14:paraId="029831D7" w14:textId="1B6183A5" w:rsidR="00624367" w:rsidRPr="007268DF" w:rsidRDefault="00624367"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Zamawiający nie przewiduje rozliczeń w walucie obcej.</w:t>
      </w:r>
    </w:p>
    <w:p w14:paraId="2D7A3A93" w14:textId="77777777"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Cena podana przez Wykonawcę w ofercie jest ceną ostateczną, wyrażoną w złotych i uwzględniającą wymagania, zgodne z SWZ przedmiotowego postępowania i obejmującą wszystkie koszty, jakie ponosi Zamawiający w związku z realizacją przedmiotowego zamówienia. </w:t>
      </w:r>
    </w:p>
    <w:p w14:paraId="4525E4B5" w14:textId="77777777"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Wszystkie wartości określone w formularzu ofertowym oraz ostateczna cena oferty muszą być liczone z dokładnością do dwóch miejsc po przecinku.</w:t>
      </w:r>
    </w:p>
    <w:p w14:paraId="59C3BC49" w14:textId="77777777"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Stawkę podatku VAT należy określić zgodnie z ustawą z dnia 11 marca 2004 roku o podatku  od towarów i usług (Dz. U. 2020, poz. 106 ze zm.). </w:t>
      </w:r>
    </w:p>
    <w:p w14:paraId="3A38A47A" w14:textId="7F0DB840"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(art. 225 ust. 1 ustawy </w:t>
      </w:r>
      <w:proofErr w:type="spellStart"/>
      <w:r w:rsidRPr="007268DF">
        <w:rPr>
          <w:rFonts w:cs="Calibri"/>
          <w:color w:val="000000"/>
        </w:rPr>
        <w:t>Pzp</w:t>
      </w:r>
      <w:proofErr w:type="spellEnd"/>
      <w:r w:rsidRPr="007268DF">
        <w:rPr>
          <w:rFonts w:cs="Calibri"/>
          <w:color w:val="000000"/>
        </w:rPr>
        <w:t xml:space="preserve">) </w:t>
      </w:r>
    </w:p>
    <w:p w14:paraId="2A0AA0BB" w14:textId="0425095F" w:rsidR="00C105DA" w:rsidRPr="007268DF" w:rsidRDefault="00C105DA" w:rsidP="007268DF">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b/>
          <w:bCs/>
          <w:color w:val="000000"/>
        </w:rPr>
      </w:pPr>
      <w:r w:rsidRPr="007268DF">
        <w:rPr>
          <w:rFonts w:cs="Calibri"/>
          <w:color w:val="000000"/>
        </w:rPr>
        <w:t xml:space="preserve">Sposób zapłaty i rozliczenia za realizację niniejszego zamówienia określone zostały w projektowanych postanowieniach umowy, które stanowią </w:t>
      </w:r>
      <w:r w:rsidRPr="007268DF">
        <w:rPr>
          <w:rFonts w:cs="Calibri"/>
          <w:b/>
          <w:bCs/>
          <w:color w:val="000000"/>
        </w:rPr>
        <w:t xml:space="preserve">załącznik nr </w:t>
      </w:r>
      <w:r w:rsidR="006018F4" w:rsidRPr="007268DF">
        <w:rPr>
          <w:rFonts w:cs="Calibri"/>
          <w:b/>
          <w:bCs/>
          <w:color w:val="000000"/>
        </w:rPr>
        <w:t>7</w:t>
      </w:r>
      <w:r w:rsidR="00107897" w:rsidRPr="007268DF">
        <w:rPr>
          <w:rFonts w:cs="Calibri"/>
          <w:b/>
          <w:bCs/>
          <w:color w:val="000000"/>
        </w:rPr>
        <w:t xml:space="preserve"> do SWZ</w:t>
      </w:r>
      <w:r w:rsidRPr="007268DF">
        <w:rPr>
          <w:rFonts w:cs="Calibri"/>
          <w:b/>
          <w:bCs/>
          <w:color w:val="000000"/>
        </w:rPr>
        <w:t xml:space="preserve">. </w:t>
      </w:r>
    </w:p>
    <w:p w14:paraId="40D2915D" w14:textId="2D547635" w:rsidR="00F3347B"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contextualSpacing w:val="0"/>
        <w:jc w:val="both"/>
        <w:rPr>
          <w:rFonts w:cs="Calibri"/>
          <w:color w:val="000000"/>
        </w:rPr>
      </w:pPr>
      <w:r w:rsidRPr="007268DF">
        <w:rPr>
          <w:rFonts w:cs="Calibri"/>
          <w:color w:val="000000"/>
        </w:rPr>
        <w:t xml:space="preserve">Jeżeli zaoferowana przez Wykonawcę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w przypadku, o którym mowa w art. 224 ust. 2 ustawy </w:t>
      </w:r>
      <w:proofErr w:type="spellStart"/>
      <w:r w:rsidRPr="007268DF">
        <w:rPr>
          <w:rFonts w:cs="Calibri"/>
          <w:color w:val="000000"/>
        </w:rPr>
        <w:t>Pzp</w:t>
      </w:r>
      <w:proofErr w:type="spellEnd"/>
      <w:r w:rsidRPr="007268DF">
        <w:rPr>
          <w:rFonts w:cs="Calibri"/>
          <w:color w:val="000000"/>
        </w:rPr>
        <w:t xml:space="preserve">, Zamawiający zwraca się o udzielenie wyjaśnień, w tym złożenie dowodów, dotyczących wyliczenia ceny lub kosztu, na zasadach określonych w art. 224 ustawy </w:t>
      </w:r>
      <w:proofErr w:type="spellStart"/>
      <w:r w:rsidRPr="007268DF">
        <w:rPr>
          <w:rFonts w:cs="Calibri"/>
          <w:color w:val="000000"/>
        </w:rPr>
        <w:t>Pzp</w:t>
      </w:r>
      <w:proofErr w:type="spellEnd"/>
      <w:r w:rsidRPr="007268DF">
        <w:rPr>
          <w:rFonts w:cs="Calibri"/>
          <w:color w:val="000000"/>
        </w:rPr>
        <w:t>.</w:t>
      </w:r>
    </w:p>
    <w:p w14:paraId="691F77D2" w14:textId="72066AD6" w:rsidR="00336B2B" w:rsidRPr="007268DF" w:rsidRDefault="00336B2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3" w:name="_Toc447609036"/>
      <w:r w:rsidRPr="007268DF">
        <w:rPr>
          <w:smallCaps/>
          <w:sz w:val="24"/>
        </w:rPr>
        <w:t xml:space="preserve">Opis kryteriów, którymi Zamawiający będzie się kierował przy wyborze oferty, wraz z podaniem </w:t>
      </w:r>
      <w:r w:rsidR="00624367" w:rsidRPr="007268DF">
        <w:rPr>
          <w:smallCaps/>
          <w:sz w:val="24"/>
        </w:rPr>
        <w:t>wag</w:t>
      </w:r>
      <w:r w:rsidRPr="007268DF">
        <w:rPr>
          <w:smallCaps/>
          <w:sz w:val="24"/>
        </w:rPr>
        <w:t xml:space="preserve"> tych kryteriów i sposobu oceny ofert</w:t>
      </w:r>
      <w:bookmarkEnd w:id="13"/>
    </w:p>
    <w:p w14:paraId="5D2489D4" w14:textId="77777777" w:rsidR="00487DA4" w:rsidRPr="007268DF" w:rsidRDefault="00D874C4" w:rsidP="00487DA4">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b/>
          <w:smallCaps/>
          <w:color w:val="000000"/>
        </w:rPr>
      </w:pPr>
      <w:r w:rsidRPr="007268DF">
        <w:rPr>
          <w:rFonts w:cs="Calibri"/>
          <w:color w:val="000000"/>
        </w:rPr>
        <w:t>Oceniane będą tylko oferty niepodlegające odrzuceniu.</w:t>
      </w:r>
    </w:p>
    <w:p w14:paraId="642A6084" w14:textId="77777777" w:rsidR="00773477" w:rsidRPr="007268DF" w:rsidRDefault="006636E8" w:rsidP="00497B50">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b/>
          <w:smallCaps/>
          <w:color w:val="000000"/>
        </w:rPr>
      </w:pPr>
      <w:r w:rsidRPr="007268DF">
        <w:rPr>
          <w:rFonts w:cs="Calibri"/>
          <w:color w:val="000000"/>
        </w:rPr>
        <w:t>Przy wyborze najkorzystniejszej o</w:t>
      </w:r>
      <w:r w:rsidR="00336B2B" w:rsidRPr="007268DF">
        <w:rPr>
          <w:rFonts w:cs="Calibri"/>
          <w:color w:val="000000"/>
        </w:rPr>
        <w:t>ferty</w:t>
      </w:r>
      <w:r w:rsidR="0011440E" w:rsidRPr="007268DF">
        <w:rPr>
          <w:rFonts w:cs="Calibri"/>
          <w:color w:val="000000"/>
        </w:rPr>
        <w:t xml:space="preserve"> </w:t>
      </w:r>
      <w:r w:rsidR="00336B2B" w:rsidRPr="007268DF">
        <w:rPr>
          <w:rFonts w:cs="Calibri"/>
          <w:color w:val="000000"/>
        </w:rPr>
        <w:t>Zamawiając</w:t>
      </w:r>
      <w:r w:rsidRPr="007268DF">
        <w:rPr>
          <w:rFonts w:cs="Calibri"/>
          <w:color w:val="000000"/>
        </w:rPr>
        <w:t xml:space="preserve">y będzie się kierował </w:t>
      </w:r>
      <w:r w:rsidR="00773477" w:rsidRPr="007268DF">
        <w:rPr>
          <w:rFonts w:cs="Calibri"/>
          <w:color w:val="000000"/>
        </w:rPr>
        <w:t xml:space="preserve">następującymi </w:t>
      </w:r>
      <w:r w:rsidRPr="007268DF">
        <w:rPr>
          <w:rFonts w:cs="Calibri"/>
          <w:color w:val="000000"/>
        </w:rPr>
        <w:t>kryteri</w:t>
      </w:r>
      <w:r w:rsidR="00773477" w:rsidRPr="007268DF">
        <w:rPr>
          <w:rFonts w:cs="Calibri"/>
          <w:color w:val="000000"/>
        </w:rPr>
        <w:t>ami</w:t>
      </w:r>
      <w:r w:rsidR="00497B50" w:rsidRPr="007268DF">
        <w:rPr>
          <w:rFonts w:cs="Calibri"/>
          <w:color w:val="000000"/>
        </w:rPr>
        <w:t xml:space="preserve"> </w:t>
      </w:r>
      <w:r w:rsidRPr="007268DF">
        <w:rPr>
          <w:rFonts w:cs="Calibri"/>
          <w:color w:val="000000"/>
        </w:rPr>
        <w:t>oceny ofert:</w:t>
      </w:r>
      <w:r w:rsidR="00497B50" w:rsidRPr="007268DF">
        <w:rPr>
          <w:rFonts w:cs="Calibri"/>
          <w:color w:val="000000"/>
        </w:rPr>
        <w:t xml:space="preserve"> </w:t>
      </w:r>
    </w:p>
    <w:p w14:paraId="68E40B54" w14:textId="2E0B5487" w:rsidR="00E418CA" w:rsidRPr="007268DF" w:rsidRDefault="00336B2B" w:rsidP="00773477">
      <w:pPr>
        <w:pStyle w:val="Akapitzlist"/>
        <w:keepNext/>
        <w:keepLines/>
        <w:numPr>
          <w:ilvl w:val="2"/>
          <w:numId w:val="1"/>
        </w:numPr>
        <w:tabs>
          <w:tab w:val="left" w:pos="567"/>
        </w:tabs>
        <w:autoSpaceDE w:val="0"/>
        <w:autoSpaceDN w:val="0"/>
        <w:adjustRightInd w:val="0"/>
        <w:spacing w:before="120" w:after="0" w:line="276" w:lineRule="auto"/>
        <w:contextualSpacing w:val="0"/>
        <w:jc w:val="both"/>
        <w:rPr>
          <w:rFonts w:cs="Calibri"/>
          <w:b/>
          <w:smallCaps/>
          <w:color w:val="000000"/>
        </w:rPr>
      </w:pPr>
      <w:r w:rsidRPr="007268DF">
        <w:rPr>
          <w:rFonts w:cs="Calibri"/>
          <w:b/>
          <w:color w:val="000000"/>
        </w:rPr>
        <w:t>Cen</w:t>
      </w:r>
      <w:r w:rsidR="006636E8" w:rsidRPr="007268DF">
        <w:rPr>
          <w:rFonts w:cs="Calibri"/>
          <w:b/>
          <w:color w:val="000000"/>
        </w:rPr>
        <w:t>a</w:t>
      </w:r>
      <w:r w:rsidRPr="007268DF">
        <w:rPr>
          <w:rFonts w:cs="Calibri"/>
          <w:b/>
          <w:color w:val="000000"/>
        </w:rPr>
        <w:t xml:space="preserve"> </w:t>
      </w:r>
      <w:r w:rsidR="00621B65" w:rsidRPr="007268DF">
        <w:rPr>
          <w:rFonts w:cs="Calibri"/>
          <w:b/>
          <w:color w:val="000000"/>
        </w:rPr>
        <w:t xml:space="preserve">(C) </w:t>
      </w:r>
      <w:r w:rsidRPr="007268DF">
        <w:rPr>
          <w:rFonts w:cs="Calibri"/>
          <w:color w:val="000000"/>
        </w:rPr>
        <w:t>w ujęciu brutto (wraz z podatkiem od towarów i</w:t>
      </w:r>
      <w:r w:rsidR="00993840" w:rsidRPr="007268DF">
        <w:rPr>
          <w:rFonts w:cs="Calibri"/>
          <w:color w:val="000000"/>
        </w:rPr>
        <w:t xml:space="preserve"> </w:t>
      </w:r>
      <w:r w:rsidR="001D4A74" w:rsidRPr="007268DF">
        <w:rPr>
          <w:rFonts w:cs="Calibri"/>
          <w:color w:val="000000"/>
        </w:rPr>
        <w:t>usług (VAT))</w:t>
      </w:r>
      <w:r w:rsidR="00621B65" w:rsidRPr="007268DF">
        <w:rPr>
          <w:rFonts w:cs="Calibri"/>
          <w:color w:val="000000"/>
        </w:rPr>
        <w:t xml:space="preserve"> –</w:t>
      </w:r>
      <w:r w:rsidR="006636E8" w:rsidRPr="007268DF">
        <w:rPr>
          <w:rFonts w:cs="Calibri"/>
          <w:color w:val="000000"/>
        </w:rPr>
        <w:t xml:space="preserve"> waga</w:t>
      </w:r>
      <w:r w:rsidR="00621B65" w:rsidRPr="007268DF">
        <w:rPr>
          <w:rFonts w:cs="Calibri"/>
          <w:color w:val="000000"/>
        </w:rPr>
        <w:t xml:space="preserve"> </w:t>
      </w:r>
      <w:r w:rsidR="00773477" w:rsidRPr="007268DF">
        <w:rPr>
          <w:rFonts w:cs="Calibri"/>
          <w:b/>
          <w:bCs/>
          <w:color w:val="000000"/>
        </w:rPr>
        <w:t>8</w:t>
      </w:r>
      <w:r w:rsidR="00621B65" w:rsidRPr="007268DF">
        <w:rPr>
          <w:rFonts w:cs="Calibri"/>
          <w:b/>
          <w:bCs/>
          <w:color w:val="000000"/>
        </w:rPr>
        <w:t>0</w:t>
      </w:r>
      <w:r w:rsidR="00621B65" w:rsidRPr="007268DF">
        <w:rPr>
          <w:rFonts w:cs="Calibri"/>
          <w:b/>
          <w:color w:val="000000"/>
        </w:rPr>
        <w:t>%</w:t>
      </w:r>
      <w:r w:rsidR="00E418CA" w:rsidRPr="007268DF">
        <w:rPr>
          <w:rFonts w:cs="Calibri"/>
          <w:b/>
          <w:color w:val="000000"/>
        </w:rPr>
        <w:t xml:space="preserve">. </w:t>
      </w:r>
      <w:r w:rsidR="00E418CA" w:rsidRPr="007268DF">
        <w:rPr>
          <w:rFonts w:cs="Calibri"/>
          <w:bCs/>
          <w:color w:val="000000"/>
        </w:rPr>
        <w:t>Zasady oceny ofert w kryterium Cena (C)</w:t>
      </w:r>
      <w:r w:rsidR="00CF7A3D" w:rsidRPr="007268DF">
        <w:rPr>
          <w:rFonts w:cs="Calibri"/>
          <w:bCs/>
          <w:color w:val="000000"/>
        </w:rPr>
        <w:t>:</w:t>
      </w:r>
    </w:p>
    <w:p w14:paraId="0F93896F" w14:textId="3353BD28" w:rsidR="00E418CA" w:rsidRPr="007268DF" w:rsidRDefault="00E418CA" w:rsidP="00E418CA">
      <w:pPr>
        <w:pStyle w:val="Akapitzlist"/>
        <w:keepNext/>
        <w:keepLines/>
        <w:tabs>
          <w:tab w:val="left" w:pos="851"/>
        </w:tabs>
        <w:autoSpaceDE w:val="0"/>
        <w:autoSpaceDN w:val="0"/>
        <w:adjustRightInd w:val="0"/>
        <w:spacing w:before="120" w:after="0" w:line="276" w:lineRule="auto"/>
        <w:ind w:left="993"/>
        <w:contextualSpacing w:val="0"/>
        <w:jc w:val="both"/>
        <w:rPr>
          <w:rFonts w:cs="Calibri"/>
          <w:b/>
          <w:smallCaps/>
          <w:color w:val="000000"/>
        </w:rPr>
      </w:pPr>
      <w:r w:rsidRPr="007268DF">
        <w:rPr>
          <w:rFonts w:cs="Calibri"/>
          <w:b/>
          <w:bCs/>
          <w:color w:val="000000"/>
        </w:rPr>
        <w:t>C = C</w:t>
      </w:r>
      <w:r w:rsidRPr="007268DF">
        <w:rPr>
          <w:rFonts w:cs="Calibri"/>
          <w:b/>
          <w:bCs/>
          <w:color w:val="000000"/>
          <w:vertAlign w:val="subscript"/>
        </w:rPr>
        <w:t>N</w:t>
      </w:r>
      <w:r w:rsidRPr="007268DF">
        <w:rPr>
          <w:rFonts w:cs="Calibri"/>
          <w:b/>
          <w:bCs/>
          <w:color w:val="000000"/>
        </w:rPr>
        <w:t xml:space="preserve"> / C</w:t>
      </w:r>
      <w:r w:rsidRPr="007268DF">
        <w:rPr>
          <w:rFonts w:cs="Calibri"/>
          <w:b/>
          <w:bCs/>
          <w:color w:val="000000"/>
          <w:vertAlign w:val="subscript"/>
        </w:rPr>
        <w:t>OB</w:t>
      </w:r>
      <w:r w:rsidRPr="007268DF">
        <w:rPr>
          <w:rFonts w:cs="Calibri"/>
          <w:b/>
          <w:bCs/>
          <w:color w:val="000000"/>
        </w:rPr>
        <w:t xml:space="preserve"> x </w:t>
      </w:r>
      <w:r w:rsidR="00773477" w:rsidRPr="007268DF">
        <w:rPr>
          <w:rFonts w:cs="Calibri"/>
          <w:b/>
          <w:bCs/>
          <w:color w:val="000000"/>
        </w:rPr>
        <w:t>8</w:t>
      </w:r>
      <w:r w:rsidRPr="007268DF">
        <w:rPr>
          <w:rFonts w:cs="Calibri"/>
          <w:b/>
          <w:bCs/>
          <w:color w:val="000000"/>
        </w:rPr>
        <w:t>0% x 100</w:t>
      </w:r>
    </w:p>
    <w:p w14:paraId="2A0C1ABA" w14:textId="77777777" w:rsidR="00E418CA" w:rsidRPr="007268DF" w:rsidRDefault="00E418CA" w:rsidP="00E418CA">
      <w:pPr>
        <w:keepNext/>
        <w:keepLines/>
        <w:tabs>
          <w:tab w:val="left" w:pos="851"/>
        </w:tabs>
        <w:autoSpaceDE w:val="0"/>
        <w:autoSpaceDN w:val="0"/>
        <w:adjustRightInd w:val="0"/>
        <w:spacing w:before="120" w:after="0" w:line="276" w:lineRule="auto"/>
        <w:ind w:left="993"/>
        <w:jc w:val="both"/>
        <w:rPr>
          <w:rFonts w:cs="Calibri"/>
          <w:bCs/>
          <w:color w:val="000000"/>
        </w:rPr>
      </w:pPr>
      <w:r w:rsidRPr="007268DF">
        <w:rPr>
          <w:rFonts w:cs="Calibri"/>
          <w:bCs/>
          <w:color w:val="000000"/>
        </w:rPr>
        <w:t xml:space="preserve">gdzie: </w:t>
      </w:r>
    </w:p>
    <w:p w14:paraId="2D6A1C46" w14:textId="14735F6A" w:rsidR="00E418CA" w:rsidRPr="007268DF"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smallCaps/>
          <w:color w:val="000000"/>
        </w:rPr>
        <w:t xml:space="preserve">C </w:t>
      </w:r>
      <w:r w:rsidRPr="007268DF">
        <w:rPr>
          <w:rFonts w:cs="Calibri"/>
          <w:smallCaps/>
          <w:color w:val="000000"/>
        </w:rPr>
        <w:t>–</w:t>
      </w:r>
      <w:r w:rsidRPr="007268DF">
        <w:rPr>
          <w:rFonts w:cs="Calibri"/>
          <w:b/>
          <w:smallCaps/>
          <w:color w:val="000000"/>
        </w:rPr>
        <w:t xml:space="preserve"> </w:t>
      </w:r>
      <w:r w:rsidRPr="007268DF">
        <w:rPr>
          <w:rFonts w:cs="Calibri"/>
          <w:color w:val="000000"/>
        </w:rPr>
        <w:t>liczba punktów uzyskanych przez daną ofertę w kryterium „Cena”</w:t>
      </w:r>
    </w:p>
    <w:p w14:paraId="5ACB86F0" w14:textId="29202679" w:rsidR="00E418CA" w:rsidRPr="007268DF"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color w:val="000000"/>
        </w:rPr>
        <w:t>C</w:t>
      </w:r>
      <w:r w:rsidRPr="00344ED9">
        <w:rPr>
          <w:rFonts w:cs="Calibri"/>
          <w:b/>
          <w:bCs/>
          <w:color w:val="000000"/>
          <w:vertAlign w:val="subscript"/>
        </w:rPr>
        <w:t>N</w:t>
      </w:r>
      <w:r w:rsidRPr="007268DF">
        <w:rPr>
          <w:rFonts w:cs="Calibri"/>
          <w:color w:val="000000"/>
        </w:rPr>
        <w:t xml:space="preserve"> – najniższa zaoferowana cena brutto, spośród ofert niepodlegających odrzuceniu</w:t>
      </w:r>
    </w:p>
    <w:p w14:paraId="4D049967" w14:textId="5170B5F0" w:rsidR="00E418CA" w:rsidRPr="007268DF"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smallCaps/>
          <w:color w:val="000000"/>
        </w:rPr>
        <w:t>C</w:t>
      </w:r>
      <w:r w:rsidRPr="00344ED9">
        <w:rPr>
          <w:rFonts w:cs="Calibri"/>
          <w:b/>
          <w:bCs/>
          <w:smallCaps/>
          <w:color w:val="000000"/>
          <w:vertAlign w:val="subscript"/>
        </w:rPr>
        <w:t>OB</w:t>
      </w:r>
      <w:r w:rsidRPr="00344ED9">
        <w:rPr>
          <w:rFonts w:cs="Calibri"/>
          <w:b/>
          <w:bCs/>
          <w:smallCaps/>
          <w:color w:val="000000"/>
        </w:rPr>
        <w:t xml:space="preserve"> </w:t>
      </w:r>
      <w:r w:rsidRPr="007268DF">
        <w:rPr>
          <w:rFonts w:cs="Calibri"/>
          <w:smallCaps/>
          <w:color w:val="000000"/>
        </w:rPr>
        <w:t>–</w:t>
      </w:r>
      <w:r w:rsidRPr="007268DF">
        <w:rPr>
          <w:rFonts w:cs="Calibri"/>
          <w:b/>
          <w:smallCaps/>
          <w:color w:val="000000"/>
        </w:rPr>
        <w:t xml:space="preserve"> </w:t>
      </w:r>
      <w:r w:rsidRPr="007268DF">
        <w:rPr>
          <w:rFonts w:cs="Calibri"/>
          <w:color w:val="000000"/>
        </w:rPr>
        <w:t>cena brutto zaoferowana w ofercie badanej.</w:t>
      </w:r>
    </w:p>
    <w:p w14:paraId="0E684E9E" w14:textId="24CE95D8" w:rsidR="00A94763" w:rsidRPr="007268DF" w:rsidRDefault="00E418CA" w:rsidP="008075EF">
      <w:pPr>
        <w:pStyle w:val="Akapitzlist"/>
        <w:keepNext/>
        <w:keepLines/>
        <w:tabs>
          <w:tab w:val="left" w:pos="567"/>
        </w:tabs>
        <w:autoSpaceDE w:val="0"/>
        <w:autoSpaceDN w:val="0"/>
        <w:adjustRightInd w:val="0"/>
        <w:spacing w:before="120" w:after="60" w:line="276" w:lineRule="auto"/>
        <w:ind w:left="924"/>
        <w:contextualSpacing w:val="0"/>
        <w:jc w:val="both"/>
        <w:rPr>
          <w:rFonts w:cs="Calibri"/>
          <w:color w:val="000000"/>
        </w:rPr>
      </w:pPr>
      <w:r w:rsidRPr="007268DF">
        <w:rPr>
          <w:rFonts w:cs="Calibri"/>
          <w:color w:val="000000"/>
        </w:rPr>
        <w:t>Podstawą przyznania punktów w kryterium "cena" będzie cena ofertowa brutto podana przez Wykonawcę w Formularzu Ofertowym</w:t>
      </w:r>
      <w:r w:rsidR="008075EF" w:rsidRPr="007268DF">
        <w:rPr>
          <w:rFonts w:cs="Calibri"/>
          <w:color w:val="000000"/>
        </w:rPr>
        <w:t xml:space="preserve"> stanowiącym </w:t>
      </w:r>
      <w:r w:rsidR="008075EF" w:rsidRPr="007268DF">
        <w:rPr>
          <w:rFonts w:cs="Calibri"/>
          <w:b/>
          <w:bCs/>
          <w:color w:val="000000"/>
        </w:rPr>
        <w:t>Załącznik nr 1 do SWZ</w:t>
      </w:r>
      <w:r w:rsidR="008075EF" w:rsidRPr="007268DF">
        <w:rPr>
          <w:rFonts w:cs="Calibri"/>
          <w:color w:val="000000"/>
        </w:rPr>
        <w:t>.</w:t>
      </w:r>
      <w:r w:rsidR="00773477" w:rsidRPr="007268DF">
        <w:rPr>
          <w:rFonts w:cs="Calibri"/>
          <w:color w:val="000000"/>
        </w:rPr>
        <w:t xml:space="preserve"> Oferta z najniższą ceną spośród ofert nieodrzuconych </w:t>
      </w:r>
      <w:r w:rsidR="00DC5A42" w:rsidRPr="007268DF">
        <w:rPr>
          <w:rFonts w:cs="Calibri"/>
          <w:color w:val="000000"/>
        </w:rPr>
        <w:t>otrzyma 80 pkt., pozostałe oferty proporcjonalnie mniej.</w:t>
      </w:r>
    </w:p>
    <w:p w14:paraId="67083073" w14:textId="03860230" w:rsidR="00D5353A" w:rsidRPr="007268DF" w:rsidRDefault="000011CB" w:rsidP="00D5353A">
      <w:pPr>
        <w:pStyle w:val="Akapitzlist"/>
        <w:keepNext/>
        <w:keepLines/>
        <w:numPr>
          <w:ilvl w:val="2"/>
          <w:numId w:val="1"/>
        </w:numPr>
        <w:tabs>
          <w:tab w:val="left" w:pos="567"/>
        </w:tabs>
        <w:autoSpaceDE w:val="0"/>
        <w:autoSpaceDN w:val="0"/>
        <w:adjustRightInd w:val="0"/>
        <w:spacing w:before="120" w:after="0" w:line="276" w:lineRule="auto"/>
        <w:contextualSpacing w:val="0"/>
        <w:jc w:val="both"/>
        <w:rPr>
          <w:rFonts w:cs="Calibri"/>
          <w:b/>
          <w:smallCaps/>
          <w:color w:val="000000"/>
        </w:rPr>
      </w:pPr>
      <w:r>
        <w:rPr>
          <w:rFonts w:cs="Calibri"/>
          <w:b/>
          <w:color w:val="000000"/>
        </w:rPr>
        <w:t>Okres udzielonej g</w:t>
      </w:r>
      <w:r w:rsidR="00D5353A" w:rsidRPr="007268DF">
        <w:rPr>
          <w:rFonts w:cs="Calibri"/>
          <w:b/>
          <w:color w:val="000000"/>
        </w:rPr>
        <w:t>warancj</w:t>
      </w:r>
      <w:r>
        <w:rPr>
          <w:rFonts w:cs="Calibri"/>
          <w:b/>
          <w:color w:val="000000"/>
        </w:rPr>
        <w:t>i i rękojmi</w:t>
      </w:r>
      <w:r w:rsidR="00D5353A" w:rsidRPr="007268DF">
        <w:rPr>
          <w:rFonts w:cs="Calibri"/>
          <w:b/>
          <w:color w:val="000000"/>
        </w:rPr>
        <w:t xml:space="preserve"> (</w:t>
      </w:r>
      <w:r w:rsidR="00D20083" w:rsidRPr="007268DF">
        <w:rPr>
          <w:rFonts w:cs="Calibri"/>
          <w:b/>
          <w:color w:val="000000"/>
        </w:rPr>
        <w:t>G</w:t>
      </w:r>
      <w:r w:rsidR="00D5353A" w:rsidRPr="007268DF">
        <w:rPr>
          <w:rFonts w:cs="Calibri"/>
          <w:b/>
          <w:color w:val="000000"/>
        </w:rPr>
        <w:t>)</w:t>
      </w:r>
      <w:r w:rsidR="00D5353A" w:rsidRPr="007268DF">
        <w:rPr>
          <w:rFonts w:cs="Calibri"/>
          <w:color w:val="000000"/>
        </w:rPr>
        <w:t xml:space="preserve"> – waga </w:t>
      </w:r>
      <w:r w:rsidR="00B137AD">
        <w:rPr>
          <w:rFonts w:cs="Calibri"/>
          <w:b/>
          <w:bCs/>
          <w:color w:val="000000"/>
        </w:rPr>
        <w:t>1</w:t>
      </w:r>
      <w:r w:rsidR="00D5353A" w:rsidRPr="007268DF">
        <w:rPr>
          <w:rFonts w:cs="Calibri"/>
          <w:b/>
          <w:bCs/>
          <w:color w:val="000000"/>
        </w:rPr>
        <w:t>0</w:t>
      </w:r>
      <w:r w:rsidR="00D5353A" w:rsidRPr="007268DF">
        <w:rPr>
          <w:rFonts w:cs="Calibri"/>
          <w:b/>
          <w:color w:val="000000"/>
        </w:rPr>
        <w:t xml:space="preserve">%. </w:t>
      </w:r>
      <w:r w:rsidR="00D5353A" w:rsidRPr="007268DF">
        <w:rPr>
          <w:rFonts w:cs="Calibri"/>
          <w:bCs/>
          <w:color w:val="000000"/>
        </w:rPr>
        <w:t xml:space="preserve">Zasady oceny ofert w kryterium </w:t>
      </w:r>
      <w:r w:rsidR="00D20083" w:rsidRPr="007268DF">
        <w:rPr>
          <w:rFonts w:cs="Calibri"/>
          <w:bCs/>
          <w:color w:val="000000"/>
        </w:rPr>
        <w:t>Gwarancja</w:t>
      </w:r>
      <w:r w:rsidR="00D5353A" w:rsidRPr="007268DF">
        <w:rPr>
          <w:rFonts w:cs="Calibri"/>
          <w:bCs/>
          <w:color w:val="000000"/>
        </w:rPr>
        <w:t xml:space="preserve"> (</w:t>
      </w:r>
      <w:r w:rsidR="00D20083" w:rsidRPr="007268DF">
        <w:rPr>
          <w:rFonts w:cs="Calibri"/>
          <w:bCs/>
          <w:color w:val="000000"/>
        </w:rPr>
        <w:t>G</w:t>
      </w:r>
      <w:r w:rsidR="00D5353A" w:rsidRPr="007268DF">
        <w:rPr>
          <w:rFonts w:cs="Calibri"/>
          <w:bCs/>
          <w:color w:val="000000"/>
        </w:rPr>
        <w:t>):</w:t>
      </w:r>
    </w:p>
    <w:p w14:paraId="40378E02" w14:textId="38190CA3" w:rsidR="00D5353A" w:rsidRPr="007268DF" w:rsidRDefault="00713C3B" w:rsidP="00D5353A">
      <w:pPr>
        <w:pStyle w:val="Akapitzlist"/>
        <w:keepNext/>
        <w:keepLines/>
        <w:tabs>
          <w:tab w:val="left" w:pos="851"/>
        </w:tabs>
        <w:autoSpaceDE w:val="0"/>
        <w:autoSpaceDN w:val="0"/>
        <w:adjustRightInd w:val="0"/>
        <w:spacing w:before="120" w:after="0" w:line="276" w:lineRule="auto"/>
        <w:ind w:left="993"/>
        <w:contextualSpacing w:val="0"/>
        <w:jc w:val="both"/>
        <w:rPr>
          <w:rFonts w:cs="Calibri"/>
          <w:b/>
          <w:smallCaps/>
          <w:color w:val="000000"/>
        </w:rPr>
      </w:pPr>
      <w:r w:rsidRPr="007268DF">
        <w:rPr>
          <w:rFonts w:cs="Calibri"/>
          <w:b/>
          <w:bCs/>
          <w:color w:val="000000"/>
        </w:rPr>
        <w:lastRenderedPageBreak/>
        <w:t>G</w:t>
      </w:r>
      <w:r w:rsidR="00D5353A" w:rsidRPr="007268DF">
        <w:rPr>
          <w:rFonts w:cs="Calibri"/>
          <w:b/>
          <w:bCs/>
          <w:color w:val="000000"/>
        </w:rPr>
        <w:t xml:space="preserve"> = </w:t>
      </w:r>
      <w:r w:rsidRPr="007268DF">
        <w:rPr>
          <w:rFonts w:cs="Calibri"/>
          <w:b/>
          <w:bCs/>
          <w:color w:val="000000"/>
        </w:rPr>
        <w:t>G</w:t>
      </w:r>
      <w:r w:rsidRPr="007268DF">
        <w:rPr>
          <w:rFonts w:cs="Calibri"/>
          <w:b/>
          <w:bCs/>
          <w:color w:val="000000"/>
          <w:vertAlign w:val="subscript"/>
        </w:rPr>
        <w:t>OB</w:t>
      </w:r>
      <w:r w:rsidR="00D5353A" w:rsidRPr="007268DF">
        <w:rPr>
          <w:rFonts w:cs="Calibri"/>
          <w:b/>
          <w:bCs/>
          <w:color w:val="000000"/>
        </w:rPr>
        <w:t xml:space="preserve"> / </w:t>
      </w:r>
      <w:r w:rsidRPr="007268DF">
        <w:rPr>
          <w:rFonts w:cs="Calibri"/>
          <w:b/>
          <w:bCs/>
          <w:color w:val="000000"/>
        </w:rPr>
        <w:t>G</w:t>
      </w:r>
      <w:r w:rsidRPr="007268DF">
        <w:rPr>
          <w:rFonts w:cs="Calibri"/>
          <w:b/>
          <w:bCs/>
          <w:color w:val="000000"/>
          <w:vertAlign w:val="subscript"/>
        </w:rPr>
        <w:t>N</w:t>
      </w:r>
      <w:r w:rsidR="00D5353A" w:rsidRPr="007268DF">
        <w:rPr>
          <w:rFonts w:cs="Calibri"/>
          <w:b/>
          <w:bCs/>
          <w:color w:val="000000"/>
        </w:rPr>
        <w:t xml:space="preserve"> x </w:t>
      </w:r>
      <w:r w:rsidR="00B137AD">
        <w:rPr>
          <w:rFonts w:cs="Calibri"/>
          <w:b/>
          <w:bCs/>
          <w:color w:val="000000"/>
        </w:rPr>
        <w:t>1</w:t>
      </w:r>
      <w:r w:rsidR="00D5353A" w:rsidRPr="007268DF">
        <w:rPr>
          <w:rFonts w:cs="Calibri"/>
          <w:b/>
          <w:bCs/>
          <w:color w:val="000000"/>
        </w:rPr>
        <w:t>0% x 100</w:t>
      </w:r>
    </w:p>
    <w:p w14:paraId="2E4FC196" w14:textId="77777777" w:rsidR="00D5353A" w:rsidRPr="007268DF" w:rsidRDefault="00D5353A" w:rsidP="00D5353A">
      <w:pPr>
        <w:keepNext/>
        <w:keepLines/>
        <w:tabs>
          <w:tab w:val="left" w:pos="851"/>
        </w:tabs>
        <w:autoSpaceDE w:val="0"/>
        <w:autoSpaceDN w:val="0"/>
        <w:adjustRightInd w:val="0"/>
        <w:spacing w:before="120" w:after="0" w:line="276" w:lineRule="auto"/>
        <w:ind w:left="993"/>
        <w:jc w:val="both"/>
        <w:rPr>
          <w:rFonts w:cs="Calibri"/>
          <w:bCs/>
          <w:color w:val="000000"/>
        </w:rPr>
      </w:pPr>
      <w:r w:rsidRPr="007268DF">
        <w:rPr>
          <w:rFonts w:cs="Calibri"/>
          <w:bCs/>
          <w:color w:val="000000"/>
        </w:rPr>
        <w:t xml:space="preserve">gdzie: </w:t>
      </w:r>
    </w:p>
    <w:p w14:paraId="44C26FAF" w14:textId="078EB3C5" w:rsidR="00D5353A" w:rsidRPr="007268DF" w:rsidRDefault="00943721" w:rsidP="00D5353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smallCaps/>
          <w:color w:val="000000"/>
        </w:rPr>
        <w:t>G</w:t>
      </w:r>
      <w:r w:rsidR="00D5353A" w:rsidRPr="007268DF">
        <w:rPr>
          <w:rFonts w:cs="Calibri"/>
          <w:b/>
          <w:smallCaps/>
          <w:color w:val="000000"/>
        </w:rPr>
        <w:t xml:space="preserve"> </w:t>
      </w:r>
      <w:r w:rsidR="00D5353A" w:rsidRPr="007268DF">
        <w:rPr>
          <w:rFonts w:cs="Calibri"/>
          <w:smallCaps/>
          <w:color w:val="000000"/>
        </w:rPr>
        <w:t>–</w:t>
      </w:r>
      <w:r w:rsidR="00D5353A" w:rsidRPr="007268DF">
        <w:rPr>
          <w:rFonts w:cs="Calibri"/>
          <w:b/>
          <w:smallCaps/>
          <w:color w:val="000000"/>
        </w:rPr>
        <w:t xml:space="preserve"> </w:t>
      </w:r>
      <w:r w:rsidR="00D5353A" w:rsidRPr="007268DF">
        <w:rPr>
          <w:rFonts w:cs="Calibri"/>
          <w:color w:val="000000"/>
        </w:rPr>
        <w:t>liczba punktów uzyskanych przez daną ofertę w kryterium „</w:t>
      </w:r>
      <w:r w:rsidRPr="007268DF">
        <w:rPr>
          <w:rFonts w:cs="Calibri"/>
          <w:color w:val="000000"/>
        </w:rPr>
        <w:t>Gwarancja</w:t>
      </w:r>
      <w:r w:rsidR="00D5353A" w:rsidRPr="007268DF">
        <w:rPr>
          <w:rFonts w:cs="Calibri"/>
          <w:color w:val="000000"/>
        </w:rPr>
        <w:t>”</w:t>
      </w:r>
    </w:p>
    <w:p w14:paraId="72435E65" w14:textId="41662936" w:rsidR="00D5353A" w:rsidRPr="007268DF" w:rsidRDefault="00943721" w:rsidP="00D5353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color w:val="000000"/>
        </w:rPr>
        <w:t>G</w:t>
      </w:r>
      <w:r w:rsidR="00D5353A" w:rsidRPr="00344ED9">
        <w:rPr>
          <w:rFonts w:cs="Calibri"/>
          <w:b/>
          <w:bCs/>
          <w:color w:val="000000"/>
          <w:vertAlign w:val="subscript"/>
        </w:rPr>
        <w:t>N</w:t>
      </w:r>
      <w:r w:rsidR="00D5353A" w:rsidRPr="007268DF">
        <w:rPr>
          <w:rFonts w:cs="Calibri"/>
          <w:color w:val="000000"/>
        </w:rPr>
        <w:t xml:space="preserve"> – naj</w:t>
      </w:r>
      <w:r w:rsidRPr="007268DF">
        <w:rPr>
          <w:rFonts w:cs="Calibri"/>
          <w:color w:val="000000"/>
        </w:rPr>
        <w:t>dłuższ</w:t>
      </w:r>
      <w:r w:rsidR="00233EFA" w:rsidRPr="007268DF">
        <w:rPr>
          <w:rFonts w:cs="Calibri"/>
          <w:color w:val="000000"/>
        </w:rPr>
        <w:t>y</w:t>
      </w:r>
      <w:r w:rsidR="00D5353A" w:rsidRPr="007268DF">
        <w:rPr>
          <w:rFonts w:cs="Calibri"/>
          <w:color w:val="000000"/>
        </w:rPr>
        <w:t xml:space="preserve"> zaoferowan</w:t>
      </w:r>
      <w:r w:rsidRPr="007268DF">
        <w:rPr>
          <w:rFonts w:cs="Calibri"/>
          <w:color w:val="000000"/>
        </w:rPr>
        <w:t>y okres gwarancji</w:t>
      </w:r>
      <w:r w:rsidR="000011CB">
        <w:rPr>
          <w:rFonts w:cs="Calibri"/>
          <w:color w:val="000000"/>
        </w:rPr>
        <w:t xml:space="preserve"> i rękojmi</w:t>
      </w:r>
      <w:r w:rsidR="00D5353A" w:rsidRPr="007268DF">
        <w:rPr>
          <w:rFonts w:cs="Calibri"/>
          <w:color w:val="000000"/>
        </w:rPr>
        <w:t>, spośród ofert niepodlegających odrzuceniu</w:t>
      </w:r>
      <w:r w:rsidR="00233EFA" w:rsidRPr="007268DF">
        <w:rPr>
          <w:rFonts w:cs="Calibri"/>
          <w:color w:val="000000"/>
        </w:rPr>
        <w:t xml:space="preserve"> (liczony w</w:t>
      </w:r>
      <w:r w:rsidR="00025A2C" w:rsidRPr="007268DF">
        <w:rPr>
          <w:rFonts w:cs="Calibri"/>
          <w:color w:val="000000"/>
        </w:rPr>
        <w:t xml:space="preserve"> pełnych</w:t>
      </w:r>
      <w:r w:rsidR="00233EFA" w:rsidRPr="007268DF">
        <w:rPr>
          <w:rFonts w:cs="Calibri"/>
          <w:color w:val="000000"/>
        </w:rPr>
        <w:t xml:space="preserve"> miesiącach)</w:t>
      </w:r>
    </w:p>
    <w:p w14:paraId="1D893005" w14:textId="44D28365" w:rsidR="00D5353A" w:rsidRPr="007268DF" w:rsidRDefault="00943721" w:rsidP="00D5353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smallCaps/>
          <w:color w:val="000000"/>
        </w:rPr>
        <w:t>G</w:t>
      </w:r>
      <w:r w:rsidR="00D5353A" w:rsidRPr="00344ED9">
        <w:rPr>
          <w:rFonts w:cs="Calibri"/>
          <w:b/>
          <w:bCs/>
          <w:smallCaps/>
          <w:color w:val="000000"/>
          <w:vertAlign w:val="subscript"/>
        </w:rPr>
        <w:t>OB</w:t>
      </w:r>
      <w:r w:rsidR="00D5353A" w:rsidRPr="007268DF">
        <w:rPr>
          <w:rFonts w:cs="Calibri"/>
          <w:b/>
          <w:smallCaps/>
          <w:color w:val="000000"/>
        </w:rPr>
        <w:t xml:space="preserve"> </w:t>
      </w:r>
      <w:r w:rsidR="00D5353A" w:rsidRPr="007268DF">
        <w:rPr>
          <w:rFonts w:cs="Calibri"/>
          <w:smallCaps/>
          <w:color w:val="000000"/>
        </w:rPr>
        <w:t>–</w:t>
      </w:r>
      <w:r w:rsidR="00D5353A" w:rsidRPr="007268DF">
        <w:rPr>
          <w:rFonts w:cs="Calibri"/>
          <w:b/>
          <w:smallCaps/>
          <w:color w:val="000000"/>
        </w:rPr>
        <w:t xml:space="preserve"> </w:t>
      </w:r>
      <w:r w:rsidR="00D5353A" w:rsidRPr="007268DF">
        <w:rPr>
          <w:rFonts w:cs="Calibri"/>
          <w:color w:val="000000"/>
        </w:rPr>
        <w:t xml:space="preserve"> </w:t>
      </w:r>
      <w:r w:rsidRPr="007268DF">
        <w:rPr>
          <w:rFonts w:cs="Calibri"/>
          <w:color w:val="000000"/>
        </w:rPr>
        <w:t>okres gwarancji</w:t>
      </w:r>
      <w:r w:rsidR="000011CB">
        <w:rPr>
          <w:rFonts w:cs="Calibri"/>
          <w:color w:val="000000"/>
        </w:rPr>
        <w:t xml:space="preserve"> i rękojmi</w:t>
      </w:r>
      <w:r w:rsidRPr="007268DF">
        <w:rPr>
          <w:rFonts w:cs="Calibri"/>
          <w:color w:val="000000"/>
        </w:rPr>
        <w:t xml:space="preserve"> </w:t>
      </w:r>
      <w:r w:rsidR="00D5353A" w:rsidRPr="007268DF">
        <w:rPr>
          <w:rFonts w:cs="Calibri"/>
          <w:color w:val="000000"/>
        </w:rPr>
        <w:t>zaoferowan</w:t>
      </w:r>
      <w:r w:rsidRPr="007268DF">
        <w:rPr>
          <w:rFonts w:cs="Calibri"/>
          <w:color w:val="000000"/>
        </w:rPr>
        <w:t>y</w:t>
      </w:r>
      <w:r w:rsidR="00D5353A" w:rsidRPr="007268DF">
        <w:rPr>
          <w:rFonts w:cs="Calibri"/>
          <w:color w:val="000000"/>
        </w:rPr>
        <w:t xml:space="preserve"> w ofercie badanej</w:t>
      </w:r>
      <w:r w:rsidR="00233EFA" w:rsidRPr="007268DF">
        <w:rPr>
          <w:rFonts w:cs="Calibri"/>
          <w:color w:val="000000"/>
        </w:rPr>
        <w:t xml:space="preserve"> (liczony w</w:t>
      </w:r>
      <w:r w:rsidR="00025A2C" w:rsidRPr="007268DF">
        <w:rPr>
          <w:rFonts w:cs="Calibri"/>
          <w:color w:val="000000"/>
        </w:rPr>
        <w:t xml:space="preserve"> pełnych</w:t>
      </w:r>
      <w:r w:rsidR="00233EFA" w:rsidRPr="007268DF">
        <w:rPr>
          <w:rFonts w:cs="Calibri"/>
          <w:color w:val="000000"/>
        </w:rPr>
        <w:t xml:space="preserve"> miesiącach)</w:t>
      </w:r>
      <w:r w:rsidR="00D5353A" w:rsidRPr="007268DF">
        <w:rPr>
          <w:rFonts w:cs="Calibri"/>
          <w:color w:val="000000"/>
        </w:rPr>
        <w:t>.</w:t>
      </w:r>
    </w:p>
    <w:p w14:paraId="021DAA03" w14:textId="4D5A5294" w:rsidR="00233EFA" w:rsidRPr="007268DF" w:rsidRDefault="00D5353A" w:rsidP="00943721">
      <w:pPr>
        <w:pStyle w:val="Akapitzlist"/>
        <w:keepNext/>
        <w:keepLines/>
        <w:tabs>
          <w:tab w:val="left" w:pos="567"/>
        </w:tabs>
        <w:autoSpaceDE w:val="0"/>
        <w:autoSpaceDN w:val="0"/>
        <w:adjustRightInd w:val="0"/>
        <w:spacing w:before="120" w:after="0" w:line="276" w:lineRule="auto"/>
        <w:ind w:left="924"/>
        <w:jc w:val="both"/>
        <w:rPr>
          <w:rFonts w:cs="Calibri"/>
          <w:color w:val="000000"/>
        </w:rPr>
      </w:pPr>
      <w:r w:rsidRPr="007268DF">
        <w:rPr>
          <w:rFonts w:cs="Calibri"/>
          <w:color w:val="000000"/>
        </w:rPr>
        <w:t xml:space="preserve">Podstawą przyznania punktów w kryterium </w:t>
      </w:r>
      <w:r w:rsidR="00943721" w:rsidRPr="007268DF">
        <w:rPr>
          <w:rFonts w:cs="Calibri"/>
          <w:color w:val="000000"/>
        </w:rPr>
        <w:t>„Gwarancja</w:t>
      </w:r>
      <w:r w:rsidRPr="007268DF">
        <w:rPr>
          <w:rFonts w:cs="Calibri"/>
          <w:color w:val="000000"/>
        </w:rPr>
        <w:t xml:space="preserve">" będzie </w:t>
      </w:r>
      <w:r w:rsidR="00943721" w:rsidRPr="007268DF">
        <w:rPr>
          <w:rFonts w:cs="Calibri"/>
          <w:color w:val="000000"/>
        </w:rPr>
        <w:t>okres gwarancji</w:t>
      </w:r>
      <w:r w:rsidRPr="007268DF">
        <w:rPr>
          <w:rFonts w:cs="Calibri"/>
          <w:color w:val="000000"/>
        </w:rPr>
        <w:t xml:space="preserve"> podan</w:t>
      </w:r>
      <w:r w:rsidR="00943721" w:rsidRPr="007268DF">
        <w:rPr>
          <w:rFonts w:cs="Calibri"/>
          <w:color w:val="000000"/>
        </w:rPr>
        <w:t>y</w:t>
      </w:r>
      <w:r w:rsidRPr="007268DF">
        <w:rPr>
          <w:rFonts w:cs="Calibri"/>
          <w:color w:val="000000"/>
        </w:rPr>
        <w:t xml:space="preserve"> przez Wykonawcę w Formularzu Ofertowym stanowiącym </w:t>
      </w:r>
      <w:r w:rsidRPr="007268DF">
        <w:rPr>
          <w:rFonts w:cs="Calibri"/>
          <w:b/>
          <w:bCs/>
          <w:color w:val="000000"/>
        </w:rPr>
        <w:t>Załącznik nr 1 do SWZ</w:t>
      </w:r>
      <w:r w:rsidR="00233EFA" w:rsidRPr="007268DF">
        <w:rPr>
          <w:rFonts w:cs="Calibri"/>
          <w:color w:val="000000"/>
        </w:rPr>
        <w:t xml:space="preserve"> liczony od dnia dokonania odbioru końcowego przedmiotu zamówienia</w:t>
      </w:r>
      <w:r w:rsidRPr="007268DF">
        <w:rPr>
          <w:rFonts w:cs="Calibri"/>
          <w:color w:val="000000"/>
        </w:rPr>
        <w:t xml:space="preserve">. Oferta z </w:t>
      </w:r>
      <w:r w:rsidR="00943721" w:rsidRPr="007268DF">
        <w:rPr>
          <w:rFonts w:cs="Calibri"/>
          <w:color w:val="000000"/>
        </w:rPr>
        <w:t xml:space="preserve">najdłuższym okresem gwarancji </w:t>
      </w:r>
      <w:r w:rsidRPr="007268DF">
        <w:rPr>
          <w:rFonts w:cs="Calibri"/>
          <w:color w:val="000000"/>
        </w:rPr>
        <w:t xml:space="preserve">spośród ofert nieodrzuconych otrzyma </w:t>
      </w:r>
      <w:r w:rsidR="000011CB">
        <w:rPr>
          <w:rFonts w:cs="Calibri"/>
          <w:color w:val="000000"/>
        </w:rPr>
        <w:t>1</w:t>
      </w:r>
      <w:r w:rsidRPr="007268DF">
        <w:rPr>
          <w:rFonts w:cs="Calibri"/>
          <w:color w:val="000000"/>
        </w:rPr>
        <w:t>0 pkt., pozostałe oferty proporcjonalnie mniej.</w:t>
      </w:r>
      <w:r w:rsidR="00233EFA" w:rsidRPr="007268DF">
        <w:rPr>
          <w:rFonts w:cs="Calibri"/>
          <w:color w:val="000000"/>
        </w:rPr>
        <w:t xml:space="preserve"> </w:t>
      </w:r>
    </w:p>
    <w:p w14:paraId="49B5BF7E" w14:textId="2B7ECBBD" w:rsidR="00233EFA" w:rsidRPr="007268DF" w:rsidRDefault="00233EFA" w:rsidP="00233EFA">
      <w:pPr>
        <w:pStyle w:val="Akapitzlist"/>
        <w:keepNext/>
        <w:keepLines/>
        <w:tabs>
          <w:tab w:val="left" w:pos="567"/>
        </w:tabs>
        <w:autoSpaceDE w:val="0"/>
        <w:autoSpaceDN w:val="0"/>
        <w:adjustRightInd w:val="0"/>
        <w:spacing w:before="120" w:after="0" w:line="276" w:lineRule="auto"/>
        <w:ind w:left="924"/>
        <w:jc w:val="both"/>
        <w:rPr>
          <w:rFonts w:cs="Calibri"/>
          <w:color w:val="000000"/>
        </w:rPr>
      </w:pPr>
      <w:r w:rsidRPr="007268DF">
        <w:rPr>
          <w:rFonts w:cs="Calibri"/>
          <w:b/>
          <w:bCs/>
          <w:color w:val="000000"/>
        </w:rPr>
        <w:t xml:space="preserve">Minimalny możliwy do zaoferowania okres gwarancji </w:t>
      </w:r>
      <w:r w:rsidR="000011CB">
        <w:rPr>
          <w:rFonts w:cs="Calibri"/>
          <w:b/>
          <w:bCs/>
          <w:color w:val="000000"/>
        </w:rPr>
        <w:t xml:space="preserve">i rękojmi </w:t>
      </w:r>
      <w:r w:rsidRPr="007268DF">
        <w:rPr>
          <w:rFonts w:cs="Calibri"/>
          <w:b/>
          <w:bCs/>
          <w:color w:val="000000"/>
        </w:rPr>
        <w:t>wynosi 24 miesiące.</w:t>
      </w:r>
      <w:r w:rsidRPr="007268DF">
        <w:rPr>
          <w:rFonts w:cs="Calibri"/>
          <w:color w:val="000000"/>
        </w:rPr>
        <w:t xml:space="preserve"> Oferta Wykonawca, który zaproponuje okres gwarancji</w:t>
      </w:r>
      <w:r w:rsidR="000011CB">
        <w:rPr>
          <w:rFonts w:cs="Calibri"/>
          <w:color w:val="000000"/>
        </w:rPr>
        <w:t xml:space="preserve"> i rękojmi</w:t>
      </w:r>
      <w:r w:rsidRPr="007268DF">
        <w:rPr>
          <w:rFonts w:cs="Calibri"/>
          <w:color w:val="000000"/>
        </w:rPr>
        <w:t xml:space="preserve"> krótszy niż 24 miesiące lub nie wskaże żadnego okresu gwarancji zostanie odrzucona jako niezgodna z warunkami zamówienia. </w:t>
      </w:r>
    </w:p>
    <w:p w14:paraId="19CB504D" w14:textId="4DE3136D" w:rsidR="00DC5A42" w:rsidRDefault="00233EFA" w:rsidP="000011CB">
      <w:pPr>
        <w:pStyle w:val="Akapitzlist"/>
        <w:keepNext/>
        <w:keepLines/>
        <w:tabs>
          <w:tab w:val="left" w:pos="567"/>
        </w:tabs>
        <w:autoSpaceDE w:val="0"/>
        <w:autoSpaceDN w:val="0"/>
        <w:adjustRightInd w:val="0"/>
        <w:spacing w:before="120" w:after="0" w:line="276" w:lineRule="auto"/>
        <w:ind w:left="924"/>
        <w:contextualSpacing w:val="0"/>
        <w:jc w:val="both"/>
        <w:rPr>
          <w:rFonts w:cs="Calibri"/>
          <w:color w:val="000000"/>
        </w:rPr>
      </w:pPr>
      <w:r w:rsidRPr="000011CB">
        <w:rPr>
          <w:rFonts w:cs="Calibri"/>
          <w:b/>
          <w:bCs/>
          <w:color w:val="000000"/>
        </w:rPr>
        <w:t>M</w:t>
      </w:r>
      <w:r w:rsidRPr="007268DF">
        <w:rPr>
          <w:rFonts w:cs="Calibri"/>
          <w:b/>
          <w:bCs/>
          <w:color w:val="000000"/>
        </w:rPr>
        <w:t>aksymalny możliwy do zaoferowania okres gwarancji</w:t>
      </w:r>
      <w:r w:rsidR="000011CB">
        <w:rPr>
          <w:rFonts w:cs="Calibri"/>
          <w:b/>
          <w:bCs/>
          <w:color w:val="000000"/>
        </w:rPr>
        <w:t xml:space="preserve"> i rękojmi</w:t>
      </w:r>
      <w:r w:rsidRPr="007268DF">
        <w:rPr>
          <w:rFonts w:cs="Calibri"/>
          <w:b/>
          <w:bCs/>
          <w:color w:val="000000"/>
        </w:rPr>
        <w:t xml:space="preserve"> wynosi 60 miesięcy</w:t>
      </w:r>
      <w:r w:rsidRPr="007268DF">
        <w:rPr>
          <w:rFonts w:cs="Calibri"/>
          <w:color w:val="000000"/>
        </w:rPr>
        <w:t>. Wykonawca, który zaproponuje okres gwarancji</w:t>
      </w:r>
      <w:r w:rsidR="000011CB">
        <w:rPr>
          <w:rFonts w:cs="Calibri"/>
          <w:color w:val="000000"/>
        </w:rPr>
        <w:t xml:space="preserve"> i rękojmi</w:t>
      </w:r>
      <w:r w:rsidRPr="007268DF">
        <w:rPr>
          <w:rFonts w:cs="Calibri"/>
          <w:color w:val="000000"/>
        </w:rPr>
        <w:t xml:space="preserve"> dłuższy niż maksymalny nie otrzyma z tego tytułu więcej niż </w:t>
      </w:r>
      <w:r w:rsidR="000011CB">
        <w:rPr>
          <w:rFonts w:cs="Calibri"/>
          <w:color w:val="000000"/>
        </w:rPr>
        <w:t>1</w:t>
      </w:r>
      <w:r w:rsidRPr="007268DF">
        <w:rPr>
          <w:rFonts w:cs="Calibri"/>
          <w:color w:val="000000"/>
        </w:rPr>
        <w:t>0 pkt., natomiast do umowy zostanie wpisany zaoferowany okres gwarancji.</w:t>
      </w:r>
    </w:p>
    <w:p w14:paraId="38CE7FA7" w14:textId="77777777" w:rsidR="00344ED9" w:rsidRDefault="00344ED9" w:rsidP="00344ED9">
      <w:pPr>
        <w:pStyle w:val="Akapitzlist"/>
        <w:keepNext/>
        <w:keepLines/>
        <w:numPr>
          <w:ilvl w:val="2"/>
          <w:numId w:val="1"/>
        </w:numPr>
        <w:tabs>
          <w:tab w:val="left" w:pos="567"/>
        </w:tabs>
        <w:autoSpaceDE w:val="0"/>
        <w:autoSpaceDN w:val="0"/>
        <w:adjustRightInd w:val="0"/>
        <w:spacing w:before="120" w:after="0" w:line="276" w:lineRule="auto"/>
        <w:contextualSpacing w:val="0"/>
        <w:jc w:val="both"/>
        <w:rPr>
          <w:rFonts w:cs="Calibri"/>
          <w:b/>
          <w:smallCaps/>
        </w:rPr>
      </w:pPr>
      <w:r>
        <w:rPr>
          <w:rFonts w:cs="Calibri"/>
          <w:b/>
        </w:rPr>
        <w:t>Termin wykonania (T)</w:t>
      </w:r>
      <w:r>
        <w:rPr>
          <w:rFonts w:cs="Calibri"/>
          <w:bCs/>
        </w:rPr>
        <w:t xml:space="preserve"> – waga </w:t>
      </w:r>
      <w:r w:rsidRPr="00933898">
        <w:rPr>
          <w:rFonts w:cs="Calibri"/>
          <w:b/>
        </w:rPr>
        <w:t>10%</w:t>
      </w:r>
      <w:r>
        <w:rPr>
          <w:rFonts w:cs="Calibri"/>
          <w:bCs/>
        </w:rPr>
        <w:t xml:space="preserve">. Zasady oceny ofert w kryterium Termin wykonania (T): </w:t>
      </w:r>
    </w:p>
    <w:p w14:paraId="65040A66" w14:textId="77777777" w:rsidR="00344ED9" w:rsidRDefault="00344ED9" w:rsidP="00344ED9">
      <w:pPr>
        <w:pStyle w:val="Akapitzlist"/>
        <w:keepNext/>
        <w:keepLines/>
        <w:tabs>
          <w:tab w:val="left" w:pos="567"/>
        </w:tabs>
        <w:autoSpaceDE w:val="0"/>
        <w:autoSpaceDN w:val="0"/>
        <w:adjustRightInd w:val="0"/>
        <w:spacing w:before="120" w:after="0" w:line="276" w:lineRule="auto"/>
        <w:ind w:left="926"/>
        <w:contextualSpacing w:val="0"/>
        <w:jc w:val="both"/>
        <w:rPr>
          <w:rFonts w:cs="Calibri"/>
          <w:b/>
          <w:bCs/>
          <w:color w:val="000000"/>
        </w:rPr>
      </w:pPr>
      <w:r>
        <w:rPr>
          <w:rFonts w:cs="Calibri"/>
          <w:b/>
          <w:bCs/>
          <w:color w:val="000000"/>
        </w:rPr>
        <w:t>T</w:t>
      </w:r>
      <w:r w:rsidRPr="003B795C">
        <w:rPr>
          <w:rFonts w:cs="Calibri"/>
          <w:b/>
          <w:bCs/>
          <w:color w:val="000000"/>
        </w:rPr>
        <w:t xml:space="preserve"> = </w:t>
      </w:r>
      <w:r>
        <w:rPr>
          <w:rFonts w:cs="Calibri"/>
          <w:b/>
          <w:bCs/>
          <w:color w:val="000000"/>
        </w:rPr>
        <w:t>T</w:t>
      </w:r>
      <w:r w:rsidRPr="003B795C">
        <w:rPr>
          <w:rFonts w:cs="Calibri"/>
          <w:b/>
          <w:bCs/>
          <w:color w:val="000000"/>
          <w:vertAlign w:val="subscript"/>
        </w:rPr>
        <w:t>N</w:t>
      </w:r>
      <w:r w:rsidRPr="003B795C">
        <w:rPr>
          <w:rFonts w:cs="Calibri"/>
          <w:b/>
          <w:bCs/>
          <w:color w:val="000000"/>
        </w:rPr>
        <w:t xml:space="preserve"> / </w:t>
      </w:r>
      <w:r>
        <w:rPr>
          <w:rFonts w:cs="Calibri"/>
          <w:b/>
          <w:bCs/>
          <w:color w:val="000000"/>
        </w:rPr>
        <w:t>T</w:t>
      </w:r>
      <w:r w:rsidRPr="003B795C">
        <w:rPr>
          <w:rFonts w:cs="Calibri"/>
          <w:b/>
          <w:bCs/>
          <w:color w:val="000000"/>
          <w:vertAlign w:val="subscript"/>
        </w:rPr>
        <w:t>OB</w:t>
      </w:r>
      <w:r w:rsidRPr="003B795C">
        <w:rPr>
          <w:rFonts w:cs="Calibri"/>
          <w:b/>
          <w:bCs/>
          <w:color w:val="000000"/>
        </w:rPr>
        <w:t xml:space="preserve"> x </w:t>
      </w:r>
      <w:r>
        <w:rPr>
          <w:rFonts w:cs="Calibri"/>
          <w:b/>
          <w:bCs/>
          <w:color w:val="000000"/>
        </w:rPr>
        <w:t>1</w:t>
      </w:r>
      <w:r w:rsidRPr="003B795C">
        <w:rPr>
          <w:rFonts w:cs="Calibri"/>
          <w:b/>
          <w:bCs/>
          <w:color w:val="000000"/>
        </w:rPr>
        <w:t>0% x 100</w:t>
      </w:r>
    </w:p>
    <w:p w14:paraId="670FD800" w14:textId="77777777" w:rsidR="00344ED9" w:rsidRPr="003B795C" w:rsidRDefault="00344ED9" w:rsidP="00344ED9">
      <w:pPr>
        <w:keepNext/>
        <w:keepLines/>
        <w:tabs>
          <w:tab w:val="left" w:pos="851"/>
        </w:tabs>
        <w:autoSpaceDE w:val="0"/>
        <w:autoSpaceDN w:val="0"/>
        <w:adjustRightInd w:val="0"/>
        <w:spacing w:before="120" w:after="0" w:line="276" w:lineRule="auto"/>
        <w:ind w:left="993"/>
        <w:jc w:val="both"/>
        <w:rPr>
          <w:rFonts w:cs="Calibri"/>
          <w:bCs/>
          <w:color w:val="000000"/>
        </w:rPr>
      </w:pPr>
      <w:r w:rsidRPr="003B795C">
        <w:rPr>
          <w:rFonts w:cs="Calibri"/>
          <w:bCs/>
          <w:color w:val="000000"/>
        </w:rPr>
        <w:t xml:space="preserve">gdzie: </w:t>
      </w:r>
    </w:p>
    <w:p w14:paraId="65DE55E2" w14:textId="77777777" w:rsidR="00344ED9" w:rsidRPr="003B795C" w:rsidRDefault="00344ED9" w:rsidP="00344ED9">
      <w:pPr>
        <w:keepNext/>
        <w:keepLines/>
        <w:tabs>
          <w:tab w:val="left" w:pos="567"/>
        </w:tabs>
        <w:autoSpaceDE w:val="0"/>
        <w:autoSpaceDN w:val="0"/>
        <w:adjustRightInd w:val="0"/>
        <w:spacing w:before="60" w:after="0" w:line="276" w:lineRule="auto"/>
        <w:ind w:left="993"/>
        <w:jc w:val="both"/>
        <w:rPr>
          <w:rFonts w:cs="Calibri"/>
          <w:color w:val="000000"/>
        </w:rPr>
      </w:pPr>
      <w:r>
        <w:rPr>
          <w:rFonts w:cs="Calibri"/>
          <w:b/>
          <w:smallCaps/>
          <w:color w:val="000000"/>
        </w:rPr>
        <w:t>T</w:t>
      </w:r>
      <w:r w:rsidRPr="003B795C">
        <w:rPr>
          <w:rFonts w:cs="Calibri"/>
          <w:b/>
          <w:smallCaps/>
          <w:color w:val="000000"/>
        </w:rPr>
        <w:t xml:space="preserve"> </w:t>
      </w:r>
      <w:r w:rsidRPr="003B795C">
        <w:rPr>
          <w:rFonts w:cs="Calibri"/>
          <w:smallCaps/>
          <w:color w:val="000000"/>
        </w:rPr>
        <w:t>–</w:t>
      </w:r>
      <w:r w:rsidRPr="003B795C">
        <w:rPr>
          <w:rFonts w:cs="Calibri"/>
          <w:b/>
          <w:smallCaps/>
          <w:color w:val="000000"/>
        </w:rPr>
        <w:t xml:space="preserve"> </w:t>
      </w:r>
      <w:r w:rsidRPr="003B795C">
        <w:rPr>
          <w:rFonts w:cs="Calibri"/>
          <w:color w:val="000000"/>
        </w:rPr>
        <w:t>liczba punktów uzyskanych przez daną ofertę w kryterium „</w:t>
      </w:r>
      <w:r>
        <w:rPr>
          <w:rFonts w:cs="Calibri"/>
          <w:color w:val="000000"/>
        </w:rPr>
        <w:t>Termin wykonania</w:t>
      </w:r>
      <w:r w:rsidRPr="003B795C">
        <w:rPr>
          <w:rFonts w:cs="Calibri"/>
          <w:color w:val="000000"/>
        </w:rPr>
        <w:t>”</w:t>
      </w:r>
    </w:p>
    <w:p w14:paraId="1D91AFCC" w14:textId="77777777" w:rsidR="00344ED9" w:rsidRDefault="00344ED9" w:rsidP="00344ED9">
      <w:pPr>
        <w:keepNext/>
        <w:keepLines/>
        <w:tabs>
          <w:tab w:val="left" w:pos="567"/>
        </w:tabs>
        <w:autoSpaceDE w:val="0"/>
        <w:autoSpaceDN w:val="0"/>
        <w:adjustRightInd w:val="0"/>
        <w:spacing w:before="60" w:after="0" w:line="276" w:lineRule="auto"/>
        <w:ind w:left="993"/>
        <w:jc w:val="both"/>
        <w:rPr>
          <w:rFonts w:cs="Calibri"/>
          <w:color w:val="000000"/>
        </w:rPr>
      </w:pPr>
      <w:r w:rsidRPr="006C2D05">
        <w:rPr>
          <w:rFonts w:cs="Calibri"/>
          <w:b/>
          <w:bCs/>
          <w:color w:val="000000"/>
        </w:rPr>
        <w:t>T</w:t>
      </w:r>
      <w:r w:rsidRPr="006C2D05">
        <w:rPr>
          <w:rFonts w:cs="Calibri"/>
          <w:b/>
          <w:bCs/>
          <w:color w:val="000000"/>
          <w:vertAlign w:val="subscript"/>
        </w:rPr>
        <w:t>N</w:t>
      </w:r>
      <w:r w:rsidRPr="003B795C">
        <w:rPr>
          <w:rFonts w:cs="Calibri"/>
          <w:color w:val="000000"/>
        </w:rPr>
        <w:t xml:space="preserve"> – </w:t>
      </w:r>
      <w:r w:rsidRPr="006C2D05">
        <w:rPr>
          <w:rFonts w:cs="Calibri"/>
          <w:color w:val="000000"/>
        </w:rPr>
        <w:t>najkrótszy podany w dniach Termin wykonania spośród ofert nieodrzuconych</w:t>
      </w:r>
    </w:p>
    <w:p w14:paraId="7911DFC6" w14:textId="77777777" w:rsidR="00344ED9" w:rsidRPr="006C2D05" w:rsidRDefault="00344ED9" w:rsidP="00344ED9">
      <w:pPr>
        <w:keepNext/>
        <w:keepLines/>
        <w:tabs>
          <w:tab w:val="left" w:pos="567"/>
        </w:tabs>
        <w:autoSpaceDE w:val="0"/>
        <w:autoSpaceDN w:val="0"/>
        <w:adjustRightInd w:val="0"/>
        <w:spacing w:before="60" w:after="0" w:line="276" w:lineRule="auto"/>
        <w:ind w:left="993"/>
        <w:jc w:val="both"/>
        <w:rPr>
          <w:rFonts w:cs="Calibri"/>
          <w:color w:val="000000"/>
        </w:rPr>
      </w:pPr>
      <w:r w:rsidRPr="006C2D05">
        <w:rPr>
          <w:rFonts w:cs="Calibri"/>
          <w:b/>
          <w:bCs/>
          <w:smallCaps/>
          <w:color w:val="000000"/>
        </w:rPr>
        <w:t>T</w:t>
      </w:r>
      <w:r w:rsidRPr="006C2D05">
        <w:rPr>
          <w:rFonts w:cs="Calibri"/>
          <w:b/>
          <w:bCs/>
          <w:smallCaps/>
          <w:color w:val="000000"/>
          <w:vertAlign w:val="subscript"/>
        </w:rPr>
        <w:t>OB</w:t>
      </w:r>
      <w:r w:rsidRPr="006C2D05">
        <w:rPr>
          <w:rFonts w:cs="Calibri"/>
          <w:b/>
          <w:smallCaps/>
          <w:color w:val="000000"/>
        </w:rPr>
        <w:t xml:space="preserve"> </w:t>
      </w:r>
      <w:r w:rsidRPr="006C2D05">
        <w:rPr>
          <w:rFonts w:cs="Calibri"/>
          <w:smallCaps/>
          <w:color w:val="000000"/>
        </w:rPr>
        <w:t>–</w:t>
      </w:r>
      <w:r w:rsidRPr="006C2D05">
        <w:rPr>
          <w:rFonts w:cs="Calibri"/>
          <w:b/>
          <w:smallCaps/>
          <w:color w:val="000000"/>
        </w:rPr>
        <w:t xml:space="preserve"> </w:t>
      </w:r>
      <w:r>
        <w:rPr>
          <w:rFonts w:cs="Calibri"/>
          <w:color w:val="000000"/>
        </w:rPr>
        <w:t>t</w:t>
      </w:r>
      <w:r w:rsidRPr="006C2D05">
        <w:rPr>
          <w:rFonts w:cs="Calibri"/>
          <w:color w:val="000000"/>
        </w:rPr>
        <w:t>ermin wykonania zamówienia z oferty badanej – podany w dniach.</w:t>
      </w:r>
    </w:p>
    <w:p w14:paraId="3DC2B7C0" w14:textId="68CFC135" w:rsidR="00344ED9" w:rsidRPr="002B4D24" w:rsidRDefault="002B4D24" w:rsidP="00344ED9">
      <w:pPr>
        <w:pStyle w:val="Akapitzlist"/>
        <w:keepNext/>
        <w:keepLines/>
        <w:tabs>
          <w:tab w:val="left" w:pos="567"/>
        </w:tabs>
        <w:autoSpaceDE w:val="0"/>
        <w:autoSpaceDN w:val="0"/>
        <w:adjustRightInd w:val="0"/>
        <w:spacing w:before="120" w:after="0" w:line="276" w:lineRule="auto"/>
        <w:ind w:left="926"/>
        <w:jc w:val="both"/>
        <w:rPr>
          <w:rFonts w:cs="Calibri"/>
          <w:color w:val="000000"/>
        </w:rPr>
      </w:pPr>
      <w:r w:rsidRPr="002B4D24">
        <w:rPr>
          <w:rFonts w:cs="Calibri"/>
          <w:color w:val="000000"/>
          <w:u w:val="single"/>
        </w:rPr>
        <w:t xml:space="preserve">Zamawiający nie określa minimalnego </w:t>
      </w:r>
      <w:r w:rsidR="00344ED9" w:rsidRPr="002B4D24">
        <w:rPr>
          <w:rFonts w:cs="Calibri"/>
          <w:color w:val="000000"/>
        </w:rPr>
        <w:t>możliw</w:t>
      </w:r>
      <w:r w:rsidRPr="002B4D24">
        <w:rPr>
          <w:rFonts w:cs="Calibri"/>
          <w:color w:val="000000"/>
        </w:rPr>
        <w:t>ego</w:t>
      </w:r>
      <w:r w:rsidR="00344ED9" w:rsidRPr="002B4D24">
        <w:rPr>
          <w:rFonts w:cs="Calibri"/>
          <w:color w:val="000000"/>
        </w:rPr>
        <w:t xml:space="preserve"> do zaoferowania termin</w:t>
      </w:r>
      <w:r w:rsidRPr="002B4D24">
        <w:rPr>
          <w:rFonts w:cs="Calibri"/>
          <w:color w:val="000000"/>
        </w:rPr>
        <w:t>u</w:t>
      </w:r>
      <w:r w:rsidR="00344ED9" w:rsidRPr="002B4D24">
        <w:rPr>
          <w:rFonts w:cs="Calibri"/>
          <w:color w:val="000000"/>
        </w:rPr>
        <w:t xml:space="preserve"> realizacji zadania. </w:t>
      </w:r>
    </w:p>
    <w:p w14:paraId="72100E4C" w14:textId="435AB93D" w:rsidR="00344ED9" w:rsidRPr="00D05E8B" w:rsidRDefault="002B4D24" w:rsidP="00344ED9">
      <w:pPr>
        <w:pStyle w:val="Akapitzlist"/>
        <w:keepNext/>
        <w:keepLines/>
        <w:tabs>
          <w:tab w:val="left" w:pos="567"/>
        </w:tabs>
        <w:autoSpaceDE w:val="0"/>
        <w:autoSpaceDN w:val="0"/>
        <w:adjustRightInd w:val="0"/>
        <w:spacing w:before="120" w:after="0" w:line="276" w:lineRule="auto"/>
        <w:ind w:left="926"/>
        <w:jc w:val="both"/>
        <w:rPr>
          <w:rFonts w:cs="Calibri"/>
          <w:color w:val="000000"/>
        </w:rPr>
      </w:pPr>
      <w:r w:rsidRPr="002B4D24">
        <w:rPr>
          <w:rFonts w:cs="Calibri"/>
          <w:color w:val="000000"/>
        </w:rPr>
        <w:t xml:space="preserve">Oferta z </w:t>
      </w:r>
      <w:r w:rsidR="0059488E">
        <w:rPr>
          <w:rFonts w:cs="Calibri"/>
          <w:color w:val="000000"/>
        </w:rPr>
        <w:t>najkrótszym</w:t>
      </w:r>
      <w:r w:rsidRPr="002B4D24">
        <w:rPr>
          <w:rFonts w:cs="Calibri"/>
          <w:color w:val="000000"/>
        </w:rPr>
        <w:t xml:space="preserve"> </w:t>
      </w:r>
      <w:r w:rsidR="0059488E">
        <w:rPr>
          <w:rFonts w:cs="Calibri"/>
          <w:color w:val="000000"/>
        </w:rPr>
        <w:t>terminem</w:t>
      </w:r>
      <w:r w:rsidRPr="002B4D24">
        <w:rPr>
          <w:rFonts w:cs="Calibri"/>
          <w:color w:val="000000"/>
        </w:rPr>
        <w:t xml:space="preserve"> spośród ofert nieodrzuconych otrzyma 10 pkt., pozostałe oferty proporcjonalnie mniej.</w:t>
      </w:r>
      <w:r w:rsidRPr="007268DF">
        <w:rPr>
          <w:rFonts w:cs="Calibri"/>
          <w:color w:val="000000"/>
        </w:rPr>
        <w:t xml:space="preserve"> </w:t>
      </w:r>
      <w:r>
        <w:rPr>
          <w:rFonts w:cs="Calibri"/>
          <w:color w:val="000000"/>
        </w:rPr>
        <w:t xml:space="preserve"> </w:t>
      </w:r>
    </w:p>
    <w:p w14:paraId="6D0179BC" w14:textId="77777777" w:rsidR="00344ED9" w:rsidRPr="00D05E8B" w:rsidRDefault="00344ED9" w:rsidP="00344ED9">
      <w:pPr>
        <w:pStyle w:val="Akapitzlist"/>
        <w:keepNext/>
        <w:keepLines/>
        <w:tabs>
          <w:tab w:val="left" w:pos="567"/>
        </w:tabs>
        <w:autoSpaceDE w:val="0"/>
        <w:autoSpaceDN w:val="0"/>
        <w:adjustRightInd w:val="0"/>
        <w:spacing w:before="120" w:after="0" w:line="276" w:lineRule="auto"/>
        <w:ind w:left="926"/>
        <w:jc w:val="both"/>
        <w:rPr>
          <w:rFonts w:cs="Calibri"/>
          <w:color w:val="000000"/>
        </w:rPr>
      </w:pPr>
      <w:r w:rsidRPr="00D05E8B">
        <w:rPr>
          <w:rFonts w:cs="Calibri"/>
          <w:color w:val="000000"/>
          <w:u w:val="single"/>
        </w:rPr>
        <w:t>Maksymalny</w:t>
      </w:r>
      <w:r w:rsidRPr="00D05E8B">
        <w:rPr>
          <w:rFonts w:cs="Calibri"/>
          <w:color w:val="000000"/>
        </w:rPr>
        <w:t xml:space="preserve"> możliwy do zaoferowania termin realizacji wynosi </w:t>
      </w:r>
      <w:r w:rsidRPr="00D05E8B">
        <w:rPr>
          <w:rFonts w:cs="Calibri"/>
          <w:color w:val="000000"/>
          <w:u w:val="single"/>
        </w:rPr>
        <w:t>60 dni kalendarzowych</w:t>
      </w:r>
      <w:r w:rsidRPr="00D05E8B">
        <w:rPr>
          <w:rFonts w:cs="Calibri"/>
          <w:color w:val="000000"/>
        </w:rPr>
        <w:t>.</w:t>
      </w:r>
    </w:p>
    <w:p w14:paraId="6CA81283" w14:textId="77777777" w:rsidR="00344ED9" w:rsidRPr="00D05E8B" w:rsidRDefault="00344ED9" w:rsidP="00344ED9">
      <w:pPr>
        <w:pStyle w:val="Akapitzlist"/>
        <w:keepNext/>
        <w:keepLines/>
        <w:tabs>
          <w:tab w:val="left" w:pos="567"/>
        </w:tabs>
        <w:autoSpaceDE w:val="0"/>
        <w:autoSpaceDN w:val="0"/>
        <w:adjustRightInd w:val="0"/>
        <w:spacing w:before="120" w:after="0" w:line="276" w:lineRule="auto"/>
        <w:ind w:left="926"/>
        <w:jc w:val="both"/>
        <w:rPr>
          <w:rFonts w:cs="Calibri"/>
          <w:color w:val="000000"/>
        </w:rPr>
      </w:pPr>
      <w:r w:rsidRPr="00D05E8B">
        <w:rPr>
          <w:rFonts w:cs="Calibri"/>
          <w:color w:val="000000"/>
        </w:rPr>
        <w:t>Oferta z terminem realizacji dłuższym niż maksymalny zostanie odrzucona jako niezgodna z treścią SWZ.</w:t>
      </w:r>
    </w:p>
    <w:p w14:paraId="06DB171E" w14:textId="77777777" w:rsidR="00344ED9" w:rsidRPr="00D05E8B" w:rsidRDefault="00344ED9" w:rsidP="00344ED9">
      <w:pPr>
        <w:pStyle w:val="Akapitzlist"/>
        <w:keepNext/>
        <w:keepLines/>
        <w:tabs>
          <w:tab w:val="left" w:pos="567"/>
        </w:tabs>
        <w:autoSpaceDE w:val="0"/>
        <w:autoSpaceDN w:val="0"/>
        <w:adjustRightInd w:val="0"/>
        <w:spacing w:before="120" w:after="0" w:line="276" w:lineRule="auto"/>
        <w:ind w:left="926"/>
        <w:contextualSpacing w:val="0"/>
        <w:jc w:val="both"/>
        <w:rPr>
          <w:rFonts w:cs="Calibri"/>
          <w:color w:val="000000"/>
        </w:rPr>
      </w:pPr>
      <w:r w:rsidRPr="00D05E8B">
        <w:rPr>
          <w:rFonts w:cs="Calibri"/>
          <w:color w:val="000000"/>
        </w:rPr>
        <w:t>W przypadku braku podania terminu realizacji w ofercie, Zamawiający odrzuci ofertę Wykonawcy jako niezgodną z treścią SWZ.</w:t>
      </w:r>
    </w:p>
    <w:p w14:paraId="1B6D2487" w14:textId="1E128030" w:rsidR="000011CB" w:rsidRPr="007268DF" w:rsidRDefault="00344ED9" w:rsidP="00344ED9">
      <w:pPr>
        <w:pStyle w:val="Akapitzlist"/>
        <w:keepNext/>
        <w:keepLines/>
        <w:numPr>
          <w:ilvl w:val="2"/>
          <w:numId w:val="1"/>
        </w:numPr>
        <w:tabs>
          <w:tab w:val="left" w:pos="567"/>
        </w:tabs>
        <w:autoSpaceDE w:val="0"/>
        <w:autoSpaceDN w:val="0"/>
        <w:adjustRightInd w:val="0"/>
        <w:spacing w:before="120" w:after="0" w:line="276" w:lineRule="auto"/>
        <w:contextualSpacing w:val="0"/>
        <w:jc w:val="both"/>
        <w:rPr>
          <w:rFonts w:cs="Calibri"/>
          <w:bCs/>
          <w:color w:val="000000"/>
        </w:rPr>
      </w:pPr>
      <w:r w:rsidRPr="00D05E8B">
        <w:rPr>
          <w:rFonts w:cs="Calibri"/>
          <w:color w:val="000000"/>
        </w:rPr>
        <w:t xml:space="preserve">Podstawą przyznania punktów w przedmiotowym kryterium będzie termin realizacji podany przez Wykonawcę w Formularzu Ofertowym stanowiącym </w:t>
      </w:r>
      <w:r w:rsidRPr="00D05E8B">
        <w:rPr>
          <w:rFonts w:cs="Calibri"/>
          <w:b/>
          <w:bCs/>
          <w:color w:val="000000"/>
        </w:rPr>
        <w:t>Załącznik nr 1 do SWZ</w:t>
      </w:r>
      <w:r w:rsidRPr="00D05E8B">
        <w:rPr>
          <w:rFonts w:cs="Calibri"/>
          <w:color w:val="000000"/>
        </w:rPr>
        <w:t>.</w:t>
      </w:r>
    </w:p>
    <w:p w14:paraId="183E7459" w14:textId="77777777" w:rsidR="00DC5A42" w:rsidRPr="007268DF" w:rsidRDefault="00DC5A42" w:rsidP="00497B50">
      <w:pPr>
        <w:pStyle w:val="Akapitzlist"/>
        <w:keepNext/>
        <w:keepLines/>
        <w:tabs>
          <w:tab w:val="left" w:pos="567"/>
        </w:tabs>
        <w:autoSpaceDE w:val="0"/>
        <w:autoSpaceDN w:val="0"/>
        <w:adjustRightInd w:val="0"/>
        <w:spacing w:before="120" w:after="0" w:line="276" w:lineRule="auto"/>
        <w:ind w:left="0"/>
        <w:jc w:val="both"/>
        <w:rPr>
          <w:rFonts w:cs="Calibri"/>
          <w:bCs/>
          <w:color w:val="000000"/>
        </w:rPr>
      </w:pPr>
    </w:p>
    <w:p w14:paraId="5D112B33" w14:textId="1334C3B0" w:rsidR="00A94763" w:rsidRPr="007268DF" w:rsidRDefault="00A94763" w:rsidP="00497B50">
      <w:pPr>
        <w:pStyle w:val="Akapitzlist"/>
        <w:keepNext/>
        <w:keepLines/>
        <w:tabs>
          <w:tab w:val="left" w:pos="567"/>
        </w:tabs>
        <w:autoSpaceDE w:val="0"/>
        <w:autoSpaceDN w:val="0"/>
        <w:adjustRightInd w:val="0"/>
        <w:spacing w:before="120" w:after="0" w:line="276" w:lineRule="auto"/>
        <w:ind w:left="0"/>
        <w:jc w:val="both"/>
        <w:rPr>
          <w:rFonts w:cs="Calibri"/>
          <w:bCs/>
          <w:color w:val="000000"/>
        </w:rPr>
      </w:pPr>
      <w:r w:rsidRPr="007268DF">
        <w:rPr>
          <w:rFonts w:cs="Calibri"/>
          <w:bCs/>
          <w:color w:val="000000"/>
        </w:rPr>
        <w:t>Za ofertę najkorzystniejszą</w:t>
      </w:r>
      <w:r w:rsidR="00497B50" w:rsidRPr="007268DF">
        <w:rPr>
          <w:rFonts w:cs="Calibri"/>
          <w:bCs/>
          <w:color w:val="000000"/>
        </w:rPr>
        <w:t xml:space="preserve"> </w:t>
      </w:r>
      <w:r w:rsidRPr="007268DF">
        <w:rPr>
          <w:rFonts w:cs="Calibri"/>
          <w:bCs/>
          <w:color w:val="000000"/>
        </w:rPr>
        <w:t xml:space="preserve">zostanie uznana oferta, która uzyska najwyższą liczbę punktów </w:t>
      </w:r>
      <w:r w:rsidR="008075EF" w:rsidRPr="007268DF">
        <w:rPr>
          <w:rFonts w:cs="Calibri"/>
          <w:bCs/>
          <w:color w:val="000000"/>
        </w:rPr>
        <w:t xml:space="preserve">w zakresie </w:t>
      </w:r>
      <w:r w:rsidR="00943721" w:rsidRPr="007268DF">
        <w:rPr>
          <w:rFonts w:cs="Calibri"/>
          <w:bCs/>
          <w:color w:val="000000"/>
        </w:rPr>
        <w:t>kryteriów</w:t>
      </w:r>
      <w:r w:rsidR="008075EF" w:rsidRPr="007268DF">
        <w:rPr>
          <w:rFonts w:cs="Calibri"/>
          <w:bCs/>
          <w:color w:val="000000"/>
        </w:rPr>
        <w:t xml:space="preserve"> oceny ofert tj. </w:t>
      </w:r>
      <w:r w:rsidR="00F721CB" w:rsidRPr="007268DF">
        <w:rPr>
          <w:rFonts w:cs="Calibri"/>
          <w:bCs/>
          <w:color w:val="000000"/>
        </w:rPr>
        <w:t>wg wzoru:</w:t>
      </w:r>
    </w:p>
    <w:p w14:paraId="6CEE53E9" w14:textId="55392580" w:rsidR="00F721CB" w:rsidRPr="007268DF" w:rsidRDefault="00F721CB" w:rsidP="000C599A">
      <w:pPr>
        <w:pStyle w:val="Akapitzlist"/>
        <w:keepNext/>
        <w:keepLines/>
        <w:tabs>
          <w:tab w:val="left" w:pos="567"/>
        </w:tabs>
        <w:autoSpaceDE w:val="0"/>
        <w:autoSpaceDN w:val="0"/>
        <w:adjustRightInd w:val="0"/>
        <w:spacing w:before="120" w:after="0" w:line="276" w:lineRule="auto"/>
        <w:ind w:left="993"/>
        <w:jc w:val="both"/>
        <w:rPr>
          <w:rFonts w:cs="Calibri"/>
          <w:b/>
          <w:color w:val="000000"/>
        </w:rPr>
      </w:pPr>
      <w:r w:rsidRPr="007268DF">
        <w:rPr>
          <w:rFonts w:cs="Calibri"/>
          <w:b/>
          <w:color w:val="000000"/>
        </w:rPr>
        <w:t>L = C</w:t>
      </w:r>
      <w:r w:rsidR="00943721" w:rsidRPr="007268DF">
        <w:rPr>
          <w:rFonts w:cs="Calibri"/>
          <w:b/>
          <w:color w:val="000000"/>
        </w:rPr>
        <w:t xml:space="preserve"> + G</w:t>
      </w:r>
      <w:r w:rsidR="00631D90">
        <w:rPr>
          <w:rFonts w:cs="Calibri"/>
          <w:b/>
          <w:color w:val="000000"/>
        </w:rPr>
        <w:t xml:space="preserve"> + T</w:t>
      </w:r>
    </w:p>
    <w:p w14:paraId="0E160689" w14:textId="77777777" w:rsidR="00F721CB" w:rsidRPr="007268DF" w:rsidRDefault="00F721CB" w:rsidP="000C599A">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sidRPr="007268DF">
        <w:rPr>
          <w:rFonts w:cs="Calibri"/>
          <w:bCs/>
          <w:color w:val="000000"/>
        </w:rPr>
        <w:t xml:space="preserve">gdzie: </w:t>
      </w:r>
    </w:p>
    <w:p w14:paraId="7E057707" w14:textId="02FD6D48" w:rsidR="00F721CB" w:rsidRPr="007268DF" w:rsidRDefault="00F721CB" w:rsidP="000C599A">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sidRPr="007268DF">
        <w:rPr>
          <w:rFonts w:cs="Calibri"/>
          <w:bCs/>
          <w:color w:val="000000"/>
        </w:rPr>
        <w:t>L – całkowita liczba punktów przyznana ofercie badanej</w:t>
      </w:r>
    </w:p>
    <w:p w14:paraId="6A3911C0" w14:textId="78391DA8" w:rsidR="00F721CB" w:rsidRPr="007268DF" w:rsidRDefault="00F721CB" w:rsidP="003956BD">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sidRPr="007268DF">
        <w:rPr>
          <w:rFonts w:cs="Calibri"/>
          <w:bCs/>
          <w:color w:val="000000"/>
        </w:rPr>
        <w:t xml:space="preserve">C – liczba punktów przyznana ofercie badanej w kryterium </w:t>
      </w:r>
      <w:r w:rsidR="006E5E02" w:rsidRPr="007268DF">
        <w:rPr>
          <w:rFonts w:cs="Calibri"/>
          <w:bCs/>
          <w:color w:val="000000"/>
        </w:rPr>
        <w:t>„</w:t>
      </w:r>
      <w:r w:rsidRPr="007268DF">
        <w:rPr>
          <w:rFonts w:cs="Calibri"/>
          <w:bCs/>
          <w:color w:val="000000"/>
        </w:rPr>
        <w:t>Cena</w:t>
      </w:r>
      <w:r w:rsidR="006E5E02" w:rsidRPr="007268DF">
        <w:rPr>
          <w:rFonts w:cs="Calibri"/>
          <w:bCs/>
          <w:color w:val="000000"/>
        </w:rPr>
        <w:t>”</w:t>
      </w:r>
    </w:p>
    <w:p w14:paraId="4233B5EF" w14:textId="6DB5FE55" w:rsidR="00943721" w:rsidRDefault="00943721" w:rsidP="003956BD">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sidRPr="007268DF">
        <w:rPr>
          <w:rFonts w:cs="Calibri"/>
          <w:bCs/>
          <w:color w:val="000000"/>
        </w:rPr>
        <w:lastRenderedPageBreak/>
        <w:t>G – liczba punktów przyznana ofercie badanej w kryterium „Gwarancja”</w:t>
      </w:r>
      <w:r w:rsidR="00631D90">
        <w:rPr>
          <w:rFonts w:cs="Calibri"/>
          <w:bCs/>
          <w:color w:val="000000"/>
        </w:rPr>
        <w:t>,</w:t>
      </w:r>
    </w:p>
    <w:p w14:paraId="79EAFA03" w14:textId="46863E19" w:rsidR="00631D90" w:rsidRPr="007268DF" w:rsidRDefault="00631D90" w:rsidP="003956BD">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Pr>
          <w:rFonts w:cs="Calibri"/>
          <w:bCs/>
          <w:color w:val="000000"/>
        </w:rPr>
        <w:t>T</w:t>
      </w:r>
      <w:r w:rsidRPr="00307942">
        <w:rPr>
          <w:rFonts w:cs="Calibri"/>
          <w:bCs/>
          <w:color w:val="000000"/>
        </w:rPr>
        <w:t xml:space="preserve"> – liczba punktów przyznana ofercie badanej w kryterium „</w:t>
      </w:r>
      <w:r>
        <w:rPr>
          <w:rFonts w:cs="Calibri"/>
          <w:bCs/>
          <w:color w:val="000000"/>
        </w:rPr>
        <w:t>Termin wykonania</w:t>
      </w:r>
      <w:r w:rsidRPr="00307942">
        <w:rPr>
          <w:rFonts w:cs="Calibri"/>
          <w:bCs/>
          <w:color w:val="000000"/>
        </w:rPr>
        <w:t>”</w:t>
      </w:r>
      <w:r>
        <w:rPr>
          <w:rFonts w:cs="Calibri"/>
          <w:bCs/>
          <w:color w:val="000000"/>
        </w:rPr>
        <w:t>.</w:t>
      </w:r>
    </w:p>
    <w:p w14:paraId="38AA1CDE" w14:textId="068596C5" w:rsidR="000B6D7A" w:rsidRPr="007268DF" w:rsidRDefault="000B6D7A"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Punktacja przyznawana ofertom będzie liczona z dokładnością do dwóch miejsc po przecinku, zgodnie z zasadami arytmetyki.</w:t>
      </w:r>
      <w:r w:rsidR="007C692C" w:rsidRPr="007268DF">
        <w:rPr>
          <w:rFonts w:cs="Calibri"/>
          <w:bCs/>
          <w:color w:val="000000"/>
        </w:rPr>
        <w:t xml:space="preserve"> Maksymalna możliwa do uzyskania liczba punktów wynosi 100.</w:t>
      </w:r>
    </w:p>
    <w:p w14:paraId="6E640967" w14:textId="4E088A2F" w:rsidR="000B6D7A" w:rsidRPr="007268DF" w:rsidRDefault="000B6D7A"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color w:val="000000"/>
        </w:rPr>
        <w:t xml:space="preserve">Zamawiający informuje, że w stosunku do kryteriów oceny ofert nie znajdują zastosowania przepisy art. 128 ustawy </w:t>
      </w:r>
      <w:proofErr w:type="spellStart"/>
      <w:r w:rsidRPr="007268DF">
        <w:rPr>
          <w:rFonts w:cs="Calibri"/>
          <w:color w:val="000000"/>
        </w:rPr>
        <w:t>Pzp</w:t>
      </w:r>
      <w:proofErr w:type="spellEnd"/>
      <w:r w:rsidRPr="007268DF">
        <w:rPr>
          <w:rFonts w:cs="Calibri"/>
          <w:color w:val="000000"/>
        </w:rPr>
        <w:t>.</w:t>
      </w:r>
    </w:p>
    <w:p w14:paraId="76B335A4" w14:textId="5F44D31E" w:rsidR="00A94763" w:rsidRPr="007268DF"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41DC6EB" w14:textId="201B06E3" w:rsidR="00A94763" w:rsidRPr="007268DF"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W toku badania i oceny ofert Zamawiający może żądać od Wykonawcy wyjaśnień dotyczących treści złożonej oferty, w tym zaoferowanej ceny.</w:t>
      </w:r>
    </w:p>
    <w:p w14:paraId="1306DFDE" w14:textId="2AAA9ED6" w:rsidR="001E42D5" w:rsidRPr="007268DF"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smallCaps/>
          <w:color w:val="000000"/>
        </w:rPr>
      </w:pPr>
      <w:r w:rsidRPr="007268DF">
        <w:rPr>
          <w:rFonts w:cs="Calibri"/>
          <w:bCs/>
          <w:color w:val="000000"/>
        </w:rPr>
        <w:t>Zamawiający udzieli zamówienia Wykonawcy, którego oferta zostanie uznana za najkorzystniejszą.</w:t>
      </w:r>
    </w:p>
    <w:p w14:paraId="09C707CA" w14:textId="1AD061B7" w:rsidR="00B172DD" w:rsidRPr="007268DF" w:rsidRDefault="00593C14" w:rsidP="003074A6">
      <w:pPr>
        <w:pStyle w:val="SIWZNAGWEKPUNKTY"/>
        <w:shd w:val="clear" w:color="auto" w:fill="BFBFBF" w:themeFill="background1" w:themeFillShade="BF"/>
        <w:tabs>
          <w:tab w:val="clear" w:pos="284"/>
          <w:tab w:val="left" w:pos="426"/>
        </w:tabs>
        <w:spacing w:before="240" w:line="276" w:lineRule="auto"/>
        <w:jc w:val="both"/>
        <w:rPr>
          <w:smallCaps/>
          <w:sz w:val="24"/>
        </w:rPr>
      </w:pPr>
      <w:r w:rsidRPr="007268DF">
        <w:rPr>
          <w:smallCaps/>
          <w:sz w:val="24"/>
        </w:rPr>
        <w:t>Wymagania dotyczące z</w:t>
      </w:r>
      <w:r w:rsidR="00B172DD" w:rsidRPr="007268DF">
        <w:rPr>
          <w:smallCaps/>
          <w:sz w:val="24"/>
        </w:rPr>
        <w:t>abezpieczeni</w:t>
      </w:r>
      <w:r w:rsidR="007A0014">
        <w:rPr>
          <w:smallCaps/>
          <w:sz w:val="24"/>
        </w:rPr>
        <w:t>a</w:t>
      </w:r>
      <w:r w:rsidR="00B172DD" w:rsidRPr="007268DF">
        <w:rPr>
          <w:smallCaps/>
          <w:sz w:val="24"/>
        </w:rPr>
        <w:t xml:space="preserve"> należytego wykonania umowy</w:t>
      </w:r>
      <w:r w:rsidR="00B172DD" w:rsidRPr="007268DF">
        <w:rPr>
          <w:smallCaps/>
          <w:sz w:val="24"/>
          <w:szCs w:val="28"/>
        </w:rPr>
        <w:t xml:space="preserve"> </w:t>
      </w:r>
    </w:p>
    <w:p w14:paraId="33DB7AA0" w14:textId="4286D6D1" w:rsidR="00B70BB8"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Wykonawca, którego oferta zostanie wybrana (uznana za najkorzystniejszą), zobowiązany jest przed zawarciem umowy w sprawie zamówienia publicznego, do wniesienia zabezpieczenia należytego wykonania umowy, w wysokości w wysokości </w:t>
      </w:r>
      <w:r w:rsidRPr="007268DF">
        <w:rPr>
          <w:rFonts w:cs="Calibri"/>
          <w:b/>
          <w:bCs/>
          <w:color w:val="000000"/>
        </w:rPr>
        <w:t xml:space="preserve">5% </w:t>
      </w:r>
      <w:r w:rsidRPr="007268DF">
        <w:rPr>
          <w:rFonts w:cs="Calibri"/>
          <w:color w:val="000000"/>
        </w:rPr>
        <w:t>ceny całkowitej podanej w ofercie tj. za wykonanie kompletnego przedmiotu zamówienia.</w:t>
      </w:r>
    </w:p>
    <w:p w14:paraId="668218F9" w14:textId="77777777" w:rsidR="00B70BB8"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Zabezpieczenie służy pokryciu roszczeń z tytułu niewykonania lub nienależytego wykonania umowy.</w:t>
      </w:r>
    </w:p>
    <w:p w14:paraId="4478EBA1" w14:textId="77777777" w:rsidR="00B27F33" w:rsidRPr="007268DF" w:rsidRDefault="007C0B37" w:rsidP="0049007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Zabezpieczenie może być wnoszone, według wyboru Wykonawcy, w jednej lub kilku następujących</w:t>
      </w:r>
      <w:r w:rsidR="00B70BB8" w:rsidRPr="007268DF">
        <w:rPr>
          <w:rFonts w:cs="Calibri"/>
          <w:color w:val="000000"/>
        </w:rPr>
        <w:t xml:space="preserve"> </w:t>
      </w:r>
      <w:r w:rsidRPr="007268DF">
        <w:rPr>
          <w:rFonts w:cs="Calibri"/>
          <w:color w:val="000000"/>
        </w:rPr>
        <w:t>formach:</w:t>
      </w:r>
    </w:p>
    <w:p w14:paraId="7C1E6E55"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pieniądzu;</w:t>
      </w:r>
    </w:p>
    <w:p w14:paraId="31F27D64"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poręczeniach bankowych lub poręczeniach spółdzielczej kasy oszczędnościowo-kredytowej,</w:t>
      </w:r>
      <w:r w:rsidR="00B27F33" w:rsidRPr="007268DF">
        <w:rPr>
          <w:rFonts w:cs="Calibri"/>
          <w:color w:val="000000"/>
        </w:rPr>
        <w:t xml:space="preserve"> </w:t>
      </w:r>
      <w:r w:rsidRPr="007268DF">
        <w:rPr>
          <w:rFonts w:cs="Calibri"/>
          <w:color w:val="000000"/>
        </w:rPr>
        <w:t>z tym że zobowiązanie kasy jest zawsze zobowiązaniem pieniężnym;</w:t>
      </w:r>
    </w:p>
    <w:p w14:paraId="64CB86F5"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gwarancjach bankowych;</w:t>
      </w:r>
    </w:p>
    <w:p w14:paraId="26F1CD11"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gwarancjach ubezpieczeniowych;</w:t>
      </w:r>
    </w:p>
    <w:p w14:paraId="490E6A4D" w14:textId="5C95773B" w:rsidR="007C0B37" w:rsidRPr="007268DF" w:rsidRDefault="007C0B37" w:rsidP="0049007C">
      <w:pPr>
        <w:pStyle w:val="Akapitzlist"/>
        <w:keepNext/>
        <w:keepLines/>
        <w:numPr>
          <w:ilvl w:val="2"/>
          <w:numId w:val="1"/>
        </w:numPr>
        <w:tabs>
          <w:tab w:val="left" w:pos="567"/>
        </w:tabs>
        <w:autoSpaceDE w:val="0"/>
        <w:autoSpaceDN w:val="0"/>
        <w:adjustRightInd w:val="0"/>
        <w:spacing w:before="120" w:after="120" w:line="276" w:lineRule="auto"/>
        <w:ind w:left="924"/>
        <w:jc w:val="both"/>
        <w:rPr>
          <w:rFonts w:cs="Calibri"/>
          <w:color w:val="000000"/>
        </w:rPr>
      </w:pPr>
      <w:r w:rsidRPr="007268DF">
        <w:rPr>
          <w:rFonts w:cs="Calibri"/>
          <w:color w:val="000000"/>
        </w:rPr>
        <w:t>poręczeniach udzielanych przez podmioty, o których mowa w art. 6b ust. 5 pkt 2 ustawy</w:t>
      </w:r>
      <w:r w:rsidR="00B27F33" w:rsidRPr="007268DF">
        <w:rPr>
          <w:rFonts w:cs="Calibri"/>
          <w:color w:val="000000"/>
        </w:rPr>
        <w:t xml:space="preserve"> </w:t>
      </w:r>
      <w:r w:rsidRPr="007268DF">
        <w:rPr>
          <w:rFonts w:cs="Calibri"/>
          <w:color w:val="000000"/>
        </w:rPr>
        <w:t>z dnia 9 listopada 2000 r. o utworzeniu Polskiej Agencji Rozwoju Przedsiębiorczości.</w:t>
      </w:r>
    </w:p>
    <w:p w14:paraId="6EDD1A80" w14:textId="094D70A4" w:rsidR="00B70BB8"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nie wyraża zgody na wniesienie zabezpieczenia w formach, o których mowa w art. 450</w:t>
      </w:r>
      <w:r w:rsidR="00B27F33" w:rsidRPr="007268DF">
        <w:rPr>
          <w:rFonts w:cs="Calibri"/>
          <w:color w:val="000000"/>
        </w:rPr>
        <w:t xml:space="preserve"> </w:t>
      </w:r>
      <w:r w:rsidRPr="007268DF">
        <w:rPr>
          <w:rFonts w:cs="Calibri"/>
          <w:color w:val="000000"/>
        </w:rPr>
        <w:t>ust. 2 ustawy.</w:t>
      </w:r>
    </w:p>
    <w:p w14:paraId="10D36EFD" w14:textId="1BB70E6E" w:rsidR="007C0B37" w:rsidRPr="00B91E12" w:rsidRDefault="007C0B37" w:rsidP="005F43C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FF0000"/>
        </w:rPr>
      </w:pPr>
      <w:r w:rsidRPr="007268DF">
        <w:rPr>
          <w:rFonts w:cs="Calibri"/>
          <w:color w:val="000000"/>
        </w:rPr>
        <w:t>W przypadku zabezpieczenia należytego wykonania umowy wnoszonego w pieniądzu, należy je</w:t>
      </w:r>
      <w:r w:rsidR="005F43CC" w:rsidRPr="007268DF">
        <w:rPr>
          <w:rFonts w:cs="Calibri"/>
          <w:color w:val="000000"/>
        </w:rPr>
        <w:t xml:space="preserve"> </w:t>
      </w:r>
      <w:r w:rsidRPr="007268DF">
        <w:rPr>
          <w:rFonts w:cs="Calibri"/>
          <w:color w:val="000000"/>
        </w:rPr>
        <w:t>wpłacić przelewem na konto</w:t>
      </w:r>
      <w:r w:rsidRPr="000B32A8">
        <w:rPr>
          <w:rFonts w:cs="Calibri"/>
        </w:rPr>
        <w:t xml:space="preserve">: </w:t>
      </w:r>
      <w:r w:rsidR="005F43CC" w:rsidRPr="000B32A8">
        <w:rPr>
          <w:rFonts w:cs="Calibri"/>
          <w:u w:val="single"/>
        </w:rPr>
        <w:t>ING Bank Śląski nr 66 1050 1504 1000 0090 3038 8194</w:t>
      </w:r>
      <w:r w:rsidR="005F43CC" w:rsidRPr="000B32A8">
        <w:rPr>
          <w:rFonts w:cs="Calibri"/>
        </w:rPr>
        <w:t>.</w:t>
      </w:r>
    </w:p>
    <w:p w14:paraId="61A4DBE2" w14:textId="1F215EA7" w:rsidR="007C0B37" w:rsidRPr="007268DF" w:rsidRDefault="007C0B37" w:rsidP="00A0304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wniesienia wadium w pieniądzu Wykonawca może wyrazić zgodę na zaliczenie kwoty</w:t>
      </w:r>
      <w:r w:rsidR="00B27F33" w:rsidRPr="007268DF">
        <w:rPr>
          <w:rFonts w:cs="Calibri"/>
          <w:color w:val="000000"/>
        </w:rPr>
        <w:t xml:space="preserve"> </w:t>
      </w:r>
      <w:r w:rsidRPr="007268DF">
        <w:rPr>
          <w:rFonts w:cs="Calibri"/>
          <w:color w:val="000000"/>
        </w:rPr>
        <w:t>wadium na poczet zabezpieczenia.</w:t>
      </w:r>
    </w:p>
    <w:p w14:paraId="1E42CAF8" w14:textId="4A82B0FD" w:rsidR="00025A2C"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zwróci zabezpieczenie należytego wykonania umowy w terminie i na warunkach</w:t>
      </w:r>
      <w:r w:rsidR="00B27F33" w:rsidRPr="007268DF">
        <w:rPr>
          <w:rFonts w:cs="Calibri"/>
          <w:color w:val="000000"/>
        </w:rPr>
        <w:t xml:space="preserve"> </w:t>
      </w:r>
      <w:r w:rsidRPr="007268DF">
        <w:rPr>
          <w:rFonts w:cs="Calibri"/>
          <w:color w:val="000000"/>
        </w:rPr>
        <w:t>określonych w ustawie oraz w projektowanych postanowieniach umowy w sprawie zamówienia, które</w:t>
      </w:r>
      <w:r w:rsidR="00B27F33" w:rsidRPr="007268DF">
        <w:rPr>
          <w:rFonts w:cs="Calibri"/>
          <w:color w:val="000000"/>
        </w:rPr>
        <w:t xml:space="preserve"> </w:t>
      </w:r>
      <w:r w:rsidRPr="007268DF">
        <w:rPr>
          <w:rFonts w:cs="Calibri"/>
          <w:color w:val="000000"/>
        </w:rPr>
        <w:t xml:space="preserve">zostaną wprowadzone do treści tej umowy (załącznik nr </w:t>
      </w:r>
      <w:r w:rsidR="00B46D7F" w:rsidRPr="007268DF">
        <w:rPr>
          <w:rFonts w:cs="Calibri"/>
          <w:color w:val="000000"/>
        </w:rPr>
        <w:t>7</w:t>
      </w:r>
      <w:r w:rsidRPr="007268DF">
        <w:rPr>
          <w:rFonts w:cs="Calibri"/>
          <w:color w:val="000000"/>
        </w:rPr>
        <w:t xml:space="preserve"> do SWZ).</w:t>
      </w:r>
    </w:p>
    <w:p w14:paraId="33D24086" w14:textId="77777777" w:rsidR="00156D3B" w:rsidRPr="007268DF" w:rsidRDefault="00156D3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4" w:name="_Toc447609037"/>
      <w:r w:rsidRPr="007268DF">
        <w:rPr>
          <w:smallCaps/>
          <w:sz w:val="24"/>
        </w:rPr>
        <w:t xml:space="preserve">Informacje o formalnościach, jakie powinny zostać dopełnione po wyborze oferty w celu zawarcia </w:t>
      </w:r>
      <w:bookmarkEnd w:id="14"/>
      <w:r w:rsidR="002461E2" w:rsidRPr="007268DF">
        <w:rPr>
          <w:smallCaps/>
          <w:sz w:val="24"/>
        </w:rPr>
        <w:t>Umowy w sprawie zamówienia publicznego</w:t>
      </w:r>
    </w:p>
    <w:p w14:paraId="5CA04538" w14:textId="481A1B50" w:rsidR="00084078" w:rsidRPr="007268DF" w:rsidRDefault="00F704D5"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Zamawiający </w:t>
      </w:r>
      <w:r w:rsidR="00084078" w:rsidRPr="007268DF">
        <w:rPr>
          <w:rFonts w:cs="Calibri"/>
          <w:bCs/>
          <w:color w:val="000000"/>
        </w:rPr>
        <w:t xml:space="preserve">zawiera umowę w sprawie zamówienia publicznego, z uwzględnieniem art. 577 ustawy </w:t>
      </w:r>
      <w:proofErr w:type="spellStart"/>
      <w:r w:rsidR="00084078" w:rsidRPr="007268DF">
        <w:rPr>
          <w:rFonts w:cs="Calibri"/>
          <w:bCs/>
          <w:color w:val="000000"/>
        </w:rPr>
        <w:t>Pzp</w:t>
      </w:r>
      <w:proofErr w:type="spellEnd"/>
      <w:r w:rsidR="00084078" w:rsidRPr="007268DF">
        <w:rPr>
          <w:rFonts w:cs="Calibri"/>
          <w:bCs/>
          <w:color w:val="000000"/>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B8C521C" w14:textId="0725FD6E"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lastRenderedPageBreak/>
        <w:t xml:space="preserve">Zamawiający może zawrzeć umowę w sprawie zamówienia publicznego przed upływem terminu, o którym mowa w ust. </w:t>
      </w:r>
      <w:r w:rsidR="00AB537F" w:rsidRPr="007268DF">
        <w:rPr>
          <w:rFonts w:cs="Calibri"/>
          <w:bCs/>
          <w:color w:val="000000"/>
        </w:rPr>
        <w:t>19</w:t>
      </w:r>
      <w:r w:rsidRPr="007268DF">
        <w:rPr>
          <w:rFonts w:cs="Calibri"/>
          <w:bCs/>
          <w:color w:val="000000"/>
        </w:rPr>
        <w:t>.1, jeżeli złożono tylko jedną ofertę.</w:t>
      </w:r>
    </w:p>
    <w:p w14:paraId="2136AAB4" w14:textId="3CE9FE01"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Wykonawca ma obowiązek zawrzeć umowę w sprawie zamówienia na warunkach określonych w projektowanych postanowieniach umowy, które stanowią </w:t>
      </w:r>
      <w:r w:rsidRPr="007268DF">
        <w:rPr>
          <w:rFonts w:cs="Calibri"/>
          <w:b/>
          <w:color w:val="000000"/>
        </w:rPr>
        <w:t xml:space="preserve">załącznik nr </w:t>
      </w:r>
      <w:r w:rsidR="008E57A0">
        <w:rPr>
          <w:rFonts w:cs="Calibri"/>
          <w:b/>
          <w:color w:val="000000"/>
        </w:rPr>
        <w:t>6</w:t>
      </w:r>
      <w:r w:rsidRPr="007268DF">
        <w:rPr>
          <w:rFonts w:cs="Calibri"/>
          <w:b/>
          <w:color w:val="000000"/>
        </w:rPr>
        <w:t xml:space="preserve"> do SWZ</w:t>
      </w:r>
      <w:r w:rsidRPr="007268DF">
        <w:rPr>
          <w:rFonts w:cs="Calibri"/>
          <w:bCs/>
          <w:color w:val="000000"/>
        </w:rPr>
        <w:t>. Umowa zostanie uzupełniona o zapisy wynikające ze złożonej oferty.</w:t>
      </w:r>
    </w:p>
    <w:p w14:paraId="493F8D83" w14:textId="0A9D99DA"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 przedmiotu zamówienia (art. 59 ustawy </w:t>
      </w:r>
      <w:proofErr w:type="spellStart"/>
      <w:r w:rsidRPr="007268DF">
        <w:rPr>
          <w:rFonts w:cs="Calibri"/>
          <w:bCs/>
          <w:color w:val="000000"/>
        </w:rPr>
        <w:t>Pzp</w:t>
      </w:r>
      <w:proofErr w:type="spellEnd"/>
      <w:r w:rsidRPr="007268DF">
        <w:rPr>
          <w:rFonts w:cs="Calibri"/>
          <w:bCs/>
          <w:color w:val="000000"/>
        </w:rPr>
        <w:t>).</w:t>
      </w:r>
    </w:p>
    <w:p w14:paraId="2624B76E" w14:textId="78C025B8"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w:t>
      </w:r>
      <w:r w:rsidR="001343A8" w:rsidRPr="007268DF">
        <w:rPr>
          <w:rFonts w:cs="Calibri"/>
          <w:bCs/>
          <w:color w:val="000000"/>
        </w:rPr>
        <w:t xml:space="preserve">ustawy </w:t>
      </w:r>
      <w:proofErr w:type="spellStart"/>
      <w:r w:rsidRPr="007268DF">
        <w:rPr>
          <w:rFonts w:cs="Calibri"/>
          <w:bCs/>
          <w:color w:val="000000"/>
        </w:rPr>
        <w:t>Pzp</w:t>
      </w:r>
      <w:proofErr w:type="spellEnd"/>
      <w:r w:rsidRPr="007268DF">
        <w:rPr>
          <w:rFonts w:cs="Calibri"/>
          <w:bCs/>
          <w:color w:val="000000"/>
        </w:rPr>
        <w:t>).</w:t>
      </w:r>
    </w:p>
    <w:p w14:paraId="2402157F" w14:textId="746F3AF4"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color w:val="000000"/>
        </w:rPr>
      </w:pPr>
      <w:r w:rsidRPr="007268DF">
        <w:rPr>
          <w:rFonts w:cs="Calibri"/>
          <w:bCs/>
          <w:color w:val="000000"/>
        </w:rPr>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 (art. 263</w:t>
      </w:r>
      <w:r w:rsidR="001343A8" w:rsidRPr="007268DF">
        <w:rPr>
          <w:rFonts w:cs="Calibri"/>
          <w:bCs/>
          <w:color w:val="000000"/>
        </w:rPr>
        <w:t xml:space="preserve"> ustawy</w:t>
      </w:r>
      <w:r w:rsidRPr="007268DF">
        <w:rPr>
          <w:rFonts w:cs="Calibri"/>
          <w:bCs/>
          <w:color w:val="000000"/>
        </w:rPr>
        <w:t xml:space="preserve"> </w:t>
      </w:r>
      <w:proofErr w:type="spellStart"/>
      <w:r w:rsidRPr="007268DF">
        <w:rPr>
          <w:rFonts w:cs="Calibri"/>
          <w:bCs/>
          <w:color w:val="000000"/>
        </w:rPr>
        <w:t>Pzp</w:t>
      </w:r>
      <w:proofErr w:type="spellEnd"/>
      <w:r w:rsidRPr="007268DF">
        <w:rPr>
          <w:rFonts w:cs="Calibri"/>
          <w:bCs/>
          <w:color w:val="000000"/>
        </w:rPr>
        <w:t>).</w:t>
      </w:r>
    </w:p>
    <w:p w14:paraId="29CBD146" w14:textId="5B700A9F" w:rsidR="00947733" w:rsidRPr="007268DF" w:rsidRDefault="00947733" w:rsidP="003074A6">
      <w:pPr>
        <w:pStyle w:val="SIWZNAGWEKPUNKTY"/>
        <w:shd w:val="clear" w:color="auto" w:fill="BFBFBF" w:themeFill="background1" w:themeFillShade="BF"/>
        <w:tabs>
          <w:tab w:val="clear" w:pos="284"/>
          <w:tab w:val="left" w:pos="426"/>
        </w:tabs>
        <w:spacing w:before="240" w:line="276" w:lineRule="auto"/>
        <w:ind w:left="360" w:hanging="360"/>
        <w:jc w:val="both"/>
        <w:rPr>
          <w:smallCaps/>
          <w:sz w:val="24"/>
        </w:rPr>
      </w:pPr>
      <w:r w:rsidRPr="007268DF">
        <w:rPr>
          <w:smallCaps/>
          <w:sz w:val="24"/>
        </w:rPr>
        <w:t xml:space="preserve">Informacje </w:t>
      </w:r>
      <w:r w:rsidR="006F3E12" w:rsidRPr="007268DF">
        <w:rPr>
          <w:smallCaps/>
          <w:sz w:val="24"/>
        </w:rPr>
        <w:t>w sprawie postanowień umowy  w sprawie zamówienia publicznego</w:t>
      </w:r>
      <w:r w:rsidR="00824B37" w:rsidRPr="007268DF">
        <w:rPr>
          <w:smallCaps/>
          <w:sz w:val="24"/>
        </w:rPr>
        <w:t xml:space="preserve"> oraz warunków zmiany umowy</w:t>
      </w:r>
    </w:p>
    <w:p w14:paraId="6E8F8377" w14:textId="74012AE3"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Projektowane postanowienia umowy w sprawie zamówienia publicznego, które zostaną wprowadzone do treści umowy, określone zostały w </w:t>
      </w:r>
      <w:r w:rsidRPr="007268DF">
        <w:rPr>
          <w:rFonts w:cs="Calibri"/>
          <w:b/>
          <w:color w:val="000000"/>
        </w:rPr>
        <w:t>załącznik</w:t>
      </w:r>
      <w:r w:rsidR="00764B27" w:rsidRPr="007268DF">
        <w:rPr>
          <w:rFonts w:cs="Calibri"/>
          <w:b/>
          <w:color w:val="000000"/>
        </w:rPr>
        <w:t>u</w:t>
      </w:r>
      <w:r w:rsidRPr="007268DF">
        <w:rPr>
          <w:rFonts w:cs="Calibri"/>
          <w:b/>
          <w:color w:val="000000"/>
        </w:rPr>
        <w:t xml:space="preserve"> nr </w:t>
      </w:r>
      <w:r w:rsidR="008E57A0">
        <w:rPr>
          <w:rFonts w:cs="Calibri"/>
          <w:b/>
          <w:color w:val="000000"/>
        </w:rPr>
        <w:t>6</w:t>
      </w:r>
      <w:r w:rsidR="00AB537F" w:rsidRPr="007268DF">
        <w:rPr>
          <w:rFonts w:cs="Calibri"/>
          <w:b/>
          <w:color w:val="000000"/>
        </w:rPr>
        <w:t xml:space="preserve"> </w:t>
      </w:r>
      <w:r w:rsidRPr="007268DF">
        <w:rPr>
          <w:rFonts w:cs="Calibri"/>
          <w:b/>
          <w:color w:val="000000"/>
        </w:rPr>
        <w:t>do SWZ.</w:t>
      </w:r>
    </w:p>
    <w:p w14:paraId="16A9DD80" w14:textId="74546374" w:rsidR="00762E24"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Projektowane postanowienia umowy w sprawie zamówienia publicznego przed zawarciem zostaną uzupełnione o niezbędne informacje dotyczące w szczególności Wykonawcy oraz wartości umowy.</w:t>
      </w:r>
    </w:p>
    <w:p w14:paraId="64785658" w14:textId="2AF5DE08" w:rsidR="00824B37" w:rsidRPr="007268DF" w:rsidRDefault="00824B37"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Zamawiający przewiduje, poza okolicznościami wymienionymi w art. 455 ust. </w:t>
      </w:r>
      <w:proofErr w:type="spellStart"/>
      <w:r w:rsidRPr="007268DF">
        <w:rPr>
          <w:rFonts w:cs="Calibri"/>
          <w:bCs/>
          <w:color w:val="000000"/>
        </w:rPr>
        <w:t>Pzp</w:t>
      </w:r>
      <w:proofErr w:type="spellEnd"/>
      <w:r w:rsidRPr="007268DF">
        <w:rPr>
          <w:rFonts w:cs="Calibri"/>
          <w:bCs/>
          <w:color w:val="000000"/>
        </w:rPr>
        <w:t>, możliwość wprowadzenia zmian do postanowień zawartej umowy w stosunku do treści oferty, na podstawie której dokonano wyboru Wykonawcy. Zmiany zawartej umowy zostały opisane w projektowanych postanowie</w:t>
      </w:r>
      <w:r w:rsidR="00764B27" w:rsidRPr="007268DF">
        <w:rPr>
          <w:rFonts w:cs="Calibri"/>
          <w:bCs/>
          <w:color w:val="000000"/>
        </w:rPr>
        <w:t>niach</w:t>
      </w:r>
      <w:r w:rsidRPr="007268DF">
        <w:rPr>
          <w:rFonts w:cs="Calibri"/>
          <w:bCs/>
          <w:color w:val="000000"/>
        </w:rPr>
        <w:t xml:space="preserve"> umowy</w:t>
      </w:r>
      <w:r w:rsidRPr="007268DF">
        <w:rPr>
          <w:rFonts w:cs="Calibri"/>
          <w:b/>
          <w:color w:val="000000"/>
        </w:rPr>
        <w:t>.</w:t>
      </w:r>
    </w:p>
    <w:p w14:paraId="62DD2FBD" w14:textId="43352FA5" w:rsidR="006F3E12" w:rsidRPr="007268DF" w:rsidRDefault="006F3E12" w:rsidP="006F3E12">
      <w:pPr>
        <w:pStyle w:val="SIWZNAGWEKPUNKTY"/>
        <w:shd w:val="clear" w:color="auto" w:fill="BFBFBF" w:themeFill="background1" w:themeFillShade="BF"/>
        <w:tabs>
          <w:tab w:val="clear" w:pos="284"/>
          <w:tab w:val="left" w:pos="426"/>
        </w:tabs>
        <w:spacing w:before="240" w:line="276" w:lineRule="auto"/>
        <w:ind w:left="360" w:hanging="360"/>
        <w:jc w:val="both"/>
        <w:rPr>
          <w:smallCaps/>
          <w:sz w:val="24"/>
        </w:rPr>
      </w:pPr>
      <w:r w:rsidRPr="007268DF">
        <w:rPr>
          <w:smallCaps/>
          <w:sz w:val="24"/>
        </w:rPr>
        <w:t>Pouczenie o środkach ochrony prawnej przysługujących Wykonawcom</w:t>
      </w:r>
    </w:p>
    <w:p w14:paraId="59BD4974" w14:textId="41105074"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Projektowane Wykonawcy oraz innemu podmiotowi przysługują środki ochrony prawnej opisane w Dziale IX </w:t>
      </w:r>
      <w:r w:rsidR="00C91D09" w:rsidRPr="007268DF">
        <w:rPr>
          <w:rFonts w:cs="Calibri"/>
          <w:bCs/>
          <w:color w:val="000000"/>
        </w:rPr>
        <w:t xml:space="preserve">ustawy </w:t>
      </w:r>
      <w:proofErr w:type="spellStart"/>
      <w:r w:rsidRPr="007268DF">
        <w:rPr>
          <w:rFonts w:cs="Calibri"/>
          <w:bCs/>
          <w:color w:val="000000"/>
        </w:rPr>
        <w:t>Pzp</w:t>
      </w:r>
      <w:proofErr w:type="spellEnd"/>
      <w:r w:rsidRPr="007268DF">
        <w:rPr>
          <w:rFonts w:cs="Calibri"/>
          <w:bCs/>
          <w:color w:val="000000"/>
        </w:rPr>
        <w:t xml:space="preserve">, jeżeli ma lub miał interes w uzyskaniu zamówienia oraz poniósł lub może ponieść szkodę w wyniku naruszenia przez Zamawiającego przepisów </w:t>
      </w:r>
      <w:r w:rsidR="00C91D09" w:rsidRPr="007268DF">
        <w:rPr>
          <w:rFonts w:cs="Calibri"/>
          <w:bCs/>
          <w:color w:val="000000"/>
        </w:rPr>
        <w:t xml:space="preserve">ustawy </w:t>
      </w:r>
      <w:proofErr w:type="spellStart"/>
      <w:r w:rsidRPr="007268DF">
        <w:rPr>
          <w:rFonts w:cs="Calibri"/>
          <w:bCs/>
          <w:color w:val="000000"/>
        </w:rPr>
        <w:t>Pzp</w:t>
      </w:r>
      <w:proofErr w:type="spellEnd"/>
      <w:r w:rsidRPr="007268DF">
        <w:rPr>
          <w:rFonts w:cs="Calibri"/>
          <w:bCs/>
          <w:color w:val="000000"/>
        </w:rPr>
        <w:t>.</w:t>
      </w:r>
    </w:p>
    <w:p w14:paraId="4DB7DE33" w14:textId="200EA9F9"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Środki ochrony prawnej wobec ogłoszenia wszczynającego postępowanie o udzielenie zamówienia oraz dokumentów zamówienia przysługują również organizacjom wpisanym na listę, o której mowa w art. 469 pkt 15 </w:t>
      </w:r>
      <w:r w:rsidR="00C91D09" w:rsidRPr="007268DF">
        <w:rPr>
          <w:rFonts w:cs="Calibri"/>
          <w:bCs/>
          <w:color w:val="000000"/>
        </w:rPr>
        <w:t xml:space="preserve">ustawy </w:t>
      </w:r>
      <w:proofErr w:type="spellStart"/>
      <w:r w:rsidRPr="007268DF">
        <w:rPr>
          <w:rFonts w:cs="Calibri"/>
          <w:bCs/>
          <w:color w:val="000000"/>
        </w:rPr>
        <w:t>Pzp</w:t>
      </w:r>
      <w:proofErr w:type="spellEnd"/>
      <w:r w:rsidRPr="007268DF">
        <w:rPr>
          <w:rFonts w:cs="Calibri"/>
          <w:bCs/>
          <w:color w:val="000000"/>
        </w:rPr>
        <w:t xml:space="preserve"> oraz Rzecznikowi Małych Średnich Przedsiębiorstw.</w:t>
      </w:r>
    </w:p>
    <w:p w14:paraId="21D43C6C"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Odwołanie przysługuje na:</w:t>
      </w:r>
    </w:p>
    <w:p w14:paraId="7C714AE1" w14:textId="77777777"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 xml:space="preserve">niezgodną z przepisami ustawy czynność zamawiającego, podjętą w postępowaniu o udzielenie zamówienia, w tym na projektowane postanowienie umowy; </w:t>
      </w:r>
    </w:p>
    <w:p w14:paraId="42AB4795" w14:textId="4F549F54"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 xml:space="preserve">zaniechanie czynności w postępowaniu o udzielenie zamówienia, do której zamawiający był obowiązany na podstawie ustawy; </w:t>
      </w:r>
    </w:p>
    <w:p w14:paraId="3FE5F286"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Odwołanie wnosi się do Prezesa Krajowej Izby Odwoławczej. </w:t>
      </w:r>
    </w:p>
    <w:p w14:paraId="7395DEE3"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lastRenderedPageBreak/>
        <w:t>Odwołujący przekazuje kopię odwołania zamawiającemu przed upływem terminu do wniesienia odwołania w taki sposób, aby mógł on zapoznać się z jego treścią przed upływem tego terminu.</w:t>
      </w:r>
    </w:p>
    <w:p w14:paraId="57948CFF"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4AABA06D"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Odwołanie wnosi się w przypadku zamówień, których wartość jest mniejsza niż progi unijne, w terminie:</w:t>
      </w:r>
    </w:p>
    <w:p w14:paraId="76595E5E" w14:textId="77777777"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5 dni od dnia przekazania informacji o czynności zamawiającego stanowiącej podstawę jego wniesienia, jeżeli informacja została przekazana przy użyciu środków komunikacji elektronicznej,</w:t>
      </w:r>
    </w:p>
    <w:p w14:paraId="349582B0" w14:textId="79C42F59"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10 dni od dnia przekazania informacji o czynności zamawiającego stanowiącej podstawę jego wniesienia, jeżeli informacja  została przekazana w sposób inny niż określony w lit. a.</w:t>
      </w:r>
    </w:p>
    <w:p w14:paraId="66C35B33"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6F8E9562"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Terminy oblicza się według przepisów prawa cywilnego. Jeżeli koniec terminu do wykonania czynności przypada na sobotę lub dzień ustawowo wolny od pracy, termin upływa dnia następnego po dniu lub dniach wolnych od pracy.</w:t>
      </w:r>
    </w:p>
    <w:p w14:paraId="4C05B2FB" w14:textId="77777777"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1B0340F" w14:textId="54903119"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2FC9D401" w14:textId="77777777"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685D8C55" w14:textId="29EB54F9"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Zgodnie z art. 579 ust. 1 ustawy </w:t>
      </w:r>
      <w:proofErr w:type="spellStart"/>
      <w:r w:rsidRPr="007268DF">
        <w:rPr>
          <w:rFonts w:cs="Calibri"/>
          <w:bCs/>
          <w:color w:val="000000"/>
        </w:rPr>
        <w:t>Pzp</w:t>
      </w:r>
      <w:proofErr w:type="spellEnd"/>
      <w:r w:rsidRPr="007268DF">
        <w:rPr>
          <w:rFonts w:cs="Calibri"/>
          <w:bCs/>
          <w:color w:val="000000"/>
        </w:rPr>
        <w:t xml:space="preserve"> na orzeczenie Izby oraz postanowienie Prezesa Izby, o którym mowa w art. 519 ust. 1, stronom oraz uczestnikom postępowania odwoławczego przysługuje skarga do sądu.</w:t>
      </w:r>
    </w:p>
    <w:p w14:paraId="53D126A7" w14:textId="1FE40682" w:rsidR="00C91D09" w:rsidRPr="007268DF" w:rsidRDefault="00031465" w:rsidP="00031465">
      <w:pPr>
        <w:pStyle w:val="SIWZNAGWEKPUNKTY"/>
        <w:shd w:val="clear" w:color="auto" w:fill="BFBFBF" w:themeFill="background1" w:themeFillShade="BF"/>
        <w:tabs>
          <w:tab w:val="clear" w:pos="284"/>
          <w:tab w:val="left" w:pos="426"/>
        </w:tabs>
        <w:spacing w:before="240" w:after="120" w:line="276" w:lineRule="auto"/>
        <w:ind w:left="357" w:hanging="357"/>
        <w:jc w:val="both"/>
        <w:rPr>
          <w:smallCaps/>
          <w:sz w:val="24"/>
        </w:rPr>
      </w:pPr>
      <w:bookmarkStart w:id="15" w:name="_Hlk70417388"/>
      <w:r w:rsidRPr="007268DF">
        <w:rPr>
          <w:smallCaps/>
          <w:sz w:val="24"/>
        </w:rPr>
        <w:t>Klauzula informacyjna dotycząca RODO</w:t>
      </w:r>
    </w:p>
    <w:p w14:paraId="6AB31426" w14:textId="77777777" w:rsidR="006A5380" w:rsidRPr="007268DF" w:rsidRDefault="006A5380" w:rsidP="003074A6">
      <w:pPr>
        <w:pStyle w:val="Akapitzlist"/>
        <w:keepNext/>
        <w:keepLines/>
        <w:numPr>
          <w:ilvl w:val="0"/>
          <w:numId w:val="32"/>
        </w:numPr>
        <w:tabs>
          <w:tab w:val="left" w:pos="284"/>
          <w:tab w:val="left" w:pos="567"/>
        </w:tabs>
        <w:autoSpaceDE w:val="0"/>
        <w:autoSpaceDN w:val="0"/>
        <w:adjustRightInd w:val="0"/>
        <w:spacing w:before="120" w:after="120" w:line="276" w:lineRule="auto"/>
        <w:contextualSpacing w:val="0"/>
        <w:jc w:val="both"/>
        <w:outlineLvl w:val="0"/>
        <w:rPr>
          <w:rFonts w:eastAsiaTheme="majorEastAsia" w:cstheme="minorHAnsi"/>
          <w:b/>
          <w:vanish/>
          <w:color w:val="000000" w:themeColor="text1"/>
          <w:sz w:val="32"/>
          <w:szCs w:val="32"/>
        </w:rPr>
      </w:pPr>
    </w:p>
    <w:p w14:paraId="05D3DEAF" w14:textId="5B4ECC6A" w:rsidR="006E04C3" w:rsidRPr="007268DF" w:rsidRDefault="00FC63A0" w:rsidP="006E04C3">
      <w:pPr>
        <w:keepNext/>
        <w:keepLines/>
        <w:tabs>
          <w:tab w:val="left" w:pos="567"/>
        </w:tabs>
        <w:spacing w:before="120" w:after="120" w:line="276" w:lineRule="auto"/>
        <w:jc w:val="both"/>
        <w:rPr>
          <w:rFonts w:cs="Calibri"/>
          <w:color w:val="000000"/>
        </w:rPr>
      </w:pPr>
      <w:r w:rsidRPr="007268DF">
        <w:rPr>
          <w:rFonts w:cs="Calibri"/>
          <w:b/>
          <w:bCs/>
          <w:color w:val="000000"/>
        </w:rPr>
        <w:t>A.</w:t>
      </w:r>
      <w:r w:rsidRPr="007268DF">
        <w:rPr>
          <w:rFonts w:cs="Calibri"/>
          <w:color w:val="000000"/>
        </w:rPr>
        <w:t xml:space="preserve"> </w:t>
      </w:r>
      <w:r w:rsidR="006E04C3" w:rsidRPr="007268DF">
        <w:rPr>
          <w:rFonts w:cs="Calibri"/>
          <w:color w:val="000000"/>
        </w:rPr>
        <w:t xml:space="preserve">Zgodnie z art. 13 ust. 1 i 2 rozporządzenia Parlamentu Europejskiego i Rady (UE) 2016/679 z dnia 27 kwietnia 2016 r. w sprawie ochrony osób fizycznych w związku z przetwarzaniem danych osobowych i w sprawie swobodnego </w:t>
      </w:r>
      <w:bookmarkEnd w:id="15"/>
      <w:r w:rsidR="006E04C3" w:rsidRPr="007268DF">
        <w:rPr>
          <w:rFonts w:cs="Calibri"/>
          <w:color w:val="000000"/>
        </w:rPr>
        <w:t xml:space="preserve">przepływu takich danych oraz uchylenia dyrektywy 95/46/WE (ogólne rozporządzenie o ochronie danych) (Dz. Urz. UE L 119 z 04.05.2016, str. 1), dalej „RODO”, informuję, że: </w:t>
      </w:r>
    </w:p>
    <w:p w14:paraId="1F50AD10" w14:textId="3F853510"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administratorem Pani/Pana danych osobowych jest  </w:t>
      </w:r>
      <w:r w:rsidR="00FC63A0" w:rsidRPr="007268DF">
        <w:rPr>
          <w:rFonts w:cs="Calibri"/>
          <w:color w:val="000000"/>
        </w:rPr>
        <w:t>Prowod Sp. z o. o.</w:t>
      </w:r>
      <w:r w:rsidRPr="007268DF">
        <w:rPr>
          <w:rFonts w:cs="Calibri"/>
          <w:color w:val="000000"/>
        </w:rPr>
        <w:t xml:space="preserve">,  z siedzibą przy ul. </w:t>
      </w:r>
      <w:r w:rsidR="00FC63A0" w:rsidRPr="007268DF">
        <w:rPr>
          <w:rFonts w:cs="Calibri"/>
          <w:color w:val="000000"/>
        </w:rPr>
        <w:t>Rynek 4, 46-082 Kup</w:t>
      </w:r>
      <w:r w:rsidRPr="007268DF">
        <w:rPr>
          <w:rFonts w:cs="Calibri"/>
          <w:color w:val="000000"/>
        </w:rPr>
        <w:t xml:space="preserve">, adres e-mail: </w:t>
      </w:r>
      <w:r w:rsidR="006848F3" w:rsidRPr="007268DF">
        <w:rPr>
          <w:rFonts w:cs="Calibri"/>
          <w:color w:val="000000"/>
        </w:rPr>
        <w:t>info@prowod.pl</w:t>
      </w:r>
      <w:r w:rsidRPr="007268DF">
        <w:rPr>
          <w:rFonts w:cs="Calibri"/>
          <w:color w:val="000000"/>
        </w:rPr>
        <w:t>;</w:t>
      </w:r>
    </w:p>
    <w:p w14:paraId="51DF29B1" w14:textId="76F54836"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sposób kontaktu z inspektorem ochrony danych osobowych w </w:t>
      </w:r>
      <w:r w:rsidR="006848F3" w:rsidRPr="007268DF">
        <w:rPr>
          <w:rFonts w:cs="Calibri"/>
          <w:color w:val="000000"/>
        </w:rPr>
        <w:t>Prowod Sp. z o. o. -</w:t>
      </w:r>
      <w:r w:rsidRPr="007268DF">
        <w:rPr>
          <w:rFonts w:cs="Calibri"/>
          <w:color w:val="000000"/>
        </w:rPr>
        <w:t xml:space="preserve"> adres e-mail: iod@</w:t>
      </w:r>
      <w:r w:rsidR="006848F3" w:rsidRPr="007268DF">
        <w:rPr>
          <w:rFonts w:cs="Calibri"/>
          <w:color w:val="000000"/>
        </w:rPr>
        <w:t>prowod.pl</w:t>
      </w:r>
      <w:r w:rsidRPr="007268DF">
        <w:rPr>
          <w:rFonts w:cs="Calibri"/>
          <w:color w:val="000000"/>
        </w:rPr>
        <w:t xml:space="preserve">; </w:t>
      </w:r>
    </w:p>
    <w:p w14:paraId="317CC866" w14:textId="3103701B" w:rsidR="00FC63A0" w:rsidRPr="000B32A8" w:rsidRDefault="006E04C3" w:rsidP="000B32A8">
      <w:pPr>
        <w:pStyle w:val="Akapitzlist"/>
        <w:keepNext/>
        <w:keepLines/>
        <w:numPr>
          <w:ilvl w:val="0"/>
          <w:numId w:val="40"/>
        </w:numPr>
        <w:tabs>
          <w:tab w:val="left" w:pos="567"/>
        </w:tabs>
        <w:spacing w:before="120" w:after="120"/>
        <w:ind w:left="426" w:hanging="284"/>
        <w:jc w:val="both"/>
        <w:rPr>
          <w:rFonts w:cs="Calibri"/>
          <w:b/>
          <w:bCs/>
          <w:color w:val="000000"/>
        </w:rPr>
      </w:pPr>
      <w:r w:rsidRPr="007268DF">
        <w:rPr>
          <w:rFonts w:cs="Calibri"/>
          <w:color w:val="000000"/>
        </w:rPr>
        <w:lastRenderedPageBreak/>
        <w:t xml:space="preserve">Pani/Pana dane osobowe przetwarzane będą na podstawie art. 6 ust. 1 lit. c RODO w celu związanym z postępowaniem o udzielenie zamówienia publicznego prowadzonym w trybie </w:t>
      </w:r>
      <w:r w:rsidR="00B46D7F" w:rsidRPr="007268DF">
        <w:rPr>
          <w:rFonts w:cs="Calibri"/>
          <w:color w:val="000000"/>
        </w:rPr>
        <w:t xml:space="preserve">podstawowym pn.: </w:t>
      </w:r>
      <w:r w:rsidR="00B46D7F" w:rsidRPr="007268DF">
        <w:rPr>
          <w:rFonts w:cs="Calibri"/>
          <w:b/>
          <w:bCs/>
          <w:color w:val="000000"/>
        </w:rPr>
        <w:t>„</w:t>
      </w:r>
      <w:r w:rsidR="000B32A8">
        <w:rPr>
          <w:rFonts w:cs="Calibri"/>
          <w:b/>
          <w:bCs/>
          <w:color w:val="000000"/>
        </w:rPr>
        <w:t>Z</w:t>
      </w:r>
      <w:r w:rsidR="000B32A8" w:rsidRPr="000B32A8">
        <w:rPr>
          <w:rFonts w:cs="Calibri"/>
          <w:b/>
          <w:bCs/>
          <w:color w:val="000000"/>
        </w:rPr>
        <w:t xml:space="preserve">akup i dostawa fabrycznie nowego samochodu </w:t>
      </w:r>
      <w:r w:rsidR="004D10A1">
        <w:rPr>
          <w:rFonts w:cs="Calibri"/>
          <w:b/>
          <w:bCs/>
          <w:color w:val="000000"/>
        </w:rPr>
        <w:t>dostawczego</w:t>
      </w:r>
      <w:r w:rsidR="000B32A8" w:rsidRPr="000B32A8">
        <w:rPr>
          <w:rFonts w:cs="Calibri"/>
          <w:b/>
          <w:bCs/>
          <w:color w:val="000000"/>
        </w:rPr>
        <w:t xml:space="preserve"> na potrzeby Prowod sp. z o.o.”</w:t>
      </w:r>
    </w:p>
    <w:p w14:paraId="78F6BB00" w14:textId="4B047764"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odbiorcami Pani/Pana danych osobowych będą osoby lub podmioty, którym udostępniona zostanie dokumentacja postępowania w oparciu o art. 18 oraz art. 74 ust. 1 </w:t>
      </w:r>
      <w:r w:rsidR="006848F3"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70016305" w14:textId="3338CD11"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Pani/Pana dane osobowe będą przechowywane, zgodnie z art. 78 ust. 1 </w:t>
      </w:r>
      <w:r w:rsidR="006848F3" w:rsidRPr="007268DF">
        <w:rPr>
          <w:rFonts w:cs="Calibri"/>
          <w:color w:val="000000"/>
        </w:rPr>
        <w:t xml:space="preserve">ust. </w:t>
      </w:r>
      <w:proofErr w:type="spellStart"/>
      <w:r w:rsidRPr="007268DF">
        <w:rPr>
          <w:rFonts w:cs="Calibri"/>
          <w:color w:val="000000"/>
        </w:rPr>
        <w:t>Pzp</w:t>
      </w:r>
      <w:proofErr w:type="spellEnd"/>
      <w:r w:rsidRPr="007268DF">
        <w:rPr>
          <w:rFonts w:cs="Calibri"/>
          <w:color w:val="000000"/>
        </w:rPr>
        <w:t>, przez okres 4 lat od dnia zakończenia postępowania o udzielenie zamówienia, a jeżeli czas trwania umowy przekracza 4 lata, okres przechowywania obejmuje cały czas trwania umowy.</w:t>
      </w:r>
    </w:p>
    <w:p w14:paraId="5A9F4A7B" w14:textId="77777777"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obowiązek podania przez Panią/Pana danych osobowych bezpośrednio Pani/Pana dotyczących jest wymogiem ustawowym określonym w przepisach ustawy </w:t>
      </w:r>
      <w:proofErr w:type="spellStart"/>
      <w:r w:rsidRPr="007268DF">
        <w:rPr>
          <w:rFonts w:cs="Calibri"/>
          <w:color w:val="000000"/>
        </w:rPr>
        <w:t>Pzp</w:t>
      </w:r>
      <w:proofErr w:type="spellEnd"/>
      <w:r w:rsidRPr="007268DF">
        <w:rPr>
          <w:rFonts w:cs="Calibri"/>
          <w:color w:val="000000"/>
        </w:rPr>
        <w:t xml:space="preserve">, związanym z udziałem w postępowaniu o udzielenie zamówienia publicznego; konsekwencje niepodania określonych danych wynikają z </w:t>
      </w:r>
      <w:proofErr w:type="spellStart"/>
      <w:r w:rsidRPr="007268DF">
        <w:rPr>
          <w:rFonts w:cs="Calibri"/>
          <w:color w:val="000000"/>
        </w:rPr>
        <w:t>Pzp</w:t>
      </w:r>
      <w:proofErr w:type="spellEnd"/>
      <w:r w:rsidRPr="007268DF">
        <w:rPr>
          <w:rFonts w:cs="Calibri"/>
          <w:color w:val="000000"/>
        </w:rPr>
        <w:t xml:space="preserve">;  </w:t>
      </w:r>
    </w:p>
    <w:p w14:paraId="3C60AA1F" w14:textId="77777777"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w odniesieniu do Pani/Pana danych osobowych decyzje nie będą podejmowane w sposób zautomatyzowany, stosowanie do art. 22 RODO;</w:t>
      </w:r>
    </w:p>
    <w:p w14:paraId="45813EDF" w14:textId="1254056C" w:rsidR="006E04C3"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posiada Pani/Pan:</w:t>
      </w:r>
    </w:p>
    <w:p w14:paraId="105A5C2A"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na podstawie art. 15 RODO prawo dostępu do danych osobowych Pani/Pana dotyczących;</w:t>
      </w:r>
    </w:p>
    <w:p w14:paraId="1D796DB3"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8997E46"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 xml:space="preserve">na podstawie art. 16 RODO prawo do sprostowania Pani/Pana danych osobowych (przy czym korzystanie z prawa do sprostowania nie może skutkować zmianą wyniku postępowania o udzielenie zamówienia publicznego ani zmianą postanowień umowy w zakresie niezgodnym z </w:t>
      </w:r>
      <w:proofErr w:type="spellStart"/>
      <w:r w:rsidRPr="007268DF">
        <w:rPr>
          <w:rFonts w:cs="Calibri"/>
          <w:color w:val="000000"/>
        </w:rPr>
        <w:t>Pzp</w:t>
      </w:r>
      <w:proofErr w:type="spellEnd"/>
      <w:r w:rsidRPr="007268DF">
        <w:rPr>
          <w:rFonts w:cs="Calibri"/>
          <w:color w:val="000000"/>
        </w:rPr>
        <w:t xml:space="preserve"> oraz nie może naruszać integralności protokołu oraz jego załączników);</w:t>
      </w:r>
    </w:p>
    <w:p w14:paraId="1EE003ED"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6534B3"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wystąpienie z żądaniem, o którym mowa w art. 18 ust. 1 RODO , nie ogranicza przetwarzania danych osobowych do czasu zakończenia postępowania o udzielenie zamówienia publicznego;</w:t>
      </w:r>
    </w:p>
    <w:p w14:paraId="60CAB355" w14:textId="59EBB3FF" w:rsidR="006E04C3"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prawo do wniesienia skargi do Prezesa Urzędu Ochrony Danych Osobowych, jeśli uzna Pani/Pan, że przetwarzanie danych osobowych Pani/Pana dotyczących narusza przepisy RODO.</w:t>
      </w:r>
    </w:p>
    <w:p w14:paraId="5B4EA489" w14:textId="0838DF30"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b/>
          <w:bCs/>
          <w:color w:val="000000"/>
        </w:rPr>
        <w:t>B.</w:t>
      </w:r>
      <w:r w:rsidRPr="007268DF">
        <w:rPr>
          <w:rFonts w:cs="Calibri"/>
          <w:color w:val="000000"/>
        </w:rPr>
        <w:t xml:space="preserve"> Zamawiający informuje, </w:t>
      </w:r>
      <w:r w:rsidR="00425758" w:rsidRPr="007268DF">
        <w:rPr>
          <w:rFonts w:cs="Calibri"/>
          <w:color w:val="000000"/>
        </w:rPr>
        <w:t xml:space="preserve">iż </w:t>
      </w:r>
      <w:r w:rsidRPr="007268DF">
        <w:rPr>
          <w:rFonts w:cs="Calibri"/>
          <w:color w:val="000000"/>
        </w:rPr>
        <w:t>nie przysługuje Pani/Panu:</w:t>
      </w:r>
    </w:p>
    <w:p w14:paraId="730B01BF" w14:textId="7ED45F05" w:rsidR="006E04C3" w:rsidRPr="007268DF"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7268DF">
        <w:rPr>
          <w:rFonts w:cs="Calibri"/>
          <w:color w:val="000000"/>
        </w:rPr>
        <w:t>w związku z art. 17 ust. 3 lit. b, d lub e RODO prawo do usunięcia danych osobowych;</w:t>
      </w:r>
    </w:p>
    <w:p w14:paraId="084EDE66" w14:textId="02704183" w:rsidR="006E04C3" w:rsidRPr="007268DF"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7268DF">
        <w:rPr>
          <w:rFonts w:cs="Calibri"/>
          <w:color w:val="000000"/>
        </w:rPr>
        <w:t>prawo do przenoszenia danych osobowych, o którym mowa w art. 20 RODO;</w:t>
      </w:r>
    </w:p>
    <w:p w14:paraId="54B692A5" w14:textId="0A785445" w:rsidR="006E04C3" w:rsidRPr="007268DF"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7268DF">
        <w:rPr>
          <w:rFonts w:cs="Calibri"/>
          <w:color w:val="000000"/>
        </w:rPr>
        <w:t xml:space="preserve">na podstawie art. 21 RODO prawo sprzeciwu, wobec przetwarzania danych osobowych, gdyż podstawą prawną przetwarzania Pani/Pana danych osobowych jest art. 6 ust. 1 lit. c RODO. </w:t>
      </w:r>
    </w:p>
    <w:p w14:paraId="7B24A87E" w14:textId="77777777"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lastRenderedPageBreak/>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7268DF">
        <w:rPr>
          <w:rFonts w:cs="Calibri"/>
          <w:color w:val="000000"/>
        </w:rPr>
        <w:t>wyłączeń</w:t>
      </w:r>
      <w:proofErr w:type="spellEnd"/>
      <w:r w:rsidRPr="007268DF">
        <w:rPr>
          <w:rFonts w:cs="Calibri"/>
          <w:color w:val="000000"/>
        </w:rPr>
        <w:t>, o których mowa w art. 14 ust. 5 RODO.</w:t>
      </w:r>
    </w:p>
    <w:p w14:paraId="4860E0D6" w14:textId="77777777"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w:t>
      </w:r>
      <w:proofErr w:type="spellStart"/>
      <w:r w:rsidRPr="007268DF">
        <w:rPr>
          <w:rFonts w:cs="Calibri"/>
          <w:color w:val="000000"/>
        </w:rPr>
        <w:t>Pzp</w:t>
      </w:r>
      <w:proofErr w:type="spellEnd"/>
      <w:r w:rsidRPr="007268DF">
        <w:rPr>
          <w:rFonts w:cs="Calibri"/>
          <w:color w:val="000000"/>
        </w:rPr>
        <w:t>.</w:t>
      </w:r>
    </w:p>
    <w:p w14:paraId="479E3D58" w14:textId="77777777"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t xml:space="preserve">W postępowaniu o udzielenie zamówienia zgłoszenie żądania ograniczenia przetwarzania, o którym mowa w art. 18 ust. 1 RODO, nie ogranicza przetwarzania danych osobowych do czasu zakończenia tego postępowania. </w:t>
      </w:r>
    </w:p>
    <w:p w14:paraId="6E92944D" w14:textId="20F9ACAE" w:rsidR="00A16160"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01758769" w14:textId="5D3815E6" w:rsidR="00662DC2" w:rsidRPr="007268DF" w:rsidRDefault="000D1897" w:rsidP="00A115B0">
      <w:pPr>
        <w:pStyle w:val="SIWZNAGWEKPUNKTY"/>
        <w:numPr>
          <w:ilvl w:val="2"/>
          <w:numId w:val="40"/>
        </w:numPr>
        <w:shd w:val="clear" w:color="auto" w:fill="BFBFBF" w:themeFill="background1" w:themeFillShade="BF"/>
        <w:tabs>
          <w:tab w:val="clear" w:pos="284"/>
          <w:tab w:val="left" w:pos="426"/>
        </w:tabs>
        <w:spacing w:before="240" w:line="276" w:lineRule="auto"/>
        <w:ind w:left="284" w:hanging="284"/>
        <w:jc w:val="both"/>
        <w:rPr>
          <w:smallCaps/>
          <w:sz w:val="24"/>
        </w:rPr>
      </w:pPr>
      <w:r w:rsidRPr="007268DF">
        <w:rPr>
          <w:smallCaps/>
          <w:sz w:val="24"/>
        </w:rPr>
        <w:t>Załączniki do SWZ</w:t>
      </w:r>
    </w:p>
    <w:p w14:paraId="14D8815E" w14:textId="00A6629B" w:rsidR="000D1897" w:rsidRPr="007268DF" w:rsidRDefault="000D1897"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Załącznik Nr 1</w:t>
      </w:r>
      <w:r w:rsidRPr="007268DF">
        <w:rPr>
          <w:rFonts w:cs="Calibri"/>
          <w:color w:val="000000"/>
        </w:rPr>
        <w:tab/>
      </w:r>
      <w:r w:rsidR="00FD0598" w:rsidRPr="007268DF">
        <w:rPr>
          <w:rFonts w:cs="Calibri"/>
          <w:color w:val="000000"/>
        </w:rPr>
        <w:tab/>
      </w:r>
      <w:r w:rsidR="00425758" w:rsidRPr="007268DF">
        <w:rPr>
          <w:rFonts w:cs="Calibri"/>
          <w:color w:val="000000"/>
        </w:rPr>
        <w:t>Formularz oferty</w:t>
      </w:r>
      <w:r w:rsidR="00FD0598" w:rsidRPr="007268DF">
        <w:rPr>
          <w:rFonts w:cs="Calibri"/>
          <w:color w:val="000000"/>
        </w:rPr>
        <w:t xml:space="preserve"> </w:t>
      </w:r>
    </w:p>
    <w:p w14:paraId="5D9AC0D2" w14:textId="46E30DE6" w:rsidR="00A4202A" w:rsidRPr="007268DF" w:rsidRDefault="00A4202A"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Załącznik Nr 1a</w:t>
      </w:r>
      <w:r w:rsidRPr="007268DF">
        <w:rPr>
          <w:rFonts w:cs="Calibri"/>
          <w:color w:val="000000"/>
        </w:rPr>
        <w:tab/>
      </w:r>
      <w:r w:rsidRPr="007268DF">
        <w:rPr>
          <w:rFonts w:cs="Calibri"/>
          <w:color w:val="000000"/>
        </w:rPr>
        <w:tab/>
        <w:t>Tabela oceny technicznej oferowanego samochodu</w:t>
      </w:r>
    </w:p>
    <w:p w14:paraId="50E7ABCB" w14:textId="54D1AFDB" w:rsidR="000D1897" w:rsidRPr="007268DF" w:rsidRDefault="000D1897" w:rsidP="00A4202A">
      <w:pPr>
        <w:keepNext/>
        <w:keepLines/>
        <w:tabs>
          <w:tab w:val="left" w:pos="1967"/>
        </w:tabs>
        <w:autoSpaceDE w:val="0"/>
        <w:autoSpaceDN w:val="0"/>
        <w:adjustRightInd w:val="0"/>
        <w:spacing w:before="120" w:after="0" w:line="276" w:lineRule="auto"/>
        <w:ind w:left="2127" w:hanging="2127"/>
        <w:jc w:val="both"/>
        <w:rPr>
          <w:rFonts w:cs="Calibri"/>
          <w:color w:val="000000"/>
        </w:rPr>
      </w:pPr>
      <w:r w:rsidRPr="007268DF">
        <w:rPr>
          <w:rFonts w:cs="Calibri"/>
          <w:color w:val="000000"/>
        </w:rPr>
        <w:t>Załącznik Nr 2</w:t>
      </w:r>
      <w:r w:rsidRPr="007268DF">
        <w:rPr>
          <w:rFonts w:cs="Calibri"/>
          <w:color w:val="000000"/>
        </w:rPr>
        <w:tab/>
      </w:r>
      <w:r w:rsidR="00FD0598" w:rsidRPr="007268DF">
        <w:rPr>
          <w:rFonts w:cs="Calibri"/>
          <w:color w:val="000000"/>
        </w:rPr>
        <w:tab/>
      </w:r>
      <w:r w:rsidR="00425758" w:rsidRPr="007268DF">
        <w:rPr>
          <w:rFonts w:cs="Calibri"/>
          <w:color w:val="000000"/>
        </w:rPr>
        <w:t xml:space="preserve">Oświadczenie </w:t>
      </w:r>
      <w:r w:rsidR="00A4202A" w:rsidRPr="007268DF">
        <w:rPr>
          <w:rFonts w:cs="Calibri"/>
          <w:color w:val="000000"/>
        </w:rPr>
        <w:t>Wykonawcy/Wykonawców wspólnie ubiegających się o udzielenie zamówienia dot. podstaw wykluczenia i spełniania warunków udziału</w:t>
      </w:r>
    </w:p>
    <w:p w14:paraId="7C0953D2" w14:textId="6A27F3C9" w:rsidR="00A4202A" w:rsidRPr="007268DF" w:rsidRDefault="005C4BC0" w:rsidP="00A4202A">
      <w:pPr>
        <w:keepNext/>
        <w:keepLines/>
        <w:tabs>
          <w:tab w:val="left" w:pos="1967"/>
        </w:tabs>
        <w:autoSpaceDE w:val="0"/>
        <w:autoSpaceDN w:val="0"/>
        <w:adjustRightInd w:val="0"/>
        <w:spacing w:before="120" w:after="0" w:line="276" w:lineRule="auto"/>
        <w:ind w:left="2127" w:hanging="2127"/>
        <w:jc w:val="both"/>
        <w:rPr>
          <w:rFonts w:cs="Calibri"/>
          <w:color w:val="000000"/>
        </w:rPr>
      </w:pPr>
      <w:r w:rsidRPr="007268DF">
        <w:rPr>
          <w:rFonts w:cs="Calibri"/>
          <w:color w:val="000000"/>
        </w:rPr>
        <w:t>Załącznik Nr 3</w:t>
      </w:r>
      <w:r w:rsidRPr="007268DF">
        <w:rPr>
          <w:rFonts w:cs="Calibri"/>
          <w:color w:val="000000"/>
        </w:rPr>
        <w:tab/>
      </w:r>
      <w:r w:rsidRPr="007268DF">
        <w:rPr>
          <w:rFonts w:cs="Calibri"/>
          <w:color w:val="000000"/>
        </w:rPr>
        <w:tab/>
      </w:r>
      <w:r w:rsidR="00A4202A" w:rsidRPr="007268DF">
        <w:rPr>
          <w:rFonts w:cs="Calibri"/>
          <w:color w:val="000000"/>
        </w:rPr>
        <w:t xml:space="preserve">Oświadczenie podmiotu udostępniającego zasoby dot. podstaw wykluczenia i spełniania warunków udziału </w:t>
      </w:r>
    </w:p>
    <w:p w14:paraId="0FA46FA1" w14:textId="53AF7649" w:rsidR="006018F4" w:rsidRPr="007268DF" w:rsidRDefault="008E57A0" w:rsidP="003074A6">
      <w:pPr>
        <w:keepNext/>
        <w:keepLines/>
        <w:tabs>
          <w:tab w:val="left" w:pos="1967"/>
        </w:tabs>
        <w:autoSpaceDE w:val="0"/>
        <w:autoSpaceDN w:val="0"/>
        <w:adjustRightInd w:val="0"/>
        <w:spacing w:before="120" w:after="0" w:line="276" w:lineRule="auto"/>
        <w:jc w:val="both"/>
        <w:rPr>
          <w:rFonts w:cs="Calibri"/>
          <w:color w:val="000000"/>
        </w:rPr>
      </w:pPr>
      <w:r>
        <w:rPr>
          <w:rFonts w:cs="Calibri"/>
          <w:color w:val="000000"/>
        </w:rPr>
        <w:t>Załącznik Nr 4</w:t>
      </w:r>
      <w:r w:rsidR="006018F4" w:rsidRPr="007268DF">
        <w:rPr>
          <w:rFonts w:cs="Calibri"/>
          <w:color w:val="000000"/>
        </w:rPr>
        <w:tab/>
      </w:r>
      <w:r w:rsidR="006018F4" w:rsidRPr="007268DF">
        <w:rPr>
          <w:rFonts w:cs="Calibri"/>
          <w:color w:val="000000"/>
        </w:rPr>
        <w:tab/>
        <w:t xml:space="preserve">Oświadczenie z art. 117 ust. 4 ustawy </w:t>
      </w:r>
      <w:proofErr w:type="spellStart"/>
      <w:r w:rsidR="006018F4" w:rsidRPr="007268DF">
        <w:rPr>
          <w:rFonts w:cs="Calibri"/>
          <w:color w:val="000000"/>
        </w:rPr>
        <w:t>Pzp</w:t>
      </w:r>
      <w:proofErr w:type="spellEnd"/>
    </w:p>
    <w:p w14:paraId="377A90EB" w14:textId="424F3218" w:rsidR="00E56CC4" w:rsidRPr="007268DF" w:rsidRDefault="00E56CC4"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 xml:space="preserve">Załącznik Nr </w:t>
      </w:r>
      <w:r w:rsidR="008E57A0">
        <w:rPr>
          <w:rFonts w:cs="Calibri"/>
          <w:color w:val="000000"/>
        </w:rPr>
        <w:t>5</w:t>
      </w:r>
      <w:r w:rsidRPr="007268DF">
        <w:rPr>
          <w:rFonts w:cs="Calibri"/>
          <w:color w:val="000000"/>
        </w:rPr>
        <w:tab/>
      </w:r>
      <w:r w:rsidRPr="007268DF">
        <w:rPr>
          <w:rFonts w:cs="Calibri"/>
          <w:color w:val="000000"/>
        </w:rPr>
        <w:tab/>
      </w:r>
      <w:r w:rsidR="00A4202A" w:rsidRPr="007268DF">
        <w:rPr>
          <w:rFonts w:cs="Calibri"/>
          <w:color w:val="000000"/>
        </w:rPr>
        <w:t>Wykaz dostaw</w:t>
      </w:r>
    </w:p>
    <w:p w14:paraId="0F611D55" w14:textId="39B50DE0" w:rsidR="006018F4" w:rsidRPr="007268DF" w:rsidRDefault="00614D98" w:rsidP="00614D98">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 xml:space="preserve">Załącznik Nr </w:t>
      </w:r>
      <w:r w:rsidR="008E57A0">
        <w:rPr>
          <w:rFonts w:cs="Calibri"/>
          <w:color w:val="000000"/>
        </w:rPr>
        <w:t>6</w:t>
      </w:r>
      <w:r w:rsidRPr="007268DF">
        <w:rPr>
          <w:rFonts w:cs="Calibri"/>
          <w:color w:val="000000"/>
        </w:rPr>
        <w:tab/>
      </w:r>
      <w:r w:rsidRPr="007268DF">
        <w:rPr>
          <w:rFonts w:cs="Calibri"/>
          <w:color w:val="000000"/>
        </w:rPr>
        <w:tab/>
      </w:r>
      <w:r w:rsidR="006018F4" w:rsidRPr="007268DF">
        <w:rPr>
          <w:rFonts w:cs="Calibri"/>
          <w:color w:val="000000"/>
        </w:rPr>
        <w:t>Wz</w:t>
      </w:r>
      <w:r w:rsidR="00B46D7F" w:rsidRPr="007268DF">
        <w:rPr>
          <w:rFonts w:cs="Calibri"/>
          <w:color w:val="000000"/>
        </w:rPr>
        <w:t>ór</w:t>
      </w:r>
      <w:r w:rsidR="006018F4" w:rsidRPr="007268DF">
        <w:rPr>
          <w:rFonts w:cs="Calibri"/>
          <w:color w:val="000000"/>
        </w:rPr>
        <w:t xml:space="preserve"> um</w:t>
      </w:r>
      <w:r w:rsidR="00B46D7F" w:rsidRPr="007268DF">
        <w:rPr>
          <w:rFonts w:cs="Calibri"/>
          <w:color w:val="000000"/>
        </w:rPr>
        <w:t>owy</w:t>
      </w:r>
    </w:p>
    <w:p w14:paraId="44DF347F" w14:textId="54C42776" w:rsidR="00614D98" w:rsidRDefault="008E57A0" w:rsidP="00614D98">
      <w:pPr>
        <w:keepNext/>
        <w:keepLines/>
        <w:tabs>
          <w:tab w:val="left" w:pos="1967"/>
        </w:tabs>
        <w:autoSpaceDE w:val="0"/>
        <w:autoSpaceDN w:val="0"/>
        <w:adjustRightInd w:val="0"/>
        <w:spacing w:before="120" w:after="0" w:line="276" w:lineRule="auto"/>
        <w:jc w:val="both"/>
        <w:rPr>
          <w:rFonts w:cs="Calibri"/>
          <w:color w:val="000000"/>
        </w:rPr>
      </w:pPr>
      <w:r>
        <w:rPr>
          <w:rFonts w:cs="Calibri"/>
          <w:color w:val="000000"/>
        </w:rPr>
        <w:t>Załącznik Nr 7</w:t>
      </w:r>
      <w:r w:rsidR="006018F4" w:rsidRPr="007268DF">
        <w:rPr>
          <w:rFonts w:cs="Calibri"/>
          <w:color w:val="000000"/>
        </w:rPr>
        <w:tab/>
      </w:r>
      <w:r w:rsidR="006018F4" w:rsidRPr="007268DF">
        <w:rPr>
          <w:rFonts w:cs="Calibri"/>
          <w:color w:val="000000"/>
        </w:rPr>
        <w:tab/>
      </w:r>
      <w:r w:rsidR="00614D98" w:rsidRPr="007268DF">
        <w:rPr>
          <w:rFonts w:cs="Calibri"/>
          <w:color w:val="000000"/>
        </w:rPr>
        <w:t>Opis Przedmiot Zamówienia</w:t>
      </w:r>
    </w:p>
    <w:p w14:paraId="403D0FDB" w14:textId="77777777" w:rsidR="00211E95" w:rsidRDefault="00211E95" w:rsidP="005E4064">
      <w:pPr>
        <w:keepNext/>
        <w:tabs>
          <w:tab w:val="left" w:pos="1985"/>
        </w:tabs>
        <w:autoSpaceDE w:val="0"/>
        <w:autoSpaceDN w:val="0"/>
        <w:adjustRightInd w:val="0"/>
        <w:spacing w:before="120" w:after="0" w:line="276" w:lineRule="auto"/>
        <w:jc w:val="both"/>
        <w:rPr>
          <w:rFonts w:cs="Calibri"/>
          <w:color w:val="000000"/>
        </w:rPr>
      </w:pPr>
    </w:p>
    <w:p w14:paraId="742DA259" w14:textId="77777777" w:rsidR="00574101" w:rsidRDefault="00574101" w:rsidP="005E4064">
      <w:pPr>
        <w:keepNext/>
        <w:spacing w:line="276" w:lineRule="auto"/>
        <w:ind w:right="9"/>
        <w:rPr>
          <w:rFonts w:ascii="Palatino Linotype" w:hAnsi="Palatino Linotype"/>
          <w:b/>
          <w:iCs/>
          <w:sz w:val="21"/>
          <w:szCs w:val="21"/>
        </w:rPr>
      </w:pPr>
    </w:p>
    <w:sectPr w:rsidR="00574101" w:rsidSect="00341770">
      <w:headerReference w:type="even" r:id="rId23"/>
      <w:headerReference w:type="default" r:id="rId24"/>
      <w:footerReference w:type="even" r:id="rId25"/>
      <w:footerReference w:type="default" r:id="rId26"/>
      <w:headerReference w:type="first" r:id="rId27"/>
      <w:footerReference w:type="first" r:id="rId28"/>
      <w:pgSz w:w="11907" w:h="16840"/>
      <w:pgMar w:top="1418" w:right="992" w:bottom="1134" w:left="1560" w:header="357" w:footer="228"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15D377" w16cex:dateUtc="2024-07-25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AB9F83" w16cid:durableId="3C15D3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76BA9" w14:textId="77777777" w:rsidR="00DC6762" w:rsidRDefault="00DC6762" w:rsidP="008374BF">
      <w:pPr>
        <w:spacing w:after="0" w:line="240" w:lineRule="auto"/>
      </w:pPr>
      <w:r>
        <w:separator/>
      </w:r>
    </w:p>
  </w:endnote>
  <w:endnote w:type="continuationSeparator" w:id="0">
    <w:p w14:paraId="7FF81F0D" w14:textId="77777777" w:rsidR="00DC6762" w:rsidRDefault="00DC6762" w:rsidP="0083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Bold">
    <w:altName w:val="Calibri"/>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2979F" w14:textId="77777777" w:rsidR="007A3E23" w:rsidRDefault="007A3E2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48412"/>
      <w:docPartObj>
        <w:docPartGallery w:val="Page Numbers (Bottom of Page)"/>
        <w:docPartUnique/>
      </w:docPartObj>
    </w:sdtPr>
    <w:sdtEndPr/>
    <w:sdtContent>
      <w:p w14:paraId="5DC954B1" w14:textId="77777777" w:rsidR="00C105DA" w:rsidRDefault="00C105DA">
        <w:pPr>
          <w:pStyle w:val="Stopka"/>
          <w:jc w:val="right"/>
        </w:pPr>
        <w:r>
          <w:fldChar w:fldCharType="begin"/>
        </w:r>
        <w:r>
          <w:instrText xml:space="preserve"> PAGE   \* MERGEFORMAT </w:instrText>
        </w:r>
        <w:r>
          <w:fldChar w:fldCharType="separate"/>
        </w:r>
        <w:r w:rsidR="00567879">
          <w:rPr>
            <w:noProof/>
          </w:rPr>
          <w:t>21</w:t>
        </w:r>
        <w:r>
          <w:rPr>
            <w:noProof/>
          </w:rPr>
          <w:fldChar w:fldCharType="end"/>
        </w:r>
      </w:p>
    </w:sdtContent>
  </w:sdt>
  <w:p w14:paraId="0FC2F860" w14:textId="77777777" w:rsidR="00C105DA" w:rsidRDefault="00C105D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2223E" w14:textId="77777777" w:rsidR="007A3E23" w:rsidRDefault="007A3E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2317C" w14:textId="77777777" w:rsidR="00DC6762" w:rsidRDefault="00DC6762" w:rsidP="008374BF">
      <w:pPr>
        <w:spacing w:after="0" w:line="240" w:lineRule="auto"/>
      </w:pPr>
      <w:r>
        <w:separator/>
      </w:r>
    </w:p>
  </w:footnote>
  <w:footnote w:type="continuationSeparator" w:id="0">
    <w:p w14:paraId="647EBE77" w14:textId="77777777" w:rsidR="00DC6762" w:rsidRDefault="00DC6762" w:rsidP="00837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9473E" w14:textId="77777777" w:rsidR="007A3E23" w:rsidRDefault="007A3E2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E229" w14:textId="00457926" w:rsidR="00C105DA" w:rsidRPr="000C1752" w:rsidRDefault="00C105DA" w:rsidP="00684DAE">
    <w:pPr>
      <w:pStyle w:val="Nagwek"/>
      <w:jc w:val="center"/>
      <w:rPr>
        <w:sz w:val="16"/>
      </w:rPr>
    </w:pPr>
    <w:bookmarkStart w:id="16" w:name="_Hlk52441239"/>
    <w:r w:rsidRPr="000C1752">
      <w:rPr>
        <w:b/>
        <w:sz w:val="16"/>
      </w:rPr>
      <w:t>ZP/PROW/</w:t>
    </w:r>
    <w:r w:rsidR="00E239C4">
      <w:rPr>
        <w:b/>
        <w:sz w:val="16"/>
      </w:rPr>
      <w:t>9</w:t>
    </w:r>
    <w:r w:rsidR="00551DDE">
      <w:rPr>
        <w:b/>
        <w:sz w:val="16"/>
      </w:rPr>
      <w:t>2</w:t>
    </w:r>
    <w:r w:rsidRPr="000C1752">
      <w:rPr>
        <w:b/>
        <w:sz w:val="16"/>
      </w:rPr>
      <w:t>/20</w:t>
    </w:r>
    <w:r>
      <w:rPr>
        <w:b/>
        <w:sz w:val="16"/>
      </w:rPr>
      <w:t>2</w:t>
    </w:r>
    <w:r w:rsidR="00E239C4">
      <w:rPr>
        <w:b/>
        <w:sz w:val="16"/>
      </w:rPr>
      <w:t>4</w:t>
    </w:r>
    <w:r w:rsidRPr="000C1752">
      <w:rPr>
        <w:b/>
        <w:sz w:val="16"/>
      </w:rPr>
      <w:t xml:space="preserve"> - </w:t>
    </w:r>
    <w:r w:rsidRPr="000C1752">
      <w:rPr>
        <w:sz w:val="16"/>
      </w:rPr>
      <w:t>Specyfikacja Warunków Zamówienia na:</w:t>
    </w:r>
  </w:p>
  <w:p w14:paraId="0A138877" w14:textId="7675E6FC" w:rsidR="00C105DA" w:rsidRDefault="00E239C4" w:rsidP="00E239C4">
    <w:pPr>
      <w:pStyle w:val="Nagwek"/>
      <w:jc w:val="center"/>
    </w:pPr>
    <w:r w:rsidRPr="00E239C4">
      <w:rPr>
        <w:sz w:val="16"/>
        <w:u w:val="single"/>
      </w:rPr>
      <w:t>„ZAKUP I DOSTAWA FABRY</w:t>
    </w:r>
    <w:r w:rsidR="00927C7A">
      <w:rPr>
        <w:sz w:val="16"/>
        <w:u w:val="single"/>
      </w:rPr>
      <w:t>CZNIE NOWEGO SAMOCHODU DOSTAWCZEGO</w:t>
    </w:r>
    <w:r w:rsidRPr="00E239C4">
      <w:rPr>
        <w:sz w:val="16"/>
        <w:u w:val="single"/>
      </w:rPr>
      <w:t xml:space="preserve"> NA POTRZEBY PROWOD SP. Z O.O.”</w:t>
    </w:r>
    <w:r w:rsidR="00C105DA">
      <w:rPr>
        <w:noProof/>
        <w:lang w:eastAsia="pl-PL"/>
      </w:rPr>
      <mc:AlternateContent>
        <mc:Choice Requires="wps">
          <w:drawing>
            <wp:anchor distT="0" distB="0" distL="114300" distR="114300" simplePos="0" relativeHeight="251660288" behindDoc="0" locked="0" layoutInCell="1" allowOverlap="1" wp14:anchorId="2698FC7B" wp14:editId="339A4370">
              <wp:simplePos x="0" y="0"/>
              <wp:positionH relativeFrom="column">
                <wp:posOffset>-39370</wp:posOffset>
              </wp:positionH>
              <wp:positionV relativeFrom="paragraph">
                <wp:posOffset>132080</wp:posOffset>
              </wp:positionV>
              <wp:extent cx="6042025" cy="0"/>
              <wp:effectExtent l="8255" t="8255" r="762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B3C84C" id="_x0000_t32" coordsize="21600,21600" o:spt="32" o:oned="t" path="m,l21600,21600e" filled="f">
              <v:path arrowok="t" fillok="f" o:connecttype="none"/>
              <o:lock v:ext="edit" shapetype="t"/>
            </v:shapetype>
            <v:shape id="AutoShape 2" o:spid="_x0000_s1026" type="#_x0000_t32" style="position:absolute;margin-left:-3.1pt;margin-top:10.4pt;width:47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AIyAEAAHwDAAAOAAAAZHJzL2Uyb0RvYy54bWysU01v2zAMvQ/YfxB0X+wYa7EZcYohXXfp&#10;tgDtfgAjybYwSRQkJXb+/Sjlo1t3G+YDIYrke+SjvLqbrWEHFaJG1/HlouZMOYFSu6HjP54f3n3g&#10;LCZwEgw61fGjivxu/fbNavKtanBEI1VgBOJiO/mOjyn5tqqiGJWFuECvHAV7DBYSuWGoZICJ0K2p&#10;mrq+rSYM0gcUKka6vT8F+brg970S6XvfR5WY6Tj1looNxe6yrdYraIcAftTi3Ab8QxcWtCPSK9Q9&#10;JGD7oP+CsloEjNinhUBbYd9rocoMNM2yfjXN0whelVlInOivMsX/Byu+HbaBadnxhjMHllb0aZ+w&#10;MLMmyzP52FLWxm1DHlDM7sk/ovgZmcPNCG5QJfn56Kl2mSuqP0qyEz2R7KavKCkHCL9oNffBZkhS&#10;gc1lJcfrStScmKDL2/p9Uzc3nIlLrIL2UuhDTF8UWpYPHY8pgB7GtEHnaPEYloUGDo8x5bagvRRk&#10;VocP2piyf+PY1PGPN8STIxGNljlYnDDsNiawA+QXVL4y46u0gHsnC9ioQH4+nxNoczoTuXFnabIa&#10;J113KI/bcJGMVly6PD/H/IZ+90v1y0+z/gUAAP//AwBQSwMEFAAGAAgAAAAhACG+yKbdAAAACAEA&#10;AA8AAABkcnMvZG93bnJldi54bWxMj81OwzAQhO9IvIO1lbig1m6gFQ1xqgqJA8f+SFzdeElC43UU&#10;O03o07MVh3LcmdHsN9l6dI04YxdqTxrmMwUCqfC2plLDYf8+fQERoiFrGk+o4QcDrPP7u8yk1g+0&#10;xfMuloJLKKRGQxVjm0oZigqdCTPfIrH35TtnIp9dKW1nBi53jUyUWkpnauIPlWnxrcLitOudBgz9&#10;Yq42K1cePi7D42dy+R7avdYPk3HzCiLiGG9huOIzOuTMdPQ92SAaDdNlwkkNieIF7K+eF08gjn+C&#10;zDP5f0D+CwAA//8DAFBLAQItABQABgAIAAAAIQC2gziS/gAAAOEBAAATAAAAAAAAAAAAAAAAAAAA&#10;AABbQ29udGVudF9UeXBlc10ueG1sUEsBAi0AFAAGAAgAAAAhADj9If/WAAAAlAEAAAsAAAAAAAAA&#10;AAAAAAAALwEAAF9yZWxzLy5yZWxzUEsBAi0AFAAGAAgAAAAhAFbVUAjIAQAAfAMAAA4AAAAAAAAA&#10;AAAAAAAALgIAAGRycy9lMm9Eb2MueG1sUEsBAi0AFAAGAAgAAAAhACG+yKbdAAAACAEAAA8AAAAA&#10;AAAAAAAAAAAAIgQAAGRycy9kb3ducmV2LnhtbFBLBQYAAAAABAAEAPMAAAAsBQAAAAA=&#10;"/>
          </w:pict>
        </mc:Fallback>
      </mc:AlternateContent>
    </w:r>
  </w:p>
  <w:bookmarkEnd w:id="16"/>
  <w:p w14:paraId="2A66F714" w14:textId="77777777" w:rsidR="00C105DA" w:rsidRDefault="00C105D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96DA2" w14:textId="77777777" w:rsidR="007A3E23" w:rsidRDefault="007A3E2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71A0"/>
    <w:multiLevelType w:val="hybridMultilevel"/>
    <w:tmpl w:val="C692519C"/>
    <w:lvl w:ilvl="0" w:tplc="24308C26">
      <w:start w:val="1"/>
      <w:numFmt w:val="decimal"/>
      <w:lvlText w:val="%1)"/>
      <w:lvlJc w:val="left"/>
      <w:pPr>
        <w:ind w:left="1713" w:hanging="360"/>
      </w:pPr>
      <w:rPr>
        <w:rFonts w:hint="default"/>
        <w:b/>
        <w:bCs/>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15:restartNumberingAfterBreak="0">
    <w:nsid w:val="0F3C16E4"/>
    <w:multiLevelType w:val="hybridMultilevel"/>
    <w:tmpl w:val="D6FC15B6"/>
    <w:lvl w:ilvl="0" w:tplc="04150017">
      <w:start w:val="1"/>
      <w:numFmt w:val="decimal"/>
      <w:lvlText w:val="%1)"/>
      <w:lvlJc w:val="left"/>
      <w:pPr>
        <w:ind w:left="720" w:hanging="360"/>
      </w:pPr>
      <w:rPr>
        <w:rFonts w:hint="default"/>
        <w:b/>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 w15:restartNumberingAfterBreak="0">
    <w:nsid w:val="17C10371"/>
    <w:multiLevelType w:val="hybridMultilevel"/>
    <w:tmpl w:val="54046D1A"/>
    <w:lvl w:ilvl="0" w:tplc="D4AC7EFC">
      <w:start w:val="1"/>
      <w:numFmt w:val="decimal"/>
      <w:lvlText w:val="%1)"/>
      <w:lvlJc w:val="left"/>
      <w:pPr>
        <w:ind w:left="1712" w:hanging="360"/>
      </w:pPr>
      <w:rPr>
        <w:b/>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 w15:restartNumberingAfterBreak="0">
    <w:nsid w:val="1CD959D3"/>
    <w:multiLevelType w:val="hybridMultilevel"/>
    <w:tmpl w:val="3B78CE40"/>
    <w:lvl w:ilvl="0" w:tplc="04150005">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 w15:restartNumberingAfterBreak="0">
    <w:nsid w:val="1E972ED3"/>
    <w:multiLevelType w:val="hybridMultilevel"/>
    <w:tmpl w:val="1036291C"/>
    <w:lvl w:ilvl="0" w:tplc="564C28C4">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A5A83"/>
    <w:multiLevelType w:val="hybridMultilevel"/>
    <w:tmpl w:val="2A18380C"/>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532C8"/>
    <w:multiLevelType w:val="hybridMultilevel"/>
    <w:tmpl w:val="B3FC4ABA"/>
    <w:lvl w:ilvl="0" w:tplc="0152F7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26660A"/>
    <w:multiLevelType w:val="hybridMultilevel"/>
    <w:tmpl w:val="0164ACE4"/>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653DAE"/>
    <w:multiLevelType w:val="hybridMultilevel"/>
    <w:tmpl w:val="663A32A4"/>
    <w:lvl w:ilvl="0" w:tplc="0B6A4D22">
      <w:start w:val="1"/>
      <w:numFmt w:val="decimal"/>
      <w:lvlText w:val="%1)"/>
      <w:lvlJc w:val="left"/>
      <w:pPr>
        <w:ind w:left="1646" w:hanging="360"/>
      </w:pPr>
      <w:rPr>
        <w:rFonts w:asciiTheme="minorHAnsi" w:eastAsiaTheme="minorHAnsi" w:hAnsiTheme="minorHAnsi" w:cs="Calibri"/>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9" w15:restartNumberingAfterBreak="0">
    <w:nsid w:val="2E732891"/>
    <w:multiLevelType w:val="multilevel"/>
    <w:tmpl w:val="D094767C"/>
    <w:styleLink w:val="NBPpunktoryobrazkowe12"/>
    <w:lvl w:ilvl="0">
      <w:start w:val="1"/>
      <w:numFmt w:val="decimal"/>
      <w:pStyle w:val="SIWZNAGWEKPUNKTY"/>
      <w:lvlText w:val="%1."/>
      <w:lvlJc w:val="left"/>
      <w:pPr>
        <w:ind w:left="360" w:hanging="360"/>
      </w:pPr>
      <w:rPr>
        <w:rFonts w:hint="default"/>
        <w:sz w:val="24"/>
      </w:rPr>
    </w:lvl>
    <w:lvl w:ilvl="1">
      <w:start w:val="1"/>
      <w:numFmt w:val="decimal"/>
      <w:isLgl/>
      <w:lvlText w:val="%1.%2."/>
      <w:lvlJc w:val="left"/>
      <w:pPr>
        <w:ind w:left="360" w:hanging="360"/>
      </w:pPr>
      <w:rPr>
        <w:rFonts w:hint="default"/>
        <w:b/>
        <w:i w:val="0"/>
        <w:sz w:val="22"/>
      </w:rPr>
    </w:lvl>
    <w:lvl w:ilvl="2">
      <w:start w:val="1"/>
      <w:numFmt w:val="decimal"/>
      <w:isLgl/>
      <w:lvlText w:val="%1.%2.%3."/>
      <w:lvlJc w:val="left"/>
      <w:pPr>
        <w:ind w:left="926" w:hanging="720"/>
      </w:pPr>
      <w:rPr>
        <w:rFonts w:asciiTheme="minorHAnsi" w:hAnsiTheme="minorHAnsi" w:hint="default"/>
        <w:b/>
        <w:sz w:val="22"/>
      </w:rPr>
    </w:lvl>
    <w:lvl w:ilvl="3">
      <w:start w:val="1"/>
      <w:numFmt w:val="decimal"/>
      <w:lvlText w:val="%4)"/>
      <w:lvlJc w:val="left"/>
      <w:pPr>
        <w:ind w:left="1132" w:hanging="720"/>
      </w:pPr>
      <w:rPr>
        <w:rFonts w:hint="default"/>
        <w:b/>
      </w:rPr>
    </w:lvl>
    <w:lvl w:ilvl="4">
      <w:start w:val="1"/>
      <w:numFmt w:val="lowerLetter"/>
      <w:lvlText w:val="%5)"/>
      <w:lvlJc w:val="left"/>
      <w:pPr>
        <w:ind w:left="1698" w:hanging="1080"/>
      </w:pPr>
      <w:rPr>
        <w:rFonts w:hint="default"/>
        <w:b/>
      </w:rPr>
    </w:lvl>
    <w:lvl w:ilvl="5">
      <w:start w:val="1"/>
      <w:numFmt w:val="decimal"/>
      <w:isLgl/>
      <w:lvlText w:val="%1.%2.%3.%4.%5.%6."/>
      <w:lvlJc w:val="left"/>
      <w:pPr>
        <w:ind w:left="1904" w:hanging="1080"/>
      </w:pPr>
      <w:rPr>
        <w:rFonts w:hint="default"/>
      </w:rPr>
    </w:lvl>
    <w:lvl w:ilvl="6">
      <w:start w:val="1"/>
      <w:numFmt w:val="decimal"/>
      <w:isLgl/>
      <w:lvlText w:val="%1.%2.%3.%4.%5.%6.%7."/>
      <w:lvlJc w:val="left"/>
      <w:pPr>
        <w:ind w:left="247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242" w:hanging="1800"/>
      </w:pPr>
      <w:rPr>
        <w:rFonts w:hint="default"/>
      </w:rPr>
    </w:lvl>
  </w:abstractNum>
  <w:abstractNum w:abstractNumId="10" w15:restartNumberingAfterBreak="0">
    <w:nsid w:val="2F7A14E8"/>
    <w:multiLevelType w:val="hybridMultilevel"/>
    <w:tmpl w:val="BFA250C6"/>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0A602E3"/>
    <w:multiLevelType w:val="hybridMultilevel"/>
    <w:tmpl w:val="B7D01502"/>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30E6315B"/>
    <w:multiLevelType w:val="hybridMultilevel"/>
    <w:tmpl w:val="7832B3F2"/>
    <w:lvl w:ilvl="0" w:tplc="1D92B856">
      <w:start w:val="1"/>
      <w:numFmt w:val="decimal"/>
      <w:lvlText w:val="%1)"/>
      <w:lvlJc w:val="left"/>
      <w:pPr>
        <w:ind w:left="720" w:hanging="360"/>
      </w:pPr>
    </w:lvl>
    <w:lvl w:ilvl="1" w:tplc="5844A314" w:tentative="1">
      <w:start w:val="1"/>
      <w:numFmt w:val="lowerLetter"/>
      <w:lvlText w:val="%2."/>
      <w:lvlJc w:val="left"/>
      <w:pPr>
        <w:ind w:left="1440" w:hanging="360"/>
      </w:pPr>
    </w:lvl>
    <w:lvl w:ilvl="2" w:tplc="DACEB2C0" w:tentative="1">
      <w:start w:val="1"/>
      <w:numFmt w:val="lowerRoman"/>
      <w:lvlText w:val="%3."/>
      <w:lvlJc w:val="right"/>
      <w:pPr>
        <w:ind w:left="2160" w:hanging="180"/>
      </w:pPr>
    </w:lvl>
    <w:lvl w:ilvl="3" w:tplc="EA545B90" w:tentative="1">
      <w:start w:val="1"/>
      <w:numFmt w:val="decimal"/>
      <w:lvlText w:val="%4."/>
      <w:lvlJc w:val="left"/>
      <w:pPr>
        <w:ind w:left="2880" w:hanging="360"/>
      </w:pPr>
    </w:lvl>
    <w:lvl w:ilvl="4" w:tplc="2D488CAC" w:tentative="1">
      <w:start w:val="1"/>
      <w:numFmt w:val="lowerLetter"/>
      <w:lvlText w:val="%5."/>
      <w:lvlJc w:val="left"/>
      <w:pPr>
        <w:ind w:left="3600" w:hanging="360"/>
      </w:pPr>
    </w:lvl>
    <w:lvl w:ilvl="5" w:tplc="43B84A58" w:tentative="1">
      <w:start w:val="1"/>
      <w:numFmt w:val="lowerRoman"/>
      <w:lvlText w:val="%6."/>
      <w:lvlJc w:val="right"/>
      <w:pPr>
        <w:ind w:left="4320" w:hanging="180"/>
      </w:pPr>
    </w:lvl>
    <w:lvl w:ilvl="6" w:tplc="61CA000A" w:tentative="1">
      <w:start w:val="1"/>
      <w:numFmt w:val="decimal"/>
      <w:lvlText w:val="%7."/>
      <w:lvlJc w:val="left"/>
      <w:pPr>
        <w:ind w:left="5040" w:hanging="360"/>
      </w:pPr>
    </w:lvl>
    <w:lvl w:ilvl="7" w:tplc="B7C69A76" w:tentative="1">
      <w:start w:val="1"/>
      <w:numFmt w:val="lowerLetter"/>
      <w:lvlText w:val="%8."/>
      <w:lvlJc w:val="left"/>
      <w:pPr>
        <w:ind w:left="5760" w:hanging="360"/>
      </w:pPr>
    </w:lvl>
    <w:lvl w:ilvl="8" w:tplc="49BE7DB0" w:tentative="1">
      <w:start w:val="1"/>
      <w:numFmt w:val="lowerRoman"/>
      <w:lvlText w:val="%9."/>
      <w:lvlJc w:val="right"/>
      <w:pPr>
        <w:ind w:left="6480" w:hanging="180"/>
      </w:pPr>
    </w:lvl>
  </w:abstractNum>
  <w:abstractNum w:abstractNumId="13" w15:restartNumberingAfterBreak="0">
    <w:nsid w:val="39732EBE"/>
    <w:multiLevelType w:val="hybridMultilevel"/>
    <w:tmpl w:val="D8EA455C"/>
    <w:lvl w:ilvl="0" w:tplc="51B85DA8">
      <w:start w:val="1"/>
      <w:numFmt w:val="decimal"/>
      <w:lvlText w:val="%1)"/>
      <w:lvlJc w:val="left"/>
      <w:pPr>
        <w:ind w:left="720" w:hanging="360"/>
      </w:pPr>
      <w:rPr>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 w15:restartNumberingAfterBreak="0">
    <w:nsid w:val="4022172F"/>
    <w:multiLevelType w:val="hybridMultilevel"/>
    <w:tmpl w:val="386612D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15:restartNumberingAfterBreak="0">
    <w:nsid w:val="44292678"/>
    <w:multiLevelType w:val="hybridMultilevel"/>
    <w:tmpl w:val="A0FA3EDE"/>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398C89"/>
    <w:multiLevelType w:val="hybridMultilevel"/>
    <w:tmpl w:val="354E39E2"/>
    <w:lvl w:ilvl="0" w:tplc="3C4A4EB6">
      <w:start w:val="4"/>
      <w:numFmt w:val="decimal"/>
      <w:lvlText w:val="%1."/>
      <w:lvlJc w:val="left"/>
    </w:lvl>
    <w:lvl w:ilvl="1" w:tplc="F0E6656E">
      <w:start w:val="1"/>
      <w:numFmt w:val="decimal"/>
      <w:lvlText w:val="4.%2."/>
      <w:lvlJc w:val="left"/>
      <w:rPr>
        <w:b/>
      </w:rPr>
    </w:lvl>
    <w:lvl w:ilvl="2" w:tplc="87067C86">
      <w:start w:val="1"/>
      <w:numFmt w:val="lowerLetter"/>
      <w:lvlText w:val="%3)"/>
      <w:lvlJc w:val="left"/>
      <w:rPr>
        <w:b/>
      </w:rPr>
    </w:lvl>
    <w:lvl w:ilvl="3" w:tplc="A3A6A772">
      <w:numFmt w:val="decimal"/>
      <w:lvlText w:val=""/>
      <w:lvlJc w:val="left"/>
    </w:lvl>
    <w:lvl w:ilvl="4" w:tplc="57E67E70">
      <w:numFmt w:val="decimal"/>
      <w:lvlText w:val=""/>
      <w:lvlJc w:val="left"/>
    </w:lvl>
    <w:lvl w:ilvl="5" w:tplc="2DFECEE4">
      <w:numFmt w:val="decimal"/>
      <w:lvlText w:val=""/>
      <w:lvlJc w:val="left"/>
    </w:lvl>
    <w:lvl w:ilvl="6" w:tplc="AD24D9D4">
      <w:numFmt w:val="decimal"/>
      <w:lvlText w:val=""/>
      <w:lvlJc w:val="left"/>
    </w:lvl>
    <w:lvl w:ilvl="7" w:tplc="33280EDA">
      <w:numFmt w:val="decimal"/>
      <w:lvlText w:val=""/>
      <w:lvlJc w:val="left"/>
    </w:lvl>
    <w:lvl w:ilvl="8" w:tplc="47BA1A50">
      <w:numFmt w:val="decimal"/>
      <w:lvlText w:val=""/>
      <w:lvlJc w:val="left"/>
    </w:lvl>
  </w:abstractNum>
  <w:abstractNum w:abstractNumId="17" w15:restartNumberingAfterBreak="0">
    <w:nsid w:val="48327632"/>
    <w:multiLevelType w:val="hybridMultilevel"/>
    <w:tmpl w:val="9E42CD74"/>
    <w:lvl w:ilvl="0" w:tplc="65723CA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EA388D"/>
    <w:multiLevelType w:val="hybridMultilevel"/>
    <w:tmpl w:val="58A62D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4B257DA1"/>
    <w:multiLevelType w:val="hybridMultilevel"/>
    <w:tmpl w:val="3244A970"/>
    <w:lvl w:ilvl="0" w:tplc="CE78751E">
      <w:start w:val="1"/>
      <w:numFmt w:val="decimal"/>
      <w:lvlText w:val="%1)"/>
      <w:lvlJc w:val="left"/>
      <w:pPr>
        <w:ind w:left="786" w:hanging="360"/>
      </w:pPr>
      <w:rPr>
        <w:rFonts w:hint="default"/>
        <w:b w:val="0"/>
        <w:i w:val="0"/>
        <w:color w:val="auto"/>
      </w:rPr>
    </w:lvl>
    <w:lvl w:ilvl="1" w:tplc="04150017">
      <w:start w:val="1"/>
      <w:numFmt w:val="lowerLetter"/>
      <w:lvlText w:val="%2)"/>
      <w:lvlJc w:val="left"/>
      <w:pPr>
        <w:ind w:left="1506" w:hanging="360"/>
      </w:pPr>
      <w:rPr>
        <w:i w:val="0"/>
      </w:rPr>
    </w:lvl>
    <w:lvl w:ilvl="2" w:tplc="860A8D24" w:tentative="1">
      <w:start w:val="1"/>
      <w:numFmt w:val="lowerRoman"/>
      <w:lvlText w:val="%3."/>
      <w:lvlJc w:val="right"/>
      <w:pPr>
        <w:ind w:left="2226" w:hanging="180"/>
      </w:pPr>
    </w:lvl>
    <w:lvl w:ilvl="3" w:tplc="E22C3642"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DBD23DF"/>
    <w:multiLevelType w:val="hybridMultilevel"/>
    <w:tmpl w:val="4A54D6C8"/>
    <w:lvl w:ilvl="0" w:tplc="0415000F">
      <w:start w:val="1"/>
      <w:numFmt w:val="lowerLetter"/>
      <w:lvlText w:val="%1)"/>
      <w:lvlJc w:val="left"/>
      <w:pPr>
        <w:ind w:left="720" w:hanging="360"/>
      </w:pPr>
    </w:lvl>
    <w:lvl w:ilvl="1" w:tplc="564C28C4">
      <w:start w:val="1"/>
      <w:numFmt w:val="decimal"/>
      <w:lvlText w:val="%2)"/>
      <w:lvlJc w:val="left"/>
      <w:pPr>
        <w:ind w:left="1440" w:hanging="360"/>
      </w:pPr>
      <w:rPr>
        <w:rFonts w:hint="default"/>
        <w:b/>
      </w:rPr>
    </w:lvl>
    <w:lvl w:ilvl="2" w:tplc="0415001B">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0E2EEC"/>
    <w:multiLevelType w:val="hybridMultilevel"/>
    <w:tmpl w:val="FFEA6650"/>
    <w:lvl w:ilvl="0" w:tplc="DE087BD2">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78377C"/>
    <w:multiLevelType w:val="hybridMultilevel"/>
    <w:tmpl w:val="A6A216AA"/>
    <w:lvl w:ilvl="0" w:tplc="EFAE793E">
      <w:start w:val="1"/>
      <w:numFmt w:val="lowerLetter"/>
      <w:lvlText w:val="%1)"/>
      <w:lvlJc w:val="left"/>
      <w:pPr>
        <w:ind w:left="157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B34A69"/>
    <w:multiLevelType w:val="hybridMultilevel"/>
    <w:tmpl w:val="DB68BC6E"/>
    <w:lvl w:ilvl="0" w:tplc="159C4A02">
      <w:start w:val="1"/>
      <w:numFmt w:val="lowerLetter"/>
      <w:lvlText w:val="%1)"/>
      <w:lvlJc w:val="left"/>
      <w:pPr>
        <w:ind w:left="1571" w:hanging="360"/>
      </w:pPr>
      <w:rPr>
        <w:b w:val="0"/>
      </w:rPr>
    </w:lvl>
    <w:lvl w:ilvl="1" w:tplc="04150019">
      <w:start w:val="1"/>
      <w:numFmt w:val="bullet"/>
      <w:lvlText w:val="−"/>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5ED977D0"/>
    <w:multiLevelType w:val="hybridMultilevel"/>
    <w:tmpl w:val="DB68BC6E"/>
    <w:lvl w:ilvl="0" w:tplc="159C4A02">
      <w:start w:val="1"/>
      <w:numFmt w:val="lowerLetter"/>
      <w:lvlText w:val="%1)"/>
      <w:lvlJc w:val="left"/>
      <w:pPr>
        <w:ind w:left="1571" w:hanging="360"/>
      </w:pPr>
      <w:rPr>
        <w:b w:val="0"/>
      </w:rPr>
    </w:lvl>
    <w:lvl w:ilvl="1" w:tplc="04150019">
      <w:start w:val="1"/>
      <w:numFmt w:val="bullet"/>
      <w:lvlText w:val="−"/>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607C494E"/>
    <w:multiLevelType w:val="hybridMultilevel"/>
    <w:tmpl w:val="1098087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E57133"/>
    <w:multiLevelType w:val="multilevel"/>
    <w:tmpl w:val="4D46EE2E"/>
    <w:lvl w:ilvl="0">
      <w:start w:val="1"/>
      <w:numFmt w:val="decimal"/>
      <w:pStyle w:val="Numerowanie-Poziom2"/>
      <w:lvlText w:val="%1."/>
      <w:lvlJc w:val="left"/>
      <w:pPr>
        <w:ind w:left="720" w:hanging="360"/>
      </w:pPr>
      <w:rPr>
        <w:rFonts w:hint="default"/>
        <w:b w:val="0"/>
        <w:i w:val="0"/>
        <w:sz w:val="24"/>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15:restartNumberingAfterBreak="0">
    <w:nsid w:val="632D7210"/>
    <w:multiLevelType w:val="hybridMultilevel"/>
    <w:tmpl w:val="7CC6475E"/>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1F13E3"/>
    <w:multiLevelType w:val="hybridMultilevel"/>
    <w:tmpl w:val="38D6F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851185"/>
    <w:multiLevelType w:val="hybridMultilevel"/>
    <w:tmpl w:val="1C2E7474"/>
    <w:styleLink w:val="NBPpunktorynumeryczne11"/>
    <w:lvl w:ilvl="0" w:tplc="04150001">
      <w:start w:val="1"/>
      <w:numFmt w:val="decimal"/>
      <w:pStyle w:val="ZnakZnakZnakZnakZnakZnak"/>
      <w:lvlText w:val="%1."/>
      <w:lvlJc w:val="left"/>
      <w:pPr>
        <w:tabs>
          <w:tab w:val="num" w:pos="57"/>
        </w:tabs>
        <w:ind w:left="284" w:hanging="284"/>
      </w:pPr>
      <w:rPr>
        <w:rFonts w:hint="default"/>
        <w:b w:val="0"/>
      </w:rPr>
    </w:lvl>
    <w:lvl w:ilvl="1" w:tplc="04150003">
      <w:start w:val="1"/>
      <w:numFmt w:val="lowerLetter"/>
      <w:lvlText w:val="%2."/>
      <w:lvlJc w:val="left"/>
      <w:pPr>
        <w:tabs>
          <w:tab w:val="num" w:pos="1724"/>
        </w:tabs>
        <w:ind w:left="1724" w:hanging="360"/>
      </w:pPr>
    </w:lvl>
    <w:lvl w:ilvl="2" w:tplc="04150005">
      <w:start w:val="1"/>
      <w:numFmt w:val="lowerRoman"/>
      <w:lvlText w:val="%3."/>
      <w:lvlJc w:val="right"/>
      <w:pPr>
        <w:tabs>
          <w:tab w:val="num" w:pos="2444"/>
        </w:tabs>
        <w:ind w:left="2444" w:hanging="180"/>
      </w:pPr>
    </w:lvl>
    <w:lvl w:ilvl="3" w:tplc="04150001">
      <w:start w:val="1"/>
      <w:numFmt w:val="decimal"/>
      <w:lvlText w:val="%4."/>
      <w:lvlJc w:val="left"/>
      <w:pPr>
        <w:tabs>
          <w:tab w:val="num" w:pos="3164"/>
        </w:tabs>
        <w:ind w:left="3164" w:hanging="360"/>
      </w:pPr>
    </w:lvl>
    <w:lvl w:ilvl="4" w:tplc="04150003">
      <w:start w:val="1"/>
      <w:numFmt w:val="lowerLetter"/>
      <w:lvlText w:val="%5."/>
      <w:lvlJc w:val="left"/>
      <w:pPr>
        <w:tabs>
          <w:tab w:val="num" w:pos="3884"/>
        </w:tabs>
        <w:ind w:left="3884" w:hanging="360"/>
      </w:pPr>
    </w:lvl>
    <w:lvl w:ilvl="5" w:tplc="04150005">
      <w:start w:val="1"/>
      <w:numFmt w:val="lowerRoman"/>
      <w:lvlText w:val="%6."/>
      <w:lvlJc w:val="right"/>
      <w:pPr>
        <w:tabs>
          <w:tab w:val="num" w:pos="4604"/>
        </w:tabs>
        <w:ind w:left="4604" w:hanging="180"/>
      </w:pPr>
    </w:lvl>
    <w:lvl w:ilvl="6" w:tplc="04150001">
      <w:start w:val="1"/>
      <w:numFmt w:val="decimal"/>
      <w:lvlText w:val="%7."/>
      <w:lvlJc w:val="left"/>
      <w:pPr>
        <w:tabs>
          <w:tab w:val="num" w:pos="5324"/>
        </w:tabs>
        <w:ind w:left="5324" w:hanging="360"/>
      </w:pPr>
    </w:lvl>
    <w:lvl w:ilvl="7" w:tplc="04150003">
      <w:start w:val="1"/>
      <w:numFmt w:val="lowerLetter"/>
      <w:lvlText w:val="%8."/>
      <w:lvlJc w:val="left"/>
      <w:pPr>
        <w:tabs>
          <w:tab w:val="num" w:pos="6044"/>
        </w:tabs>
        <w:ind w:left="6044" w:hanging="360"/>
      </w:pPr>
    </w:lvl>
    <w:lvl w:ilvl="8" w:tplc="04150005">
      <w:start w:val="1"/>
      <w:numFmt w:val="lowerRoman"/>
      <w:lvlText w:val="%9."/>
      <w:lvlJc w:val="right"/>
      <w:pPr>
        <w:tabs>
          <w:tab w:val="num" w:pos="6764"/>
        </w:tabs>
        <w:ind w:left="6764" w:hanging="180"/>
      </w:pPr>
    </w:lvl>
  </w:abstractNum>
  <w:abstractNum w:abstractNumId="30" w15:restartNumberingAfterBreak="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F3A466C"/>
    <w:multiLevelType w:val="hybridMultilevel"/>
    <w:tmpl w:val="EA3EDE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2DC0DEC">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AA6378"/>
    <w:multiLevelType w:val="hybridMultilevel"/>
    <w:tmpl w:val="DB10853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772054E3"/>
    <w:multiLevelType w:val="multilevel"/>
    <w:tmpl w:val="B91CD6AC"/>
    <w:lvl w:ilvl="0">
      <w:start w:val="7"/>
      <w:numFmt w:val="decimal"/>
      <w:lvlText w:val="%1"/>
      <w:lvlJc w:val="left"/>
      <w:pPr>
        <w:ind w:left="360" w:hanging="360"/>
      </w:pPr>
      <w:rPr>
        <w:rFonts w:hint="default"/>
        <w:b/>
      </w:rPr>
    </w:lvl>
    <w:lvl w:ilvl="1">
      <w:start w:val="3"/>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592" w:hanging="1440"/>
      </w:pPr>
      <w:rPr>
        <w:rFonts w:hint="default"/>
        <w:b/>
      </w:rPr>
    </w:lvl>
  </w:abstractNum>
  <w:abstractNum w:abstractNumId="34" w15:restartNumberingAfterBreak="0">
    <w:nsid w:val="79C72AE5"/>
    <w:multiLevelType w:val="hybridMultilevel"/>
    <w:tmpl w:val="837251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A15EDD"/>
    <w:multiLevelType w:val="hybridMultilevel"/>
    <w:tmpl w:val="9A120AEA"/>
    <w:lvl w:ilvl="0" w:tplc="04150017">
      <w:start w:val="1"/>
      <w:numFmt w:val="lowerLetter"/>
      <w:lvlText w:val="%1)"/>
      <w:lvlJc w:val="left"/>
      <w:pPr>
        <w:ind w:left="1004" w:hanging="360"/>
      </w:pPr>
    </w:lvl>
    <w:lvl w:ilvl="1" w:tplc="22544EF0">
      <w:start w:val="19"/>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8B248324">
      <w:start w:val="1"/>
      <w:numFmt w:val="lowerLetter"/>
      <w:lvlText w:val="%5)"/>
      <w:lvlJc w:val="left"/>
      <w:pPr>
        <w:ind w:left="3884" w:hanging="360"/>
      </w:pPr>
      <w:rPr>
        <w:b/>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color w:val="auto"/>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2">
    <w:abstractNumId w:val="27"/>
  </w:num>
  <w:num w:numId="3">
    <w:abstractNumId w:val="20"/>
  </w:num>
  <w:num w:numId="4">
    <w:abstractNumId w:val="26"/>
  </w:num>
  <w:num w:numId="5">
    <w:abstractNumId w:val="16"/>
  </w:num>
  <w:num w:numId="6">
    <w:abstractNumId w:val="24"/>
  </w:num>
  <w:num w:numId="7">
    <w:abstractNumId w:val="29"/>
  </w:num>
  <w:num w:numId="8">
    <w:abstractNumId w:val="30"/>
  </w:num>
  <w:num w:numId="9">
    <w:abstractNumId w:val="5"/>
  </w:num>
  <w:num w:numId="10">
    <w:abstractNumId w:val="3"/>
  </w:num>
  <w:num w:numId="11">
    <w:abstractNumId w:val="13"/>
  </w:num>
  <w:num w:numId="12">
    <w:abstractNumId w:val="6"/>
  </w:num>
  <w:num w:numId="13">
    <w:abstractNumId w:val="12"/>
  </w:num>
  <w:num w:numId="14">
    <w:abstractNumId w:val="1"/>
  </w:num>
  <w:num w:numId="15">
    <w:abstractNumId w:val="21"/>
  </w:num>
  <w:num w:numId="16">
    <w:abstractNumId w:val="7"/>
  </w:num>
  <w:num w:numId="17">
    <w:abstractNumId w:val="19"/>
  </w:num>
  <w:num w:numId="18">
    <w:abstractNumId w:val="35"/>
  </w:num>
  <w:num w:numId="19">
    <w:abstractNumId w:val="9"/>
  </w:num>
  <w:num w:numId="20">
    <w:abstractNumId w:val="17"/>
  </w:num>
  <w:num w:numId="21">
    <w:abstractNumId w:val="10"/>
  </w:num>
  <w:num w:numId="22">
    <w:abstractNumId w:val="36"/>
  </w:num>
  <w:num w:numId="23">
    <w:abstractNumId w:val="22"/>
  </w:num>
  <w:num w:numId="24">
    <w:abstractNumId w:val="11"/>
  </w:num>
  <w:num w:numId="25">
    <w:abstractNumId w:val="25"/>
  </w:num>
  <w:num w:numId="26">
    <w:abstractNumId w:val="4"/>
  </w:num>
  <w:num w:numId="27">
    <w:abstractNumId w:val="23"/>
  </w:num>
  <w:num w:numId="28">
    <w:abstractNumId w:val="9"/>
    <w:lvlOverride w:ilvl="0">
      <w:startOverride w:val="1"/>
      <w:lvl w:ilvl="0">
        <w:start w:val="1"/>
        <w:numFmt w:val="decimal"/>
        <w:pStyle w:val="SIWZNAGWEKPUNKTY"/>
        <w:lvlText w:val="%1."/>
        <w:lvlJc w:val="left"/>
        <w:pPr>
          <w:ind w:left="360" w:hanging="360"/>
        </w:pPr>
        <w:rPr>
          <w:rFonts w:hint="default"/>
          <w:sz w:val="24"/>
        </w:rPr>
      </w:lvl>
    </w:lvlOverride>
    <w:lvlOverride w:ilvl="1">
      <w:startOverride w:val="1"/>
      <w:lvl w:ilvl="1">
        <w:start w:val="1"/>
        <w:numFmt w:val="decimal"/>
        <w:isLgl/>
        <w:lvlText w:val="%1.%2."/>
        <w:lvlJc w:val="left"/>
        <w:pPr>
          <w:ind w:left="360" w:hanging="360"/>
        </w:pPr>
        <w:rPr>
          <w:rFonts w:hint="default"/>
          <w:b/>
          <w:i w:val="0"/>
          <w:sz w:val="22"/>
        </w:rPr>
      </w:lvl>
    </w:lvlOverride>
    <w:lvlOverride w:ilvl="2">
      <w:startOverride w:val="1"/>
      <w:lvl w:ilvl="2">
        <w:start w:val="1"/>
        <w:numFmt w:val="decimal"/>
        <w:isLgl/>
        <w:lvlText w:val="%1.%2.%3."/>
        <w:lvlJc w:val="left"/>
        <w:pPr>
          <w:ind w:left="926" w:hanging="720"/>
        </w:pPr>
        <w:rPr>
          <w:rFonts w:asciiTheme="minorHAnsi" w:hAnsiTheme="minorHAnsi" w:hint="default"/>
          <w:b/>
          <w:sz w:val="22"/>
        </w:rPr>
      </w:lvl>
    </w:lvlOverride>
    <w:lvlOverride w:ilvl="3">
      <w:startOverride w:val="1"/>
      <w:lvl w:ilvl="3">
        <w:start w:val="1"/>
        <w:numFmt w:val="decimal"/>
        <w:lvlText w:val="%4)"/>
        <w:lvlJc w:val="left"/>
        <w:pPr>
          <w:ind w:left="1132" w:hanging="720"/>
        </w:pPr>
        <w:rPr>
          <w:rFonts w:hint="default"/>
          <w:b/>
        </w:rPr>
      </w:lvl>
    </w:lvlOverride>
    <w:lvlOverride w:ilvl="4">
      <w:startOverride w:val="1"/>
      <w:lvl w:ilvl="4">
        <w:start w:val="1"/>
        <w:numFmt w:val="lowerLetter"/>
        <w:lvlText w:val="%5)"/>
        <w:lvlJc w:val="left"/>
        <w:pPr>
          <w:ind w:left="1698" w:hanging="1080"/>
        </w:pPr>
        <w:rPr>
          <w:rFonts w:hint="default"/>
          <w:b/>
        </w:rPr>
      </w:lvl>
    </w:lvlOverride>
    <w:lvlOverride w:ilvl="5">
      <w:startOverride w:val="1"/>
      <w:lvl w:ilvl="5">
        <w:start w:val="1"/>
        <w:numFmt w:val="decimal"/>
        <w:isLgl/>
        <w:lvlText w:val="%1.%2.%3.%4.%5.%6."/>
        <w:lvlJc w:val="left"/>
        <w:pPr>
          <w:ind w:left="1904" w:hanging="1080"/>
        </w:pPr>
        <w:rPr>
          <w:rFonts w:hint="default"/>
        </w:rPr>
      </w:lvl>
    </w:lvlOverride>
    <w:lvlOverride w:ilvl="6">
      <w:startOverride w:val="1"/>
      <w:lvl w:ilvl="6">
        <w:start w:val="1"/>
        <w:numFmt w:val="decimal"/>
        <w:isLgl/>
        <w:lvlText w:val="%1.%2.%3.%4.%5.%6.%7."/>
        <w:lvlJc w:val="left"/>
        <w:pPr>
          <w:ind w:left="2470" w:hanging="1440"/>
        </w:pPr>
        <w:rPr>
          <w:rFonts w:hint="default"/>
        </w:rPr>
      </w:lvl>
    </w:lvlOverride>
    <w:lvlOverride w:ilvl="7">
      <w:startOverride w:val="1"/>
      <w:lvl w:ilvl="7">
        <w:start w:val="1"/>
        <w:numFmt w:val="decimal"/>
        <w:isLgl/>
        <w:lvlText w:val="%1.%2.%3.%4.%5.%6.%7.%8."/>
        <w:lvlJc w:val="left"/>
        <w:pPr>
          <w:ind w:left="2676" w:hanging="1440"/>
        </w:pPr>
        <w:rPr>
          <w:rFonts w:hint="default"/>
        </w:rPr>
      </w:lvl>
    </w:lvlOverride>
    <w:lvlOverride w:ilvl="8">
      <w:startOverride w:val="1"/>
      <w:lvl w:ilvl="8">
        <w:start w:val="1"/>
        <w:numFmt w:val="decimal"/>
        <w:isLgl/>
        <w:lvlText w:val="%1.%2.%3.%4.%5.%6.%7.%8.%9."/>
        <w:lvlJc w:val="left"/>
        <w:pPr>
          <w:ind w:left="3242" w:hanging="1800"/>
        </w:pPr>
        <w:rPr>
          <w:rFonts w:hint="default"/>
        </w:rPr>
      </w:lvl>
    </w:lvlOverride>
  </w:num>
  <w:num w:numId="29">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502"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0">
    <w:abstractNumId w:val="18"/>
  </w:num>
  <w:num w:numId="31">
    <w:abstractNumId w:val="33"/>
  </w:num>
  <w:num w:numId="32">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3">
    <w:abstractNumId w:val="2"/>
  </w:num>
  <w:num w:numId="34">
    <w:abstractNumId w:val="9"/>
    <w:lvlOverride w:ilvl="0">
      <w:lvl w:ilvl="0">
        <w:start w:val="1"/>
        <w:numFmt w:val="decimal"/>
        <w:pStyle w:val="SIWZNAGWEKPUNKTY"/>
        <w:lvlText w:val="%1."/>
        <w:lvlJc w:val="left"/>
        <w:pPr>
          <w:ind w:left="360" w:hanging="360"/>
        </w:pPr>
        <w:rPr>
          <w:rFonts w:hint="default"/>
          <w:sz w:val="28"/>
        </w:rPr>
      </w:lvl>
    </w:lvlOverride>
    <w:lvlOverride w:ilvl="1">
      <w:lvl w:ilvl="1">
        <w:start w:val="1"/>
        <w:numFmt w:val="decimal"/>
        <w:isLgl/>
        <w:lvlText w:val="%1.%2."/>
        <w:lvlJc w:val="left"/>
        <w:pPr>
          <w:ind w:left="360"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5">
    <w:abstractNumId w:val="15"/>
  </w:num>
  <w:num w:numId="36">
    <w:abstractNumId w:val="8"/>
  </w:num>
  <w:num w:numId="37">
    <w:abstractNumId w:val="14"/>
  </w:num>
  <w:num w:numId="38">
    <w:abstractNumId w:val="0"/>
  </w:num>
  <w:num w:numId="39">
    <w:abstractNumId w:val="9"/>
    <w:lvlOverride w:ilvl="0">
      <w:lvl w:ilvl="0">
        <w:start w:val="23"/>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sz w:val="22"/>
        </w:rPr>
      </w:lvl>
    </w:lvlOverride>
  </w:num>
  <w:num w:numId="40">
    <w:abstractNumId w:val="31"/>
  </w:num>
  <w:num w:numId="41">
    <w:abstractNumId w:val="34"/>
  </w:num>
  <w:num w:numId="42">
    <w:abstractNumId w:val="28"/>
  </w:num>
  <w:num w:numId="43">
    <w:abstractNumId w:val="32"/>
  </w:num>
  <w:num w:numId="44">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644" w:hanging="360"/>
        </w:pPr>
        <w:rPr>
          <w:rFonts w:hint="default"/>
          <w:b/>
          <w:i w:val="0"/>
          <w:strike w:val="0"/>
          <w:color w:val="auto"/>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DB"/>
    <w:rsid w:val="000011CB"/>
    <w:rsid w:val="00005355"/>
    <w:rsid w:val="000067D2"/>
    <w:rsid w:val="0000724B"/>
    <w:rsid w:val="0000779C"/>
    <w:rsid w:val="000155EB"/>
    <w:rsid w:val="00015858"/>
    <w:rsid w:val="00017B5E"/>
    <w:rsid w:val="000206B9"/>
    <w:rsid w:val="00020B03"/>
    <w:rsid w:val="0002456E"/>
    <w:rsid w:val="00025A2C"/>
    <w:rsid w:val="00031465"/>
    <w:rsid w:val="000314C5"/>
    <w:rsid w:val="0003521B"/>
    <w:rsid w:val="000409A8"/>
    <w:rsid w:val="0004291D"/>
    <w:rsid w:val="00044AA3"/>
    <w:rsid w:val="00044C3E"/>
    <w:rsid w:val="0004557A"/>
    <w:rsid w:val="0004594D"/>
    <w:rsid w:val="00045F40"/>
    <w:rsid w:val="00052EA0"/>
    <w:rsid w:val="00062A65"/>
    <w:rsid w:val="000633BC"/>
    <w:rsid w:val="00064804"/>
    <w:rsid w:val="00065E55"/>
    <w:rsid w:val="000669E7"/>
    <w:rsid w:val="00067CDF"/>
    <w:rsid w:val="000710CC"/>
    <w:rsid w:val="00073D6A"/>
    <w:rsid w:val="000742FC"/>
    <w:rsid w:val="000745FB"/>
    <w:rsid w:val="000775ED"/>
    <w:rsid w:val="000835A7"/>
    <w:rsid w:val="00084078"/>
    <w:rsid w:val="00084894"/>
    <w:rsid w:val="00085F50"/>
    <w:rsid w:val="00090803"/>
    <w:rsid w:val="00094B0E"/>
    <w:rsid w:val="0009577E"/>
    <w:rsid w:val="0009745E"/>
    <w:rsid w:val="000A05EA"/>
    <w:rsid w:val="000A16A7"/>
    <w:rsid w:val="000A1BAC"/>
    <w:rsid w:val="000A33D9"/>
    <w:rsid w:val="000A5BE5"/>
    <w:rsid w:val="000A5FDD"/>
    <w:rsid w:val="000A6FE4"/>
    <w:rsid w:val="000B1344"/>
    <w:rsid w:val="000B1409"/>
    <w:rsid w:val="000B19FF"/>
    <w:rsid w:val="000B2D22"/>
    <w:rsid w:val="000B30D7"/>
    <w:rsid w:val="000B32A8"/>
    <w:rsid w:val="000B32B2"/>
    <w:rsid w:val="000B47D9"/>
    <w:rsid w:val="000B6D7A"/>
    <w:rsid w:val="000C0E30"/>
    <w:rsid w:val="000C1341"/>
    <w:rsid w:val="000C1560"/>
    <w:rsid w:val="000C1BF6"/>
    <w:rsid w:val="000C3DF9"/>
    <w:rsid w:val="000C47D4"/>
    <w:rsid w:val="000C599A"/>
    <w:rsid w:val="000C7303"/>
    <w:rsid w:val="000C75C1"/>
    <w:rsid w:val="000D1773"/>
    <w:rsid w:val="000D1897"/>
    <w:rsid w:val="000D228E"/>
    <w:rsid w:val="000D26D1"/>
    <w:rsid w:val="000D398D"/>
    <w:rsid w:val="000D56F5"/>
    <w:rsid w:val="000E0579"/>
    <w:rsid w:val="000E0C34"/>
    <w:rsid w:val="000E0EF4"/>
    <w:rsid w:val="000E166D"/>
    <w:rsid w:val="000F08B1"/>
    <w:rsid w:val="000F2BCF"/>
    <w:rsid w:val="000F3375"/>
    <w:rsid w:val="00102867"/>
    <w:rsid w:val="00102969"/>
    <w:rsid w:val="00102B33"/>
    <w:rsid w:val="00104A55"/>
    <w:rsid w:val="00107897"/>
    <w:rsid w:val="0011440E"/>
    <w:rsid w:val="00120689"/>
    <w:rsid w:val="001215E6"/>
    <w:rsid w:val="00121A57"/>
    <w:rsid w:val="001237A4"/>
    <w:rsid w:val="00123BCF"/>
    <w:rsid w:val="0012542E"/>
    <w:rsid w:val="00126319"/>
    <w:rsid w:val="00127673"/>
    <w:rsid w:val="001311BB"/>
    <w:rsid w:val="001343A8"/>
    <w:rsid w:val="001462A9"/>
    <w:rsid w:val="0015105B"/>
    <w:rsid w:val="0015174D"/>
    <w:rsid w:val="00152960"/>
    <w:rsid w:val="00152F68"/>
    <w:rsid w:val="00156D3B"/>
    <w:rsid w:val="00156FD4"/>
    <w:rsid w:val="00160B75"/>
    <w:rsid w:val="001652D1"/>
    <w:rsid w:val="001664B6"/>
    <w:rsid w:val="00171D87"/>
    <w:rsid w:val="00172A3D"/>
    <w:rsid w:val="00176C41"/>
    <w:rsid w:val="001776B4"/>
    <w:rsid w:val="00182AE8"/>
    <w:rsid w:val="00186F30"/>
    <w:rsid w:val="001905DB"/>
    <w:rsid w:val="00191C88"/>
    <w:rsid w:val="00193153"/>
    <w:rsid w:val="001934C2"/>
    <w:rsid w:val="00194D4E"/>
    <w:rsid w:val="001954D7"/>
    <w:rsid w:val="001974CD"/>
    <w:rsid w:val="001A0A00"/>
    <w:rsid w:val="001A0EC5"/>
    <w:rsid w:val="001A4F47"/>
    <w:rsid w:val="001A7924"/>
    <w:rsid w:val="001B24FB"/>
    <w:rsid w:val="001B496C"/>
    <w:rsid w:val="001B52E6"/>
    <w:rsid w:val="001B6DA6"/>
    <w:rsid w:val="001B782F"/>
    <w:rsid w:val="001C1B4C"/>
    <w:rsid w:val="001C351F"/>
    <w:rsid w:val="001C38A7"/>
    <w:rsid w:val="001C46EB"/>
    <w:rsid w:val="001C4AEE"/>
    <w:rsid w:val="001C68BF"/>
    <w:rsid w:val="001D2652"/>
    <w:rsid w:val="001D3898"/>
    <w:rsid w:val="001D40CA"/>
    <w:rsid w:val="001D4A74"/>
    <w:rsid w:val="001D5EBC"/>
    <w:rsid w:val="001D6111"/>
    <w:rsid w:val="001D664E"/>
    <w:rsid w:val="001D6A54"/>
    <w:rsid w:val="001E1049"/>
    <w:rsid w:val="001E221F"/>
    <w:rsid w:val="001E42D5"/>
    <w:rsid w:val="001E436C"/>
    <w:rsid w:val="001E56D8"/>
    <w:rsid w:val="001F308D"/>
    <w:rsid w:val="001F73A8"/>
    <w:rsid w:val="001F7DA0"/>
    <w:rsid w:val="00200D4D"/>
    <w:rsid w:val="00203C7E"/>
    <w:rsid w:val="002079AB"/>
    <w:rsid w:val="0021000A"/>
    <w:rsid w:val="00211E95"/>
    <w:rsid w:val="002129D3"/>
    <w:rsid w:val="002130D2"/>
    <w:rsid w:val="00213A6F"/>
    <w:rsid w:val="00220E50"/>
    <w:rsid w:val="00226DEE"/>
    <w:rsid w:val="002274C2"/>
    <w:rsid w:val="00233EFA"/>
    <w:rsid w:val="00236F96"/>
    <w:rsid w:val="00237170"/>
    <w:rsid w:val="00237834"/>
    <w:rsid w:val="0024062E"/>
    <w:rsid w:val="002446DC"/>
    <w:rsid w:val="00245F00"/>
    <w:rsid w:val="002461A8"/>
    <w:rsid w:val="002461E2"/>
    <w:rsid w:val="002503A5"/>
    <w:rsid w:val="00252C67"/>
    <w:rsid w:val="0025498B"/>
    <w:rsid w:val="00255448"/>
    <w:rsid w:val="0025601D"/>
    <w:rsid w:val="00256A21"/>
    <w:rsid w:val="0026048C"/>
    <w:rsid w:val="00262CEB"/>
    <w:rsid w:val="00263533"/>
    <w:rsid w:val="00263816"/>
    <w:rsid w:val="00263F01"/>
    <w:rsid w:val="00266FFA"/>
    <w:rsid w:val="0027492F"/>
    <w:rsid w:val="00276ECC"/>
    <w:rsid w:val="00280976"/>
    <w:rsid w:val="00280AD2"/>
    <w:rsid w:val="00282E39"/>
    <w:rsid w:val="00282F90"/>
    <w:rsid w:val="0028586B"/>
    <w:rsid w:val="0028597A"/>
    <w:rsid w:val="0028696A"/>
    <w:rsid w:val="00295815"/>
    <w:rsid w:val="00297C8A"/>
    <w:rsid w:val="002A2757"/>
    <w:rsid w:val="002A4282"/>
    <w:rsid w:val="002A69C1"/>
    <w:rsid w:val="002B4D24"/>
    <w:rsid w:val="002B5ECC"/>
    <w:rsid w:val="002C106D"/>
    <w:rsid w:val="002C1C19"/>
    <w:rsid w:val="002C3D36"/>
    <w:rsid w:val="002C4CC7"/>
    <w:rsid w:val="002C4F1A"/>
    <w:rsid w:val="002C6EB2"/>
    <w:rsid w:val="002D163B"/>
    <w:rsid w:val="002D4B56"/>
    <w:rsid w:val="002D59A4"/>
    <w:rsid w:val="002E07D8"/>
    <w:rsid w:val="002E41AE"/>
    <w:rsid w:val="00300EE7"/>
    <w:rsid w:val="00303F4B"/>
    <w:rsid w:val="00304631"/>
    <w:rsid w:val="0030583B"/>
    <w:rsid w:val="00306A6C"/>
    <w:rsid w:val="003074A6"/>
    <w:rsid w:val="00307942"/>
    <w:rsid w:val="00307C61"/>
    <w:rsid w:val="00316F38"/>
    <w:rsid w:val="0032474C"/>
    <w:rsid w:val="00324C01"/>
    <w:rsid w:val="00325998"/>
    <w:rsid w:val="00325A6B"/>
    <w:rsid w:val="00330081"/>
    <w:rsid w:val="003301D2"/>
    <w:rsid w:val="003301DE"/>
    <w:rsid w:val="00330B09"/>
    <w:rsid w:val="00330E99"/>
    <w:rsid w:val="0033123C"/>
    <w:rsid w:val="00336B2B"/>
    <w:rsid w:val="00341770"/>
    <w:rsid w:val="003429FF"/>
    <w:rsid w:val="00343FB2"/>
    <w:rsid w:val="00344ED9"/>
    <w:rsid w:val="0034550C"/>
    <w:rsid w:val="00347250"/>
    <w:rsid w:val="00350FF3"/>
    <w:rsid w:val="0035147B"/>
    <w:rsid w:val="00353ECA"/>
    <w:rsid w:val="0035417F"/>
    <w:rsid w:val="00354C00"/>
    <w:rsid w:val="00355E19"/>
    <w:rsid w:val="00357B22"/>
    <w:rsid w:val="003629CF"/>
    <w:rsid w:val="00363C7F"/>
    <w:rsid w:val="003640D4"/>
    <w:rsid w:val="00364F25"/>
    <w:rsid w:val="00374721"/>
    <w:rsid w:val="00376D88"/>
    <w:rsid w:val="0037779D"/>
    <w:rsid w:val="00377D83"/>
    <w:rsid w:val="00382B01"/>
    <w:rsid w:val="003830AB"/>
    <w:rsid w:val="00383228"/>
    <w:rsid w:val="003837DB"/>
    <w:rsid w:val="00383CFB"/>
    <w:rsid w:val="00384CF1"/>
    <w:rsid w:val="00384F88"/>
    <w:rsid w:val="00386167"/>
    <w:rsid w:val="00386FA9"/>
    <w:rsid w:val="00386FB9"/>
    <w:rsid w:val="003876A5"/>
    <w:rsid w:val="003956BD"/>
    <w:rsid w:val="00396E19"/>
    <w:rsid w:val="003A381F"/>
    <w:rsid w:val="003A41E0"/>
    <w:rsid w:val="003A4C82"/>
    <w:rsid w:val="003A6587"/>
    <w:rsid w:val="003A7CAF"/>
    <w:rsid w:val="003B05DD"/>
    <w:rsid w:val="003B1A38"/>
    <w:rsid w:val="003B2121"/>
    <w:rsid w:val="003B2AB5"/>
    <w:rsid w:val="003B3173"/>
    <w:rsid w:val="003B614A"/>
    <w:rsid w:val="003B795C"/>
    <w:rsid w:val="003C317A"/>
    <w:rsid w:val="003C5A5A"/>
    <w:rsid w:val="003C5FE7"/>
    <w:rsid w:val="003C7A81"/>
    <w:rsid w:val="003D5390"/>
    <w:rsid w:val="003D57B7"/>
    <w:rsid w:val="003E188C"/>
    <w:rsid w:val="003E1B0E"/>
    <w:rsid w:val="003E3647"/>
    <w:rsid w:val="003E5C40"/>
    <w:rsid w:val="003E5D87"/>
    <w:rsid w:val="003E78F3"/>
    <w:rsid w:val="003E7B4D"/>
    <w:rsid w:val="003F23C4"/>
    <w:rsid w:val="003F39EE"/>
    <w:rsid w:val="003F3CA1"/>
    <w:rsid w:val="003F3F90"/>
    <w:rsid w:val="003F7BA5"/>
    <w:rsid w:val="00402517"/>
    <w:rsid w:val="00405187"/>
    <w:rsid w:val="00406460"/>
    <w:rsid w:val="00407CAD"/>
    <w:rsid w:val="004178B7"/>
    <w:rsid w:val="00417AB6"/>
    <w:rsid w:val="00425758"/>
    <w:rsid w:val="00426458"/>
    <w:rsid w:val="00426CEE"/>
    <w:rsid w:val="004321C3"/>
    <w:rsid w:val="00434A8E"/>
    <w:rsid w:val="00437CBC"/>
    <w:rsid w:val="004403E7"/>
    <w:rsid w:val="004411D6"/>
    <w:rsid w:val="004459CE"/>
    <w:rsid w:val="00446471"/>
    <w:rsid w:val="00446B85"/>
    <w:rsid w:val="00450F14"/>
    <w:rsid w:val="004535C5"/>
    <w:rsid w:val="00453D06"/>
    <w:rsid w:val="0045521F"/>
    <w:rsid w:val="00455273"/>
    <w:rsid w:val="004562CE"/>
    <w:rsid w:val="00460A5F"/>
    <w:rsid w:val="00460D7F"/>
    <w:rsid w:val="004646CE"/>
    <w:rsid w:val="0046588C"/>
    <w:rsid w:val="00475852"/>
    <w:rsid w:val="00476D25"/>
    <w:rsid w:val="0047771D"/>
    <w:rsid w:val="004778EF"/>
    <w:rsid w:val="00477C55"/>
    <w:rsid w:val="004812D4"/>
    <w:rsid w:val="004838D4"/>
    <w:rsid w:val="004850B7"/>
    <w:rsid w:val="00485FEC"/>
    <w:rsid w:val="004862C0"/>
    <w:rsid w:val="004866C5"/>
    <w:rsid w:val="00487DA4"/>
    <w:rsid w:val="0049007C"/>
    <w:rsid w:val="004919ED"/>
    <w:rsid w:val="004943C8"/>
    <w:rsid w:val="00494784"/>
    <w:rsid w:val="00495D5E"/>
    <w:rsid w:val="00496C24"/>
    <w:rsid w:val="00496C7E"/>
    <w:rsid w:val="0049779B"/>
    <w:rsid w:val="00497AFE"/>
    <w:rsid w:val="00497B50"/>
    <w:rsid w:val="004A047C"/>
    <w:rsid w:val="004A3666"/>
    <w:rsid w:val="004A4022"/>
    <w:rsid w:val="004A5ABC"/>
    <w:rsid w:val="004A7E53"/>
    <w:rsid w:val="004B0754"/>
    <w:rsid w:val="004B0FEC"/>
    <w:rsid w:val="004B19ED"/>
    <w:rsid w:val="004B2B09"/>
    <w:rsid w:val="004B3CE6"/>
    <w:rsid w:val="004B3E97"/>
    <w:rsid w:val="004B5528"/>
    <w:rsid w:val="004B58DA"/>
    <w:rsid w:val="004C2C03"/>
    <w:rsid w:val="004C5E17"/>
    <w:rsid w:val="004D042F"/>
    <w:rsid w:val="004D10A1"/>
    <w:rsid w:val="004D3120"/>
    <w:rsid w:val="004E054C"/>
    <w:rsid w:val="004E4BEE"/>
    <w:rsid w:val="004F167A"/>
    <w:rsid w:val="004F4BE5"/>
    <w:rsid w:val="004F6EA8"/>
    <w:rsid w:val="0050225F"/>
    <w:rsid w:val="00505E13"/>
    <w:rsid w:val="00505E33"/>
    <w:rsid w:val="00506768"/>
    <w:rsid w:val="00507DA4"/>
    <w:rsid w:val="00510EC1"/>
    <w:rsid w:val="00511B02"/>
    <w:rsid w:val="00512E21"/>
    <w:rsid w:val="00513560"/>
    <w:rsid w:val="0051379B"/>
    <w:rsid w:val="0051627E"/>
    <w:rsid w:val="005172D6"/>
    <w:rsid w:val="00523831"/>
    <w:rsid w:val="00532877"/>
    <w:rsid w:val="00532AD5"/>
    <w:rsid w:val="005333D5"/>
    <w:rsid w:val="00533C3F"/>
    <w:rsid w:val="00534272"/>
    <w:rsid w:val="00534822"/>
    <w:rsid w:val="00534EA9"/>
    <w:rsid w:val="005406F7"/>
    <w:rsid w:val="00540D59"/>
    <w:rsid w:val="005412F4"/>
    <w:rsid w:val="005413C7"/>
    <w:rsid w:val="00542E67"/>
    <w:rsid w:val="00544513"/>
    <w:rsid w:val="00547913"/>
    <w:rsid w:val="005517E0"/>
    <w:rsid w:val="00551DDE"/>
    <w:rsid w:val="00552486"/>
    <w:rsid w:val="005559DF"/>
    <w:rsid w:val="00556E4C"/>
    <w:rsid w:val="0056081A"/>
    <w:rsid w:val="005629CC"/>
    <w:rsid w:val="00564635"/>
    <w:rsid w:val="005656B4"/>
    <w:rsid w:val="00566A2E"/>
    <w:rsid w:val="00567879"/>
    <w:rsid w:val="00567885"/>
    <w:rsid w:val="00571014"/>
    <w:rsid w:val="00572715"/>
    <w:rsid w:val="005739CB"/>
    <w:rsid w:val="00573CAD"/>
    <w:rsid w:val="00574101"/>
    <w:rsid w:val="0058083F"/>
    <w:rsid w:val="005870EA"/>
    <w:rsid w:val="00587642"/>
    <w:rsid w:val="00590A4C"/>
    <w:rsid w:val="00592479"/>
    <w:rsid w:val="00593C14"/>
    <w:rsid w:val="00594309"/>
    <w:rsid w:val="0059488E"/>
    <w:rsid w:val="00594E91"/>
    <w:rsid w:val="00596E84"/>
    <w:rsid w:val="005A00E7"/>
    <w:rsid w:val="005A2196"/>
    <w:rsid w:val="005A21AC"/>
    <w:rsid w:val="005A22E2"/>
    <w:rsid w:val="005A4487"/>
    <w:rsid w:val="005A6C42"/>
    <w:rsid w:val="005A71E8"/>
    <w:rsid w:val="005B0A4A"/>
    <w:rsid w:val="005B177E"/>
    <w:rsid w:val="005B2D8E"/>
    <w:rsid w:val="005B34C9"/>
    <w:rsid w:val="005B6116"/>
    <w:rsid w:val="005C03C5"/>
    <w:rsid w:val="005C3AEC"/>
    <w:rsid w:val="005C4B4F"/>
    <w:rsid w:val="005C4BC0"/>
    <w:rsid w:val="005C6773"/>
    <w:rsid w:val="005C7DDC"/>
    <w:rsid w:val="005C7FB1"/>
    <w:rsid w:val="005D07AC"/>
    <w:rsid w:val="005D3574"/>
    <w:rsid w:val="005D56C7"/>
    <w:rsid w:val="005D71B8"/>
    <w:rsid w:val="005E1FE6"/>
    <w:rsid w:val="005E2846"/>
    <w:rsid w:val="005E4064"/>
    <w:rsid w:val="005E4285"/>
    <w:rsid w:val="005E6B2D"/>
    <w:rsid w:val="005F3B8B"/>
    <w:rsid w:val="005F3CFE"/>
    <w:rsid w:val="005F43CC"/>
    <w:rsid w:val="005F6208"/>
    <w:rsid w:val="005F7832"/>
    <w:rsid w:val="006018F4"/>
    <w:rsid w:val="00602B58"/>
    <w:rsid w:val="00602DBF"/>
    <w:rsid w:val="0060498D"/>
    <w:rsid w:val="00605775"/>
    <w:rsid w:val="006138A4"/>
    <w:rsid w:val="00614881"/>
    <w:rsid w:val="00614D98"/>
    <w:rsid w:val="00615258"/>
    <w:rsid w:val="00615B29"/>
    <w:rsid w:val="00615B4D"/>
    <w:rsid w:val="00616182"/>
    <w:rsid w:val="00616E74"/>
    <w:rsid w:val="0062070E"/>
    <w:rsid w:val="00620C01"/>
    <w:rsid w:val="00620FB5"/>
    <w:rsid w:val="00621952"/>
    <w:rsid w:val="00621B65"/>
    <w:rsid w:val="00623C36"/>
    <w:rsid w:val="00624367"/>
    <w:rsid w:val="006251DD"/>
    <w:rsid w:val="00625996"/>
    <w:rsid w:val="00626EB7"/>
    <w:rsid w:val="00631657"/>
    <w:rsid w:val="006317A5"/>
    <w:rsid w:val="00631D90"/>
    <w:rsid w:val="0063604E"/>
    <w:rsid w:val="0063670F"/>
    <w:rsid w:val="00636F31"/>
    <w:rsid w:val="0064015B"/>
    <w:rsid w:val="0064036A"/>
    <w:rsid w:val="006404FC"/>
    <w:rsid w:val="006455DE"/>
    <w:rsid w:val="006459AE"/>
    <w:rsid w:val="00647866"/>
    <w:rsid w:val="00650CF2"/>
    <w:rsid w:val="006533EF"/>
    <w:rsid w:val="00655F14"/>
    <w:rsid w:val="00657319"/>
    <w:rsid w:val="00661153"/>
    <w:rsid w:val="00662DC2"/>
    <w:rsid w:val="006636E8"/>
    <w:rsid w:val="00664A26"/>
    <w:rsid w:val="006658EC"/>
    <w:rsid w:val="006660F5"/>
    <w:rsid w:val="00666242"/>
    <w:rsid w:val="00666A73"/>
    <w:rsid w:val="00666AF5"/>
    <w:rsid w:val="0067174B"/>
    <w:rsid w:val="00677EC1"/>
    <w:rsid w:val="00681ABB"/>
    <w:rsid w:val="00681D4B"/>
    <w:rsid w:val="0068311D"/>
    <w:rsid w:val="00683B18"/>
    <w:rsid w:val="006848F3"/>
    <w:rsid w:val="00684DAE"/>
    <w:rsid w:val="00687F19"/>
    <w:rsid w:val="00691DB7"/>
    <w:rsid w:val="0069442F"/>
    <w:rsid w:val="0069444B"/>
    <w:rsid w:val="006A0197"/>
    <w:rsid w:val="006A14F0"/>
    <w:rsid w:val="006A16EF"/>
    <w:rsid w:val="006A2511"/>
    <w:rsid w:val="006A2555"/>
    <w:rsid w:val="006A28A8"/>
    <w:rsid w:val="006A34E8"/>
    <w:rsid w:val="006A377E"/>
    <w:rsid w:val="006A450E"/>
    <w:rsid w:val="006A5380"/>
    <w:rsid w:val="006B20DB"/>
    <w:rsid w:val="006B2781"/>
    <w:rsid w:val="006B3665"/>
    <w:rsid w:val="006B44E4"/>
    <w:rsid w:val="006B5BDC"/>
    <w:rsid w:val="006B6FCD"/>
    <w:rsid w:val="006B7AF9"/>
    <w:rsid w:val="006B7B5E"/>
    <w:rsid w:val="006B7DD1"/>
    <w:rsid w:val="006C1874"/>
    <w:rsid w:val="006C2CFD"/>
    <w:rsid w:val="006C3836"/>
    <w:rsid w:val="006C55BB"/>
    <w:rsid w:val="006D01C0"/>
    <w:rsid w:val="006D17B8"/>
    <w:rsid w:val="006D336B"/>
    <w:rsid w:val="006D6889"/>
    <w:rsid w:val="006E04C3"/>
    <w:rsid w:val="006E0985"/>
    <w:rsid w:val="006E0A8D"/>
    <w:rsid w:val="006E3F6F"/>
    <w:rsid w:val="006E403F"/>
    <w:rsid w:val="006E4062"/>
    <w:rsid w:val="006E5E02"/>
    <w:rsid w:val="006F2B7A"/>
    <w:rsid w:val="006F3E12"/>
    <w:rsid w:val="006F4A00"/>
    <w:rsid w:val="006F4A47"/>
    <w:rsid w:val="006F4A8E"/>
    <w:rsid w:val="006F740B"/>
    <w:rsid w:val="00700058"/>
    <w:rsid w:val="007016B6"/>
    <w:rsid w:val="00701931"/>
    <w:rsid w:val="00702E9E"/>
    <w:rsid w:val="00705D08"/>
    <w:rsid w:val="00710E34"/>
    <w:rsid w:val="00711217"/>
    <w:rsid w:val="00711E8B"/>
    <w:rsid w:val="007134C2"/>
    <w:rsid w:val="00713C3B"/>
    <w:rsid w:val="00714199"/>
    <w:rsid w:val="00715290"/>
    <w:rsid w:val="00716E9A"/>
    <w:rsid w:val="007217C7"/>
    <w:rsid w:val="00721E64"/>
    <w:rsid w:val="00722185"/>
    <w:rsid w:val="007240B7"/>
    <w:rsid w:val="007263F1"/>
    <w:rsid w:val="007268DF"/>
    <w:rsid w:val="00726AB9"/>
    <w:rsid w:val="00727D28"/>
    <w:rsid w:val="0073030A"/>
    <w:rsid w:val="00730F58"/>
    <w:rsid w:val="007325CC"/>
    <w:rsid w:val="00736895"/>
    <w:rsid w:val="00737586"/>
    <w:rsid w:val="00740F8D"/>
    <w:rsid w:val="007422A3"/>
    <w:rsid w:val="00744756"/>
    <w:rsid w:val="00744799"/>
    <w:rsid w:val="007447FC"/>
    <w:rsid w:val="0074651E"/>
    <w:rsid w:val="00747CA3"/>
    <w:rsid w:val="007504DD"/>
    <w:rsid w:val="007504F5"/>
    <w:rsid w:val="0075086D"/>
    <w:rsid w:val="007508D5"/>
    <w:rsid w:val="00752E3D"/>
    <w:rsid w:val="00754E3E"/>
    <w:rsid w:val="0075732F"/>
    <w:rsid w:val="007611E2"/>
    <w:rsid w:val="00762E24"/>
    <w:rsid w:val="00763069"/>
    <w:rsid w:val="00764B27"/>
    <w:rsid w:val="00773477"/>
    <w:rsid w:val="00776290"/>
    <w:rsid w:val="0077630C"/>
    <w:rsid w:val="00777307"/>
    <w:rsid w:val="0078049F"/>
    <w:rsid w:val="00784F10"/>
    <w:rsid w:val="00790BF2"/>
    <w:rsid w:val="0079629C"/>
    <w:rsid w:val="007A0014"/>
    <w:rsid w:val="007A0B93"/>
    <w:rsid w:val="007A1090"/>
    <w:rsid w:val="007A1140"/>
    <w:rsid w:val="007A1A40"/>
    <w:rsid w:val="007A3E23"/>
    <w:rsid w:val="007B2F98"/>
    <w:rsid w:val="007B4D36"/>
    <w:rsid w:val="007B5CC3"/>
    <w:rsid w:val="007C0B37"/>
    <w:rsid w:val="007C25B2"/>
    <w:rsid w:val="007C692C"/>
    <w:rsid w:val="007C6BEB"/>
    <w:rsid w:val="007D2268"/>
    <w:rsid w:val="007D33D3"/>
    <w:rsid w:val="007D5277"/>
    <w:rsid w:val="007E14B6"/>
    <w:rsid w:val="007E1ECA"/>
    <w:rsid w:val="007E51AC"/>
    <w:rsid w:val="007E5C9D"/>
    <w:rsid w:val="007F1656"/>
    <w:rsid w:val="007F1804"/>
    <w:rsid w:val="007F1911"/>
    <w:rsid w:val="007F352A"/>
    <w:rsid w:val="007F5A97"/>
    <w:rsid w:val="007F7137"/>
    <w:rsid w:val="0080307A"/>
    <w:rsid w:val="0080374D"/>
    <w:rsid w:val="008075EF"/>
    <w:rsid w:val="0081055F"/>
    <w:rsid w:val="00814F5F"/>
    <w:rsid w:val="00816860"/>
    <w:rsid w:val="008212E5"/>
    <w:rsid w:val="00821B07"/>
    <w:rsid w:val="00823358"/>
    <w:rsid w:val="008235D0"/>
    <w:rsid w:val="00824B37"/>
    <w:rsid w:val="0083251D"/>
    <w:rsid w:val="008326C6"/>
    <w:rsid w:val="008330BB"/>
    <w:rsid w:val="008374BF"/>
    <w:rsid w:val="00837B64"/>
    <w:rsid w:val="00840D87"/>
    <w:rsid w:val="00840E05"/>
    <w:rsid w:val="00841575"/>
    <w:rsid w:val="0084267E"/>
    <w:rsid w:val="00843F39"/>
    <w:rsid w:val="00844349"/>
    <w:rsid w:val="00845DD1"/>
    <w:rsid w:val="00847BC7"/>
    <w:rsid w:val="00851A73"/>
    <w:rsid w:val="008529DE"/>
    <w:rsid w:val="00856FF0"/>
    <w:rsid w:val="008574D2"/>
    <w:rsid w:val="00865115"/>
    <w:rsid w:val="00866C0D"/>
    <w:rsid w:val="00871EAF"/>
    <w:rsid w:val="00872E24"/>
    <w:rsid w:val="00876497"/>
    <w:rsid w:val="00882FB9"/>
    <w:rsid w:val="00884C3B"/>
    <w:rsid w:val="0088539D"/>
    <w:rsid w:val="00887315"/>
    <w:rsid w:val="00887930"/>
    <w:rsid w:val="00891DEA"/>
    <w:rsid w:val="0089347C"/>
    <w:rsid w:val="00895D53"/>
    <w:rsid w:val="0089794A"/>
    <w:rsid w:val="008A42C2"/>
    <w:rsid w:val="008A66F3"/>
    <w:rsid w:val="008B1F80"/>
    <w:rsid w:val="008B23B0"/>
    <w:rsid w:val="008B2FB1"/>
    <w:rsid w:val="008B35FB"/>
    <w:rsid w:val="008B3F7C"/>
    <w:rsid w:val="008B5C81"/>
    <w:rsid w:val="008B6CD9"/>
    <w:rsid w:val="008B6F9D"/>
    <w:rsid w:val="008C1C82"/>
    <w:rsid w:val="008C20A3"/>
    <w:rsid w:val="008C6545"/>
    <w:rsid w:val="008D2913"/>
    <w:rsid w:val="008D3087"/>
    <w:rsid w:val="008D3DAC"/>
    <w:rsid w:val="008D42E8"/>
    <w:rsid w:val="008D4A87"/>
    <w:rsid w:val="008D50A0"/>
    <w:rsid w:val="008D6430"/>
    <w:rsid w:val="008D7846"/>
    <w:rsid w:val="008D79B6"/>
    <w:rsid w:val="008E0E6E"/>
    <w:rsid w:val="008E1906"/>
    <w:rsid w:val="008E231A"/>
    <w:rsid w:val="008E2CD8"/>
    <w:rsid w:val="008E3381"/>
    <w:rsid w:val="008E4152"/>
    <w:rsid w:val="008E4F3A"/>
    <w:rsid w:val="008E57A0"/>
    <w:rsid w:val="008E5929"/>
    <w:rsid w:val="008E59D4"/>
    <w:rsid w:val="008E5B97"/>
    <w:rsid w:val="008F4DAA"/>
    <w:rsid w:val="008F52BE"/>
    <w:rsid w:val="008F6995"/>
    <w:rsid w:val="008F7755"/>
    <w:rsid w:val="0090064C"/>
    <w:rsid w:val="00903674"/>
    <w:rsid w:val="00906A5D"/>
    <w:rsid w:val="00907EDB"/>
    <w:rsid w:val="00910864"/>
    <w:rsid w:val="0091218B"/>
    <w:rsid w:val="00912520"/>
    <w:rsid w:val="009125BC"/>
    <w:rsid w:val="00912D0A"/>
    <w:rsid w:val="009165D3"/>
    <w:rsid w:val="00920452"/>
    <w:rsid w:val="00920885"/>
    <w:rsid w:val="00922104"/>
    <w:rsid w:val="00922DF5"/>
    <w:rsid w:val="00924644"/>
    <w:rsid w:val="00925024"/>
    <w:rsid w:val="00927C7A"/>
    <w:rsid w:val="00932FF0"/>
    <w:rsid w:val="00933309"/>
    <w:rsid w:val="00933395"/>
    <w:rsid w:val="0093494F"/>
    <w:rsid w:val="00935203"/>
    <w:rsid w:val="00935BF1"/>
    <w:rsid w:val="00937BA5"/>
    <w:rsid w:val="00940224"/>
    <w:rsid w:val="009419E0"/>
    <w:rsid w:val="00943322"/>
    <w:rsid w:val="00943721"/>
    <w:rsid w:val="009447C8"/>
    <w:rsid w:val="00947733"/>
    <w:rsid w:val="00947EB3"/>
    <w:rsid w:val="009503E0"/>
    <w:rsid w:val="009503EA"/>
    <w:rsid w:val="00951325"/>
    <w:rsid w:val="009524B5"/>
    <w:rsid w:val="0095631E"/>
    <w:rsid w:val="009571FB"/>
    <w:rsid w:val="00957E6A"/>
    <w:rsid w:val="00963AB7"/>
    <w:rsid w:val="00966A82"/>
    <w:rsid w:val="00967EAE"/>
    <w:rsid w:val="00970DF3"/>
    <w:rsid w:val="00974524"/>
    <w:rsid w:val="00976950"/>
    <w:rsid w:val="00980B69"/>
    <w:rsid w:val="00980FC7"/>
    <w:rsid w:val="00981142"/>
    <w:rsid w:val="00983AEC"/>
    <w:rsid w:val="00991090"/>
    <w:rsid w:val="00991D3F"/>
    <w:rsid w:val="00991F8B"/>
    <w:rsid w:val="00993840"/>
    <w:rsid w:val="009967C7"/>
    <w:rsid w:val="00996CC2"/>
    <w:rsid w:val="00997864"/>
    <w:rsid w:val="00997A31"/>
    <w:rsid w:val="009A139E"/>
    <w:rsid w:val="009A3F12"/>
    <w:rsid w:val="009A46FC"/>
    <w:rsid w:val="009A47B5"/>
    <w:rsid w:val="009A4E61"/>
    <w:rsid w:val="009A7F8A"/>
    <w:rsid w:val="009A7FF5"/>
    <w:rsid w:val="009B07A2"/>
    <w:rsid w:val="009B0F96"/>
    <w:rsid w:val="009B2B22"/>
    <w:rsid w:val="009B3468"/>
    <w:rsid w:val="009C4AEA"/>
    <w:rsid w:val="009C5CDD"/>
    <w:rsid w:val="009C67D0"/>
    <w:rsid w:val="009C7C06"/>
    <w:rsid w:val="009D25E6"/>
    <w:rsid w:val="009E098A"/>
    <w:rsid w:val="009E1AF7"/>
    <w:rsid w:val="009E2F89"/>
    <w:rsid w:val="009E7E34"/>
    <w:rsid w:val="009F4979"/>
    <w:rsid w:val="009F57B6"/>
    <w:rsid w:val="009F66B1"/>
    <w:rsid w:val="00A01074"/>
    <w:rsid w:val="00A0238B"/>
    <w:rsid w:val="00A06C3C"/>
    <w:rsid w:val="00A0792A"/>
    <w:rsid w:val="00A10893"/>
    <w:rsid w:val="00A115B0"/>
    <w:rsid w:val="00A13CDE"/>
    <w:rsid w:val="00A15F33"/>
    <w:rsid w:val="00A15FDF"/>
    <w:rsid w:val="00A16160"/>
    <w:rsid w:val="00A17338"/>
    <w:rsid w:val="00A203CD"/>
    <w:rsid w:val="00A20A02"/>
    <w:rsid w:val="00A20A69"/>
    <w:rsid w:val="00A238D6"/>
    <w:rsid w:val="00A23D3A"/>
    <w:rsid w:val="00A240F8"/>
    <w:rsid w:val="00A257D0"/>
    <w:rsid w:val="00A31140"/>
    <w:rsid w:val="00A359CA"/>
    <w:rsid w:val="00A3685B"/>
    <w:rsid w:val="00A41FB1"/>
    <w:rsid w:val="00A4202A"/>
    <w:rsid w:val="00A518F5"/>
    <w:rsid w:val="00A52716"/>
    <w:rsid w:val="00A54937"/>
    <w:rsid w:val="00A550C3"/>
    <w:rsid w:val="00A577DE"/>
    <w:rsid w:val="00A60C3D"/>
    <w:rsid w:val="00A626D2"/>
    <w:rsid w:val="00A70CB7"/>
    <w:rsid w:val="00A717A3"/>
    <w:rsid w:val="00A7251A"/>
    <w:rsid w:val="00A73166"/>
    <w:rsid w:val="00A76D0C"/>
    <w:rsid w:val="00A770FC"/>
    <w:rsid w:val="00A777D0"/>
    <w:rsid w:val="00A77E97"/>
    <w:rsid w:val="00A80895"/>
    <w:rsid w:val="00A8107C"/>
    <w:rsid w:val="00A81196"/>
    <w:rsid w:val="00A8207B"/>
    <w:rsid w:val="00A84430"/>
    <w:rsid w:val="00A85BC2"/>
    <w:rsid w:val="00A865CC"/>
    <w:rsid w:val="00A86FE9"/>
    <w:rsid w:val="00A91D50"/>
    <w:rsid w:val="00A934B3"/>
    <w:rsid w:val="00A93DA8"/>
    <w:rsid w:val="00A94763"/>
    <w:rsid w:val="00A96A3C"/>
    <w:rsid w:val="00AA0E05"/>
    <w:rsid w:val="00AA2148"/>
    <w:rsid w:val="00AA26AA"/>
    <w:rsid w:val="00AA2752"/>
    <w:rsid w:val="00AA37A8"/>
    <w:rsid w:val="00AA453E"/>
    <w:rsid w:val="00AA546E"/>
    <w:rsid w:val="00AA57C3"/>
    <w:rsid w:val="00AA6256"/>
    <w:rsid w:val="00AA63F7"/>
    <w:rsid w:val="00AB0AD9"/>
    <w:rsid w:val="00AB36DE"/>
    <w:rsid w:val="00AB537F"/>
    <w:rsid w:val="00AB67B1"/>
    <w:rsid w:val="00AB6E69"/>
    <w:rsid w:val="00AB7154"/>
    <w:rsid w:val="00AB74C3"/>
    <w:rsid w:val="00AB7684"/>
    <w:rsid w:val="00AC1248"/>
    <w:rsid w:val="00AC31EE"/>
    <w:rsid w:val="00AC3B38"/>
    <w:rsid w:val="00AC522E"/>
    <w:rsid w:val="00AD03B2"/>
    <w:rsid w:val="00AD10FE"/>
    <w:rsid w:val="00AD1843"/>
    <w:rsid w:val="00AD2669"/>
    <w:rsid w:val="00AE0680"/>
    <w:rsid w:val="00AE14E9"/>
    <w:rsid w:val="00AE2C55"/>
    <w:rsid w:val="00AE3B6C"/>
    <w:rsid w:val="00AE5716"/>
    <w:rsid w:val="00AE6A4B"/>
    <w:rsid w:val="00AE7B54"/>
    <w:rsid w:val="00AF0060"/>
    <w:rsid w:val="00AF1B55"/>
    <w:rsid w:val="00AF2199"/>
    <w:rsid w:val="00AF2691"/>
    <w:rsid w:val="00AF3079"/>
    <w:rsid w:val="00AF42DD"/>
    <w:rsid w:val="00AF44FF"/>
    <w:rsid w:val="00AF506B"/>
    <w:rsid w:val="00AF5588"/>
    <w:rsid w:val="00AF7E87"/>
    <w:rsid w:val="00B01700"/>
    <w:rsid w:val="00B02715"/>
    <w:rsid w:val="00B02D5B"/>
    <w:rsid w:val="00B03EBB"/>
    <w:rsid w:val="00B101B9"/>
    <w:rsid w:val="00B128A3"/>
    <w:rsid w:val="00B137AD"/>
    <w:rsid w:val="00B13DB9"/>
    <w:rsid w:val="00B14B1E"/>
    <w:rsid w:val="00B150CF"/>
    <w:rsid w:val="00B172DD"/>
    <w:rsid w:val="00B20899"/>
    <w:rsid w:val="00B24A10"/>
    <w:rsid w:val="00B24FE4"/>
    <w:rsid w:val="00B25A89"/>
    <w:rsid w:val="00B260B6"/>
    <w:rsid w:val="00B26981"/>
    <w:rsid w:val="00B27788"/>
    <w:rsid w:val="00B27B94"/>
    <w:rsid w:val="00B27F33"/>
    <w:rsid w:val="00B32033"/>
    <w:rsid w:val="00B3297A"/>
    <w:rsid w:val="00B32D80"/>
    <w:rsid w:val="00B3323C"/>
    <w:rsid w:val="00B3462F"/>
    <w:rsid w:val="00B358A9"/>
    <w:rsid w:val="00B35E40"/>
    <w:rsid w:val="00B37AF0"/>
    <w:rsid w:val="00B4022A"/>
    <w:rsid w:val="00B42A5F"/>
    <w:rsid w:val="00B4383E"/>
    <w:rsid w:val="00B4510A"/>
    <w:rsid w:val="00B453E5"/>
    <w:rsid w:val="00B4672E"/>
    <w:rsid w:val="00B46C8C"/>
    <w:rsid w:val="00B46D7F"/>
    <w:rsid w:val="00B5056A"/>
    <w:rsid w:val="00B510EA"/>
    <w:rsid w:val="00B5214C"/>
    <w:rsid w:val="00B5397D"/>
    <w:rsid w:val="00B56A19"/>
    <w:rsid w:val="00B600D4"/>
    <w:rsid w:val="00B614A1"/>
    <w:rsid w:val="00B63BC5"/>
    <w:rsid w:val="00B64DEF"/>
    <w:rsid w:val="00B6583F"/>
    <w:rsid w:val="00B67950"/>
    <w:rsid w:val="00B70BB8"/>
    <w:rsid w:val="00B73F01"/>
    <w:rsid w:val="00B81200"/>
    <w:rsid w:val="00B820BF"/>
    <w:rsid w:val="00B8373D"/>
    <w:rsid w:val="00B850E8"/>
    <w:rsid w:val="00B855FF"/>
    <w:rsid w:val="00B8601E"/>
    <w:rsid w:val="00B8623B"/>
    <w:rsid w:val="00B914DD"/>
    <w:rsid w:val="00B917C7"/>
    <w:rsid w:val="00B91E12"/>
    <w:rsid w:val="00BA01D0"/>
    <w:rsid w:val="00BA3A59"/>
    <w:rsid w:val="00BA5484"/>
    <w:rsid w:val="00BA5BAD"/>
    <w:rsid w:val="00BB62B1"/>
    <w:rsid w:val="00BB6F69"/>
    <w:rsid w:val="00BB79D5"/>
    <w:rsid w:val="00BC0CCD"/>
    <w:rsid w:val="00BC5163"/>
    <w:rsid w:val="00BC557C"/>
    <w:rsid w:val="00BC6A9A"/>
    <w:rsid w:val="00BE090B"/>
    <w:rsid w:val="00BE24EC"/>
    <w:rsid w:val="00BE2907"/>
    <w:rsid w:val="00BF0678"/>
    <w:rsid w:val="00BF2330"/>
    <w:rsid w:val="00BF4749"/>
    <w:rsid w:val="00BF4EFF"/>
    <w:rsid w:val="00BF5254"/>
    <w:rsid w:val="00BF5C66"/>
    <w:rsid w:val="00BF5F3A"/>
    <w:rsid w:val="00BF6B77"/>
    <w:rsid w:val="00BF6E72"/>
    <w:rsid w:val="00BF78F8"/>
    <w:rsid w:val="00C05BF9"/>
    <w:rsid w:val="00C07AEA"/>
    <w:rsid w:val="00C07DBC"/>
    <w:rsid w:val="00C105DA"/>
    <w:rsid w:val="00C12D4A"/>
    <w:rsid w:val="00C13139"/>
    <w:rsid w:val="00C16301"/>
    <w:rsid w:val="00C17796"/>
    <w:rsid w:val="00C203B2"/>
    <w:rsid w:val="00C20756"/>
    <w:rsid w:val="00C250E9"/>
    <w:rsid w:val="00C25B22"/>
    <w:rsid w:val="00C32AF3"/>
    <w:rsid w:val="00C36CCD"/>
    <w:rsid w:val="00C3768A"/>
    <w:rsid w:val="00C41658"/>
    <w:rsid w:val="00C41BE1"/>
    <w:rsid w:val="00C466CD"/>
    <w:rsid w:val="00C479E9"/>
    <w:rsid w:val="00C5206F"/>
    <w:rsid w:val="00C56A77"/>
    <w:rsid w:val="00C57073"/>
    <w:rsid w:val="00C622A0"/>
    <w:rsid w:val="00C62621"/>
    <w:rsid w:val="00C63FA7"/>
    <w:rsid w:val="00C644E3"/>
    <w:rsid w:val="00C67E6B"/>
    <w:rsid w:val="00C7260E"/>
    <w:rsid w:val="00C8211C"/>
    <w:rsid w:val="00C84B66"/>
    <w:rsid w:val="00C918FC"/>
    <w:rsid w:val="00C91D09"/>
    <w:rsid w:val="00C96576"/>
    <w:rsid w:val="00CA0C78"/>
    <w:rsid w:val="00CA5EDE"/>
    <w:rsid w:val="00CB006D"/>
    <w:rsid w:val="00CB1388"/>
    <w:rsid w:val="00CB2A66"/>
    <w:rsid w:val="00CB38CC"/>
    <w:rsid w:val="00CB5154"/>
    <w:rsid w:val="00CB591F"/>
    <w:rsid w:val="00CB77C4"/>
    <w:rsid w:val="00CC02B7"/>
    <w:rsid w:val="00CC0EFD"/>
    <w:rsid w:val="00CC1E70"/>
    <w:rsid w:val="00CD5E5E"/>
    <w:rsid w:val="00CD6BDB"/>
    <w:rsid w:val="00CE1564"/>
    <w:rsid w:val="00CE15A5"/>
    <w:rsid w:val="00CE16A8"/>
    <w:rsid w:val="00CE2821"/>
    <w:rsid w:val="00CE34BC"/>
    <w:rsid w:val="00CE52DF"/>
    <w:rsid w:val="00CE5964"/>
    <w:rsid w:val="00CF09C8"/>
    <w:rsid w:val="00CF3789"/>
    <w:rsid w:val="00CF703E"/>
    <w:rsid w:val="00CF7A3D"/>
    <w:rsid w:val="00D03C01"/>
    <w:rsid w:val="00D04BDB"/>
    <w:rsid w:val="00D05E98"/>
    <w:rsid w:val="00D05F5C"/>
    <w:rsid w:val="00D1183C"/>
    <w:rsid w:val="00D11E38"/>
    <w:rsid w:val="00D132E4"/>
    <w:rsid w:val="00D1445D"/>
    <w:rsid w:val="00D15995"/>
    <w:rsid w:val="00D20083"/>
    <w:rsid w:val="00D24B91"/>
    <w:rsid w:val="00D25BE6"/>
    <w:rsid w:val="00D262EF"/>
    <w:rsid w:val="00D4099F"/>
    <w:rsid w:val="00D43D47"/>
    <w:rsid w:val="00D45322"/>
    <w:rsid w:val="00D4537A"/>
    <w:rsid w:val="00D475A4"/>
    <w:rsid w:val="00D47AAC"/>
    <w:rsid w:val="00D503DC"/>
    <w:rsid w:val="00D5238E"/>
    <w:rsid w:val="00D5353A"/>
    <w:rsid w:val="00D54621"/>
    <w:rsid w:val="00D55B19"/>
    <w:rsid w:val="00D61342"/>
    <w:rsid w:val="00D64AAB"/>
    <w:rsid w:val="00D6601F"/>
    <w:rsid w:val="00D67203"/>
    <w:rsid w:val="00D7111F"/>
    <w:rsid w:val="00D71122"/>
    <w:rsid w:val="00D71642"/>
    <w:rsid w:val="00D7381E"/>
    <w:rsid w:val="00D76A09"/>
    <w:rsid w:val="00D77C1C"/>
    <w:rsid w:val="00D839BD"/>
    <w:rsid w:val="00D85C3F"/>
    <w:rsid w:val="00D85ED7"/>
    <w:rsid w:val="00D8695B"/>
    <w:rsid w:val="00D874C4"/>
    <w:rsid w:val="00D90138"/>
    <w:rsid w:val="00D912D0"/>
    <w:rsid w:val="00D9130D"/>
    <w:rsid w:val="00D929F4"/>
    <w:rsid w:val="00D92ABA"/>
    <w:rsid w:val="00D95019"/>
    <w:rsid w:val="00D95AF1"/>
    <w:rsid w:val="00DA072F"/>
    <w:rsid w:val="00DA0974"/>
    <w:rsid w:val="00DA11EA"/>
    <w:rsid w:val="00DA4902"/>
    <w:rsid w:val="00DA6B5F"/>
    <w:rsid w:val="00DA792D"/>
    <w:rsid w:val="00DA7B9D"/>
    <w:rsid w:val="00DB05AD"/>
    <w:rsid w:val="00DB1A8F"/>
    <w:rsid w:val="00DB20E8"/>
    <w:rsid w:val="00DB316D"/>
    <w:rsid w:val="00DB4B33"/>
    <w:rsid w:val="00DB4E7D"/>
    <w:rsid w:val="00DB5489"/>
    <w:rsid w:val="00DB6486"/>
    <w:rsid w:val="00DB7208"/>
    <w:rsid w:val="00DB744E"/>
    <w:rsid w:val="00DC02A6"/>
    <w:rsid w:val="00DC0FAC"/>
    <w:rsid w:val="00DC45ED"/>
    <w:rsid w:val="00DC59A7"/>
    <w:rsid w:val="00DC5A42"/>
    <w:rsid w:val="00DC6762"/>
    <w:rsid w:val="00DC75F9"/>
    <w:rsid w:val="00DD24D0"/>
    <w:rsid w:val="00DD4B73"/>
    <w:rsid w:val="00DD4F36"/>
    <w:rsid w:val="00DD684D"/>
    <w:rsid w:val="00DE5CE6"/>
    <w:rsid w:val="00DE77F1"/>
    <w:rsid w:val="00DF0913"/>
    <w:rsid w:val="00DF178D"/>
    <w:rsid w:val="00DF1A1F"/>
    <w:rsid w:val="00DF34F7"/>
    <w:rsid w:val="00DF396F"/>
    <w:rsid w:val="00DF3F03"/>
    <w:rsid w:val="00DF4AF3"/>
    <w:rsid w:val="00DF614F"/>
    <w:rsid w:val="00DF6CE7"/>
    <w:rsid w:val="00E001E9"/>
    <w:rsid w:val="00E014A1"/>
    <w:rsid w:val="00E021FA"/>
    <w:rsid w:val="00E02B6A"/>
    <w:rsid w:val="00E02E43"/>
    <w:rsid w:val="00E0372B"/>
    <w:rsid w:val="00E05995"/>
    <w:rsid w:val="00E05E1C"/>
    <w:rsid w:val="00E128A9"/>
    <w:rsid w:val="00E1431F"/>
    <w:rsid w:val="00E16465"/>
    <w:rsid w:val="00E1709F"/>
    <w:rsid w:val="00E202A2"/>
    <w:rsid w:val="00E20CFA"/>
    <w:rsid w:val="00E228A0"/>
    <w:rsid w:val="00E239C4"/>
    <w:rsid w:val="00E23C5B"/>
    <w:rsid w:val="00E263B0"/>
    <w:rsid w:val="00E26C95"/>
    <w:rsid w:val="00E3363B"/>
    <w:rsid w:val="00E346C9"/>
    <w:rsid w:val="00E34995"/>
    <w:rsid w:val="00E34A04"/>
    <w:rsid w:val="00E35050"/>
    <w:rsid w:val="00E3647A"/>
    <w:rsid w:val="00E40B3A"/>
    <w:rsid w:val="00E418CA"/>
    <w:rsid w:val="00E431C6"/>
    <w:rsid w:val="00E439C6"/>
    <w:rsid w:val="00E43A26"/>
    <w:rsid w:val="00E43A8F"/>
    <w:rsid w:val="00E45674"/>
    <w:rsid w:val="00E46941"/>
    <w:rsid w:val="00E50033"/>
    <w:rsid w:val="00E50690"/>
    <w:rsid w:val="00E518B3"/>
    <w:rsid w:val="00E522E4"/>
    <w:rsid w:val="00E52D2A"/>
    <w:rsid w:val="00E5514B"/>
    <w:rsid w:val="00E56CC4"/>
    <w:rsid w:val="00E641D8"/>
    <w:rsid w:val="00E642D6"/>
    <w:rsid w:val="00E66E23"/>
    <w:rsid w:val="00E67E31"/>
    <w:rsid w:val="00E71D47"/>
    <w:rsid w:val="00E71EC3"/>
    <w:rsid w:val="00E7240B"/>
    <w:rsid w:val="00E74BAF"/>
    <w:rsid w:val="00E839AA"/>
    <w:rsid w:val="00E839CC"/>
    <w:rsid w:val="00E85E66"/>
    <w:rsid w:val="00E90463"/>
    <w:rsid w:val="00E93D72"/>
    <w:rsid w:val="00E93EC3"/>
    <w:rsid w:val="00E9559F"/>
    <w:rsid w:val="00E97FED"/>
    <w:rsid w:val="00EA1B5C"/>
    <w:rsid w:val="00EA2CE2"/>
    <w:rsid w:val="00EA3835"/>
    <w:rsid w:val="00EA45AE"/>
    <w:rsid w:val="00EA6788"/>
    <w:rsid w:val="00EA6ED4"/>
    <w:rsid w:val="00EA7CB4"/>
    <w:rsid w:val="00EB659E"/>
    <w:rsid w:val="00EB78E5"/>
    <w:rsid w:val="00ED054B"/>
    <w:rsid w:val="00ED3251"/>
    <w:rsid w:val="00ED33BF"/>
    <w:rsid w:val="00ED5D08"/>
    <w:rsid w:val="00ED7430"/>
    <w:rsid w:val="00EE3190"/>
    <w:rsid w:val="00EE46D0"/>
    <w:rsid w:val="00EE51C5"/>
    <w:rsid w:val="00EE5B15"/>
    <w:rsid w:val="00EE609A"/>
    <w:rsid w:val="00EE6413"/>
    <w:rsid w:val="00EF1755"/>
    <w:rsid w:val="00EF6C20"/>
    <w:rsid w:val="00EF710C"/>
    <w:rsid w:val="00F02456"/>
    <w:rsid w:val="00F034BB"/>
    <w:rsid w:val="00F0352D"/>
    <w:rsid w:val="00F06985"/>
    <w:rsid w:val="00F1157D"/>
    <w:rsid w:val="00F14F23"/>
    <w:rsid w:val="00F167E4"/>
    <w:rsid w:val="00F2000A"/>
    <w:rsid w:val="00F20215"/>
    <w:rsid w:val="00F258A1"/>
    <w:rsid w:val="00F2694B"/>
    <w:rsid w:val="00F27BAD"/>
    <w:rsid w:val="00F30177"/>
    <w:rsid w:val="00F30A1F"/>
    <w:rsid w:val="00F32C42"/>
    <w:rsid w:val="00F3347B"/>
    <w:rsid w:val="00F33616"/>
    <w:rsid w:val="00F3583E"/>
    <w:rsid w:val="00F35929"/>
    <w:rsid w:val="00F36421"/>
    <w:rsid w:val="00F36438"/>
    <w:rsid w:val="00F36D4D"/>
    <w:rsid w:val="00F40910"/>
    <w:rsid w:val="00F4596C"/>
    <w:rsid w:val="00F51580"/>
    <w:rsid w:val="00F5175A"/>
    <w:rsid w:val="00F53444"/>
    <w:rsid w:val="00F546FF"/>
    <w:rsid w:val="00F55037"/>
    <w:rsid w:val="00F558D1"/>
    <w:rsid w:val="00F56B9E"/>
    <w:rsid w:val="00F57AA4"/>
    <w:rsid w:val="00F60ED3"/>
    <w:rsid w:val="00F61588"/>
    <w:rsid w:val="00F63704"/>
    <w:rsid w:val="00F657DD"/>
    <w:rsid w:val="00F6759E"/>
    <w:rsid w:val="00F704D5"/>
    <w:rsid w:val="00F721CB"/>
    <w:rsid w:val="00F74E71"/>
    <w:rsid w:val="00F754E6"/>
    <w:rsid w:val="00F769BC"/>
    <w:rsid w:val="00F812A2"/>
    <w:rsid w:val="00F81F44"/>
    <w:rsid w:val="00F824C2"/>
    <w:rsid w:val="00F83E71"/>
    <w:rsid w:val="00F8569D"/>
    <w:rsid w:val="00F870D7"/>
    <w:rsid w:val="00F92221"/>
    <w:rsid w:val="00F954CA"/>
    <w:rsid w:val="00FA1799"/>
    <w:rsid w:val="00FA38B2"/>
    <w:rsid w:val="00FA5572"/>
    <w:rsid w:val="00FA6152"/>
    <w:rsid w:val="00FA68A8"/>
    <w:rsid w:val="00FB10F5"/>
    <w:rsid w:val="00FB121E"/>
    <w:rsid w:val="00FC1215"/>
    <w:rsid w:val="00FC419E"/>
    <w:rsid w:val="00FC5159"/>
    <w:rsid w:val="00FC53D0"/>
    <w:rsid w:val="00FC63A0"/>
    <w:rsid w:val="00FD0598"/>
    <w:rsid w:val="00FD26A0"/>
    <w:rsid w:val="00FD42C6"/>
    <w:rsid w:val="00FD526C"/>
    <w:rsid w:val="00FD575A"/>
    <w:rsid w:val="00FD68C8"/>
    <w:rsid w:val="00FD69B6"/>
    <w:rsid w:val="00FE0312"/>
    <w:rsid w:val="00FE2EDC"/>
    <w:rsid w:val="00FF1677"/>
    <w:rsid w:val="00FF3884"/>
    <w:rsid w:val="00FF40D8"/>
    <w:rsid w:val="00FF4420"/>
    <w:rsid w:val="00FF5123"/>
    <w:rsid w:val="00FF63E0"/>
    <w:rsid w:val="00FF7E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97C37"/>
  <w15:docId w15:val="{FE3902B9-1D1B-4252-A12F-8D0D42A7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33D5"/>
  </w:style>
  <w:style w:type="paragraph" w:styleId="Nagwek1">
    <w:name w:val="heading 1"/>
    <w:basedOn w:val="Normalny"/>
    <w:next w:val="Normalny"/>
    <w:link w:val="Nagwek1Znak"/>
    <w:uiPriority w:val="9"/>
    <w:qFormat/>
    <w:rsid w:val="00FC4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5">
    <w:name w:val="heading 5"/>
    <w:basedOn w:val="Normalny"/>
    <w:next w:val="Normalny"/>
    <w:link w:val="Nagwek5Znak"/>
    <w:unhideWhenUsed/>
    <w:qFormat/>
    <w:rsid w:val="00AA63F7"/>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AC31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0913"/>
    <w:rPr>
      <w:color w:val="0563C1" w:themeColor="hyperlink"/>
      <w:u w:val="single"/>
    </w:rPr>
  </w:style>
  <w:style w:type="table" w:styleId="Tabela-Siatka">
    <w:name w:val="Table Grid"/>
    <w:basedOn w:val="Standardowy"/>
    <w:uiPriority w:val="99"/>
    <w:rsid w:val="00DF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C419E"/>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419E"/>
    <w:pPr>
      <w:outlineLvl w:val="9"/>
    </w:pPr>
    <w:rPr>
      <w:lang w:eastAsia="pl-PL"/>
    </w:rPr>
  </w:style>
  <w:style w:type="paragraph" w:styleId="Spistreci1">
    <w:name w:val="toc 1"/>
    <w:basedOn w:val="Normalny"/>
    <w:next w:val="Normalny"/>
    <w:autoRedefine/>
    <w:uiPriority w:val="39"/>
    <w:unhideWhenUsed/>
    <w:rsid w:val="004F167A"/>
    <w:pPr>
      <w:tabs>
        <w:tab w:val="left" w:pos="440"/>
        <w:tab w:val="right" w:leader="dot" w:pos="9062"/>
      </w:tabs>
      <w:spacing w:after="100"/>
      <w:jc w:val="both"/>
    </w:pPr>
  </w:style>
  <w:style w:type="paragraph" w:customStyle="1" w:styleId="SIWZNAGWEKCZCI">
    <w:name w:val="SIWZ NAGŁÓWEK CZĘŚCI"/>
    <w:basedOn w:val="Nagwek1"/>
    <w:link w:val="SIWZNAGWEKCZCIZnak"/>
    <w:qFormat/>
    <w:rsid w:val="00FC419E"/>
    <w:rPr>
      <w:rFonts w:asciiTheme="minorHAnsi" w:hAnsiTheme="minorHAnsi"/>
      <w:b/>
      <w:color w:val="000000" w:themeColor="text1"/>
    </w:rPr>
  </w:style>
  <w:style w:type="paragraph" w:styleId="Akapitzlist">
    <w:name w:val="List Paragraph"/>
    <w:basedOn w:val="Normalny"/>
    <w:link w:val="AkapitzlistZnak"/>
    <w:qFormat/>
    <w:rsid w:val="00FC419E"/>
    <w:pPr>
      <w:ind w:left="720"/>
      <w:contextualSpacing/>
    </w:pPr>
  </w:style>
  <w:style w:type="character" w:customStyle="1" w:styleId="SIWZNAGWEKCZCIZnak">
    <w:name w:val="SIWZ NAGŁÓWEK CZĘŚCI Znak"/>
    <w:basedOn w:val="Nagwek1Znak"/>
    <w:link w:val="SIWZNAGWEKCZCI"/>
    <w:rsid w:val="00FC419E"/>
    <w:rPr>
      <w:rFonts w:asciiTheme="majorHAnsi" w:eastAsiaTheme="majorEastAsia" w:hAnsiTheme="majorHAnsi" w:cstheme="majorBidi"/>
      <w:b/>
      <w:color w:val="000000" w:themeColor="text1"/>
      <w:sz w:val="32"/>
      <w:szCs w:val="32"/>
    </w:rPr>
  </w:style>
  <w:style w:type="paragraph" w:customStyle="1" w:styleId="SIWZNAGWEKPUNKTY">
    <w:name w:val="SIWZ NAGŁÓWEK PUNKTY"/>
    <w:basedOn w:val="SIWZNAGWEKCZCI"/>
    <w:link w:val="SIWZNAGWEKPUNKTYZnak"/>
    <w:qFormat/>
    <w:rsid w:val="00513560"/>
    <w:pPr>
      <w:numPr>
        <w:numId w:val="1"/>
      </w:numPr>
      <w:tabs>
        <w:tab w:val="left" w:pos="284"/>
      </w:tabs>
      <w:spacing w:before="0"/>
      <w:ind w:left="0" w:firstLine="0"/>
    </w:pPr>
  </w:style>
  <w:style w:type="character" w:customStyle="1" w:styleId="SIWZNAGWEKPUNKTYZnak">
    <w:name w:val="SIWZ NAGŁÓWEK PUNKTY Znak"/>
    <w:basedOn w:val="SIWZNAGWEKCZCIZnak"/>
    <w:link w:val="SIWZNAGWEKPUNKTY"/>
    <w:rsid w:val="00513560"/>
    <w:rPr>
      <w:rFonts w:asciiTheme="majorHAnsi" w:eastAsiaTheme="majorEastAsia" w:hAnsiTheme="majorHAnsi" w:cstheme="majorBidi"/>
      <w:b/>
      <w:color w:val="000000" w:themeColor="text1"/>
      <w:sz w:val="32"/>
      <w:szCs w:val="32"/>
    </w:rPr>
  </w:style>
  <w:style w:type="paragraph" w:customStyle="1" w:styleId="Numerowanie-Poziom2">
    <w:name w:val="Numerowanie - Poziom 2"/>
    <w:basedOn w:val="Normalny"/>
    <w:rsid w:val="006F4A47"/>
    <w:pPr>
      <w:numPr>
        <w:numId w:val="4"/>
      </w:numPr>
    </w:pPr>
  </w:style>
  <w:style w:type="paragraph" w:styleId="Tekstpodstawowywcity3">
    <w:name w:val="Body Text Indent 3"/>
    <w:basedOn w:val="Normalny"/>
    <w:link w:val="Tekstpodstawowywcity3Znak"/>
    <w:uiPriority w:val="99"/>
    <w:unhideWhenUsed/>
    <w:rsid w:val="00156D3B"/>
    <w:pPr>
      <w:widowControl w:val="0"/>
      <w:suppressAutoHyphens/>
      <w:overflowPunct w:val="0"/>
      <w:autoSpaceDE w:val="0"/>
      <w:spacing w:after="120" w:line="240" w:lineRule="auto"/>
      <w:ind w:left="283"/>
      <w:textAlignment w:val="baseline"/>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156D3B"/>
    <w:rPr>
      <w:rFonts w:ascii="Times New Roman" w:eastAsia="Times New Roman" w:hAnsi="Times New Roman" w:cs="Times New Roman"/>
      <w:sz w:val="16"/>
      <w:szCs w:val="16"/>
    </w:rPr>
  </w:style>
  <w:style w:type="character" w:styleId="Odwoaniedokomentarza">
    <w:name w:val="annotation reference"/>
    <w:basedOn w:val="Domylnaczcionkaakapitu"/>
    <w:uiPriority w:val="99"/>
    <w:semiHidden/>
    <w:unhideWhenUsed/>
    <w:rsid w:val="003429FF"/>
    <w:rPr>
      <w:sz w:val="16"/>
      <w:szCs w:val="16"/>
    </w:rPr>
  </w:style>
  <w:style w:type="paragraph" w:styleId="Tekstkomentarza">
    <w:name w:val="annotation text"/>
    <w:basedOn w:val="Normalny"/>
    <w:link w:val="TekstkomentarzaZnak"/>
    <w:uiPriority w:val="99"/>
    <w:unhideWhenUsed/>
    <w:rsid w:val="003429FF"/>
    <w:pPr>
      <w:spacing w:line="240" w:lineRule="auto"/>
    </w:pPr>
    <w:rPr>
      <w:sz w:val="20"/>
      <w:szCs w:val="20"/>
    </w:rPr>
  </w:style>
  <w:style w:type="character" w:customStyle="1" w:styleId="TekstkomentarzaZnak">
    <w:name w:val="Tekst komentarza Znak"/>
    <w:basedOn w:val="Domylnaczcionkaakapitu"/>
    <w:link w:val="Tekstkomentarza"/>
    <w:uiPriority w:val="99"/>
    <w:rsid w:val="003429FF"/>
    <w:rPr>
      <w:sz w:val="20"/>
      <w:szCs w:val="20"/>
    </w:rPr>
  </w:style>
  <w:style w:type="paragraph" w:styleId="Tekstdymka">
    <w:name w:val="Balloon Text"/>
    <w:basedOn w:val="Normalny"/>
    <w:link w:val="TekstdymkaZnak"/>
    <w:uiPriority w:val="99"/>
    <w:semiHidden/>
    <w:unhideWhenUsed/>
    <w:rsid w:val="003429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9FF"/>
    <w:rPr>
      <w:rFonts w:ascii="Segoe UI" w:hAnsi="Segoe UI" w:cs="Segoe UI"/>
      <w:sz w:val="18"/>
      <w:szCs w:val="18"/>
    </w:rPr>
  </w:style>
  <w:style w:type="table" w:customStyle="1" w:styleId="Tabela-Siatka1">
    <w:name w:val="Tabela - Siatka1"/>
    <w:basedOn w:val="Standardowy"/>
    <w:next w:val="Tabela-Siatka"/>
    <w:uiPriority w:val="39"/>
    <w:rsid w:val="0034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3429FF"/>
    <w:rPr>
      <w:b/>
      <w:bCs/>
    </w:rPr>
  </w:style>
  <w:style w:type="character" w:customStyle="1" w:styleId="TematkomentarzaZnak">
    <w:name w:val="Temat komentarza Znak"/>
    <w:basedOn w:val="TekstkomentarzaZnak"/>
    <w:link w:val="Tematkomentarza"/>
    <w:uiPriority w:val="99"/>
    <w:semiHidden/>
    <w:rsid w:val="003429FF"/>
    <w:rPr>
      <w:b/>
      <w:bCs/>
      <w:sz w:val="20"/>
      <w:szCs w:val="20"/>
    </w:rPr>
  </w:style>
  <w:style w:type="paragraph" w:styleId="Nagwek">
    <w:name w:val="header"/>
    <w:aliases w:val="Nagłówek strony1,Heading 11,Nagłówek 11,Nagłówek 111,Nagłówek 12,Nagłówek Znak1,Nagłówek Znak Znak,Nagłówek strony, Znak3"/>
    <w:basedOn w:val="Normalny"/>
    <w:link w:val="NagwekZnak"/>
    <w:uiPriority w:val="99"/>
    <w:unhideWhenUsed/>
    <w:rsid w:val="008374BF"/>
    <w:pPr>
      <w:tabs>
        <w:tab w:val="center" w:pos="4536"/>
        <w:tab w:val="right" w:pos="9072"/>
      </w:tabs>
      <w:spacing w:after="0" w:line="240" w:lineRule="auto"/>
    </w:pPr>
  </w:style>
  <w:style w:type="character" w:customStyle="1" w:styleId="NagwekZnak">
    <w:name w:val="Nagłówek Znak"/>
    <w:aliases w:val="Nagłówek strony1 Znak,Heading 11 Znak,Nagłówek 11 Znak,Nagłówek 111 Znak,Nagłówek 12 Znak,Nagłówek Znak1 Znak,Nagłówek Znak Znak Znak,Nagłówek strony Znak, Znak3 Znak"/>
    <w:basedOn w:val="Domylnaczcionkaakapitu"/>
    <w:link w:val="Nagwek"/>
    <w:uiPriority w:val="99"/>
    <w:rsid w:val="008374BF"/>
  </w:style>
  <w:style w:type="paragraph" w:styleId="Stopka">
    <w:name w:val="footer"/>
    <w:aliases w:val="Stopka Znak1,Stopka Znak Znak,Znak"/>
    <w:basedOn w:val="Normalny"/>
    <w:link w:val="StopkaZnak"/>
    <w:uiPriority w:val="99"/>
    <w:unhideWhenUsed/>
    <w:rsid w:val="008374BF"/>
    <w:pPr>
      <w:tabs>
        <w:tab w:val="center" w:pos="4536"/>
        <w:tab w:val="right" w:pos="9072"/>
      </w:tabs>
      <w:spacing w:after="0" w:line="240" w:lineRule="auto"/>
    </w:pPr>
  </w:style>
  <w:style w:type="character" w:customStyle="1" w:styleId="StopkaZnak">
    <w:name w:val="Stopka Znak"/>
    <w:aliases w:val="Stopka Znak1 Znak1,Stopka Znak Znak Znak1,Znak Znak"/>
    <w:basedOn w:val="Domylnaczcionkaakapitu"/>
    <w:link w:val="Stopka"/>
    <w:uiPriority w:val="99"/>
    <w:rsid w:val="008374BF"/>
  </w:style>
  <w:style w:type="character" w:customStyle="1" w:styleId="Nagwek5Znak">
    <w:name w:val="Nagłówek 5 Znak"/>
    <w:basedOn w:val="Domylnaczcionkaakapitu"/>
    <w:link w:val="Nagwek5"/>
    <w:uiPriority w:val="9"/>
    <w:semiHidden/>
    <w:rsid w:val="00AA63F7"/>
    <w:rPr>
      <w:rFonts w:asciiTheme="majorHAnsi" w:eastAsiaTheme="majorEastAsia" w:hAnsiTheme="majorHAnsi" w:cstheme="majorBidi"/>
      <w:color w:val="1F4D78" w:themeColor="accent1" w:themeShade="7F"/>
    </w:rPr>
  </w:style>
  <w:style w:type="paragraph" w:styleId="Tekstprzypisukocowego">
    <w:name w:val="endnote text"/>
    <w:basedOn w:val="Normalny"/>
    <w:link w:val="TekstprzypisukocowegoZnak"/>
    <w:uiPriority w:val="99"/>
    <w:semiHidden/>
    <w:unhideWhenUsed/>
    <w:rsid w:val="00966A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6A82"/>
    <w:rPr>
      <w:sz w:val="20"/>
      <w:szCs w:val="20"/>
    </w:rPr>
  </w:style>
  <w:style w:type="character" w:styleId="Odwoanieprzypisukocowego">
    <w:name w:val="endnote reference"/>
    <w:basedOn w:val="Domylnaczcionkaakapitu"/>
    <w:uiPriority w:val="99"/>
    <w:semiHidden/>
    <w:unhideWhenUsed/>
    <w:rsid w:val="00966A82"/>
    <w:rPr>
      <w:vertAlign w:val="superscript"/>
    </w:rPr>
  </w:style>
  <w:style w:type="character" w:customStyle="1" w:styleId="Nagwek8Znak">
    <w:name w:val="Nagłówek 8 Znak"/>
    <w:basedOn w:val="Domylnaczcionkaakapitu"/>
    <w:link w:val="Nagwek8"/>
    <w:uiPriority w:val="9"/>
    <w:rsid w:val="00AC31EE"/>
    <w:rPr>
      <w:rFonts w:asciiTheme="majorHAnsi" w:eastAsiaTheme="majorEastAsia" w:hAnsiTheme="majorHAnsi" w:cstheme="majorBidi"/>
      <w:color w:val="404040" w:themeColor="text1" w:themeTint="BF"/>
      <w:sz w:val="20"/>
      <w:szCs w:val="20"/>
    </w:rPr>
  </w:style>
  <w:style w:type="paragraph" w:customStyle="1" w:styleId="ZnakZnakZnakZnakZnakZnak">
    <w:name w:val="Znak Znak Znak Znak Znak Znak"/>
    <w:basedOn w:val="Normalny"/>
    <w:autoRedefine/>
    <w:rsid w:val="00AC31EE"/>
    <w:pPr>
      <w:numPr>
        <w:numId w:val="7"/>
      </w:numPr>
      <w:spacing w:after="0" w:line="240" w:lineRule="auto"/>
    </w:pPr>
    <w:rPr>
      <w:rFonts w:ascii="Times New Roman" w:eastAsia="Times New Roman" w:hAnsi="Times New Roman" w:cs="Times New Roman"/>
      <w:sz w:val="24"/>
      <w:szCs w:val="24"/>
      <w:lang w:val="en-US"/>
    </w:rPr>
  </w:style>
  <w:style w:type="numbering" w:customStyle="1" w:styleId="NBPpunktorynumeryczne11">
    <w:name w:val="NBP punktory numeryczne11"/>
    <w:uiPriority w:val="99"/>
    <w:rsid w:val="00AC31EE"/>
    <w:pPr>
      <w:numPr>
        <w:numId w:val="7"/>
      </w:numPr>
    </w:pPr>
  </w:style>
  <w:style w:type="paragraph" w:customStyle="1" w:styleId="StylParagraf11pt">
    <w:name w:val="Styl Paragraf + 11 pt"/>
    <w:basedOn w:val="Normalny"/>
    <w:rsid w:val="0027492F"/>
    <w:pPr>
      <w:keepNext/>
      <w:keepLines/>
      <w:numPr>
        <w:numId w:val="8"/>
      </w:numPr>
      <w:spacing w:before="480" w:after="0" w:line="360" w:lineRule="auto"/>
      <w:jc w:val="center"/>
    </w:pPr>
    <w:rPr>
      <w:rFonts w:ascii="Arial" w:eastAsia="Times New Roman" w:hAnsi="Arial" w:cs="Times New Roman"/>
      <w:b/>
      <w:bCs/>
      <w:szCs w:val="24"/>
      <w:lang w:eastAsia="pl-PL"/>
    </w:rPr>
  </w:style>
  <w:style w:type="numbering" w:customStyle="1" w:styleId="NBPpunktoryobrazkowe12">
    <w:name w:val="NBP punktory obrazkowe12"/>
    <w:uiPriority w:val="99"/>
    <w:rsid w:val="00C07AEA"/>
    <w:pPr>
      <w:numPr>
        <w:numId w:val="19"/>
      </w:numPr>
    </w:pPr>
  </w:style>
  <w:style w:type="paragraph" w:styleId="Tekstpodstawowy">
    <w:name w:val="Body Text"/>
    <w:basedOn w:val="Normalny"/>
    <w:link w:val="TekstpodstawowyZnak"/>
    <w:uiPriority w:val="99"/>
    <w:unhideWhenUsed/>
    <w:rsid w:val="00211E95"/>
    <w:pPr>
      <w:spacing w:after="120"/>
    </w:pPr>
  </w:style>
  <w:style w:type="character" w:customStyle="1" w:styleId="TekstpodstawowyZnak">
    <w:name w:val="Tekst podstawowy Znak"/>
    <w:basedOn w:val="Domylnaczcionkaakapitu"/>
    <w:link w:val="Tekstpodstawowy"/>
    <w:uiPriority w:val="99"/>
    <w:rsid w:val="00211E95"/>
  </w:style>
  <w:style w:type="character" w:customStyle="1" w:styleId="StopkaZnak2">
    <w:name w:val="Stopka Znak2"/>
    <w:aliases w:val="Stopka Znak1 Znak,Stopka Znak Znak Znak,Znak Znak2"/>
    <w:semiHidden/>
    <w:rsid w:val="00211E95"/>
    <w:rPr>
      <w:sz w:val="24"/>
      <w:szCs w:val="24"/>
      <w:lang w:val="pl-PL" w:eastAsia="pl-PL" w:bidi="ar-SA"/>
    </w:rPr>
  </w:style>
  <w:style w:type="paragraph" w:customStyle="1" w:styleId="Default">
    <w:name w:val="Default"/>
    <w:link w:val="DefaultChar"/>
    <w:rsid w:val="00211E9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Char">
    <w:name w:val="Default Char"/>
    <w:link w:val="Default"/>
    <w:rsid w:val="00211E95"/>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
    <w:basedOn w:val="Normalny"/>
    <w:link w:val="TekstprzypisudolnegoZnak"/>
    <w:uiPriority w:val="99"/>
    <w:rsid w:val="00211E9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211E95"/>
    <w:rPr>
      <w:rFonts w:ascii="Times New Roman" w:eastAsia="Times New Roman" w:hAnsi="Times New Roman" w:cs="Times New Roman"/>
      <w:sz w:val="20"/>
      <w:szCs w:val="20"/>
      <w:lang w:eastAsia="pl-PL"/>
    </w:rPr>
  </w:style>
  <w:style w:type="character" w:styleId="Odwoanieprzypisudolnego">
    <w:name w:val="footnote reference"/>
    <w:uiPriority w:val="99"/>
    <w:rsid w:val="00211E95"/>
    <w:rPr>
      <w:vertAlign w:val="superscript"/>
    </w:rPr>
  </w:style>
  <w:style w:type="paragraph" w:styleId="Tekstpodstawowy3">
    <w:name w:val="Body Text 3"/>
    <w:aliases w:val="Znak1"/>
    <w:basedOn w:val="Normalny"/>
    <w:link w:val="Tekstpodstawowy3Znak"/>
    <w:rsid w:val="00211E9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aliases w:val="Znak1 Znak"/>
    <w:basedOn w:val="Domylnaczcionkaakapitu"/>
    <w:link w:val="Tekstpodstawowy3"/>
    <w:rsid w:val="00211E95"/>
    <w:rPr>
      <w:rFonts w:ascii="Times New Roman" w:eastAsia="Times New Roman" w:hAnsi="Times New Roman" w:cs="Times New Roman"/>
      <w:sz w:val="16"/>
      <w:szCs w:val="16"/>
      <w:lang w:eastAsia="pl-PL"/>
    </w:rPr>
  </w:style>
  <w:style w:type="paragraph" w:customStyle="1" w:styleId="2Ustp">
    <w:name w:val="2 Ustęp"/>
    <w:basedOn w:val="Normalny"/>
    <w:rsid w:val="00211E95"/>
    <w:pPr>
      <w:numPr>
        <w:numId w:val="18"/>
      </w:numPr>
      <w:overflowPunct w:val="0"/>
      <w:autoSpaceDE w:val="0"/>
      <w:autoSpaceDN w:val="0"/>
      <w:adjustRightInd w:val="0"/>
      <w:spacing w:after="120" w:line="320" w:lineRule="exact"/>
      <w:jc w:val="both"/>
      <w:textAlignment w:val="baseline"/>
    </w:pPr>
    <w:rPr>
      <w:rFonts w:ascii="Arial" w:eastAsia="Times New Roman" w:hAnsi="Arial" w:cs="Arial"/>
      <w:sz w:val="24"/>
      <w:szCs w:val="24"/>
      <w:lang w:eastAsia="pl-PL"/>
    </w:rPr>
  </w:style>
  <w:style w:type="character" w:styleId="Pogrubienie">
    <w:name w:val="Strong"/>
    <w:uiPriority w:val="22"/>
    <w:qFormat/>
    <w:rsid w:val="00211E95"/>
    <w:rPr>
      <w:b/>
      <w:bCs/>
    </w:rPr>
  </w:style>
  <w:style w:type="character" w:customStyle="1" w:styleId="AkapitzlistZnak">
    <w:name w:val="Akapit z listą Znak"/>
    <w:link w:val="Akapitzlist"/>
    <w:rsid w:val="00211E95"/>
  </w:style>
  <w:style w:type="character" w:styleId="Wyrnieniedelikatne">
    <w:name w:val="Subtle Emphasis"/>
    <w:basedOn w:val="Domylnaczcionkaakapitu"/>
    <w:uiPriority w:val="19"/>
    <w:qFormat/>
    <w:rsid w:val="00211E95"/>
    <w:rPr>
      <w:i/>
      <w:iCs/>
      <w:color w:val="404040" w:themeColor="text1" w:themeTint="BF"/>
    </w:rPr>
  </w:style>
  <w:style w:type="paragraph" w:styleId="Tekstpodstawowy2">
    <w:name w:val="Body Text 2"/>
    <w:basedOn w:val="Normalny"/>
    <w:link w:val="Tekstpodstawowy2Znak"/>
    <w:rsid w:val="00E839A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839AA"/>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E839A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839AA"/>
    <w:rPr>
      <w:rFonts w:ascii="Courier New" w:eastAsia="Times New Roman" w:hAnsi="Courier New" w:cs="Courier New"/>
      <w:sz w:val="20"/>
      <w:szCs w:val="20"/>
      <w:lang w:eastAsia="pl-PL"/>
    </w:rPr>
  </w:style>
  <w:style w:type="paragraph" w:styleId="Lista5">
    <w:name w:val="List 5"/>
    <w:basedOn w:val="Normalny"/>
    <w:uiPriority w:val="99"/>
    <w:rsid w:val="00E839AA"/>
    <w:pPr>
      <w:widowControl w:val="0"/>
      <w:adjustRightInd w:val="0"/>
      <w:spacing w:after="0" w:line="240" w:lineRule="auto"/>
      <w:ind w:left="1415" w:hanging="283"/>
      <w:jc w:val="both"/>
      <w:textAlignment w:val="baseline"/>
    </w:pPr>
    <w:rPr>
      <w:rFonts w:ascii="Times New Roman" w:eastAsia="Times New Roman" w:hAnsi="Times New Roman" w:cs="Times New Roman"/>
      <w:sz w:val="20"/>
      <w:szCs w:val="20"/>
    </w:rPr>
  </w:style>
  <w:style w:type="paragraph" w:styleId="Bezodstpw">
    <w:name w:val="No Spacing"/>
    <w:link w:val="BezodstpwZnak"/>
    <w:uiPriority w:val="1"/>
    <w:qFormat/>
    <w:rsid w:val="00E839AA"/>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E839AA"/>
    <w:rPr>
      <w:rFonts w:ascii="Calibri" w:eastAsia="Times New Roman" w:hAnsi="Calibri" w:cs="Times New Roman"/>
    </w:rPr>
  </w:style>
  <w:style w:type="paragraph" w:customStyle="1" w:styleId="Normalny1">
    <w:name w:val="Normalny1"/>
    <w:rsid w:val="00E839AA"/>
    <w:pPr>
      <w:suppressAutoHyphens/>
      <w:spacing w:after="0" w:line="240" w:lineRule="auto"/>
    </w:pPr>
    <w:rPr>
      <w:rFonts w:ascii="Times New Roman" w:eastAsia="SimSun" w:hAnsi="Times New Roman" w:cs="Mangal"/>
      <w:color w:val="000000"/>
      <w:kern w:val="1"/>
      <w:sz w:val="24"/>
      <w:szCs w:val="24"/>
      <w:lang w:eastAsia="zh-CN" w:bidi="hi-IN"/>
    </w:rPr>
  </w:style>
  <w:style w:type="table" w:customStyle="1" w:styleId="Tabela-Siatka14">
    <w:name w:val="Tabela - Siatka14"/>
    <w:basedOn w:val="Standardowy"/>
    <w:next w:val="Tabela-Siatka"/>
    <w:uiPriority w:val="59"/>
    <w:rsid w:val="003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3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rsid w:val="00552486"/>
    <w:pPr>
      <w:spacing w:after="0" w:line="240" w:lineRule="auto"/>
    </w:pPr>
    <w:rPr>
      <w:rFonts w:ascii="Times New Roman" w:eastAsia="Calibri" w:hAnsi="Times New Roman" w:cs="Times New Roman"/>
      <w:color w:val="000000"/>
      <w:sz w:val="24"/>
      <w:szCs w:val="24"/>
      <w:lang w:eastAsia="pl-PL"/>
    </w:rPr>
  </w:style>
  <w:style w:type="paragraph" w:styleId="NormalnyWeb">
    <w:name w:val="Normal (Web)"/>
    <w:basedOn w:val="Normalny"/>
    <w:uiPriority w:val="99"/>
    <w:semiHidden/>
    <w:unhideWhenUsed/>
    <w:rsid w:val="001462A9"/>
    <w:rPr>
      <w:rFonts w:ascii="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1462A9"/>
    <w:rPr>
      <w:color w:val="808080"/>
      <w:shd w:val="clear" w:color="auto" w:fill="E6E6E6"/>
    </w:rPr>
  </w:style>
  <w:style w:type="paragraph" w:styleId="Poprawka">
    <w:name w:val="Revision"/>
    <w:hidden/>
    <w:uiPriority w:val="99"/>
    <w:semiHidden/>
    <w:rsid w:val="006A0197"/>
    <w:pPr>
      <w:spacing w:after="0" w:line="240" w:lineRule="auto"/>
    </w:pPr>
  </w:style>
  <w:style w:type="paragraph" w:customStyle="1" w:styleId="Domylny">
    <w:name w:val="Domyślny"/>
    <w:rsid w:val="00AB0AD9"/>
    <w:pPr>
      <w:widowControl w:val="0"/>
      <w:suppressAutoHyphens/>
      <w:spacing w:after="200" w:line="276" w:lineRule="auto"/>
    </w:pPr>
    <w:rPr>
      <w:rFonts w:ascii="Times New Roman" w:eastAsia="SimSun" w:hAnsi="Times New Roman" w:cs="Mangal"/>
      <w:sz w:val="24"/>
      <w:szCs w:val="24"/>
      <w:lang w:eastAsia="zh-CN" w:bidi="hi-IN"/>
    </w:rPr>
  </w:style>
  <w:style w:type="character" w:customStyle="1" w:styleId="Nierozpoznanawzmianka2">
    <w:name w:val="Nierozpoznana wzmianka2"/>
    <w:basedOn w:val="Domylnaczcionkaakapitu"/>
    <w:uiPriority w:val="99"/>
    <w:semiHidden/>
    <w:unhideWhenUsed/>
    <w:rsid w:val="00A16160"/>
    <w:rPr>
      <w:color w:val="605E5C"/>
      <w:shd w:val="clear" w:color="auto" w:fill="E1DFDD"/>
    </w:rPr>
  </w:style>
  <w:style w:type="character" w:styleId="UyteHipercze">
    <w:name w:val="FollowedHyperlink"/>
    <w:basedOn w:val="Domylnaczcionkaakapitu"/>
    <w:uiPriority w:val="99"/>
    <w:semiHidden/>
    <w:unhideWhenUsed/>
    <w:rsid w:val="00B32D80"/>
    <w:rPr>
      <w:color w:val="954F72" w:themeColor="followedHyperlink"/>
      <w:u w:val="single"/>
    </w:rPr>
  </w:style>
  <w:style w:type="paragraph" w:styleId="Tekstpodstawowywcity">
    <w:name w:val="Body Text Indent"/>
    <w:basedOn w:val="Normalny"/>
    <w:link w:val="TekstpodstawowywcityZnak"/>
    <w:uiPriority w:val="99"/>
    <w:semiHidden/>
    <w:unhideWhenUsed/>
    <w:rsid w:val="00D05F5C"/>
    <w:pPr>
      <w:spacing w:after="120"/>
      <w:ind w:left="283"/>
    </w:pPr>
  </w:style>
  <w:style w:type="character" w:customStyle="1" w:styleId="TekstpodstawowywcityZnak">
    <w:name w:val="Tekst podstawowy wcięty Znak"/>
    <w:basedOn w:val="Domylnaczcionkaakapitu"/>
    <w:link w:val="Tekstpodstawowywcity"/>
    <w:uiPriority w:val="99"/>
    <w:semiHidden/>
    <w:rsid w:val="00D0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31542">
      <w:bodyDiv w:val="1"/>
      <w:marLeft w:val="0"/>
      <w:marRight w:val="0"/>
      <w:marTop w:val="0"/>
      <w:marBottom w:val="0"/>
      <w:divBdr>
        <w:top w:val="none" w:sz="0" w:space="0" w:color="auto"/>
        <w:left w:val="none" w:sz="0" w:space="0" w:color="auto"/>
        <w:bottom w:val="none" w:sz="0" w:space="0" w:color="auto"/>
        <w:right w:val="none" w:sz="0" w:space="0" w:color="auto"/>
      </w:divBdr>
    </w:div>
    <w:div w:id="494077752">
      <w:bodyDiv w:val="1"/>
      <w:marLeft w:val="0"/>
      <w:marRight w:val="0"/>
      <w:marTop w:val="0"/>
      <w:marBottom w:val="0"/>
      <w:divBdr>
        <w:top w:val="none" w:sz="0" w:space="0" w:color="auto"/>
        <w:left w:val="none" w:sz="0" w:space="0" w:color="auto"/>
        <w:bottom w:val="none" w:sz="0" w:space="0" w:color="auto"/>
        <w:right w:val="none" w:sz="0" w:space="0" w:color="auto"/>
      </w:divBdr>
      <w:divsChild>
        <w:div w:id="268973974">
          <w:marLeft w:val="0"/>
          <w:marRight w:val="0"/>
          <w:marTop w:val="0"/>
          <w:marBottom w:val="0"/>
          <w:divBdr>
            <w:top w:val="none" w:sz="0" w:space="0" w:color="auto"/>
            <w:left w:val="none" w:sz="0" w:space="0" w:color="auto"/>
            <w:bottom w:val="none" w:sz="0" w:space="0" w:color="auto"/>
            <w:right w:val="none" w:sz="0" w:space="0" w:color="auto"/>
          </w:divBdr>
        </w:div>
      </w:divsChild>
    </w:div>
    <w:div w:id="651711595">
      <w:bodyDiv w:val="1"/>
      <w:marLeft w:val="0"/>
      <w:marRight w:val="0"/>
      <w:marTop w:val="0"/>
      <w:marBottom w:val="0"/>
      <w:divBdr>
        <w:top w:val="none" w:sz="0" w:space="0" w:color="auto"/>
        <w:left w:val="none" w:sz="0" w:space="0" w:color="auto"/>
        <w:bottom w:val="none" w:sz="0" w:space="0" w:color="auto"/>
        <w:right w:val="none" w:sz="0" w:space="0" w:color="auto"/>
      </w:divBdr>
      <w:divsChild>
        <w:div w:id="599293315">
          <w:marLeft w:val="0"/>
          <w:marRight w:val="0"/>
          <w:marTop w:val="0"/>
          <w:marBottom w:val="0"/>
          <w:divBdr>
            <w:top w:val="none" w:sz="0" w:space="0" w:color="auto"/>
            <w:left w:val="none" w:sz="0" w:space="0" w:color="auto"/>
            <w:bottom w:val="none" w:sz="0" w:space="0" w:color="auto"/>
            <w:right w:val="none" w:sz="0" w:space="0" w:color="auto"/>
          </w:divBdr>
          <w:divsChild>
            <w:div w:id="1954047996">
              <w:marLeft w:val="0"/>
              <w:marRight w:val="0"/>
              <w:marTop w:val="0"/>
              <w:marBottom w:val="0"/>
              <w:divBdr>
                <w:top w:val="none" w:sz="0" w:space="0" w:color="auto"/>
                <w:left w:val="none" w:sz="0" w:space="0" w:color="auto"/>
                <w:bottom w:val="none" w:sz="0" w:space="0" w:color="auto"/>
                <w:right w:val="none" w:sz="0" w:space="0" w:color="auto"/>
              </w:divBdr>
              <w:divsChild>
                <w:div w:id="742483201">
                  <w:marLeft w:val="0"/>
                  <w:marRight w:val="0"/>
                  <w:marTop w:val="0"/>
                  <w:marBottom w:val="0"/>
                  <w:divBdr>
                    <w:top w:val="none" w:sz="0" w:space="0" w:color="auto"/>
                    <w:left w:val="none" w:sz="0" w:space="0" w:color="auto"/>
                    <w:bottom w:val="none" w:sz="0" w:space="0" w:color="auto"/>
                    <w:right w:val="none" w:sz="0" w:space="0" w:color="auto"/>
                  </w:divBdr>
                </w:div>
              </w:divsChild>
            </w:div>
            <w:div w:id="2016884632">
              <w:marLeft w:val="0"/>
              <w:marRight w:val="0"/>
              <w:marTop w:val="0"/>
              <w:marBottom w:val="0"/>
              <w:divBdr>
                <w:top w:val="none" w:sz="0" w:space="0" w:color="auto"/>
                <w:left w:val="none" w:sz="0" w:space="0" w:color="auto"/>
                <w:bottom w:val="none" w:sz="0" w:space="0" w:color="auto"/>
                <w:right w:val="none" w:sz="0" w:space="0" w:color="auto"/>
              </w:divBdr>
              <w:divsChild>
                <w:div w:id="1121798142">
                  <w:marLeft w:val="0"/>
                  <w:marRight w:val="0"/>
                  <w:marTop w:val="0"/>
                  <w:marBottom w:val="0"/>
                  <w:divBdr>
                    <w:top w:val="none" w:sz="0" w:space="0" w:color="auto"/>
                    <w:left w:val="none" w:sz="0" w:space="0" w:color="auto"/>
                    <w:bottom w:val="none" w:sz="0" w:space="0" w:color="auto"/>
                    <w:right w:val="none" w:sz="0" w:space="0" w:color="auto"/>
                  </w:divBdr>
                </w:div>
              </w:divsChild>
            </w:div>
            <w:div w:id="447165875">
              <w:marLeft w:val="0"/>
              <w:marRight w:val="0"/>
              <w:marTop w:val="0"/>
              <w:marBottom w:val="0"/>
              <w:divBdr>
                <w:top w:val="none" w:sz="0" w:space="0" w:color="auto"/>
                <w:left w:val="none" w:sz="0" w:space="0" w:color="auto"/>
                <w:bottom w:val="none" w:sz="0" w:space="0" w:color="auto"/>
                <w:right w:val="none" w:sz="0" w:space="0" w:color="auto"/>
              </w:divBdr>
              <w:divsChild>
                <w:div w:id="1279336397">
                  <w:marLeft w:val="0"/>
                  <w:marRight w:val="0"/>
                  <w:marTop w:val="0"/>
                  <w:marBottom w:val="0"/>
                  <w:divBdr>
                    <w:top w:val="none" w:sz="0" w:space="0" w:color="auto"/>
                    <w:left w:val="none" w:sz="0" w:space="0" w:color="auto"/>
                    <w:bottom w:val="none" w:sz="0" w:space="0" w:color="auto"/>
                    <w:right w:val="none" w:sz="0" w:space="0" w:color="auto"/>
                  </w:divBdr>
                </w:div>
              </w:divsChild>
            </w:div>
            <w:div w:id="1163548008">
              <w:marLeft w:val="0"/>
              <w:marRight w:val="0"/>
              <w:marTop w:val="0"/>
              <w:marBottom w:val="0"/>
              <w:divBdr>
                <w:top w:val="none" w:sz="0" w:space="0" w:color="auto"/>
                <w:left w:val="none" w:sz="0" w:space="0" w:color="auto"/>
                <w:bottom w:val="none" w:sz="0" w:space="0" w:color="auto"/>
                <w:right w:val="none" w:sz="0" w:space="0" w:color="auto"/>
              </w:divBdr>
              <w:divsChild>
                <w:div w:id="440416041">
                  <w:marLeft w:val="0"/>
                  <w:marRight w:val="0"/>
                  <w:marTop w:val="0"/>
                  <w:marBottom w:val="0"/>
                  <w:divBdr>
                    <w:top w:val="none" w:sz="0" w:space="0" w:color="auto"/>
                    <w:left w:val="none" w:sz="0" w:space="0" w:color="auto"/>
                    <w:bottom w:val="none" w:sz="0" w:space="0" w:color="auto"/>
                    <w:right w:val="none" w:sz="0" w:space="0" w:color="auto"/>
                  </w:divBdr>
                </w:div>
              </w:divsChild>
            </w:div>
            <w:div w:id="441924223">
              <w:marLeft w:val="0"/>
              <w:marRight w:val="0"/>
              <w:marTop w:val="0"/>
              <w:marBottom w:val="0"/>
              <w:divBdr>
                <w:top w:val="none" w:sz="0" w:space="0" w:color="auto"/>
                <w:left w:val="none" w:sz="0" w:space="0" w:color="auto"/>
                <w:bottom w:val="none" w:sz="0" w:space="0" w:color="auto"/>
                <w:right w:val="none" w:sz="0" w:space="0" w:color="auto"/>
              </w:divBdr>
              <w:divsChild>
                <w:div w:id="1717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5894">
      <w:bodyDiv w:val="1"/>
      <w:marLeft w:val="0"/>
      <w:marRight w:val="0"/>
      <w:marTop w:val="0"/>
      <w:marBottom w:val="0"/>
      <w:divBdr>
        <w:top w:val="none" w:sz="0" w:space="0" w:color="auto"/>
        <w:left w:val="none" w:sz="0" w:space="0" w:color="auto"/>
        <w:bottom w:val="none" w:sz="0" w:space="0" w:color="auto"/>
        <w:right w:val="none" w:sz="0" w:space="0" w:color="auto"/>
      </w:divBdr>
      <w:divsChild>
        <w:div w:id="1507551912">
          <w:marLeft w:val="0"/>
          <w:marRight w:val="0"/>
          <w:marTop w:val="0"/>
          <w:marBottom w:val="0"/>
          <w:divBdr>
            <w:top w:val="none" w:sz="0" w:space="0" w:color="auto"/>
            <w:left w:val="none" w:sz="0" w:space="0" w:color="auto"/>
            <w:bottom w:val="none" w:sz="0" w:space="0" w:color="auto"/>
            <w:right w:val="none" w:sz="0" w:space="0" w:color="auto"/>
          </w:divBdr>
          <w:divsChild>
            <w:div w:id="1067921540">
              <w:marLeft w:val="0"/>
              <w:marRight w:val="0"/>
              <w:marTop w:val="0"/>
              <w:marBottom w:val="0"/>
              <w:divBdr>
                <w:top w:val="none" w:sz="0" w:space="0" w:color="auto"/>
                <w:left w:val="none" w:sz="0" w:space="0" w:color="auto"/>
                <w:bottom w:val="none" w:sz="0" w:space="0" w:color="auto"/>
                <w:right w:val="none" w:sz="0" w:space="0" w:color="auto"/>
              </w:divBdr>
              <w:divsChild>
                <w:div w:id="650134880">
                  <w:marLeft w:val="0"/>
                  <w:marRight w:val="0"/>
                  <w:marTop w:val="0"/>
                  <w:marBottom w:val="0"/>
                  <w:divBdr>
                    <w:top w:val="none" w:sz="0" w:space="0" w:color="auto"/>
                    <w:left w:val="none" w:sz="0" w:space="0" w:color="auto"/>
                    <w:bottom w:val="none" w:sz="0" w:space="0" w:color="auto"/>
                    <w:right w:val="none" w:sz="0" w:space="0" w:color="auto"/>
                  </w:divBdr>
                  <w:divsChild>
                    <w:div w:id="164170644">
                      <w:marLeft w:val="0"/>
                      <w:marRight w:val="0"/>
                      <w:marTop w:val="0"/>
                      <w:marBottom w:val="0"/>
                      <w:divBdr>
                        <w:top w:val="none" w:sz="0" w:space="0" w:color="auto"/>
                        <w:left w:val="none" w:sz="0" w:space="0" w:color="auto"/>
                        <w:bottom w:val="none" w:sz="0" w:space="0" w:color="auto"/>
                        <w:right w:val="none" w:sz="0" w:space="0" w:color="auto"/>
                      </w:divBdr>
                    </w:div>
                  </w:divsChild>
                </w:div>
                <w:div w:id="938757689">
                  <w:marLeft w:val="0"/>
                  <w:marRight w:val="0"/>
                  <w:marTop w:val="0"/>
                  <w:marBottom w:val="0"/>
                  <w:divBdr>
                    <w:top w:val="none" w:sz="0" w:space="0" w:color="auto"/>
                    <w:left w:val="none" w:sz="0" w:space="0" w:color="auto"/>
                    <w:bottom w:val="none" w:sz="0" w:space="0" w:color="auto"/>
                    <w:right w:val="none" w:sz="0" w:space="0" w:color="auto"/>
                  </w:divBdr>
                  <w:divsChild>
                    <w:div w:id="506284529">
                      <w:marLeft w:val="0"/>
                      <w:marRight w:val="0"/>
                      <w:marTop w:val="0"/>
                      <w:marBottom w:val="0"/>
                      <w:divBdr>
                        <w:top w:val="none" w:sz="0" w:space="0" w:color="auto"/>
                        <w:left w:val="none" w:sz="0" w:space="0" w:color="auto"/>
                        <w:bottom w:val="none" w:sz="0" w:space="0" w:color="auto"/>
                        <w:right w:val="none" w:sz="0" w:space="0" w:color="auto"/>
                      </w:divBdr>
                    </w:div>
                  </w:divsChild>
                </w:div>
                <w:div w:id="1255625757">
                  <w:marLeft w:val="0"/>
                  <w:marRight w:val="0"/>
                  <w:marTop w:val="0"/>
                  <w:marBottom w:val="0"/>
                  <w:divBdr>
                    <w:top w:val="none" w:sz="0" w:space="0" w:color="auto"/>
                    <w:left w:val="none" w:sz="0" w:space="0" w:color="auto"/>
                    <w:bottom w:val="none" w:sz="0" w:space="0" w:color="auto"/>
                    <w:right w:val="none" w:sz="0" w:space="0" w:color="auto"/>
                  </w:divBdr>
                </w:div>
                <w:div w:id="1274098633">
                  <w:marLeft w:val="0"/>
                  <w:marRight w:val="0"/>
                  <w:marTop w:val="0"/>
                  <w:marBottom w:val="0"/>
                  <w:divBdr>
                    <w:top w:val="none" w:sz="0" w:space="0" w:color="auto"/>
                    <w:left w:val="none" w:sz="0" w:space="0" w:color="auto"/>
                    <w:bottom w:val="none" w:sz="0" w:space="0" w:color="auto"/>
                    <w:right w:val="none" w:sz="0" w:space="0" w:color="auto"/>
                  </w:divBdr>
                  <w:divsChild>
                    <w:div w:id="1692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3826">
              <w:marLeft w:val="0"/>
              <w:marRight w:val="0"/>
              <w:marTop w:val="0"/>
              <w:marBottom w:val="0"/>
              <w:divBdr>
                <w:top w:val="none" w:sz="0" w:space="0" w:color="auto"/>
                <w:left w:val="none" w:sz="0" w:space="0" w:color="auto"/>
                <w:bottom w:val="none" w:sz="0" w:space="0" w:color="auto"/>
                <w:right w:val="none" w:sz="0" w:space="0" w:color="auto"/>
              </w:divBdr>
              <w:divsChild>
                <w:div w:id="38434178">
                  <w:marLeft w:val="0"/>
                  <w:marRight w:val="0"/>
                  <w:marTop w:val="0"/>
                  <w:marBottom w:val="0"/>
                  <w:divBdr>
                    <w:top w:val="none" w:sz="0" w:space="0" w:color="auto"/>
                    <w:left w:val="none" w:sz="0" w:space="0" w:color="auto"/>
                    <w:bottom w:val="none" w:sz="0" w:space="0" w:color="auto"/>
                    <w:right w:val="none" w:sz="0" w:space="0" w:color="auto"/>
                  </w:divBdr>
                  <w:divsChild>
                    <w:div w:id="35395052">
                      <w:marLeft w:val="0"/>
                      <w:marRight w:val="0"/>
                      <w:marTop w:val="0"/>
                      <w:marBottom w:val="0"/>
                      <w:divBdr>
                        <w:top w:val="none" w:sz="0" w:space="0" w:color="auto"/>
                        <w:left w:val="none" w:sz="0" w:space="0" w:color="auto"/>
                        <w:bottom w:val="none" w:sz="0" w:space="0" w:color="auto"/>
                        <w:right w:val="none" w:sz="0" w:space="0" w:color="auto"/>
                      </w:divBdr>
                    </w:div>
                  </w:divsChild>
                </w:div>
                <w:div w:id="473913412">
                  <w:marLeft w:val="0"/>
                  <w:marRight w:val="0"/>
                  <w:marTop w:val="0"/>
                  <w:marBottom w:val="0"/>
                  <w:divBdr>
                    <w:top w:val="none" w:sz="0" w:space="0" w:color="auto"/>
                    <w:left w:val="none" w:sz="0" w:space="0" w:color="auto"/>
                    <w:bottom w:val="none" w:sz="0" w:space="0" w:color="auto"/>
                    <w:right w:val="none" w:sz="0" w:space="0" w:color="auto"/>
                  </w:divBdr>
                  <w:divsChild>
                    <w:div w:id="1299188087">
                      <w:marLeft w:val="0"/>
                      <w:marRight w:val="0"/>
                      <w:marTop w:val="0"/>
                      <w:marBottom w:val="0"/>
                      <w:divBdr>
                        <w:top w:val="none" w:sz="0" w:space="0" w:color="auto"/>
                        <w:left w:val="none" w:sz="0" w:space="0" w:color="auto"/>
                        <w:bottom w:val="none" w:sz="0" w:space="0" w:color="auto"/>
                        <w:right w:val="none" w:sz="0" w:space="0" w:color="auto"/>
                      </w:divBdr>
                    </w:div>
                  </w:divsChild>
                </w:div>
                <w:div w:id="729690754">
                  <w:marLeft w:val="0"/>
                  <w:marRight w:val="0"/>
                  <w:marTop w:val="0"/>
                  <w:marBottom w:val="0"/>
                  <w:divBdr>
                    <w:top w:val="none" w:sz="0" w:space="0" w:color="auto"/>
                    <w:left w:val="none" w:sz="0" w:space="0" w:color="auto"/>
                    <w:bottom w:val="none" w:sz="0" w:space="0" w:color="auto"/>
                    <w:right w:val="none" w:sz="0" w:space="0" w:color="auto"/>
                  </w:divBdr>
                  <w:divsChild>
                    <w:div w:id="557087483">
                      <w:marLeft w:val="0"/>
                      <w:marRight w:val="0"/>
                      <w:marTop w:val="0"/>
                      <w:marBottom w:val="0"/>
                      <w:divBdr>
                        <w:top w:val="none" w:sz="0" w:space="0" w:color="auto"/>
                        <w:left w:val="none" w:sz="0" w:space="0" w:color="auto"/>
                        <w:bottom w:val="none" w:sz="0" w:space="0" w:color="auto"/>
                        <w:right w:val="none" w:sz="0" w:space="0" w:color="auto"/>
                      </w:divBdr>
                    </w:div>
                  </w:divsChild>
                </w:div>
                <w:div w:id="1168058360">
                  <w:marLeft w:val="0"/>
                  <w:marRight w:val="0"/>
                  <w:marTop w:val="0"/>
                  <w:marBottom w:val="0"/>
                  <w:divBdr>
                    <w:top w:val="none" w:sz="0" w:space="0" w:color="auto"/>
                    <w:left w:val="none" w:sz="0" w:space="0" w:color="auto"/>
                    <w:bottom w:val="none" w:sz="0" w:space="0" w:color="auto"/>
                    <w:right w:val="none" w:sz="0" w:space="0" w:color="auto"/>
                  </w:divBdr>
                  <w:divsChild>
                    <w:div w:id="976303603">
                      <w:marLeft w:val="0"/>
                      <w:marRight w:val="0"/>
                      <w:marTop w:val="0"/>
                      <w:marBottom w:val="0"/>
                      <w:divBdr>
                        <w:top w:val="none" w:sz="0" w:space="0" w:color="auto"/>
                        <w:left w:val="none" w:sz="0" w:space="0" w:color="auto"/>
                        <w:bottom w:val="none" w:sz="0" w:space="0" w:color="auto"/>
                        <w:right w:val="none" w:sz="0" w:space="0" w:color="auto"/>
                      </w:divBdr>
                    </w:div>
                  </w:divsChild>
                </w:div>
                <w:div w:id="1268541751">
                  <w:marLeft w:val="0"/>
                  <w:marRight w:val="0"/>
                  <w:marTop w:val="0"/>
                  <w:marBottom w:val="0"/>
                  <w:divBdr>
                    <w:top w:val="none" w:sz="0" w:space="0" w:color="auto"/>
                    <w:left w:val="none" w:sz="0" w:space="0" w:color="auto"/>
                    <w:bottom w:val="none" w:sz="0" w:space="0" w:color="auto"/>
                    <w:right w:val="none" w:sz="0" w:space="0" w:color="auto"/>
                  </w:divBdr>
                  <w:divsChild>
                    <w:div w:id="19370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2842">
      <w:bodyDiv w:val="1"/>
      <w:marLeft w:val="0"/>
      <w:marRight w:val="0"/>
      <w:marTop w:val="0"/>
      <w:marBottom w:val="0"/>
      <w:divBdr>
        <w:top w:val="none" w:sz="0" w:space="0" w:color="auto"/>
        <w:left w:val="none" w:sz="0" w:space="0" w:color="auto"/>
        <w:bottom w:val="none" w:sz="0" w:space="0" w:color="auto"/>
        <w:right w:val="none" w:sz="0" w:space="0" w:color="auto"/>
      </w:divBdr>
    </w:div>
    <w:div w:id="1469587356">
      <w:bodyDiv w:val="1"/>
      <w:marLeft w:val="0"/>
      <w:marRight w:val="0"/>
      <w:marTop w:val="0"/>
      <w:marBottom w:val="0"/>
      <w:divBdr>
        <w:top w:val="none" w:sz="0" w:space="0" w:color="auto"/>
        <w:left w:val="none" w:sz="0" w:space="0" w:color="auto"/>
        <w:bottom w:val="none" w:sz="0" w:space="0" w:color="auto"/>
        <w:right w:val="none" w:sz="0" w:space="0" w:color="auto"/>
      </w:divBdr>
      <w:divsChild>
        <w:div w:id="952060215">
          <w:marLeft w:val="0"/>
          <w:marRight w:val="0"/>
          <w:marTop w:val="0"/>
          <w:marBottom w:val="0"/>
          <w:divBdr>
            <w:top w:val="none" w:sz="0" w:space="0" w:color="auto"/>
            <w:left w:val="none" w:sz="0" w:space="0" w:color="auto"/>
            <w:bottom w:val="none" w:sz="0" w:space="0" w:color="auto"/>
            <w:right w:val="none" w:sz="0" w:space="0" w:color="auto"/>
          </w:divBdr>
          <w:divsChild>
            <w:div w:id="568152221">
              <w:marLeft w:val="0"/>
              <w:marRight w:val="0"/>
              <w:marTop w:val="0"/>
              <w:marBottom w:val="0"/>
              <w:divBdr>
                <w:top w:val="none" w:sz="0" w:space="0" w:color="auto"/>
                <w:left w:val="none" w:sz="0" w:space="0" w:color="auto"/>
                <w:bottom w:val="none" w:sz="0" w:space="0" w:color="auto"/>
                <w:right w:val="none" w:sz="0" w:space="0" w:color="auto"/>
              </w:divBdr>
              <w:divsChild>
                <w:div w:id="1892106322">
                  <w:marLeft w:val="0"/>
                  <w:marRight w:val="0"/>
                  <w:marTop w:val="0"/>
                  <w:marBottom w:val="0"/>
                  <w:divBdr>
                    <w:top w:val="none" w:sz="0" w:space="0" w:color="auto"/>
                    <w:left w:val="none" w:sz="0" w:space="0" w:color="auto"/>
                    <w:bottom w:val="none" w:sz="0" w:space="0" w:color="auto"/>
                    <w:right w:val="none" w:sz="0" w:space="0" w:color="auto"/>
                  </w:divBdr>
                </w:div>
              </w:divsChild>
            </w:div>
            <w:div w:id="1652176852">
              <w:marLeft w:val="0"/>
              <w:marRight w:val="0"/>
              <w:marTop w:val="0"/>
              <w:marBottom w:val="0"/>
              <w:divBdr>
                <w:top w:val="none" w:sz="0" w:space="0" w:color="auto"/>
                <w:left w:val="none" w:sz="0" w:space="0" w:color="auto"/>
                <w:bottom w:val="none" w:sz="0" w:space="0" w:color="auto"/>
                <w:right w:val="none" w:sz="0" w:space="0" w:color="auto"/>
              </w:divBdr>
              <w:divsChild>
                <w:div w:id="608009481">
                  <w:marLeft w:val="0"/>
                  <w:marRight w:val="0"/>
                  <w:marTop w:val="0"/>
                  <w:marBottom w:val="0"/>
                  <w:divBdr>
                    <w:top w:val="none" w:sz="0" w:space="0" w:color="auto"/>
                    <w:left w:val="none" w:sz="0" w:space="0" w:color="auto"/>
                    <w:bottom w:val="none" w:sz="0" w:space="0" w:color="auto"/>
                    <w:right w:val="none" w:sz="0" w:space="0" w:color="auto"/>
                  </w:divBdr>
                </w:div>
              </w:divsChild>
            </w:div>
            <w:div w:id="193661302">
              <w:marLeft w:val="0"/>
              <w:marRight w:val="0"/>
              <w:marTop w:val="0"/>
              <w:marBottom w:val="0"/>
              <w:divBdr>
                <w:top w:val="none" w:sz="0" w:space="0" w:color="auto"/>
                <w:left w:val="none" w:sz="0" w:space="0" w:color="auto"/>
                <w:bottom w:val="none" w:sz="0" w:space="0" w:color="auto"/>
                <w:right w:val="none" w:sz="0" w:space="0" w:color="auto"/>
              </w:divBdr>
              <w:divsChild>
                <w:div w:id="1636787384">
                  <w:marLeft w:val="0"/>
                  <w:marRight w:val="0"/>
                  <w:marTop w:val="0"/>
                  <w:marBottom w:val="0"/>
                  <w:divBdr>
                    <w:top w:val="none" w:sz="0" w:space="0" w:color="auto"/>
                    <w:left w:val="none" w:sz="0" w:space="0" w:color="auto"/>
                    <w:bottom w:val="none" w:sz="0" w:space="0" w:color="auto"/>
                    <w:right w:val="none" w:sz="0" w:space="0" w:color="auto"/>
                  </w:divBdr>
                </w:div>
              </w:divsChild>
            </w:div>
            <w:div w:id="1270045927">
              <w:marLeft w:val="0"/>
              <w:marRight w:val="0"/>
              <w:marTop w:val="0"/>
              <w:marBottom w:val="0"/>
              <w:divBdr>
                <w:top w:val="none" w:sz="0" w:space="0" w:color="auto"/>
                <w:left w:val="none" w:sz="0" w:space="0" w:color="auto"/>
                <w:bottom w:val="none" w:sz="0" w:space="0" w:color="auto"/>
                <w:right w:val="none" w:sz="0" w:space="0" w:color="auto"/>
              </w:divBdr>
              <w:divsChild>
                <w:div w:id="2120029174">
                  <w:marLeft w:val="0"/>
                  <w:marRight w:val="0"/>
                  <w:marTop w:val="0"/>
                  <w:marBottom w:val="0"/>
                  <w:divBdr>
                    <w:top w:val="none" w:sz="0" w:space="0" w:color="auto"/>
                    <w:left w:val="none" w:sz="0" w:space="0" w:color="auto"/>
                    <w:bottom w:val="none" w:sz="0" w:space="0" w:color="auto"/>
                    <w:right w:val="none" w:sz="0" w:space="0" w:color="auto"/>
                  </w:divBdr>
                </w:div>
              </w:divsChild>
            </w:div>
            <w:div w:id="1848909974">
              <w:marLeft w:val="0"/>
              <w:marRight w:val="0"/>
              <w:marTop w:val="0"/>
              <w:marBottom w:val="0"/>
              <w:divBdr>
                <w:top w:val="none" w:sz="0" w:space="0" w:color="auto"/>
                <w:left w:val="none" w:sz="0" w:space="0" w:color="auto"/>
                <w:bottom w:val="none" w:sz="0" w:space="0" w:color="auto"/>
                <w:right w:val="none" w:sz="0" w:space="0" w:color="auto"/>
              </w:divBdr>
              <w:divsChild>
                <w:div w:id="6431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owienia@prowod.pl" TargetMode="External"/><Relationship Id="rId18" Type="http://schemas.openxmlformats.org/officeDocument/2006/relationships/hyperlink" Target="https://platformazakupowa.pl/pn/prowo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prowod" TargetMode="External"/><Relationship Id="rId7" Type="http://schemas.openxmlformats.org/officeDocument/2006/relationships/endnotes" Target="endnotes.xml"/><Relationship Id="rId12" Type="http://schemas.openxmlformats.org/officeDocument/2006/relationships/hyperlink" Target="https://platformazakupowa.pl/pn/prowod"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prowod"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prowod" TargetMode="External"/><Relationship Id="rId24" Type="http://schemas.openxmlformats.org/officeDocument/2006/relationships/header" Target="header2.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zamowienia@prowod.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prowod.pl" TargetMode="External"/><Relationship Id="rId19" Type="http://schemas.openxmlformats.org/officeDocument/2006/relationships/hyperlink" Target="https://platformazakupowa.pl/pn/prowod"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platformazakupowa.pl/pn/prowod" TargetMode="External"/><Relationship Id="rId14" Type="http://schemas.openxmlformats.org/officeDocument/2006/relationships/hyperlink" Target="https://platformazakupowa.pl/pn/prowod" TargetMode="External"/><Relationship Id="rId22" Type="http://schemas.openxmlformats.org/officeDocument/2006/relationships/hyperlink" Target="https://platformazakupowa.pl/pn/prowod"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6B634-A13C-4794-A50A-6F05FA56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22</Pages>
  <Words>9808</Words>
  <Characters>58850</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Stolarski</dc:creator>
  <cp:lastModifiedBy>Dawid Ziarniak</cp:lastModifiedBy>
  <cp:revision>13</cp:revision>
  <cp:lastPrinted>2018-02-13T11:42:00Z</cp:lastPrinted>
  <dcterms:created xsi:type="dcterms:W3CDTF">2024-07-23T07:57:00Z</dcterms:created>
  <dcterms:modified xsi:type="dcterms:W3CDTF">2024-07-29T06:14:00Z</dcterms:modified>
</cp:coreProperties>
</file>