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7203689C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E660CD">
        <w:rPr>
          <w:rFonts w:cs="Calibri"/>
          <w:b/>
          <w:sz w:val="20"/>
          <w:szCs w:val="20"/>
        </w:rPr>
        <w:t>07-11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30519" w:rsidRPr="006B43D6">
        <w:rPr>
          <w:rFonts w:cs="Calibri"/>
          <w:b/>
          <w:sz w:val="20"/>
          <w:szCs w:val="20"/>
        </w:rPr>
        <w:t>3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0F43F62E" w:rsidR="00A71C27" w:rsidRPr="005110A3" w:rsidRDefault="004C17EB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4C17EB">
        <w:rPr>
          <w:b/>
          <w:i/>
          <w:color w:val="4472C4" w:themeColor="accent1"/>
        </w:rPr>
        <w:t xml:space="preserve">Dostawę i montaż mebli na Pododdział  Chirurgii Rekonstrukcji Głowy i Szyi w Szpitalu Morskim im. PCK w Gdyni w ramach projektu pn.: „Rozbudowa, przebudowa i doposażenie Szpitali Pomorskich Sp. z o.o. w celu zapewnienia kompleksowej diagnostyki i leczenia chorób cywilizacyjnych” </w:t>
      </w:r>
      <w:r w:rsidR="00EA572D">
        <w:rPr>
          <w:b/>
          <w:i/>
          <w:color w:val="4472C4" w:themeColor="accent1"/>
        </w:rPr>
        <w:t xml:space="preserve"> </w:t>
      </w:r>
      <w:r w:rsidR="00A71C27" w:rsidRPr="00C02BA5">
        <w:rPr>
          <w:b/>
          <w:i/>
          <w:color w:val="4472C4" w:themeColor="accent1"/>
        </w:rPr>
        <w:t>Nr sprawy  - D25M/25</w:t>
      </w:r>
      <w:r>
        <w:rPr>
          <w:b/>
          <w:i/>
          <w:color w:val="4472C4" w:themeColor="accent1"/>
        </w:rPr>
        <w:t>2</w:t>
      </w:r>
      <w:r w:rsidR="00A71C27" w:rsidRPr="00C02BA5">
        <w:rPr>
          <w:b/>
          <w:i/>
          <w:color w:val="4472C4" w:themeColor="accent1"/>
        </w:rPr>
        <w:t>/N/</w:t>
      </w:r>
      <w:r>
        <w:rPr>
          <w:b/>
          <w:i/>
          <w:color w:val="4472C4" w:themeColor="accent1"/>
        </w:rPr>
        <w:t>47</w:t>
      </w:r>
      <w:r w:rsidR="00A71C27" w:rsidRPr="00C02BA5">
        <w:rPr>
          <w:b/>
          <w:i/>
          <w:color w:val="4472C4" w:themeColor="accent1"/>
        </w:rPr>
        <w:t>-</w:t>
      </w:r>
      <w:r>
        <w:rPr>
          <w:b/>
          <w:i/>
          <w:color w:val="4472C4" w:themeColor="accent1"/>
        </w:rPr>
        <w:t>74</w:t>
      </w:r>
      <w:r w:rsidR="00A71C27" w:rsidRPr="00C02BA5">
        <w:rPr>
          <w:b/>
          <w:i/>
          <w:color w:val="4472C4" w:themeColor="accent1"/>
        </w:rPr>
        <w:t>rj/2</w:t>
      </w:r>
      <w:r w:rsidR="0013691F" w:rsidRPr="00C02BA5">
        <w:rPr>
          <w:b/>
          <w:i/>
          <w:color w:val="4472C4" w:themeColor="accent1"/>
        </w:rPr>
        <w:t>3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17F2285E" w14:textId="4312BF29" w:rsidR="00ED15E5" w:rsidRPr="00DF3466" w:rsidRDefault="00ED15E5" w:rsidP="00DF3466">
      <w:pPr>
        <w:jc w:val="both"/>
        <w:rPr>
          <w:rFonts w:cs="Calibri"/>
          <w:sz w:val="20"/>
          <w:szCs w:val="20"/>
          <w:lang w:bidi="en-US"/>
        </w:rPr>
      </w:pPr>
      <w:bookmarkStart w:id="0" w:name="_Hlk149124799"/>
      <w:r w:rsidRPr="00C2039D">
        <w:rPr>
          <w:rFonts w:cs="Calibri"/>
          <w:b/>
          <w:sz w:val="20"/>
          <w:szCs w:val="20"/>
          <w:lang w:bidi="en-US"/>
        </w:rPr>
        <w:t>Pytanie 1:</w:t>
      </w:r>
      <w:r w:rsidR="00C2039D">
        <w:rPr>
          <w:rFonts w:cs="Calibri"/>
          <w:b/>
          <w:sz w:val="20"/>
          <w:szCs w:val="20"/>
          <w:lang w:bidi="en-US"/>
        </w:rPr>
        <w:t xml:space="preserve"> </w:t>
      </w:r>
      <w:bookmarkEnd w:id="0"/>
      <w:r w:rsidR="004C17EB" w:rsidRPr="004C17EB">
        <w:rPr>
          <w:rFonts w:cs="Calibri"/>
          <w:sz w:val="20"/>
          <w:szCs w:val="20"/>
          <w:lang w:bidi="en-US"/>
        </w:rPr>
        <w:t>Proszę o wskazanie jaki jest termin realizacji przedmiotu zamówienia. Zgodnie z zapisem rozdziału V: "Przedmiot umowy o zamówienie publiczne zostanie zrealizowany w nieprzekraczalnym terminie do 14 dni." Natomiast w rozdziale o kryterium w pkt. 5 Zamawiający wpisał ."...Zamawiający przyjmie, iż Wykonawca oferuje maksymalny wymiar terminu realizacji. Jeżeli Wykonawca zaoferuje termin realizacji powyżej 21 dni, jego oferta zostanie odrzucona jako niezgodna z SWZ...." Zapis ten sugeruje, że maksymalny termin realizacji to 21 dni co staje w sprzeczności z cytowanym wyżej rozdziałem V SWZ.</w:t>
      </w:r>
    </w:p>
    <w:p w14:paraId="37C1264C" w14:textId="682B8EF1" w:rsidR="00E253BD" w:rsidRDefault="00ED15E5" w:rsidP="005C26D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1F4D96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4C17EB">
        <w:rPr>
          <w:rFonts w:cs="Calibri"/>
          <w:b/>
          <w:color w:val="FF0000"/>
          <w:sz w:val="20"/>
          <w:szCs w:val="20"/>
          <w:lang w:bidi="en-US"/>
        </w:rPr>
        <w:t xml:space="preserve"> prostuje omyłkę pisarską, wskazując, że termin maksymalny to 14 dni. Zamawiający zmodyfikował formularz oferty w tym zakresie.</w:t>
      </w:r>
    </w:p>
    <w:p w14:paraId="49A02F88" w14:textId="77777777" w:rsidR="00F75D6B" w:rsidRPr="003E3BC5" w:rsidRDefault="00F75D6B" w:rsidP="006039EC">
      <w:pPr>
        <w:jc w:val="both"/>
        <w:rPr>
          <w:rFonts w:cs="Calibri"/>
          <w:sz w:val="20"/>
          <w:szCs w:val="20"/>
        </w:rPr>
      </w:pPr>
    </w:p>
    <w:p w14:paraId="0652C410" w14:textId="77777777" w:rsidR="00303D82" w:rsidRDefault="00A81F41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  <w:proofErr w:type="spellStart"/>
      <w:r>
        <w:rPr>
          <w:rFonts w:cstheme="minorHAnsi"/>
          <w:sz w:val="20"/>
          <w:szCs w:val="20"/>
          <w:lang w:bidi="en-US"/>
        </w:rPr>
        <w:t>II.</w:t>
      </w:r>
      <w:r w:rsidRPr="00970660">
        <w:rPr>
          <w:rFonts w:cstheme="minorHAnsi"/>
          <w:sz w:val="20"/>
          <w:szCs w:val="20"/>
          <w:lang w:bidi="en-US"/>
        </w:rPr>
        <w:t>Zamawiający</w:t>
      </w:r>
      <w:proofErr w:type="spellEnd"/>
      <w:r w:rsidRPr="00970660">
        <w:rPr>
          <w:rFonts w:cstheme="minorHAnsi"/>
          <w:sz w:val="20"/>
          <w:szCs w:val="20"/>
          <w:lang w:bidi="en-US"/>
        </w:rPr>
        <w:t xml:space="preserve"> – Szpitale Pomorskie Sp. z o. o. z siedzibą w Gdyni, </w:t>
      </w:r>
      <w:r w:rsidRPr="00970660">
        <w:rPr>
          <w:rFonts w:cstheme="minorHAnsi"/>
          <w:sz w:val="20"/>
          <w:szCs w:val="20"/>
        </w:rPr>
        <w:t>na podstawie treści art. 286 ust. 1  ustawy z dnia 11 września 2019 roku – Prawo zamówień publicznych (</w:t>
      </w:r>
      <w:r w:rsidRPr="00970660">
        <w:rPr>
          <w:rFonts w:cstheme="minorHAnsi"/>
          <w:sz w:val="20"/>
          <w:szCs w:val="20"/>
          <w:lang w:bidi="en-US"/>
        </w:rPr>
        <w:t>Dz. U. z 2023 r. poz. 1605 ze zm.</w:t>
      </w:r>
      <w:r w:rsidRPr="00970660">
        <w:rPr>
          <w:rFonts w:cstheme="minorHAnsi"/>
          <w:sz w:val="20"/>
          <w:szCs w:val="20"/>
        </w:rPr>
        <w:t xml:space="preserve">), </w:t>
      </w:r>
      <w:r w:rsidRPr="009706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Pr="00970660">
        <w:rPr>
          <w:rFonts w:cstheme="minorHAnsi"/>
          <w:sz w:val="20"/>
          <w:szCs w:val="20"/>
          <w:lang w:bidi="en-US"/>
        </w:rPr>
        <w:t>Pzp</w:t>
      </w:r>
      <w:proofErr w:type="spellEnd"/>
      <w:r w:rsidRPr="00970660">
        <w:rPr>
          <w:rFonts w:cstheme="minorHAnsi"/>
          <w:sz w:val="20"/>
          <w:szCs w:val="20"/>
          <w:lang w:bidi="en-US"/>
        </w:rPr>
        <w:t>, informuje o zmianie treści SWZ w następującym zakresie</w:t>
      </w:r>
      <w:r w:rsidR="00303D82">
        <w:rPr>
          <w:rFonts w:cstheme="minorHAnsi"/>
          <w:sz w:val="20"/>
          <w:szCs w:val="20"/>
          <w:lang w:bidi="en-US"/>
        </w:rPr>
        <w:t>:</w:t>
      </w:r>
    </w:p>
    <w:p w14:paraId="303AD9D6" w14:textId="0F032297" w:rsidR="00045587" w:rsidRDefault="004C17E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formularza oferty, korygując omyłkę pisarską, a także:</w:t>
      </w:r>
    </w:p>
    <w:p w14:paraId="44643919" w14:textId="77777777" w:rsidR="004C17EB" w:rsidRDefault="004C17E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A5A1E3D" w14:textId="0B194514" w:rsidR="004C17EB" w:rsidRPr="004C17EB" w:rsidRDefault="004C17EB" w:rsidP="00A81F41">
      <w:pPr>
        <w:contextualSpacing/>
        <w:jc w:val="both"/>
        <w:rPr>
          <w:rFonts w:cstheme="minorHAnsi"/>
          <w:b/>
          <w:sz w:val="20"/>
          <w:szCs w:val="20"/>
          <w:lang w:bidi="en-US"/>
        </w:rPr>
      </w:pPr>
      <w:r w:rsidRPr="004C17EB">
        <w:rPr>
          <w:rFonts w:cstheme="minorHAnsi"/>
          <w:b/>
          <w:sz w:val="20"/>
          <w:szCs w:val="20"/>
          <w:lang w:bidi="en-US"/>
        </w:rPr>
        <w:t>XIII. Termin związania ofertą.</w:t>
      </w:r>
    </w:p>
    <w:p w14:paraId="49FE51EC" w14:textId="5EB5B737" w:rsidR="004C17EB" w:rsidRPr="003A6F83" w:rsidRDefault="004C17EB" w:rsidP="004C17EB">
      <w:pPr>
        <w:pStyle w:val="Tekstpodstawowywcity"/>
        <w:numPr>
          <w:ilvl w:val="0"/>
          <w:numId w:val="2"/>
        </w:numPr>
        <w:spacing w:after="0"/>
        <w:ind w:left="567"/>
        <w:jc w:val="both"/>
        <w:rPr>
          <w:rFonts w:ascii="Calibri" w:hAnsi="Calibri"/>
          <w:sz w:val="20"/>
          <w:szCs w:val="20"/>
        </w:rPr>
      </w:pPr>
      <w:r w:rsidRPr="003A6F83">
        <w:rPr>
          <w:rFonts w:ascii="Calibri" w:hAnsi="Calibri"/>
          <w:sz w:val="20"/>
          <w:szCs w:val="20"/>
        </w:rPr>
        <w:t xml:space="preserve">Wykonawca składający ofertę pozostaje nią związany </w:t>
      </w:r>
      <w:r w:rsidRPr="003A6F83">
        <w:rPr>
          <w:rFonts w:ascii="Calibri" w:hAnsi="Calibri"/>
          <w:b/>
          <w:sz w:val="20"/>
          <w:szCs w:val="20"/>
        </w:rPr>
        <w:t>przez okres 30 dni to jest do dnia</w:t>
      </w:r>
      <w:r w:rsidRPr="00217BE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color w:val="FF0000"/>
          <w:sz w:val="20"/>
          <w:szCs w:val="20"/>
          <w:highlight w:val="yellow"/>
        </w:rPr>
        <w:t>1</w:t>
      </w:r>
      <w:r w:rsidR="00303D82">
        <w:rPr>
          <w:rFonts w:ascii="Calibri" w:hAnsi="Calibri"/>
          <w:b/>
          <w:color w:val="FF0000"/>
          <w:sz w:val="20"/>
          <w:szCs w:val="20"/>
          <w:highlight w:val="yellow"/>
        </w:rPr>
        <w:t>5</w:t>
      </w:r>
      <w:r w:rsidRPr="00BA65AD">
        <w:rPr>
          <w:rFonts w:ascii="Calibri" w:hAnsi="Calibri"/>
          <w:b/>
          <w:color w:val="FF0000"/>
          <w:sz w:val="20"/>
          <w:szCs w:val="20"/>
          <w:highlight w:val="yellow"/>
        </w:rPr>
        <w:t>.12.2023 roku</w:t>
      </w:r>
      <w:r w:rsidRPr="00BA65AD">
        <w:rPr>
          <w:rFonts w:ascii="Calibri" w:hAnsi="Calibri"/>
          <w:b/>
          <w:sz w:val="20"/>
          <w:szCs w:val="20"/>
          <w:highlight w:val="yellow"/>
        </w:rPr>
        <w:t>.</w:t>
      </w:r>
      <w:r w:rsidRPr="00217BEA">
        <w:rPr>
          <w:rFonts w:ascii="Calibri" w:hAnsi="Calibri"/>
          <w:b/>
          <w:sz w:val="20"/>
          <w:szCs w:val="20"/>
        </w:rPr>
        <w:t xml:space="preserve"> </w:t>
      </w:r>
    </w:p>
    <w:p w14:paraId="25E12968" w14:textId="77777777" w:rsidR="004C17EB" w:rsidRDefault="004C17E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52F1B25" w14:textId="7D965D97" w:rsidR="004C17EB" w:rsidRPr="003A6F83" w:rsidRDefault="00303D82" w:rsidP="00303D82">
      <w:pPr>
        <w:pStyle w:val="Tekstpodstawowywcity"/>
        <w:spacing w:after="0"/>
        <w:ind w:left="0"/>
        <w:rPr>
          <w:rFonts w:ascii="Calibri" w:hAnsi="Calibri"/>
          <w:b/>
          <w:spacing w:val="-3"/>
          <w:sz w:val="20"/>
          <w:szCs w:val="20"/>
        </w:rPr>
      </w:pPr>
      <w:r>
        <w:rPr>
          <w:rFonts w:ascii="Calibri" w:hAnsi="Calibri"/>
          <w:b/>
          <w:spacing w:val="-3"/>
          <w:sz w:val="20"/>
          <w:szCs w:val="20"/>
        </w:rPr>
        <w:t>XIV.</w:t>
      </w:r>
      <w:r w:rsidR="004C17EB" w:rsidRPr="003A6F83">
        <w:rPr>
          <w:rFonts w:ascii="Calibri" w:hAnsi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14:paraId="5B314AE8" w14:textId="252084C2" w:rsidR="004C17EB" w:rsidRPr="003A6F83" w:rsidRDefault="004C17EB" w:rsidP="004C17E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3A6F83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>
        <w:rPr>
          <w:rFonts w:ascii="Calibri" w:hAnsi="Calibri"/>
          <w:b/>
          <w:color w:val="FF0000"/>
          <w:sz w:val="20"/>
          <w:szCs w:val="20"/>
          <w:highlight w:val="yellow"/>
        </w:rPr>
        <w:t>1</w:t>
      </w:r>
      <w:r w:rsidR="00303D82">
        <w:rPr>
          <w:rFonts w:ascii="Calibri" w:hAnsi="Calibri"/>
          <w:b/>
          <w:color w:val="FF0000"/>
          <w:sz w:val="20"/>
          <w:szCs w:val="20"/>
          <w:highlight w:val="yellow"/>
        </w:rPr>
        <w:t>6</w:t>
      </w:r>
      <w:r w:rsidRPr="00BA65AD">
        <w:rPr>
          <w:rFonts w:ascii="Calibri" w:hAnsi="Calibri"/>
          <w:b/>
          <w:color w:val="FF0000"/>
          <w:sz w:val="20"/>
          <w:szCs w:val="20"/>
          <w:highlight w:val="yellow"/>
        </w:rPr>
        <w:t>.11.2023</w:t>
      </w:r>
      <w:r w:rsidRPr="00217BEA">
        <w:rPr>
          <w:rFonts w:ascii="Calibri" w:hAnsi="Calibri"/>
          <w:b/>
          <w:sz w:val="20"/>
          <w:szCs w:val="20"/>
        </w:rPr>
        <w:t xml:space="preserve"> r.</w:t>
      </w:r>
      <w:r w:rsidRPr="003A6F83">
        <w:rPr>
          <w:rFonts w:ascii="Calibri" w:hAnsi="Calibri"/>
          <w:b/>
          <w:sz w:val="20"/>
          <w:szCs w:val="20"/>
        </w:rPr>
        <w:t xml:space="preserve"> do godz. </w:t>
      </w:r>
      <w:r>
        <w:rPr>
          <w:rFonts w:ascii="Calibri" w:hAnsi="Calibri"/>
          <w:b/>
          <w:sz w:val="20"/>
          <w:szCs w:val="20"/>
        </w:rPr>
        <w:t>09</w:t>
      </w:r>
      <w:r w:rsidRPr="003A6F83">
        <w:rPr>
          <w:rFonts w:ascii="Calibri" w:hAnsi="Calibri"/>
          <w:b/>
          <w:sz w:val="20"/>
          <w:szCs w:val="20"/>
        </w:rPr>
        <w:t>:00 pod rygorem nieważności za pośrednictwem Platformy Zakupowej (</w:t>
      </w:r>
      <w:hyperlink r:id="rId8" w:history="1">
        <w:r w:rsidRPr="003A6F83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Pr="003A6F83">
        <w:rPr>
          <w:rFonts w:ascii="Calibri" w:hAnsi="Calibri"/>
          <w:b/>
          <w:sz w:val="20"/>
          <w:szCs w:val="20"/>
        </w:rPr>
        <w:t xml:space="preserve">). </w:t>
      </w:r>
      <w:r w:rsidRPr="003A6F83">
        <w:rPr>
          <w:rFonts w:ascii="Calibri" w:hAnsi="Calibri" w:cs="Calibri"/>
          <w:b/>
          <w:sz w:val="20"/>
          <w:szCs w:val="20"/>
        </w:rPr>
        <w:t xml:space="preserve">Ryzyko błędnego doręczenia oferty obciąża Wykonawcę. </w:t>
      </w:r>
    </w:p>
    <w:p w14:paraId="290CA553" w14:textId="77777777" w:rsidR="004C17EB" w:rsidRDefault="004C17E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65A84E5" w14:textId="77777777" w:rsidR="004C17EB" w:rsidRPr="004C17EB" w:rsidRDefault="004C17EB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ADA1BA8" w14:textId="441CB3F1" w:rsidR="00045587" w:rsidRDefault="00045587" w:rsidP="00A81F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 załączeniu zmodyfikowany Załącznik nr 1 do SWZ – Formularz Oferty</w:t>
      </w:r>
      <w:r w:rsidR="007D7D4B">
        <w:rPr>
          <w:rFonts w:cs="Calibri"/>
          <w:b/>
          <w:sz w:val="20"/>
          <w:szCs w:val="20"/>
        </w:rPr>
        <w:t xml:space="preserve"> oraz </w:t>
      </w:r>
      <w:bookmarkStart w:id="1" w:name="_GoBack"/>
      <w:bookmarkEnd w:id="1"/>
      <w:r w:rsidR="00296851" w:rsidRPr="00296851">
        <w:t xml:space="preserve"> </w:t>
      </w:r>
      <w:r w:rsidR="00296851" w:rsidRPr="00296851">
        <w:rPr>
          <w:rFonts w:cs="Calibri"/>
          <w:b/>
          <w:sz w:val="20"/>
          <w:szCs w:val="20"/>
        </w:rPr>
        <w:t>Ogłoszenie</w:t>
      </w:r>
      <w:r w:rsidR="00296851">
        <w:rPr>
          <w:rFonts w:cs="Calibri"/>
          <w:b/>
          <w:sz w:val="20"/>
          <w:szCs w:val="20"/>
        </w:rPr>
        <w:t xml:space="preserve"> o zmianie ogłoszenia</w:t>
      </w:r>
      <w:r w:rsidR="00296851" w:rsidRPr="00296851">
        <w:rPr>
          <w:rFonts w:cs="Calibri"/>
          <w:b/>
          <w:sz w:val="20"/>
          <w:szCs w:val="20"/>
        </w:rPr>
        <w:t xml:space="preserve"> nr 2023/BZP 00489183/01 z dnia 2023-11-13</w:t>
      </w:r>
      <w:r w:rsidR="00296851">
        <w:rPr>
          <w:rFonts w:cs="Calibri"/>
          <w:b/>
          <w:sz w:val="20"/>
          <w:szCs w:val="20"/>
        </w:rPr>
        <w:t>.</w:t>
      </w: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lastRenderedPageBreak/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0FA7C5C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6B33CACF" w:rsidR="00E920D7" w:rsidRDefault="004C17EB" w:rsidP="004C17E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editId="68C86767">
          <wp:simplePos x="0" y="0"/>
          <wp:positionH relativeFrom="page">
            <wp:posOffset>246380</wp:posOffset>
          </wp:positionH>
          <wp:positionV relativeFrom="page">
            <wp:posOffset>194945</wp:posOffset>
          </wp:positionV>
          <wp:extent cx="6583045" cy="735330"/>
          <wp:effectExtent l="0" t="0" r="8255" b="762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04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96851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3D82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400466"/>
    <w:rsid w:val="00451283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17EB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D7D4B"/>
    <w:rsid w:val="007E4107"/>
    <w:rsid w:val="007E626F"/>
    <w:rsid w:val="007F0523"/>
    <w:rsid w:val="007F3D6E"/>
    <w:rsid w:val="007F501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4C17E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4C17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5F18-E1F3-4EA4-A9DB-17B8A18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84</cp:revision>
  <cp:lastPrinted>2023-11-07T09:51:00Z</cp:lastPrinted>
  <dcterms:created xsi:type="dcterms:W3CDTF">2023-06-13T07:04:00Z</dcterms:created>
  <dcterms:modified xsi:type="dcterms:W3CDTF">2023-11-13T07:55:00Z</dcterms:modified>
</cp:coreProperties>
</file>