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65F7D482" w:rsidR="00F84670" w:rsidRPr="00F173D8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0E53B0">
        <w:rPr>
          <w:rFonts w:asciiTheme="majorHAnsi" w:eastAsia="Calibri" w:hAnsiTheme="majorHAnsi" w:cstheme="majorHAnsi"/>
          <w:b/>
          <w:bCs/>
          <w:lang w:val="pl-PL" w:eastAsia="en-US"/>
        </w:rPr>
        <w:t>72</w:t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>/202</w:t>
      </w:r>
      <w:r w:rsidR="000E53B0">
        <w:rPr>
          <w:rFonts w:asciiTheme="majorHAnsi" w:eastAsia="Calibri" w:hAnsiTheme="majorHAnsi" w:cstheme="majorHAnsi"/>
          <w:b/>
          <w:bCs/>
          <w:lang w:val="pl-PL" w:eastAsia="en-US"/>
        </w:rPr>
        <w:t>3</w:t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 xml:space="preserve"> </w:t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="00F173D8">
        <w:rPr>
          <w:rFonts w:asciiTheme="majorHAnsi" w:eastAsia="Calibri" w:hAnsiTheme="majorHAnsi" w:cstheme="majorHAnsi"/>
          <w:b/>
          <w:bCs/>
          <w:lang w:val="pl-PL" w:eastAsia="en-US"/>
        </w:rPr>
        <w:t xml:space="preserve">         </w:t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>Załącznik nr 2 do SWZ</w:t>
      </w:r>
    </w:p>
    <w:p w14:paraId="1666D363" w14:textId="77777777" w:rsidR="00EC4FC7" w:rsidRPr="00F173D8" w:rsidRDefault="00EC4FC7" w:rsidP="0002706A">
      <w:pPr>
        <w:spacing w:line="360" w:lineRule="auto"/>
        <w:rPr>
          <w:rFonts w:asciiTheme="majorHAnsi" w:hAnsiTheme="majorHAnsi" w:cstheme="majorHAnsi"/>
          <w:b/>
          <w:lang w:val="pl-PL"/>
        </w:rPr>
      </w:pPr>
    </w:p>
    <w:p w14:paraId="4892031F" w14:textId="151D0C20" w:rsidR="0002706A" w:rsidRPr="00F173D8" w:rsidRDefault="0002706A" w:rsidP="0002706A">
      <w:pPr>
        <w:spacing w:line="360" w:lineRule="auto"/>
        <w:rPr>
          <w:rFonts w:asciiTheme="majorHAnsi" w:hAnsiTheme="majorHAnsi" w:cstheme="majorHAnsi"/>
          <w:b/>
          <w:lang w:val="pl-PL"/>
        </w:rPr>
      </w:pPr>
      <w:r w:rsidRPr="00F173D8">
        <w:rPr>
          <w:rFonts w:asciiTheme="majorHAnsi" w:hAnsiTheme="majorHAnsi" w:cstheme="majorHAnsi"/>
          <w:b/>
          <w:lang w:val="pl-PL"/>
        </w:rPr>
        <w:t>Opis przedmiotu zamówienia</w:t>
      </w:r>
    </w:p>
    <w:p w14:paraId="7A84D94B" w14:textId="7F2153B5" w:rsidR="000E53B0" w:rsidRDefault="000E53B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</w:pPr>
      <w:bookmarkStart w:id="0" w:name="_Hlk106114495"/>
      <w:r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Spektrofotometryczny c</w:t>
      </w:r>
      <w:r w:rsidRPr="000E53B0"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zytnik płytek</w:t>
      </w:r>
      <w:r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 xml:space="preserve"> (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Elisa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)</w:t>
      </w:r>
    </w:p>
    <w:p w14:paraId="777FB94A" w14:textId="164341F4" w:rsidR="00B15818" w:rsidRPr="00B15818" w:rsidRDefault="00B15818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color w:val="FF0000"/>
          <w:sz w:val="24"/>
          <w:szCs w:val="24"/>
          <w:lang w:val="pl-PL" w:eastAsia="en-US"/>
        </w:rPr>
      </w:pPr>
      <w:r w:rsidRPr="00B15818">
        <w:rPr>
          <w:rFonts w:asciiTheme="majorHAnsi" w:eastAsia="Calibri" w:hAnsiTheme="majorHAnsi" w:cstheme="majorHAnsi"/>
          <w:b/>
          <w:color w:val="FF0000"/>
          <w:sz w:val="24"/>
          <w:szCs w:val="24"/>
          <w:lang w:val="pl-PL" w:eastAsia="en-US"/>
        </w:rPr>
        <w:t>Po modyfikacji w dniu 05.07.2023 r.</w:t>
      </w:r>
    </w:p>
    <w:p w14:paraId="341A1556" w14:textId="6FA07A68" w:rsidR="00F84670" w:rsidRPr="00F173D8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173D8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67B15B62" w14:textId="77777777" w:rsidR="00F84670" w:rsidRPr="00F173D8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173D8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A0BA1F6" w14:textId="3BE7A370" w:rsid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173D8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p w14:paraId="4075C0CD" w14:textId="77777777" w:rsidR="00EC4FC7" w:rsidRPr="00F84670" w:rsidRDefault="00EC4FC7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5858"/>
        <w:gridCol w:w="3936"/>
      </w:tblGrid>
      <w:tr w:rsidR="00EC4FC7" w:rsidRPr="00EC4FC7" w14:paraId="539BCAE8" w14:textId="77777777" w:rsidTr="00F173D8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02C0EDD4" w14:textId="77777777" w:rsidR="00EC4FC7" w:rsidRPr="00EC4FC7" w:rsidRDefault="00EC4FC7" w:rsidP="008016BB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C4FC7">
              <w:rPr>
                <w:rFonts w:ascii="Calibri" w:eastAsia="Times New Roman" w:hAnsi="Calibri" w:cs="Calibri"/>
              </w:rPr>
              <w:t>LP</w:t>
            </w: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087FA" w14:textId="77777777" w:rsidR="00EC4FC7" w:rsidRPr="00EC4FC7" w:rsidRDefault="00EC4FC7" w:rsidP="008016BB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C4FC7">
              <w:rPr>
                <w:rFonts w:ascii="Calibri" w:eastAsia="Times New Roman" w:hAnsi="Calibri" w:cs="Calibri"/>
                <w:color w:val="000000"/>
              </w:rPr>
              <w:t>Parametr wymagany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BAD8" w14:textId="0CA02406" w:rsidR="00EC4FC7" w:rsidRPr="00EC4FC7" w:rsidRDefault="00EC4FC7" w:rsidP="008016BB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Parametr oferowany</w:t>
            </w:r>
          </w:p>
        </w:tc>
      </w:tr>
      <w:tr w:rsidR="00EC4FC7" w:rsidRPr="00F173D8" w14:paraId="1F50FD26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0957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0706" w14:textId="6C750DAD" w:rsidR="00EC4FC7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Czytnik spektrofotometryczny wyposażony w monochromator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68C4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1F15E1F5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5B66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FB32" w14:textId="26D1DDCE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Możliwość odczytu płytek od 6 do 384 dołków  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8E45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DF2BE50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3545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538F" w14:textId="31A5B203" w:rsidR="00EC4FC7" w:rsidRPr="00F173D8" w:rsidRDefault="000E53B0" w:rsidP="00F173D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Zakres spektralny co najmniej 200 - 1000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nm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7754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7438A958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D303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ECAA" w14:textId="79C1B25F" w:rsidR="00EC4FC7" w:rsidRPr="00F173D8" w:rsidRDefault="000E53B0" w:rsidP="00F173D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Zakres pomiarowy co najmniej 0 - 4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Abs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EFAE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DF5D566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8B95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9B4A" w14:textId="7E0E7862" w:rsidR="00EC4FC7" w:rsidRPr="00F173D8" w:rsidRDefault="000E53B0" w:rsidP="00F173D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Liniowość dla płytek 96 dołkowych co najmniej 0 – 2.5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Abs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1649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63A0D770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7834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4E0A" w14:textId="021AD98B" w:rsidR="00EC4FC7" w:rsidRPr="00F173D8" w:rsidRDefault="000E53B0" w:rsidP="00F173D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Szerokość spektralna nie większa niż </w:t>
            </w:r>
            <w:r w:rsidRPr="00B15818">
              <w:rPr>
                <w:rFonts w:ascii="Calibri" w:eastAsia="Times New Roman" w:hAnsi="Calibri" w:cs="Calibri"/>
                <w:strike/>
              </w:rPr>
              <w:t xml:space="preserve">2 </w:t>
            </w:r>
            <w:proofErr w:type="spellStart"/>
            <w:r w:rsidRPr="00B15818">
              <w:rPr>
                <w:rFonts w:ascii="Calibri" w:eastAsia="Times New Roman" w:hAnsi="Calibri" w:cs="Calibri"/>
                <w:strike/>
              </w:rPr>
              <w:t>nm</w:t>
            </w:r>
            <w:proofErr w:type="spellEnd"/>
            <w:r w:rsidR="00B15818">
              <w:rPr>
                <w:rFonts w:ascii="Calibri" w:eastAsia="Times New Roman" w:hAnsi="Calibri" w:cs="Calibri"/>
              </w:rPr>
              <w:t xml:space="preserve">   </w:t>
            </w:r>
            <w:r w:rsidR="00B15818" w:rsidRPr="00B15818">
              <w:rPr>
                <w:rFonts w:ascii="Calibri" w:eastAsia="Times New Roman" w:hAnsi="Calibri" w:cs="Calibri"/>
                <w:color w:val="FF0000"/>
              </w:rPr>
              <w:t>2</w:t>
            </w:r>
            <w:r w:rsidR="00B15818" w:rsidRPr="00B15818">
              <w:rPr>
                <w:rFonts w:ascii="Calibri" w:eastAsia="Times New Roman" w:hAnsi="Calibri" w:cs="Calibri"/>
                <w:color w:val="FF0000"/>
              </w:rPr>
              <w:t>,5</w:t>
            </w:r>
            <w:r w:rsidR="00B15818" w:rsidRPr="00B15818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="00B15818" w:rsidRPr="00B15818">
              <w:rPr>
                <w:rFonts w:ascii="Calibri" w:eastAsia="Times New Roman" w:hAnsi="Calibri" w:cs="Calibri"/>
                <w:color w:val="FF0000"/>
              </w:rPr>
              <w:t>nm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A5BB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04494A3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E218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769B" w14:textId="07E8EC7E" w:rsidR="00EC4FC7" w:rsidRPr="00F173D8" w:rsidRDefault="000E53B0" w:rsidP="000E53B0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Regulacja długości fali co 1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nm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E183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4D7704F4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E6FC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1955" w14:textId="5E844FE0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Czułość nie gorsza 0,001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Abs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85CE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65F2CFB0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EBAA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CF99" w14:textId="040CAB46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Czas pomiaru nie dłuższy niż 6s - płytka 96 dołkowa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D735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60966BE4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8D72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2795" w14:textId="7F3A9C92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Czas pomiaru nie dłuższy niż 10s - płytka  384 dołkowa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3873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3B8B0534" w14:textId="77777777" w:rsidTr="00F173D8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FB0C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C072" w14:textId="2B2EF781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Skanowanie w zakresie od 200 – 1000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nm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 xml:space="preserve"> nie dłużej niż 10 sekund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9B06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6B85F7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3756E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D920" w14:textId="4A159CC5" w:rsidR="00EC4FC7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Dokładność nie gorsza niż ±1% lub 0,003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Abs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6423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115ED70E" w14:textId="77777777" w:rsidTr="00F173D8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4BE5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3B80" w14:textId="215E750C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Precyzja nie gorsza niż: CV&lt;1% ,  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6E5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B8182DA" w14:textId="77777777" w:rsidTr="00F173D8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FFD6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A715" w14:textId="1ED5783A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Źródło światła ksenonowa lampa błyskowa  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B1AA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6640E524" w14:textId="77777777" w:rsidTr="00F173D8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CF59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8650" w14:textId="0109EBBF" w:rsidR="00C660A6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Wytrząsanie</w:t>
            </w:r>
            <w:r w:rsidRPr="000E53B0">
              <w:rPr>
                <w:rFonts w:ascii="Calibri" w:eastAsia="Times New Roman" w:hAnsi="Calibri" w:cs="Calibri"/>
              </w:rPr>
              <w:tab/>
              <w:t>Liniowe – 3 tryby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8401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3CF7FD3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B299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6368" w14:textId="1BF611CD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Wbudowany inkubator płytek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8617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47517C2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7FFD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B0F4" w14:textId="784D6B83" w:rsidR="00C660A6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Zakres pracy inkubatora nie węższy niż +2ºC powyżej temperatury otoczenia do 45 ºC</w:t>
            </w:r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4248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35F02682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1CAB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C18C" w14:textId="0EA52506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Typ wyświetlacza Kolorowy dotykowy ekran</w:t>
            </w:r>
            <w:r w:rsidRPr="000E53B0">
              <w:rPr>
                <w:rFonts w:ascii="Calibri" w:eastAsia="Times New Roman" w:hAnsi="Calibri" w:cs="Calibri"/>
              </w:rPr>
              <w:tab/>
            </w:r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1D4F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3441EA4" w14:textId="77777777" w:rsidTr="000E53B0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15A7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8BFF" w14:textId="490C5E1B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Wymiary(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wys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 xml:space="preserve"> x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szer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 xml:space="preserve"> x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głęb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>) nie większe niż 270 x 300 x 450 mm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97CB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09C59F51" w14:textId="77777777" w:rsidTr="000E53B0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CE7C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4DA7" w14:textId="6940BDFE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Waga</w:t>
            </w:r>
            <w:r w:rsidRPr="000E53B0">
              <w:rPr>
                <w:rFonts w:ascii="Calibri" w:eastAsia="Times New Roman" w:hAnsi="Calibri" w:cs="Calibri"/>
              </w:rPr>
              <w:t xml:space="preserve"> nie większa niż 12 kg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DB01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0F6F64A3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93E7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0EEF" w14:textId="351A0601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Oprogramowanie komputerowe do sterowania czytnikiem dostarczane razem z czytnikiem na nośniku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D723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CBB32CC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6BB3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8B7D" w14:textId="7AE687AE" w:rsidR="000E53B0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Oprogramowanie bez ograniczeń licencyjnych (Instalacja oprogramowania na nielimitowanej ilości komputerów).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35F7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8DAE19D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B5DE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E5EE" w14:textId="030A3BD3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Program powinien zapisywać i prezentować dane pomiarowe w czasie rzeczywistym, w tracie trwania oznaczenia, niezależnie od zastosowanej technologii pomiarowej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C4F5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1579639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2F88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1F7D" w14:textId="0DA66201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eksportowania wyników do formatów: TXT, XML, XLS, PDF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E942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3CAC9E42" w14:textId="77777777" w:rsidTr="000E53B0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60DC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89D3" w14:textId="78A55C96" w:rsidR="00C660A6" w:rsidRPr="00F173D8" w:rsidRDefault="000E53B0" w:rsidP="000E53B0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Program wyposażony w tryb symulacji umożliwiający naukę działania protokołów bez konieczności  podłączania czytni</w:t>
            </w:r>
            <w:r>
              <w:rPr>
                <w:rFonts w:ascii="Calibri" w:eastAsia="Times New Roman" w:hAnsi="Calibri" w:cs="Calibri"/>
              </w:rPr>
              <w:t>ka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3C72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4EFDCFE7" w14:textId="77777777" w:rsidTr="000E53B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7CAC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D622" w14:textId="0BD7B9A2" w:rsidR="000E53B0" w:rsidRPr="00F173D8" w:rsidRDefault="000E53B0" w:rsidP="00F173D8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automatycznego przesyłania wyników z urządzenia za pomocą poczty elektronicznej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B5BC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E0B252F" w14:textId="77777777" w:rsidTr="000E53B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AC41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238F" w14:textId="6461F71F" w:rsidR="000E53B0" w:rsidRPr="00F173D8" w:rsidRDefault="000E53B0" w:rsidP="00F173D8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ustawienia poziomów dostępu i uprawnień dla poszczególnych użytkowników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1F28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5BF61FE4" w14:textId="77777777" w:rsidTr="000E53B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6C65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1CF5" w14:textId="50959C7D" w:rsidR="000E53B0" w:rsidRPr="00F173D8" w:rsidRDefault="000E53B0" w:rsidP="00F173D8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Dostęp do wszystkich funkcji programu oraz możliwość pełnej obróbki danych bez konieczności podłączania komputera do czytnika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BAAC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1FE3D4B1" w14:textId="77777777" w:rsidTr="000E53B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4BA4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C4F8" w14:textId="45D1570E" w:rsidR="000E53B0" w:rsidRPr="000E53B0" w:rsidRDefault="000E53B0" w:rsidP="000E53B0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Program powinien zapewniać jednoczesną kontrolę, co najmniej 3 urządzeń z poziomu tego </w:t>
            </w:r>
          </w:p>
          <w:p w14:paraId="008C95F1" w14:textId="0F8335EE" w:rsidR="000E53B0" w:rsidRPr="00F173D8" w:rsidRDefault="000E53B0" w:rsidP="000E53B0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samego komputera</w:t>
            </w:r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FD58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32B22F7F" w14:textId="77777777" w:rsidTr="000E53B0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C1F7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E764" w14:textId="0474CDFF" w:rsidR="00C660A6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przetestowania metody badawczej w trybie symulacji przed rozpoczęciem właściwych pomiarów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A5D1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266BE322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96A3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A13E" w14:textId="0586CCAC" w:rsidR="00C660A6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obsługi urządzenia z poziomu ekranu dotykowego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7994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A86919B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1D10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B3AD" w14:textId="38E60D60" w:rsidR="000E53B0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Gotowe protokoły m.in. do pomiaru stężenia RNA / DNA / białek z poziomu ekranu dotykowego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A48D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171B254F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E617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C0B9" w14:textId="7E0395B7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Gotowe protokoły m.in. do pomiaru stężenia RNA / DNA / białek z poziomu ekranu dotykowego zdefiniowane dla płytki do pomiarów w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mikroobjetościach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2DCE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19312D0" w14:textId="77777777" w:rsidTr="000E53B0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09B7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65EE" w14:textId="73C59B80" w:rsidR="000E53B0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Możliwość przeliczenia wyników pomiarów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mikropłytkowych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 xml:space="preserve"> na kuwetę o długości drogi optycznej 10 mm</w:t>
            </w:r>
            <w:r w:rsidRPr="000E53B0">
              <w:rPr>
                <w:rFonts w:ascii="Calibri" w:eastAsia="Times New Roman" w:hAnsi="Calibri" w:cs="Calibri"/>
              </w:rPr>
              <w:tab/>
            </w:r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3AFE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46FF7F7D" w14:textId="77777777" w:rsidTr="000E53B0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3ECC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E5BD" w14:textId="2725CE27" w:rsidR="000E53B0" w:rsidRPr="000E53B0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Dokonywanie pomiarów ilościowych, jakościowych, kinetycznych, end-point,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cut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>-off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E07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50693DC6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C07A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D771" w14:textId="075C908B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Wbudowany generator formuł obliczeniowych użytkownika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0310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5FFCCF66" w14:textId="77777777" w:rsidTr="000E53B0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C146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8D4C" w14:textId="060A8087" w:rsidR="000E53B0" w:rsidRPr="00F173D8" w:rsidRDefault="000E53B0" w:rsidP="000E53B0">
            <w:pPr>
              <w:tabs>
                <w:tab w:val="left" w:pos="900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programowania kinetycznego skanowania spektrum</w:t>
            </w:r>
            <w:r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619F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6A6274FA" w14:textId="77777777" w:rsidTr="000E53B0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7691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76EA" w14:textId="5867125D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Urządzenie dostarczone razem z dedykowaną płytką do pomiarów w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mikroobjętościach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>:</w:t>
            </w:r>
          </w:p>
          <w:p w14:paraId="5F2DD44F" w14:textId="77777777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- Możliwość wykonania minimum od 1 do 32 próbek w objętości co najmniej 2 µl</w:t>
            </w:r>
          </w:p>
          <w:p w14:paraId="7C36CAB7" w14:textId="77777777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- powierzchnia odczytu wykonana ze szkła kwarcowego</w:t>
            </w:r>
          </w:p>
          <w:p w14:paraId="5D0BBD86" w14:textId="77777777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- oddzielenie pól pomiarowych warstwą łatwego do czyszczenia teflonu</w:t>
            </w:r>
          </w:p>
          <w:p w14:paraId="26729F03" w14:textId="77777777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- możliwość zamontowania w płytce standardowych kuwet o długości drogi optycznej 10 mm</w:t>
            </w:r>
          </w:p>
          <w:p w14:paraId="19AA4B7B" w14:textId="2210D98F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6702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06AF30BA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B2E9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5DB4" w14:textId="50D7ED87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Czytnik ma być dostosowany konstrukcyjnie do współpracy z automatycznymi podajnikami i ramionami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robotycznymi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79B1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264AF458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D1EB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D885" w14:textId="3CA2E5FC" w:rsidR="00C660A6" w:rsidRPr="00F173D8" w:rsidRDefault="00C660A6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F173D8">
              <w:rPr>
                <w:rFonts w:ascii="Calibri" w:eastAsia="Times New Roman" w:hAnsi="Calibri" w:cs="Calibri"/>
              </w:rPr>
              <w:t>Gwarancja min.:</w:t>
            </w:r>
            <w:r w:rsidR="00EB0D7D" w:rsidRPr="00F173D8">
              <w:rPr>
                <w:rFonts w:ascii="Calibri" w:eastAsia="Times New Roman" w:hAnsi="Calibri" w:cs="Calibri"/>
              </w:rPr>
              <w:t xml:space="preserve"> </w:t>
            </w:r>
            <w:r w:rsidR="000E53B0">
              <w:rPr>
                <w:rFonts w:ascii="Calibri" w:eastAsia="Times New Roman" w:hAnsi="Calibri" w:cs="Calibri"/>
              </w:rPr>
              <w:t>36</w:t>
            </w:r>
            <w:r w:rsidR="00EB0D7D" w:rsidRPr="00F173D8">
              <w:rPr>
                <w:rFonts w:ascii="Calibri" w:eastAsia="Times New Roman" w:hAnsi="Calibri" w:cs="Calibri"/>
              </w:rPr>
              <w:t xml:space="preserve"> miesięcy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5058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00A98E9C" w14:textId="77777777" w:rsidR="00EC4FC7" w:rsidRPr="00F173D8" w:rsidRDefault="00EC4FC7" w:rsidP="00F173D8">
      <w:pPr>
        <w:spacing w:line="360" w:lineRule="auto"/>
        <w:rPr>
          <w:rFonts w:ascii="Calibri" w:hAnsi="Calibri" w:cs="Calibri"/>
        </w:rPr>
      </w:pPr>
    </w:p>
    <w:p w14:paraId="0479F7EB" w14:textId="60F292D1" w:rsidR="008E753A" w:rsidRPr="00F173D8" w:rsidRDefault="008E753A" w:rsidP="00F173D8">
      <w:pPr>
        <w:spacing w:line="360" w:lineRule="auto"/>
        <w:rPr>
          <w:rFonts w:ascii="Calibri" w:hAnsi="Calibri" w:cs="Calibri"/>
        </w:rPr>
      </w:pPr>
      <w:r w:rsidRPr="00F173D8">
        <w:rPr>
          <w:rFonts w:ascii="Calibri" w:eastAsia="Times New Roman" w:hAnsi="Calibri" w:cs="Calibri"/>
          <w:b/>
          <w:color w:val="FF0000"/>
        </w:rPr>
        <w:t>Formularz musi być podpisany kwalifikowanym podpisem elektronicznym lub podpisem zaufanym albo podpisem osobistym.</w:t>
      </w:r>
    </w:p>
    <w:p w14:paraId="26E426ED" w14:textId="77777777" w:rsidR="000B6C52" w:rsidRPr="00F173D8" w:rsidRDefault="000B6C52" w:rsidP="00F173D8">
      <w:pPr>
        <w:spacing w:line="360" w:lineRule="auto"/>
        <w:rPr>
          <w:rFonts w:ascii="Calibri" w:eastAsia="Calibri" w:hAnsi="Calibri" w:cs="Calibri"/>
          <w:bCs/>
          <w:lang w:val="pl-PL" w:eastAsia="en-US"/>
        </w:rPr>
      </w:pPr>
    </w:p>
    <w:p w14:paraId="0000007A" w14:textId="77777777" w:rsidR="00715889" w:rsidRPr="00F173D8" w:rsidRDefault="00715889" w:rsidP="00F173D8">
      <w:pPr>
        <w:shd w:val="clear" w:color="auto" w:fill="FFFFFF"/>
        <w:spacing w:line="360" w:lineRule="auto"/>
        <w:rPr>
          <w:rFonts w:ascii="Calibri" w:hAnsi="Calibri" w:cs="Calibri"/>
          <w:bCs/>
        </w:rPr>
      </w:pPr>
    </w:p>
    <w:sectPr w:rsidR="00715889" w:rsidRPr="00F173D8" w:rsidSect="00F84670">
      <w:headerReference w:type="first" r:id="rId10"/>
      <w:footerReference w:type="first" r:id="rId11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4A16" w14:textId="77777777" w:rsidR="0024497A" w:rsidRDefault="0024497A" w:rsidP="00F84670">
      <w:pPr>
        <w:spacing w:line="240" w:lineRule="auto"/>
      </w:pPr>
      <w:r>
        <w:separator/>
      </w:r>
    </w:p>
  </w:endnote>
  <w:endnote w:type="continuationSeparator" w:id="0">
    <w:p w14:paraId="110C0AE6" w14:textId="77777777" w:rsidR="0024497A" w:rsidRDefault="0024497A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08A4" w14:textId="79A5EBCC" w:rsidR="00C637AD" w:rsidRDefault="00C637AD">
    <w:pPr>
      <w:pStyle w:val="Stopka"/>
    </w:pPr>
    <w:r>
      <w:rPr>
        <w:noProof/>
        <w:lang w:val="pl-PL"/>
      </w:rPr>
      <w:drawing>
        <wp:inline distT="0" distB="0" distL="0" distR="0" wp14:anchorId="6AB4DC7B" wp14:editId="7C6C3701">
          <wp:extent cx="1704975" cy="485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l-PL"/>
      </w:rPr>
      <w:drawing>
        <wp:inline distT="0" distB="0" distL="0" distR="0" wp14:anchorId="5DA93AF5" wp14:editId="0C8C33A5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71D7" w14:textId="77777777" w:rsidR="0024497A" w:rsidRDefault="0024497A" w:rsidP="00F84670">
      <w:pPr>
        <w:spacing w:line="240" w:lineRule="auto"/>
      </w:pPr>
      <w:r>
        <w:separator/>
      </w:r>
    </w:p>
  </w:footnote>
  <w:footnote w:type="continuationSeparator" w:id="0">
    <w:p w14:paraId="4F85B4F3" w14:textId="77777777" w:rsidR="0024497A" w:rsidRDefault="0024497A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F12"/>
    <w:multiLevelType w:val="hybridMultilevel"/>
    <w:tmpl w:val="E7FC6C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000A66"/>
    <w:multiLevelType w:val="hybridMultilevel"/>
    <w:tmpl w:val="228CA4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4B77"/>
    <w:multiLevelType w:val="hybridMultilevel"/>
    <w:tmpl w:val="A4749E40"/>
    <w:lvl w:ilvl="0" w:tplc="F37807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B93876"/>
    <w:multiLevelType w:val="hybridMultilevel"/>
    <w:tmpl w:val="228CA4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05FD8"/>
    <w:multiLevelType w:val="hybridMultilevel"/>
    <w:tmpl w:val="70222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4E4E"/>
    <w:multiLevelType w:val="hybridMultilevel"/>
    <w:tmpl w:val="E7FC6C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5724E9"/>
    <w:multiLevelType w:val="hybridMultilevel"/>
    <w:tmpl w:val="228CA48C"/>
    <w:lvl w:ilvl="0" w:tplc="F880E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45AFB"/>
    <w:multiLevelType w:val="hybridMultilevel"/>
    <w:tmpl w:val="1686826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556B72"/>
    <w:multiLevelType w:val="hybridMultilevel"/>
    <w:tmpl w:val="A4749E4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129D"/>
    <w:multiLevelType w:val="hybridMultilevel"/>
    <w:tmpl w:val="6DF023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71E7A"/>
    <w:multiLevelType w:val="hybridMultilevel"/>
    <w:tmpl w:val="C97C2382"/>
    <w:lvl w:ilvl="0" w:tplc="D7B492B0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061782">
    <w:abstractNumId w:val="4"/>
  </w:num>
  <w:num w:numId="2" w16cid:durableId="793909406">
    <w:abstractNumId w:val="14"/>
  </w:num>
  <w:num w:numId="3" w16cid:durableId="1802990879">
    <w:abstractNumId w:val="1"/>
  </w:num>
  <w:num w:numId="4" w16cid:durableId="1361593187">
    <w:abstractNumId w:val="11"/>
  </w:num>
  <w:num w:numId="5" w16cid:durableId="706369473">
    <w:abstractNumId w:val="6"/>
  </w:num>
  <w:num w:numId="6" w16cid:durableId="978069115">
    <w:abstractNumId w:val="8"/>
  </w:num>
  <w:num w:numId="7" w16cid:durableId="1974022342">
    <w:abstractNumId w:val="12"/>
  </w:num>
  <w:num w:numId="8" w16cid:durableId="153842439">
    <w:abstractNumId w:val="9"/>
  </w:num>
  <w:num w:numId="9" w16cid:durableId="403727377">
    <w:abstractNumId w:val="7"/>
  </w:num>
  <w:num w:numId="10" w16cid:durableId="1621717801">
    <w:abstractNumId w:val="13"/>
  </w:num>
  <w:num w:numId="11" w16cid:durableId="1968655555">
    <w:abstractNumId w:val="5"/>
  </w:num>
  <w:num w:numId="12" w16cid:durableId="158498604">
    <w:abstractNumId w:val="2"/>
  </w:num>
  <w:num w:numId="13" w16cid:durableId="979770776">
    <w:abstractNumId w:val="3"/>
  </w:num>
  <w:num w:numId="14" w16cid:durableId="1180657310">
    <w:abstractNumId w:val="15"/>
  </w:num>
  <w:num w:numId="15" w16cid:durableId="163715599">
    <w:abstractNumId w:val="17"/>
  </w:num>
  <w:num w:numId="16" w16cid:durableId="1189566739">
    <w:abstractNumId w:val="0"/>
  </w:num>
  <w:num w:numId="17" w16cid:durableId="356854557">
    <w:abstractNumId w:val="10"/>
  </w:num>
  <w:num w:numId="18" w16cid:durableId="6050412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23538"/>
    <w:rsid w:val="0002706A"/>
    <w:rsid w:val="00044E8D"/>
    <w:rsid w:val="00087356"/>
    <w:rsid w:val="000B6C52"/>
    <w:rsid w:val="000E53B0"/>
    <w:rsid w:val="000F0927"/>
    <w:rsid w:val="000F19B3"/>
    <w:rsid w:val="00165865"/>
    <w:rsid w:val="001825DA"/>
    <w:rsid w:val="001946CF"/>
    <w:rsid w:val="001B3BA6"/>
    <w:rsid w:val="0024497A"/>
    <w:rsid w:val="00246F9A"/>
    <w:rsid w:val="002A4C83"/>
    <w:rsid w:val="00305351"/>
    <w:rsid w:val="003751EF"/>
    <w:rsid w:val="003E4AF3"/>
    <w:rsid w:val="003F6088"/>
    <w:rsid w:val="00493F9A"/>
    <w:rsid w:val="004E6A52"/>
    <w:rsid w:val="004F185B"/>
    <w:rsid w:val="005360BD"/>
    <w:rsid w:val="00554AF3"/>
    <w:rsid w:val="00561710"/>
    <w:rsid w:val="00620500"/>
    <w:rsid w:val="00686B25"/>
    <w:rsid w:val="006C6661"/>
    <w:rsid w:val="006C66FB"/>
    <w:rsid w:val="006E5C3A"/>
    <w:rsid w:val="006F194D"/>
    <w:rsid w:val="00704943"/>
    <w:rsid w:val="00704A13"/>
    <w:rsid w:val="00715889"/>
    <w:rsid w:val="008C7703"/>
    <w:rsid w:val="008E753A"/>
    <w:rsid w:val="00922170"/>
    <w:rsid w:val="0092642A"/>
    <w:rsid w:val="00945C60"/>
    <w:rsid w:val="009A0F11"/>
    <w:rsid w:val="009A5C39"/>
    <w:rsid w:val="009C5DDD"/>
    <w:rsid w:val="00A2746C"/>
    <w:rsid w:val="00A350F2"/>
    <w:rsid w:val="00AE42E5"/>
    <w:rsid w:val="00B15818"/>
    <w:rsid w:val="00B749A6"/>
    <w:rsid w:val="00BB551F"/>
    <w:rsid w:val="00C01E06"/>
    <w:rsid w:val="00C60D69"/>
    <w:rsid w:val="00C637AD"/>
    <w:rsid w:val="00C660A6"/>
    <w:rsid w:val="00C7735A"/>
    <w:rsid w:val="00C8078D"/>
    <w:rsid w:val="00C95202"/>
    <w:rsid w:val="00CD4F57"/>
    <w:rsid w:val="00CF2AD6"/>
    <w:rsid w:val="00D12A7A"/>
    <w:rsid w:val="00D27CB5"/>
    <w:rsid w:val="00DA42BA"/>
    <w:rsid w:val="00DF42E9"/>
    <w:rsid w:val="00DF7FC7"/>
    <w:rsid w:val="00E17FF5"/>
    <w:rsid w:val="00E42A91"/>
    <w:rsid w:val="00E50F27"/>
    <w:rsid w:val="00E864E7"/>
    <w:rsid w:val="00EB0D7D"/>
    <w:rsid w:val="00EB63A7"/>
    <w:rsid w:val="00EC4FC7"/>
    <w:rsid w:val="00F173D8"/>
    <w:rsid w:val="00F2672A"/>
    <w:rsid w:val="00F614FF"/>
    <w:rsid w:val="00F84670"/>
    <w:rsid w:val="00F9756C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6A52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  <w:style w:type="paragraph" w:styleId="Akapitzlist">
    <w:name w:val="List Paragraph"/>
    <w:basedOn w:val="Normalny"/>
    <w:uiPriority w:val="34"/>
    <w:qFormat/>
    <w:rsid w:val="00027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Grajlich</dc:creator>
  <cp:lastModifiedBy>Barbara Łabudzka</cp:lastModifiedBy>
  <cp:revision>2</cp:revision>
  <dcterms:created xsi:type="dcterms:W3CDTF">2023-07-05T10:16:00Z</dcterms:created>
  <dcterms:modified xsi:type="dcterms:W3CDTF">2023-07-05T10:16:00Z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