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9DF8" w14:textId="1DB15D43" w:rsidR="008B7E81" w:rsidRPr="008B7E81" w:rsidRDefault="00117472" w:rsidP="008B7E81">
      <w:pPr>
        <w:spacing w:after="0" w:line="240" w:lineRule="auto"/>
        <w:jc w:val="right"/>
        <w:rPr>
          <w:rFonts w:ascii="Garamond" w:eastAsia="Times New Roman" w:hAnsi="Garamond"/>
          <w:color w:val="000000" w:themeColor="text1"/>
          <w:lang w:eastAsia="pl-PL"/>
        </w:rPr>
      </w:pPr>
      <w:r>
        <w:rPr>
          <w:rFonts w:ascii="Garamond" w:eastAsia="Times New Roman" w:hAnsi="Garamond"/>
          <w:color w:val="000000" w:themeColor="text1"/>
          <w:lang w:eastAsia="pl-PL"/>
        </w:rPr>
        <w:t xml:space="preserve">Kraków, </w:t>
      </w:r>
      <w:r w:rsidRPr="00801579">
        <w:rPr>
          <w:rFonts w:ascii="Garamond" w:eastAsia="Times New Roman" w:hAnsi="Garamond"/>
          <w:lang w:eastAsia="pl-PL"/>
        </w:rPr>
        <w:t xml:space="preserve">dnia </w:t>
      </w:r>
      <w:r w:rsidR="00134347" w:rsidRPr="00134347">
        <w:rPr>
          <w:rFonts w:ascii="Garamond" w:eastAsia="Times New Roman" w:hAnsi="Garamond"/>
          <w:lang w:eastAsia="pl-PL"/>
        </w:rPr>
        <w:t>13</w:t>
      </w:r>
      <w:r w:rsidR="00A268A2" w:rsidRPr="00134347">
        <w:rPr>
          <w:rFonts w:ascii="Garamond" w:eastAsia="Times New Roman" w:hAnsi="Garamond"/>
          <w:lang w:eastAsia="pl-PL"/>
        </w:rPr>
        <w:t>.04</w:t>
      </w:r>
      <w:r w:rsidR="004E22AA" w:rsidRPr="00134347">
        <w:rPr>
          <w:rFonts w:ascii="Garamond" w:eastAsia="Times New Roman" w:hAnsi="Garamond"/>
          <w:lang w:eastAsia="pl-PL"/>
        </w:rPr>
        <w:t>.2022</w:t>
      </w:r>
      <w:r w:rsidR="008B7E81" w:rsidRPr="00134347">
        <w:rPr>
          <w:rFonts w:ascii="Garamond" w:eastAsia="Times New Roman" w:hAnsi="Garamond"/>
          <w:lang w:eastAsia="pl-PL"/>
        </w:rPr>
        <w:t xml:space="preserve"> r.</w:t>
      </w:r>
    </w:p>
    <w:p w14:paraId="4B69DFAA" w14:textId="15CBD3D3" w:rsidR="008B7E81" w:rsidRDefault="00A268A2" w:rsidP="008B7E81">
      <w:pPr>
        <w:keepNext/>
        <w:spacing w:after="0" w:line="240" w:lineRule="auto"/>
        <w:outlineLvl w:val="0"/>
        <w:rPr>
          <w:rFonts w:ascii="Garamond" w:eastAsia="Times New Roman" w:hAnsi="Garamond"/>
          <w:b/>
          <w:bCs/>
          <w:color w:val="000000" w:themeColor="text1"/>
          <w:lang w:eastAsia="pl-PL"/>
        </w:rPr>
      </w:pPr>
      <w:r>
        <w:rPr>
          <w:rFonts w:ascii="Garamond" w:eastAsia="Times New Roman" w:hAnsi="Garamond"/>
          <w:color w:val="000000" w:themeColor="text1"/>
          <w:lang w:eastAsia="pl-PL"/>
        </w:rPr>
        <w:t>DFP.271.39.2022</w:t>
      </w:r>
      <w:r w:rsidR="00EA5FE1" w:rsidRPr="00EA5FE1">
        <w:rPr>
          <w:rFonts w:ascii="Garamond" w:eastAsia="Times New Roman" w:hAnsi="Garamond"/>
          <w:color w:val="000000" w:themeColor="text1"/>
          <w:lang w:eastAsia="pl-PL"/>
        </w:rPr>
        <w:t>.BM</w:t>
      </w:r>
    </w:p>
    <w:p w14:paraId="37B65805" w14:textId="77777777" w:rsidR="008B7E81" w:rsidRPr="008B7E81" w:rsidRDefault="008B7E81" w:rsidP="008B7E81">
      <w:pPr>
        <w:keepNext/>
        <w:spacing w:after="0" w:line="240" w:lineRule="auto"/>
        <w:outlineLvl w:val="0"/>
        <w:rPr>
          <w:rFonts w:ascii="Garamond" w:eastAsia="Times New Roman" w:hAnsi="Garamond"/>
          <w:b/>
          <w:bCs/>
          <w:color w:val="000000" w:themeColor="text1"/>
          <w:lang w:eastAsia="pl-PL"/>
        </w:rPr>
      </w:pPr>
    </w:p>
    <w:p w14:paraId="201C1DD1" w14:textId="77777777" w:rsidR="0044285B" w:rsidRDefault="0044285B" w:rsidP="008B7E81">
      <w:pPr>
        <w:keepNext/>
        <w:spacing w:after="0" w:line="240" w:lineRule="auto"/>
        <w:ind w:left="360"/>
        <w:jc w:val="right"/>
        <w:outlineLvl w:val="0"/>
        <w:rPr>
          <w:rFonts w:ascii="Garamond" w:eastAsia="Times New Roman" w:hAnsi="Garamond"/>
          <w:b/>
          <w:bCs/>
          <w:color w:val="000000" w:themeColor="text1"/>
          <w:lang w:eastAsia="pl-PL"/>
        </w:rPr>
      </w:pPr>
    </w:p>
    <w:p w14:paraId="695B9ACB" w14:textId="101F696C" w:rsidR="008B7E81" w:rsidRP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r w:rsidRPr="008B7E81">
        <w:rPr>
          <w:rFonts w:ascii="Garamond" w:eastAsia="Times New Roman" w:hAnsi="Garamond"/>
          <w:b/>
          <w:bCs/>
          <w:color w:val="000000" w:themeColor="text1"/>
          <w:lang w:eastAsia="pl-PL"/>
        </w:rPr>
        <w:t>Do wszystkich Wykonawców biorących udział w postępowaniu</w:t>
      </w:r>
    </w:p>
    <w:p w14:paraId="2043C3BB" w14:textId="6F9D7863" w:rsidR="00BA66C3" w:rsidRPr="008B7E81" w:rsidRDefault="00BA66C3" w:rsidP="00EF59EC">
      <w:pPr>
        <w:keepNext/>
        <w:spacing w:after="0" w:line="240" w:lineRule="auto"/>
        <w:outlineLvl w:val="0"/>
        <w:rPr>
          <w:rFonts w:ascii="Garamond" w:eastAsia="Times New Roman" w:hAnsi="Garamond"/>
          <w:b/>
          <w:bCs/>
          <w:color w:val="000000" w:themeColor="text1"/>
          <w:lang w:eastAsia="pl-PL"/>
        </w:rPr>
      </w:pPr>
    </w:p>
    <w:p w14:paraId="680F1423" w14:textId="3F334AFB" w:rsidR="00BA66C3" w:rsidRDefault="008B7E81" w:rsidP="00D1193F">
      <w:pPr>
        <w:pStyle w:val="Nagwek1"/>
        <w:shd w:val="clear" w:color="auto" w:fill="FFFFFF"/>
        <w:tabs>
          <w:tab w:val="left" w:pos="993"/>
        </w:tabs>
        <w:spacing w:line="240" w:lineRule="auto"/>
        <w:ind w:left="990" w:hanging="990"/>
        <w:jc w:val="both"/>
        <w:textAlignment w:val="baseline"/>
        <w:rPr>
          <w:rFonts w:ascii="Garamond" w:eastAsia="Times New Roman" w:hAnsi="Garamond" w:cs="Times New Roman"/>
          <w:color w:val="000000" w:themeColor="text1"/>
          <w:lang w:eastAsia="pl-PL"/>
        </w:rPr>
      </w:pPr>
      <w:r w:rsidRPr="00D32B39">
        <w:rPr>
          <w:rFonts w:ascii="Garamond" w:hAnsi="Garamond"/>
          <w:i/>
          <w:color w:val="000000" w:themeColor="text1"/>
          <w:sz w:val="22"/>
          <w:szCs w:val="22"/>
        </w:rPr>
        <w:t xml:space="preserve">Dotyczy: </w:t>
      </w:r>
      <w:r w:rsidRPr="00D32B39">
        <w:rPr>
          <w:rFonts w:ascii="Garamond" w:hAnsi="Garamond"/>
          <w:i/>
          <w:color w:val="000000" w:themeColor="text1"/>
          <w:sz w:val="22"/>
          <w:szCs w:val="22"/>
        </w:rPr>
        <w:tab/>
      </w:r>
      <w:r w:rsidRPr="00D32B39">
        <w:rPr>
          <w:rFonts w:ascii="Garamond" w:hAnsi="Garamond" w:cs="Arial"/>
          <w:i/>
          <w:color w:val="000000" w:themeColor="text1"/>
          <w:sz w:val="22"/>
          <w:szCs w:val="22"/>
        </w:rPr>
        <w:t xml:space="preserve">postępowania o udzielenie zamówienia publicznego na </w:t>
      </w:r>
      <w:r w:rsidR="00D32B39" w:rsidRPr="00D32B39">
        <w:rPr>
          <w:rFonts w:ascii="Garamond" w:hAnsi="Garamond"/>
          <w:i/>
          <w:color w:val="000000"/>
          <w:sz w:val="22"/>
          <w:szCs w:val="22"/>
        </w:rPr>
        <w:t xml:space="preserve">dostawę </w:t>
      </w:r>
      <w:r w:rsidR="00D1193F" w:rsidRPr="00D1193F">
        <w:rPr>
          <w:rFonts w:ascii="Garamond" w:hAnsi="Garamond"/>
          <w:i/>
          <w:color w:val="000000"/>
          <w:sz w:val="22"/>
          <w:szCs w:val="22"/>
        </w:rPr>
        <w:t xml:space="preserve">produktów </w:t>
      </w:r>
      <w:r w:rsidR="00A268A2">
        <w:rPr>
          <w:rFonts w:ascii="Garamond" w:hAnsi="Garamond"/>
          <w:i/>
          <w:color w:val="000000"/>
          <w:sz w:val="22"/>
          <w:szCs w:val="22"/>
        </w:rPr>
        <w:t xml:space="preserve">leczniczych </w:t>
      </w:r>
      <w:r w:rsidR="00D1193F" w:rsidRPr="00D1193F">
        <w:rPr>
          <w:rFonts w:ascii="Garamond" w:hAnsi="Garamond"/>
          <w:i/>
          <w:color w:val="000000"/>
          <w:sz w:val="22"/>
          <w:szCs w:val="22"/>
        </w:rPr>
        <w:t>do Apteki Szpitala Uniwersyteckiego w Krakowie.</w:t>
      </w:r>
    </w:p>
    <w:p w14:paraId="13827D68" w14:textId="77777777" w:rsidR="00D32B39" w:rsidRDefault="00D32B39" w:rsidP="008B7E81">
      <w:pPr>
        <w:spacing w:after="0" w:line="240" w:lineRule="auto"/>
        <w:ind w:firstLine="708"/>
        <w:jc w:val="both"/>
        <w:rPr>
          <w:rFonts w:ascii="Garamond" w:eastAsia="Times New Roman" w:hAnsi="Garamond" w:cs="Times New Roman"/>
          <w:color w:val="000000" w:themeColor="text1"/>
          <w:lang w:eastAsia="pl-PL"/>
        </w:rPr>
      </w:pPr>
    </w:p>
    <w:p w14:paraId="17AB5212" w14:textId="77777777" w:rsidR="009D69BB" w:rsidRPr="008B7E81" w:rsidRDefault="003B4213" w:rsidP="00DE1DFC">
      <w:pPr>
        <w:spacing w:after="0" w:line="240" w:lineRule="auto"/>
        <w:ind w:firstLine="708"/>
        <w:jc w:val="both"/>
        <w:rPr>
          <w:rFonts w:ascii="Garamond" w:eastAsia="Times New Roman" w:hAnsi="Garamond" w:cs="Times New Roman"/>
          <w:color w:val="000000" w:themeColor="text1"/>
          <w:lang w:eastAsia="pl-PL"/>
        </w:rPr>
      </w:pPr>
      <w:r w:rsidRPr="008B7E81">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2E508D01" w14:textId="614CFC5E" w:rsidR="00957CCC" w:rsidRDefault="00957CCC" w:rsidP="00DE1DFC">
      <w:pPr>
        <w:spacing w:after="0" w:line="240" w:lineRule="auto"/>
        <w:jc w:val="both"/>
        <w:rPr>
          <w:rFonts w:ascii="Garamond" w:eastAsia="Times New Roman" w:hAnsi="Garamond" w:cs="Times New Roman"/>
          <w:b/>
          <w:bCs/>
          <w:color w:val="000000" w:themeColor="text1"/>
          <w:lang w:eastAsia="pl-PL"/>
        </w:rPr>
      </w:pPr>
    </w:p>
    <w:p w14:paraId="1B5C9285" w14:textId="4E81F24A" w:rsidR="00F302F4" w:rsidRDefault="00F302F4" w:rsidP="00DE1DFC">
      <w:pPr>
        <w:spacing w:after="0" w:line="240" w:lineRule="auto"/>
        <w:jc w:val="both"/>
        <w:rPr>
          <w:rFonts w:ascii="Garamond" w:eastAsia="Times New Roman" w:hAnsi="Garamond" w:cs="Times New Roman"/>
          <w:b/>
          <w:bCs/>
          <w:color w:val="000000" w:themeColor="text1"/>
          <w:lang w:eastAsia="pl-PL"/>
        </w:rPr>
      </w:pPr>
      <w:r w:rsidRPr="00F0399E">
        <w:rPr>
          <w:rFonts w:ascii="Garamond" w:eastAsia="Times New Roman" w:hAnsi="Garamond" w:cs="Times New Roman"/>
          <w:b/>
          <w:bCs/>
          <w:color w:val="000000" w:themeColor="text1"/>
          <w:lang w:eastAsia="pl-PL"/>
        </w:rPr>
        <w:t>Pytanie</w:t>
      </w:r>
      <w:r w:rsidR="006D069E" w:rsidRPr="00F0399E">
        <w:rPr>
          <w:rFonts w:ascii="Garamond" w:eastAsia="Times New Roman" w:hAnsi="Garamond" w:cs="Times New Roman"/>
          <w:b/>
          <w:bCs/>
          <w:color w:val="000000" w:themeColor="text1"/>
          <w:lang w:eastAsia="pl-PL"/>
        </w:rPr>
        <w:t xml:space="preserve"> 1</w:t>
      </w:r>
    </w:p>
    <w:p w14:paraId="44A20813" w14:textId="4C76D7D1" w:rsidR="00A07EED" w:rsidRPr="00A07EED" w:rsidRDefault="00A07EED" w:rsidP="00A07EED">
      <w:pPr>
        <w:autoSpaceDE w:val="0"/>
        <w:autoSpaceDN w:val="0"/>
        <w:adjustRightInd w:val="0"/>
        <w:spacing w:after="0" w:line="240" w:lineRule="auto"/>
        <w:jc w:val="both"/>
        <w:rPr>
          <w:rFonts w:ascii="Garamond" w:hAnsi="Garamond" w:cs="DejaVuSansCondensed"/>
        </w:rPr>
      </w:pPr>
      <w:r>
        <w:rPr>
          <w:rFonts w:ascii="Garamond" w:hAnsi="Garamond" w:cs="DejaVuSansCondensed"/>
        </w:rPr>
        <w:t xml:space="preserve">Z uwagi na </w:t>
      </w:r>
      <w:r w:rsidRPr="00A07EED">
        <w:rPr>
          <w:rFonts w:ascii="Garamond" w:hAnsi="Garamond" w:cs="DejaVuSansCondensed"/>
        </w:rPr>
        <w:t>przedmiotu zamówienia, jego ilość i ewentualną prognozowan</w:t>
      </w:r>
      <w:r>
        <w:rPr>
          <w:rFonts w:ascii="Garamond" w:hAnsi="Garamond" w:cs="DejaVuSansCondensed"/>
        </w:rPr>
        <w:t xml:space="preserve">ą wysoką wartość kontraktów dla </w:t>
      </w:r>
      <w:r w:rsidRPr="00A07EED">
        <w:rPr>
          <w:rFonts w:ascii="Garamond" w:hAnsi="Garamond" w:cs="DejaVuSansCondensed"/>
        </w:rPr>
        <w:t xml:space="preserve">poszczególnych Pakietów zwracamy się do Zamawiającego z prośbą o </w:t>
      </w:r>
      <w:r>
        <w:rPr>
          <w:rFonts w:ascii="Garamond" w:hAnsi="Garamond" w:cs="DejaVuSansCondensed"/>
        </w:rPr>
        <w:t xml:space="preserve">wyrażenie zgody na zmniejszenie </w:t>
      </w:r>
      <w:r w:rsidRPr="00A07EED">
        <w:rPr>
          <w:rFonts w:ascii="Garamond" w:hAnsi="Garamond" w:cs="DejaVuSansCondensed"/>
        </w:rPr>
        <w:t>kary za odstąpienie od umowy dla Pakietów nr 1, 2, 3 z „…20% w</w:t>
      </w:r>
      <w:r>
        <w:rPr>
          <w:rFonts w:ascii="Garamond" w:hAnsi="Garamond" w:cs="DejaVuSansCondensed"/>
        </w:rPr>
        <w:t xml:space="preserve">artości niezrealizowanej części </w:t>
      </w:r>
      <w:r w:rsidRPr="00A07EED">
        <w:rPr>
          <w:rFonts w:ascii="Garamond" w:hAnsi="Garamond" w:cs="DejaVuSansCondensed"/>
        </w:rPr>
        <w:t>umowy…” do „... 5% wartości niezrealizowanej części umowy...”; pozosta</w:t>
      </w:r>
      <w:r>
        <w:rPr>
          <w:rFonts w:ascii="Garamond" w:hAnsi="Garamond" w:cs="DejaVuSansCondensed"/>
        </w:rPr>
        <w:t xml:space="preserve">ły zapis bez zmian. Obecna kara </w:t>
      </w:r>
      <w:r w:rsidRPr="00A07EED">
        <w:rPr>
          <w:rFonts w:ascii="Garamond" w:hAnsi="Garamond" w:cs="DejaVuSansCondensed"/>
        </w:rPr>
        <w:t>umowna jest rażąco wygórowana dla Wykonawcy.</w:t>
      </w:r>
    </w:p>
    <w:p w14:paraId="56318F38" w14:textId="77777777" w:rsidR="00D1238E" w:rsidRDefault="00D1238E" w:rsidP="00D1238E">
      <w:pPr>
        <w:spacing w:after="0" w:line="240" w:lineRule="auto"/>
        <w:jc w:val="both"/>
        <w:rPr>
          <w:rFonts w:ascii="Garamond" w:hAnsi="Garamond"/>
        </w:rPr>
      </w:pPr>
      <w:r w:rsidRPr="004210E4">
        <w:rPr>
          <w:rFonts w:ascii="Garamond" w:hAnsi="Garamond"/>
          <w:b/>
        </w:rPr>
        <w:t>Odpowiedź:</w:t>
      </w:r>
      <w:r>
        <w:rPr>
          <w:rFonts w:ascii="Garamond" w:hAnsi="Garamond"/>
        </w:rPr>
        <w:t xml:space="preserve"> </w:t>
      </w:r>
      <w:r w:rsidRPr="004210E4">
        <w:rPr>
          <w:rFonts w:ascii="Garamond" w:hAnsi="Garamond"/>
        </w:rPr>
        <w:t>Zamawiający nie wyraża zgody. Wzór umowy nie ulega zmianie.</w:t>
      </w:r>
    </w:p>
    <w:p w14:paraId="5BADBA11" w14:textId="32C7F971" w:rsidR="00A268A2" w:rsidRDefault="00A268A2" w:rsidP="00A268A2">
      <w:pPr>
        <w:spacing w:after="0" w:line="240" w:lineRule="auto"/>
        <w:jc w:val="both"/>
        <w:rPr>
          <w:rFonts w:ascii="Garamond" w:eastAsia="Times New Roman" w:hAnsi="Garamond" w:cs="Times New Roman"/>
          <w:bCs/>
          <w:color w:val="000000" w:themeColor="text1"/>
          <w:lang w:eastAsia="pl-PL"/>
        </w:rPr>
      </w:pPr>
    </w:p>
    <w:p w14:paraId="3EB13428" w14:textId="5A5141C7" w:rsidR="00B74E08" w:rsidRPr="004210E4" w:rsidRDefault="004210E4" w:rsidP="00A268A2">
      <w:pPr>
        <w:spacing w:after="0" w:line="240" w:lineRule="auto"/>
        <w:jc w:val="both"/>
        <w:rPr>
          <w:rFonts w:ascii="Garamond" w:eastAsia="Times New Roman" w:hAnsi="Garamond" w:cs="Times New Roman"/>
          <w:b/>
          <w:bCs/>
          <w:color w:val="000000" w:themeColor="text1"/>
          <w:lang w:eastAsia="pl-PL"/>
        </w:rPr>
      </w:pPr>
      <w:r w:rsidRPr="00F0399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w:t>
      </w:r>
    </w:p>
    <w:p w14:paraId="16D37D2B" w14:textId="77777777" w:rsidR="00426B95" w:rsidRDefault="00B74E08" w:rsidP="00A268A2">
      <w:pPr>
        <w:spacing w:after="0" w:line="240" w:lineRule="auto"/>
        <w:jc w:val="both"/>
        <w:rPr>
          <w:rFonts w:ascii="Garamond" w:hAnsi="Garamond"/>
        </w:rPr>
      </w:pPr>
      <w:r w:rsidRPr="00731A56">
        <w:rPr>
          <w:rFonts w:ascii="Garamond" w:hAnsi="Garamond"/>
        </w:rPr>
        <w:t>Pytania do wzoru umowy:</w:t>
      </w:r>
    </w:p>
    <w:p w14:paraId="06808C8A" w14:textId="7F246CFA" w:rsidR="00426B95" w:rsidRDefault="00B74E08" w:rsidP="00A268A2">
      <w:pPr>
        <w:spacing w:after="0" w:line="240" w:lineRule="auto"/>
        <w:jc w:val="both"/>
        <w:rPr>
          <w:rFonts w:ascii="Garamond" w:hAnsi="Garamond"/>
        </w:rPr>
      </w:pPr>
      <w:r w:rsidRPr="00731A56">
        <w:rPr>
          <w:rFonts w:ascii="Garamond" w:hAnsi="Garamond"/>
        </w:rPr>
        <w:t>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tym, prosimy o dopisanie do §3 ust. 5 wzoru umowy treści: "Dostawy produktów z krótszym terminem ważności mogą być dopuszczone w wyjątkowych sytuacjach i każdorazowo zgodę na nie musi wyrazić upoważniony przedstawiciel Zamawiającego.".</w:t>
      </w:r>
    </w:p>
    <w:p w14:paraId="07BFA1ED" w14:textId="50C76CB9" w:rsidR="004210E4" w:rsidRDefault="004210E4" w:rsidP="00A268A2">
      <w:pPr>
        <w:spacing w:after="0" w:line="240" w:lineRule="auto"/>
        <w:jc w:val="both"/>
        <w:rPr>
          <w:rFonts w:ascii="Garamond" w:hAnsi="Garamond"/>
        </w:rPr>
      </w:pPr>
      <w:r w:rsidRPr="004210E4">
        <w:rPr>
          <w:rFonts w:ascii="Garamond" w:hAnsi="Garamond"/>
          <w:b/>
        </w:rPr>
        <w:t>Odpowiedź:</w:t>
      </w:r>
      <w:r>
        <w:rPr>
          <w:rFonts w:ascii="Garamond" w:hAnsi="Garamond"/>
        </w:rPr>
        <w:t xml:space="preserve"> </w:t>
      </w:r>
      <w:r w:rsidRPr="004210E4">
        <w:rPr>
          <w:rFonts w:ascii="Garamond" w:hAnsi="Garamond"/>
        </w:rPr>
        <w:t>Zamawiający nie wyraża zgody. Wzór umowy nie ulega zmianie.</w:t>
      </w:r>
    </w:p>
    <w:p w14:paraId="1D430026" w14:textId="615151E5" w:rsidR="004210E4" w:rsidRDefault="00B74E08" w:rsidP="00A268A2">
      <w:pPr>
        <w:spacing w:after="0" w:line="240" w:lineRule="auto"/>
        <w:jc w:val="both"/>
        <w:rPr>
          <w:rFonts w:ascii="Garamond" w:eastAsia="Times New Roman" w:hAnsi="Garamond" w:cs="Times New Roman"/>
          <w:b/>
          <w:bCs/>
          <w:color w:val="000000" w:themeColor="text1"/>
          <w:lang w:eastAsia="pl-PL"/>
        </w:rPr>
      </w:pPr>
      <w:r w:rsidRPr="00731A56">
        <w:rPr>
          <w:rFonts w:ascii="Garamond" w:hAnsi="Garamond"/>
        </w:rPr>
        <w:br/>
      </w:r>
      <w:r w:rsidR="004210E4" w:rsidRPr="00F0399E">
        <w:rPr>
          <w:rFonts w:ascii="Garamond" w:eastAsia="Times New Roman" w:hAnsi="Garamond" w:cs="Times New Roman"/>
          <w:b/>
          <w:bCs/>
          <w:color w:val="000000" w:themeColor="text1"/>
          <w:lang w:eastAsia="pl-PL"/>
        </w:rPr>
        <w:t>Pytanie</w:t>
      </w:r>
      <w:r w:rsidR="004210E4">
        <w:rPr>
          <w:rFonts w:ascii="Garamond" w:eastAsia="Times New Roman" w:hAnsi="Garamond" w:cs="Times New Roman"/>
          <w:b/>
          <w:bCs/>
          <w:color w:val="000000" w:themeColor="text1"/>
          <w:lang w:eastAsia="pl-PL"/>
        </w:rPr>
        <w:t xml:space="preserve"> 3</w:t>
      </w:r>
    </w:p>
    <w:p w14:paraId="70F28D30" w14:textId="6412F4C8" w:rsidR="00426B95" w:rsidRPr="004210E4" w:rsidRDefault="00B74E08" w:rsidP="00A268A2">
      <w:pPr>
        <w:spacing w:after="0" w:line="240" w:lineRule="auto"/>
        <w:jc w:val="both"/>
        <w:rPr>
          <w:rFonts w:ascii="Garamond" w:eastAsia="Times New Roman" w:hAnsi="Garamond" w:cs="Times New Roman"/>
          <w:b/>
          <w:bCs/>
          <w:color w:val="000000" w:themeColor="text1"/>
          <w:lang w:eastAsia="pl-PL"/>
        </w:rPr>
      </w:pPr>
      <w:r w:rsidRPr="00731A56">
        <w:rPr>
          <w:rFonts w:ascii="Garamond" w:hAnsi="Garamond"/>
        </w:rPr>
        <w:t>Do §3 ust. 7 wzoru umowy: Czy Zamawiający wyrazi zgodę na rezygnację z realizacji dostawy w trybie zwykłym również w soboty?</w:t>
      </w:r>
    </w:p>
    <w:p w14:paraId="6F8C140F" w14:textId="77777777" w:rsidR="004210E4" w:rsidRDefault="004210E4" w:rsidP="004210E4">
      <w:pPr>
        <w:spacing w:after="0" w:line="240" w:lineRule="auto"/>
        <w:jc w:val="both"/>
        <w:rPr>
          <w:rFonts w:ascii="Garamond" w:hAnsi="Garamond"/>
        </w:rPr>
      </w:pPr>
      <w:r w:rsidRPr="004210E4">
        <w:rPr>
          <w:rFonts w:ascii="Garamond" w:hAnsi="Garamond"/>
          <w:b/>
        </w:rPr>
        <w:t>Odpowiedź:</w:t>
      </w:r>
      <w:r>
        <w:rPr>
          <w:rFonts w:ascii="Garamond" w:hAnsi="Garamond"/>
        </w:rPr>
        <w:t xml:space="preserve"> </w:t>
      </w:r>
      <w:r w:rsidRPr="004210E4">
        <w:rPr>
          <w:rFonts w:ascii="Garamond" w:hAnsi="Garamond"/>
        </w:rPr>
        <w:t>Zamawiający nie wyraża zgody. Wzór umowy nie ulega zmianie.</w:t>
      </w:r>
    </w:p>
    <w:p w14:paraId="630B9513" w14:textId="413E634C" w:rsidR="004210E4" w:rsidRPr="004210E4" w:rsidRDefault="00B74E08" w:rsidP="004210E4">
      <w:pPr>
        <w:spacing w:after="0" w:line="240" w:lineRule="auto"/>
        <w:jc w:val="both"/>
        <w:rPr>
          <w:rFonts w:ascii="Garamond" w:eastAsia="Times New Roman" w:hAnsi="Garamond" w:cs="Times New Roman"/>
          <w:b/>
          <w:bCs/>
          <w:color w:val="000000" w:themeColor="text1"/>
          <w:lang w:eastAsia="pl-PL"/>
        </w:rPr>
      </w:pPr>
      <w:r w:rsidRPr="00731A56">
        <w:rPr>
          <w:rFonts w:ascii="Garamond" w:hAnsi="Garamond"/>
        </w:rPr>
        <w:br/>
      </w:r>
      <w:r w:rsidR="004210E4" w:rsidRPr="00F0399E">
        <w:rPr>
          <w:rFonts w:ascii="Garamond" w:eastAsia="Times New Roman" w:hAnsi="Garamond" w:cs="Times New Roman"/>
          <w:b/>
          <w:bCs/>
          <w:color w:val="000000" w:themeColor="text1"/>
          <w:lang w:eastAsia="pl-PL"/>
        </w:rPr>
        <w:t>Pytanie</w:t>
      </w:r>
      <w:r w:rsidR="004210E4">
        <w:rPr>
          <w:rFonts w:ascii="Garamond" w:eastAsia="Times New Roman" w:hAnsi="Garamond" w:cs="Times New Roman"/>
          <w:b/>
          <w:bCs/>
          <w:color w:val="000000" w:themeColor="text1"/>
          <w:lang w:eastAsia="pl-PL"/>
        </w:rPr>
        <w:t xml:space="preserve"> 4</w:t>
      </w:r>
    </w:p>
    <w:p w14:paraId="68B45F8F" w14:textId="6AE627F8" w:rsidR="00426B95" w:rsidRDefault="00B74E08" w:rsidP="00A268A2">
      <w:pPr>
        <w:spacing w:after="0" w:line="240" w:lineRule="auto"/>
        <w:jc w:val="both"/>
        <w:rPr>
          <w:rFonts w:ascii="Garamond" w:hAnsi="Garamond"/>
        </w:rPr>
      </w:pPr>
      <w:r w:rsidRPr="00731A56">
        <w:rPr>
          <w:rFonts w:ascii="Garamond" w:hAnsi="Garamond"/>
        </w:rPr>
        <w:t>Do §4 ust. 4 wzoru umowy: W związku z tym, że czynność prawna dokonana przez strony nie może skutkować wyłączeniem ze stosowania bezwzględnie obowiązujących przepisów prawa, a takim jest art. 552 Kodeksu Cywilnego, uprawniający Sprzedawcę do wstrzymania dostaw w przypadku, gdy Kupujący dopuszcza się zwłoki z dokonaniem zapłaty za dostarczoną część zamówienia, prosimy o usunięcie z umowy odpowiednich postanowień §4 ust. 4.</w:t>
      </w:r>
    </w:p>
    <w:p w14:paraId="6BEA756A" w14:textId="77777777" w:rsidR="004210E4" w:rsidRDefault="004210E4" w:rsidP="004210E4">
      <w:pPr>
        <w:spacing w:after="0" w:line="240" w:lineRule="auto"/>
        <w:jc w:val="both"/>
        <w:rPr>
          <w:rFonts w:ascii="Garamond" w:hAnsi="Garamond"/>
        </w:rPr>
      </w:pPr>
      <w:r w:rsidRPr="004210E4">
        <w:rPr>
          <w:rFonts w:ascii="Garamond" w:hAnsi="Garamond"/>
          <w:b/>
        </w:rPr>
        <w:t>Odpowiedź:</w:t>
      </w:r>
      <w:r>
        <w:rPr>
          <w:rFonts w:ascii="Garamond" w:hAnsi="Garamond"/>
        </w:rPr>
        <w:t xml:space="preserve"> </w:t>
      </w:r>
      <w:r w:rsidRPr="004210E4">
        <w:rPr>
          <w:rFonts w:ascii="Garamond" w:hAnsi="Garamond"/>
        </w:rPr>
        <w:t>Zamawiający nie wyraża zgody. Wzór umowy nie ulega zmianie.</w:t>
      </w:r>
    </w:p>
    <w:p w14:paraId="117426AA" w14:textId="365B748A" w:rsidR="004210E4" w:rsidRPr="004210E4" w:rsidRDefault="00B74E08" w:rsidP="004210E4">
      <w:pPr>
        <w:spacing w:after="0" w:line="240" w:lineRule="auto"/>
        <w:jc w:val="both"/>
        <w:rPr>
          <w:rFonts w:ascii="Garamond" w:eastAsia="Times New Roman" w:hAnsi="Garamond" w:cs="Times New Roman"/>
          <w:b/>
          <w:bCs/>
          <w:color w:val="000000" w:themeColor="text1"/>
          <w:lang w:eastAsia="pl-PL"/>
        </w:rPr>
      </w:pPr>
      <w:r w:rsidRPr="00731A56">
        <w:rPr>
          <w:rFonts w:ascii="Garamond" w:hAnsi="Garamond"/>
        </w:rPr>
        <w:br/>
      </w:r>
      <w:r w:rsidR="004210E4" w:rsidRPr="00F0399E">
        <w:rPr>
          <w:rFonts w:ascii="Garamond" w:eastAsia="Times New Roman" w:hAnsi="Garamond" w:cs="Times New Roman"/>
          <w:b/>
          <w:bCs/>
          <w:color w:val="000000" w:themeColor="text1"/>
          <w:lang w:eastAsia="pl-PL"/>
        </w:rPr>
        <w:t>Pytanie</w:t>
      </w:r>
      <w:r w:rsidR="004210E4">
        <w:rPr>
          <w:rFonts w:ascii="Garamond" w:eastAsia="Times New Roman" w:hAnsi="Garamond" w:cs="Times New Roman"/>
          <w:b/>
          <w:bCs/>
          <w:color w:val="000000" w:themeColor="text1"/>
          <w:lang w:eastAsia="pl-PL"/>
        </w:rPr>
        <w:t xml:space="preserve"> 5</w:t>
      </w:r>
    </w:p>
    <w:p w14:paraId="2045CF5F" w14:textId="25CC9296" w:rsidR="00426B95" w:rsidRDefault="00B74E08" w:rsidP="00A268A2">
      <w:pPr>
        <w:spacing w:after="0" w:line="240" w:lineRule="auto"/>
        <w:jc w:val="both"/>
        <w:rPr>
          <w:rFonts w:ascii="Garamond" w:hAnsi="Garamond"/>
        </w:rPr>
      </w:pPr>
      <w:r w:rsidRPr="00731A56">
        <w:rPr>
          <w:rFonts w:ascii="Garamond" w:hAnsi="Garamond"/>
        </w:rPr>
        <w:t xml:space="preserve">Do §7 ust. 1 w związku z §4 ust. 5 wzoru umowy: Prosimy o wykreślenie z wzoru umowy treści §7 ust. 1. W uzasadnieniu swojego stanowiska wskazujemy, że powyższe zapisy w sposób rażący naruszają równowagę stron, dając Zamawiającemu uprawnienie do jednostronnego kształtowania zasad realizacji zamówienia, w </w:t>
      </w:r>
      <w:r w:rsidRPr="00731A56">
        <w:rPr>
          <w:rFonts w:ascii="Garamond" w:hAnsi="Garamond"/>
        </w:rPr>
        <w:lastRenderedPageBreak/>
        <w:t xml:space="preserve">szczególności poprzez każdorazowe odgórne ustalanie cen jednostkowych, które obowiązywać będą w trakcie 18 miesięcy wykonywania kontraktu, a także umożliwiając Zamawiającemu dowolne ograniczenia wielkości zamówienia, z pominięciem zasady wyrażonej w art. 433 pkt 4) ustawy z dnia 11 września 2019 r. Prawo Zamówień Publicznych (tj. Dz. U. z 2021 poz. 1129 z </w:t>
      </w:r>
      <w:proofErr w:type="spellStart"/>
      <w:r w:rsidRPr="00731A56">
        <w:rPr>
          <w:rFonts w:ascii="Garamond" w:hAnsi="Garamond"/>
        </w:rPr>
        <w:t>późn</w:t>
      </w:r>
      <w:proofErr w:type="spellEnd"/>
      <w:r w:rsidRPr="00731A56">
        <w:rPr>
          <w:rFonts w:ascii="Garamond" w:hAnsi="Garamond"/>
        </w:rPr>
        <w:t>.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14:paraId="1CA747FD" w14:textId="77777777" w:rsidR="004210E4" w:rsidRDefault="004210E4" w:rsidP="004210E4">
      <w:pPr>
        <w:spacing w:after="0" w:line="240" w:lineRule="auto"/>
        <w:jc w:val="both"/>
        <w:rPr>
          <w:rFonts w:ascii="Garamond" w:hAnsi="Garamond"/>
        </w:rPr>
      </w:pPr>
      <w:r w:rsidRPr="004210E4">
        <w:rPr>
          <w:rFonts w:ascii="Garamond" w:hAnsi="Garamond"/>
          <w:b/>
        </w:rPr>
        <w:t>Odpowiedź:</w:t>
      </w:r>
      <w:r>
        <w:rPr>
          <w:rFonts w:ascii="Garamond" w:hAnsi="Garamond"/>
        </w:rPr>
        <w:t xml:space="preserve"> </w:t>
      </w:r>
      <w:r w:rsidRPr="004210E4">
        <w:rPr>
          <w:rFonts w:ascii="Garamond" w:hAnsi="Garamond"/>
        </w:rPr>
        <w:t>Zamawiający nie wyraża zgody. Wzór umowy nie ulega zmianie.</w:t>
      </w:r>
    </w:p>
    <w:p w14:paraId="6D9299B0" w14:textId="55E96DBB" w:rsidR="004210E4" w:rsidRPr="004210E4" w:rsidRDefault="00B74E08" w:rsidP="004210E4">
      <w:pPr>
        <w:spacing w:after="0" w:line="240" w:lineRule="auto"/>
        <w:jc w:val="both"/>
        <w:rPr>
          <w:rFonts w:ascii="Garamond" w:eastAsia="Times New Roman" w:hAnsi="Garamond" w:cs="Times New Roman"/>
          <w:b/>
          <w:bCs/>
          <w:color w:val="000000" w:themeColor="text1"/>
          <w:lang w:eastAsia="pl-PL"/>
        </w:rPr>
      </w:pPr>
      <w:r w:rsidRPr="00731A56">
        <w:rPr>
          <w:rFonts w:ascii="Garamond" w:hAnsi="Garamond"/>
        </w:rPr>
        <w:br/>
      </w:r>
      <w:r w:rsidR="004210E4" w:rsidRPr="00F0399E">
        <w:rPr>
          <w:rFonts w:ascii="Garamond" w:eastAsia="Times New Roman" w:hAnsi="Garamond" w:cs="Times New Roman"/>
          <w:b/>
          <w:bCs/>
          <w:color w:val="000000" w:themeColor="text1"/>
          <w:lang w:eastAsia="pl-PL"/>
        </w:rPr>
        <w:t>Pytanie</w:t>
      </w:r>
      <w:r w:rsidR="004210E4">
        <w:rPr>
          <w:rFonts w:ascii="Garamond" w:eastAsia="Times New Roman" w:hAnsi="Garamond" w:cs="Times New Roman"/>
          <w:b/>
          <w:bCs/>
          <w:color w:val="000000" w:themeColor="text1"/>
          <w:lang w:eastAsia="pl-PL"/>
        </w:rPr>
        <w:t xml:space="preserve"> 6</w:t>
      </w:r>
    </w:p>
    <w:p w14:paraId="58817EB7" w14:textId="6E8D2CA4" w:rsidR="004210E4" w:rsidRDefault="00B74E08" w:rsidP="004210E4">
      <w:pPr>
        <w:spacing w:after="0" w:line="240" w:lineRule="auto"/>
        <w:jc w:val="both"/>
        <w:rPr>
          <w:rFonts w:ascii="Garamond" w:hAnsi="Garamond"/>
        </w:rPr>
      </w:pPr>
      <w:r w:rsidRPr="00731A56">
        <w:rPr>
          <w:rFonts w:ascii="Garamond" w:hAnsi="Garamond"/>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r w:rsidRPr="00731A56">
        <w:rPr>
          <w:rFonts w:ascii="Garamond" w:hAnsi="Garamond"/>
        </w:rPr>
        <w:br/>
      </w:r>
      <w:r w:rsidR="004210E4" w:rsidRPr="004210E4">
        <w:rPr>
          <w:rFonts w:ascii="Garamond" w:hAnsi="Garamond"/>
          <w:b/>
        </w:rPr>
        <w:t>Odpowiedź:</w:t>
      </w:r>
      <w:r w:rsidR="004210E4">
        <w:rPr>
          <w:rFonts w:ascii="Garamond" w:hAnsi="Garamond"/>
        </w:rPr>
        <w:t xml:space="preserve"> </w:t>
      </w:r>
      <w:r w:rsidR="004210E4" w:rsidRPr="004210E4">
        <w:rPr>
          <w:rFonts w:ascii="Garamond" w:hAnsi="Garamond"/>
        </w:rPr>
        <w:t>Zamawiający nie wyraża zgody. Wzór umowy nie ulega zmianie.</w:t>
      </w:r>
    </w:p>
    <w:p w14:paraId="772371BA" w14:textId="7D65D467" w:rsidR="004210E4" w:rsidRPr="004210E4" w:rsidRDefault="00B74E08" w:rsidP="004210E4">
      <w:pPr>
        <w:spacing w:after="0" w:line="240" w:lineRule="auto"/>
        <w:jc w:val="both"/>
        <w:rPr>
          <w:rFonts w:ascii="Garamond" w:eastAsia="Times New Roman" w:hAnsi="Garamond" w:cs="Times New Roman"/>
          <w:b/>
          <w:bCs/>
          <w:color w:val="000000" w:themeColor="text1"/>
          <w:lang w:eastAsia="pl-PL"/>
        </w:rPr>
      </w:pPr>
      <w:r w:rsidRPr="00731A56">
        <w:rPr>
          <w:rFonts w:ascii="Garamond" w:hAnsi="Garamond"/>
        </w:rPr>
        <w:br/>
      </w:r>
      <w:r w:rsidR="004210E4" w:rsidRPr="00F0399E">
        <w:rPr>
          <w:rFonts w:ascii="Garamond" w:eastAsia="Times New Roman" w:hAnsi="Garamond" w:cs="Times New Roman"/>
          <w:b/>
          <w:bCs/>
          <w:color w:val="000000" w:themeColor="text1"/>
          <w:lang w:eastAsia="pl-PL"/>
        </w:rPr>
        <w:t>Pytanie</w:t>
      </w:r>
      <w:r w:rsidR="004210E4">
        <w:rPr>
          <w:rFonts w:ascii="Garamond" w:eastAsia="Times New Roman" w:hAnsi="Garamond" w:cs="Times New Roman"/>
          <w:b/>
          <w:bCs/>
          <w:color w:val="000000" w:themeColor="text1"/>
          <w:lang w:eastAsia="pl-PL"/>
        </w:rPr>
        <w:t xml:space="preserve"> 7</w:t>
      </w:r>
    </w:p>
    <w:p w14:paraId="3B55CE99" w14:textId="1EF525FE" w:rsidR="00426B95" w:rsidRDefault="00B74E08" w:rsidP="00A268A2">
      <w:pPr>
        <w:spacing w:after="0" w:line="240" w:lineRule="auto"/>
        <w:jc w:val="both"/>
        <w:rPr>
          <w:rFonts w:ascii="Garamond" w:hAnsi="Garamond"/>
        </w:rPr>
      </w:pPr>
      <w:r w:rsidRPr="00731A56">
        <w:rPr>
          <w:rFonts w:ascii="Garamond" w:hAnsi="Garamond"/>
        </w:rPr>
        <w:t>Do §8 ust. 2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14:paraId="7AE70918" w14:textId="77777777" w:rsidR="004210E4" w:rsidRDefault="004210E4" w:rsidP="004210E4">
      <w:pPr>
        <w:spacing w:after="0" w:line="240" w:lineRule="auto"/>
        <w:jc w:val="both"/>
        <w:rPr>
          <w:rFonts w:ascii="Garamond" w:hAnsi="Garamond"/>
        </w:rPr>
      </w:pPr>
      <w:r w:rsidRPr="004210E4">
        <w:rPr>
          <w:rFonts w:ascii="Garamond" w:hAnsi="Garamond"/>
          <w:b/>
        </w:rPr>
        <w:t>Odpowiedź:</w:t>
      </w:r>
      <w:r>
        <w:rPr>
          <w:rFonts w:ascii="Garamond" w:hAnsi="Garamond"/>
        </w:rPr>
        <w:t xml:space="preserve"> </w:t>
      </w:r>
      <w:r w:rsidRPr="004210E4">
        <w:rPr>
          <w:rFonts w:ascii="Garamond" w:hAnsi="Garamond"/>
        </w:rPr>
        <w:t>Zamawiający nie wyraża zgody. Wzór umowy nie ulega zmianie.</w:t>
      </w:r>
    </w:p>
    <w:p w14:paraId="46927DA9" w14:textId="09A31AC5" w:rsidR="004210E4" w:rsidRPr="004210E4" w:rsidRDefault="00B74E08" w:rsidP="004210E4">
      <w:pPr>
        <w:spacing w:after="0" w:line="240" w:lineRule="auto"/>
        <w:jc w:val="both"/>
        <w:rPr>
          <w:rFonts w:ascii="Garamond" w:eastAsia="Times New Roman" w:hAnsi="Garamond" w:cs="Times New Roman"/>
          <w:b/>
          <w:bCs/>
          <w:color w:val="000000" w:themeColor="text1"/>
          <w:lang w:eastAsia="pl-PL"/>
        </w:rPr>
      </w:pPr>
      <w:r w:rsidRPr="00731A56">
        <w:rPr>
          <w:rFonts w:ascii="Garamond" w:hAnsi="Garamond"/>
        </w:rPr>
        <w:br/>
      </w:r>
      <w:r w:rsidR="004210E4" w:rsidRPr="00F0399E">
        <w:rPr>
          <w:rFonts w:ascii="Garamond" w:eastAsia="Times New Roman" w:hAnsi="Garamond" w:cs="Times New Roman"/>
          <w:b/>
          <w:bCs/>
          <w:color w:val="000000" w:themeColor="text1"/>
          <w:lang w:eastAsia="pl-PL"/>
        </w:rPr>
        <w:t>Pytanie</w:t>
      </w:r>
      <w:r w:rsidR="004210E4">
        <w:rPr>
          <w:rFonts w:ascii="Garamond" w:eastAsia="Times New Roman" w:hAnsi="Garamond" w:cs="Times New Roman"/>
          <w:b/>
          <w:bCs/>
          <w:color w:val="000000" w:themeColor="text1"/>
          <w:lang w:eastAsia="pl-PL"/>
        </w:rPr>
        <w:t xml:space="preserve"> 8</w:t>
      </w:r>
    </w:p>
    <w:p w14:paraId="2E10CA40" w14:textId="17ACBDE2" w:rsidR="00426B95" w:rsidRDefault="00B74E08" w:rsidP="00A268A2">
      <w:pPr>
        <w:spacing w:after="0" w:line="240" w:lineRule="auto"/>
        <w:jc w:val="both"/>
        <w:rPr>
          <w:rFonts w:ascii="Garamond" w:hAnsi="Garamond"/>
        </w:rPr>
      </w:pPr>
      <w:r w:rsidRPr="00731A56">
        <w:rPr>
          <w:rFonts w:ascii="Garamond" w:hAnsi="Garamond"/>
        </w:rPr>
        <w:t>Do §8 ust. 3 wzoru umowy: Czy Zamawiający wyrazi zgodę na naliczanie kary umownej za odstąpienie od umowy w wysokości 10% wartości brutto niezrealizowanej części umowy?</w:t>
      </w:r>
    </w:p>
    <w:p w14:paraId="0C54DD07" w14:textId="77777777" w:rsidR="004210E4" w:rsidRDefault="004210E4" w:rsidP="004210E4">
      <w:pPr>
        <w:spacing w:after="0" w:line="240" w:lineRule="auto"/>
        <w:jc w:val="both"/>
        <w:rPr>
          <w:rFonts w:ascii="Garamond" w:hAnsi="Garamond"/>
        </w:rPr>
      </w:pPr>
      <w:r w:rsidRPr="004210E4">
        <w:rPr>
          <w:rFonts w:ascii="Garamond" w:hAnsi="Garamond"/>
          <w:b/>
        </w:rPr>
        <w:t>Odpowiedź:</w:t>
      </w:r>
      <w:r>
        <w:rPr>
          <w:rFonts w:ascii="Garamond" w:hAnsi="Garamond"/>
        </w:rPr>
        <w:t xml:space="preserve"> </w:t>
      </w:r>
      <w:r w:rsidRPr="004210E4">
        <w:rPr>
          <w:rFonts w:ascii="Garamond" w:hAnsi="Garamond"/>
        </w:rPr>
        <w:t>Zamawiający nie wyraża zgody. Wzór umowy nie ulega zmianie.</w:t>
      </w:r>
    </w:p>
    <w:p w14:paraId="5146B83B" w14:textId="64B74E80" w:rsidR="004210E4" w:rsidRPr="004210E4" w:rsidRDefault="00B74E08" w:rsidP="004210E4">
      <w:pPr>
        <w:spacing w:after="0" w:line="240" w:lineRule="auto"/>
        <w:jc w:val="both"/>
        <w:rPr>
          <w:rFonts w:ascii="Garamond" w:eastAsia="Times New Roman" w:hAnsi="Garamond" w:cs="Times New Roman"/>
          <w:b/>
          <w:bCs/>
          <w:color w:val="000000" w:themeColor="text1"/>
          <w:lang w:eastAsia="pl-PL"/>
        </w:rPr>
      </w:pPr>
      <w:r w:rsidRPr="00731A56">
        <w:rPr>
          <w:rFonts w:ascii="Garamond" w:hAnsi="Garamond"/>
        </w:rPr>
        <w:br/>
      </w:r>
      <w:r w:rsidR="004210E4" w:rsidRPr="00F0399E">
        <w:rPr>
          <w:rFonts w:ascii="Garamond" w:eastAsia="Times New Roman" w:hAnsi="Garamond" w:cs="Times New Roman"/>
          <w:b/>
          <w:bCs/>
          <w:color w:val="000000" w:themeColor="text1"/>
          <w:lang w:eastAsia="pl-PL"/>
        </w:rPr>
        <w:t>Pytanie</w:t>
      </w:r>
      <w:r w:rsidR="004210E4">
        <w:rPr>
          <w:rFonts w:ascii="Garamond" w:eastAsia="Times New Roman" w:hAnsi="Garamond" w:cs="Times New Roman"/>
          <w:b/>
          <w:bCs/>
          <w:color w:val="000000" w:themeColor="text1"/>
          <w:lang w:eastAsia="pl-PL"/>
        </w:rPr>
        <w:t xml:space="preserve"> 9</w:t>
      </w:r>
    </w:p>
    <w:p w14:paraId="13F12C8D" w14:textId="60F49CD2" w:rsidR="00B74E08" w:rsidRPr="00731A56" w:rsidRDefault="00B74E08" w:rsidP="00A268A2">
      <w:pPr>
        <w:spacing w:after="0" w:line="240" w:lineRule="auto"/>
        <w:jc w:val="both"/>
        <w:rPr>
          <w:rFonts w:ascii="Garamond" w:eastAsia="Times New Roman" w:hAnsi="Garamond" w:cs="Times New Roman"/>
          <w:bCs/>
          <w:color w:val="000000" w:themeColor="text1"/>
          <w:lang w:eastAsia="pl-PL"/>
        </w:rPr>
      </w:pPr>
      <w:r w:rsidRPr="00731A56">
        <w:rPr>
          <w:rFonts w:ascii="Garamond" w:hAnsi="Garamond"/>
        </w:rPr>
        <w:t>Do §9 ust. 4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14:paraId="2EAFFA09" w14:textId="77777777" w:rsidR="004210E4" w:rsidRDefault="004210E4" w:rsidP="004210E4">
      <w:pPr>
        <w:spacing w:after="0" w:line="240" w:lineRule="auto"/>
        <w:jc w:val="both"/>
        <w:rPr>
          <w:rFonts w:ascii="Garamond" w:hAnsi="Garamond"/>
        </w:rPr>
      </w:pPr>
      <w:r w:rsidRPr="004210E4">
        <w:rPr>
          <w:rFonts w:ascii="Garamond" w:hAnsi="Garamond"/>
          <w:b/>
        </w:rPr>
        <w:t>Odpowiedź:</w:t>
      </w:r>
      <w:r>
        <w:rPr>
          <w:rFonts w:ascii="Garamond" w:hAnsi="Garamond"/>
        </w:rPr>
        <w:t xml:space="preserve"> </w:t>
      </w:r>
      <w:r w:rsidRPr="004210E4">
        <w:rPr>
          <w:rFonts w:ascii="Garamond" w:hAnsi="Garamond"/>
        </w:rPr>
        <w:t>Zamawiający nie wyraża zgody. Wzór umowy nie ulega zmianie.</w:t>
      </w:r>
    </w:p>
    <w:p w14:paraId="6920709F" w14:textId="6077FF37" w:rsidR="00F207A9" w:rsidRDefault="00F207A9" w:rsidP="00E1734B">
      <w:pPr>
        <w:jc w:val="both"/>
        <w:rPr>
          <w:rFonts w:ascii="Garamond" w:hAnsi="Garamond"/>
        </w:rPr>
      </w:pPr>
    </w:p>
    <w:p w14:paraId="542C61B9" w14:textId="06619868" w:rsidR="004210E4" w:rsidRPr="00F207A9" w:rsidRDefault="004210E4" w:rsidP="00F207A9">
      <w:pPr>
        <w:ind w:firstLine="708"/>
        <w:jc w:val="both"/>
        <w:rPr>
          <w:rFonts w:ascii="Garamond" w:hAnsi="Garamond"/>
        </w:rPr>
      </w:pPr>
      <w:r w:rsidRPr="00F207A9">
        <w:rPr>
          <w:rFonts w:ascii="Garamond" w:hAnsi="Garamond"/>
        </w:rPr>
        <w:t>Zamawiający wprowadza modyfikację do wzoru umowy. W § 4 ust. 11 dodaje się zdanie drugie w brzmieniu: „</w:t>
      </w:r>
      <w:r w:rsidRPr="00F207A9">
        <w:rPr>
          <w:rFonts w:ascii="Garamond" w:hAnsi="Garamond"/>
          <w:i/>
        </w:rPr>
        <w:t>Szpital Uniwersytecki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14:paraId="691B003D" w14:textId="4BE50797" w:rsidR="00B74E08" w:rsidRDefault="00B74E08" w:rsidP="00A268A2">
      <w:pPr>
        <w:spacing w:after="0" w:line="240" w:lineRule="auto"/>
        <w:jc w:val="both"/>
        <w:rPr>
          <w:rFonts w:ascii="Garamond" w:eastAsia="Times New Roman" w:hAnsi="Garamond" w:cs="Times New Roman"/>
          <w:bCs/>
          <w:color w:val="000000" w:themeColor="text1"/>
          <w:lang w:eastAsia="pl-PL"/>
        </w:rPr>
      </w:pPr>
    </w:p>
    <w:p w14:paraId="67CE2787" w14:textId="7686BCEA" w:rsidR="00A268A2" w:rsidRDefault="00A268A2" w:rsidP="00A268A2">
      <w:pPr>
        <w:spacing w:after="0" w:line="240" w:lineRule="auto"/>
        <w:jc w:val="both"/>
        <w:rPr>
          <w:rFonts w:ascii="Garamond" w:eastAsia="Times New Roman" w:hAnsi="Garamond" w:cs="Times New Roman"/>
          <w:lang w:eastAsia="pl-PL"/>
        </w:rPr>
      </w:pPr>
      <w:bookmarkStart w:id="0" w:name="_GoBack"/>
      <w:bookmarkEnd w:id="0"/>
    </w:p>
    <w:p w14:paraId="7AAAD317" w14:textId="51AE8114" w:rsidR="0042491D" w:rsidRPr="00F207A9" w:rsidRDefault="0042491D" w:rsidP="0042491D">
      <w:pPr>
        <w:spacing w:after="0" w:line="240" w:lineRule="auto"/>
        <w:ind w:firstLine="708"/>
        <w:jc w:val="both"/>
        <w:rPr>
          <w:rFonts w:ascii="Garamond" w:eastAsia="Times New Roman" w:hAnsi="Garamond" w:cs="Times New Roman"/>
          <w:lang w:eastAsia="pl-PL"/>
        </w:rPr>
      </w:pPr>
      <w:r w:rsidRPr="00F207A9">
        <w:rPr>
          <w:rFonts w:ascii="Garamond" w:eastAsia="Times New Roman" w:hAnsi="Garamond" w:cs="Times New Roman"/>
          <w:lang w:eastAsia="pl-PL"/>
        </w:rPr>
        <w:t xml:space="preserve">W załączeniu przekazuję </w:t>
      </w:r>
      <w:r w:rsidR="00F207A9" w:rsidRPr="00F207A9">
        <w:rPr>
          <w:rFonts w:ascii="Garamond" w:eastAsia="Times New Roman" w:hAnsi="Garamond" w:cs="Times New Roman"/>
          <w:lang w:eastAsia="pl-PL"/>
        </w:rPr>
        <w:t>Wzór umowy stanowiący załącznik nr 3, uwzględniający</w:t>
      </w:r>
      <w:r w:rsidR="00580DC9" w:rsidRPr="00F207A9">
        <w:rPr>
          <w:rFonts w:ascii="Garamond" w:eastAsia="Times New Roman" w:hAnsi="Garamond" w:cs="Times New Roman"/>
          <w:lang w:eastAsia="pl-PL"/>
        </w:rPr>
        <w:t xml:space="preserve"> </w:t>
      </w:r>
      <w:r w:rsidR="00F207A9" w:rsidRPr="00F207A9">
        <w:rPr>
          <w:rFonts w:ascii="Garamond" w:eastAsia="Times New Roman" w:hAnsi="Garamond" w:cs="Times New Roman"/>
          <w:lang w:eastAsia="pl-PL"/>
        </w:rPr>
        <w:t>wprowadzoną modyfikację</w:t>
      </w:r>
      <w:r w:rsidRPr="00F207A9">
        <w:rPr>
          <w:rFonts w:ascii="Garamond" w:eastAsia="Times New Roman" w:hAnsi="Garamond" w:cs="Times New Roman"/>
          <w:lang w:eastAsia="pl-PL"/>
        </w:rPr>
        <w:t xml:space="preserve">. </w:t>
      </w:r>
    </w:p>
    <w:p w14:paraId="06710B2D" w14:textId="77777777" w:rsidR="0042491D" w:rsidRDefault="0042491D" w:rsidP="0042491D">
      <w:pPr>
        <w:spacing w:after="0" w:line="240" w:lineRule="auto"/>
        <w:jc w:val="both"/>
        <w:rPr>
          <w:rFonts w:ascii="Garamond" w:eastAsia="Times New Roman" w:hAnsi="Garamond" w:cs="Times New Roman"/>
          <w:lang w:eastAsia="pl-PL"/>
        </w:rPr>
      </w:pPr>
    </w:p>
    <w:p w14:paraId="782A6383" w14:textId="1923EA59" w:rsidR="00963CEB" w:rsidRPr="00963CEB" w:rsidRDefault="00963CEB" w:rsidP="00DE1DFC">
      <w:pPr>
        <w:spacing w:after="0" w:line="240" w:lineRule="auto"/>
        <w:jc w:val="both"/>
        <w:rPr>
          <w:rFonts w:ascii="Garamond" w:eastAsia="Times New Roman" w:hAnsi="Garamond" w:cs="Times New Roman"/>
          <w:bCs/>
          <w:color w:val="000000" w:themeColor="text1"/>
          <w:lang w:eastAsia="pl-PL"/>
        </w:rPr>
      </w:pPr>
    </w:p>
    <w:sectPr w:rsidR="00963CEB" w:rsidRPr="00963CEB" w:rsidSect="00BA66C3">
      <w:headerReference w:type="default" r:id="rId11"/>
      <w:footerReference w:type="default" r:id="rId12"/>
      <w:pgSz w:w="11906" w:h="16838"/>
      <w:pgMar w:top="2268"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2316E" w14:textId="77777777" w:rsidR="00CC2166" w:rsidRDefault="00CC2166" w:rsidP="00E22E7B">
      <w:pPr>
        <w:spacing w:after="0" w:line="240" w:lineRule="auto"/>
      </w:pPr>
      <w:r>
        <w:separator/>
      </w:r>
    </w:p>
  </w:endnote>
  <w:endnote w:type="continuationSeparator" w:id="0">
    <w:p w14:paraId="331C2DA9" w14:textId="77777777" w:rsidR="00CC2166" w:rsidRDefault="00CC2166"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SansCondensed">
    <w:panose1 w:val="00000000000000000000"/>
    <w:charset w:val="EE"/>
    <w:family w:val="auto"/>
    <w:notTrueType/>
    <w:pitch w:val="default"/>
    <w:sig w:usb0="00000005" w:usb1="00000000" w:usb2="00000000" w:usb3="00000000" w:csb0="00000002"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543C" w14:textId="77777777" w:rsidR="00CF03BC" w:rsidRDefault="00CF03BC" w:rsidP="007710AA">
    <w:pPr>
      <w:pStyle w:val="Stopka"/>
      <w:jc w:val="center"/>
      <w:rPr>
        <w:rFonts w:ascii="Adobe Garamond Pro" w:hAnsi="Adobe Garamond Pro"/>
        <w:color w:val="B5123E"/>
        <w:sz w:val="24"/>
      </w:rPr>
    </w:pPr>
  </w:p>
  <w:p w14:paraId="4E24816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69850CB4"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7BE4A" w14:textId="77777777" w:rsidR="00CC2166" w:rsidRDefault="00CC2166" w:rsidP="00E22E7B">
      <w:pPr>
        <w:spacing w:after="0" w:line="240" w:lineRule="auto"/>
      </w:pPr>
      <w:r>
        <w:separator/>
      </w:r>
    </w:p>
  </w:footnote>
  <w:footnote w:type="continuationSeparator" w:id="0">
    <w:p w14:paraId="7583F472" w14:textId="77777777" w:rsidR="00CC2166" w:rsidRDefault="00CC2166"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31DB" w14:textId="77777777" w:rsidR="00E22E7B" w:rsidRDefault="00F81E4E" w:rsidP="00E22E7B">
    <w:pPr>
      <w:pStyle w:val="Nagwek"/>
      <w:jc w:val="center"/>
    </w:pPr>
    <w:r>
      <w:rPr>
        <w:noProof/>
        <w:lang w:eastAsia="pl-PL"/>
      </w:rPr>
      <w:drawing>
        <wp:inline distT="0" distB="0" distL="0" distR="0" wp14:anchorId="2769B5BF" wp14:editId="1D6E37D5">
          <wp:extent cx="1760220" cy="952500"/>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2D383D32"/>
    <w:lvl w:ilvl="0">
      <w:start w:val="1"/>
      <w:numFmt w:val="decimal"/>
      <w:lvlText w:val="%1."/>
      <w:lvlJc w:val="right"/>
      <w:pPr>
        <w:tabs>
          <w:tab w:val="left" w:pos="6946"/>
        </w:tabs>
        <w:ind w:left="7306" w:hanging="360"/>
      </w:pPr>
      <w:rPr>
        <w:rFonts w:ascii="Times New Roman" w:hAnsi="Times New Roman" w:cs="Times New Roman" w:hint="default"/>
        <w:b w:val="0"/>
        <w:i w:val="0"/>
        <w:sz w:val="24"/>
        <w:szCs w:val="24"/>
      </w:rPr>
    </w:lvl>
  </w:abstractNum>
  <w:abstractNum w:abstractNumId="1" w15:restartNumberingAfterBreak="0">
    <w:nsid w:val="002D7AF3"/>
    <w:multiLevelType w:val="hybridMultilevel"/>
    <w:tmpl w:val="1A1280D2"/>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 w15:restartNumberingAfterBreak="0">
    <w:nsid w:val="2D955A42"/>
    <w:multiLevelType w:val="multilevel"/>
    <w:tmpl w:val="05783FF4"/>
    <w:styleLink w:val="WWNum43"/>
    <w:lvl w:ilvl="0">
      <w:start w:val="1"/>
      <w:numFmt w:val="lowerLetter"/>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B99157F"/>
    <w:multiLevelType w:val="multilevel"/>
    <w:tmpl w:val="9AE4C316"/>
    <w:lvl w:ilvl="0">
      <w:start w:val="3"/>
      <w:numFmt w:val="decimal"/>
      <w:lvlText w:val="%1."/>
      <w:lvlJc w:val="left"/>
      <w:pPr>
        <w:ind w:left="405" w:hanging="40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CB6856"/>
    <w:multiLevelType w:val="singleLevel"/>
    <w:tmpl w:val="DB8E8DC0"/>
    <w:lvl w:ilvl="0">
      <w:start w:val="11"/>
      <w:numFmt w:val="decimal"/>
      <w:lvlText w:val="%1."/>
      <w:lvlJc w:val="left"/>
      <w:pPr>
        <w:tabs>
          <w:tab w:val="num" w:pos="360"/>
        </w:tabs>
        <w:ind w:left="360" w:hanging="360"/>
      </w:pPr>
      <w:rPr>
        <w:rFonts w:hint="default"/>
      </w:rPr>
    </w:lvl>
  </w:abstractNum>
  <w:abstractNum w:abstractNumId="6"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num>
  <w:num w:numId="4">
    <w:abstractNumId w:val="2"/>
    <w:lvlOverride w:ilvl="0">
      <w:lvl w:ilvl="0">
        <w:start w:val="1"/>
        <w:numFmt w:val="lowerLetter"/>
        <w:lvlText w:val="%1)"/>
        <w:lvlJc w:val="left"/>
        <w:pPr>
          <w:ind w:left="1440" w:hanging="360"/>
        </w:pPr>
        <w:rPr>
          <w:b/>
          <w:i/>
          <w:color w:val="00000A"/>
          <w:sz w:val="22"/>
          <w:szCs w:val="22"/>
        </w:rPr>
      </w:lvl>
    </w:lvlOverride>
  </w:num>
  <w:num w:numId="5">
    <w:abstractNumId w:val="2"/>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877"/>
    <w:rsid w:val="00006906"/>
    <w:rsid w:val="00006FC4"/>
    <w:rsid w:val="0002011C"/>
    <w:rsid w:val="00020A62"/>
    <w:rsid w:val="00020D85"/>
    <w:rsid w:val="00023FE3"/>
    <w:rsid w:val="0003360C"/>
    <w:rsid w:val="00034A6C"/>
    <w:rsid w:val="00037CA6"/>
    <w:rsid w:val="000456B6"/>
    <w:rsid w:val="00046F87"/>
    <w:rsid w:val="00050783"/>
    <w:rsid w:val="000566D8"/>
    <w:rsid w:val="00057967"/>
    <w:rsid w:val="00066270"/>
    <w:rsid w:val="0007198F"/>
    <w:rsid w:val="00071EB1"/>
    <w:rsid w:val="000726CB"/>
    <w:rsid w:val="00073582"/>
    <w:rsid w:val="00074020"/>
    <w:rsid w:val="0008233B"/>
    <w:rsid w:val="00084811"/>
    <w:rsid w:val="00086BFF"/>
    <w:rsid w:val="00096E77"/>
    <w:rsid w:val="000A3833"/>
    <w:rsid w:val="000A3CFF"/>
    <w:rsid w:val="000B23F5"/>
    <w:rsid w:val="000B2E90"/>
    <w:rsid w:val="000B5FCC"/>
    <w:rsid w:val="000B7F24"/>
    <w:rsid w:val="000C6B87"/>
    <w:rsid w:val="000D6E99"/>
    <w:rsid w:val="000E02FC"/>
    <w:rsid w:val="000E3D5D"/>
    <w:rsid w:val="000F254C"/>
    <w:rsid w:val="001009BF"/>
    <w:rsid w:val="00111DCC"/>
    <w:rsid w:val="00111ED1"/>
    <w:rsid w:val="00116188"/>
    <w:rsid w:val="00117472"/>
    <w:rsid w:val="00122EC2"/>
    <w:rsid w:val="00125516"/>
    <w:rsid w:val="00134347"/>
    <w:rsid w:val="001369B1"/>
    <w:rsid w:val="00140843"/>
    <w:rsid w:val="001500E4"/>
    <w:rsid w:val="0015076E"/>
    <w:rsid w:val="00150773"/>
    <w:rsid w:val="001514F3"/>
    <w:rsid w:val="00153AFA"/>
    <w:rsid w:val="00156BB5"/>
    <w:rsid w:val="0015741A"/>
    <w:rsid w:val="00163FEC"/>
    <w:rsid w:val="001756C2"/>
    <w:rsid w:val="001764D4"/>
    <w:rsid w:val="00176EF4"/>
    <w:rsid w:val="0018262F"/>
    <w:rsid w:val="0018565E"/>
    <w:rsid w:val="0018594C"/>
    <w:rsid w:val="00186736"/>
    <w:rsid w:val="001902D2"/>
    <w:rsid w:val="00190336"/>
    <w:rsid w:val="00192541"/>
    <w:rsid w:val="001927D0"/>
    <w:rsid w:val="001973B1"/>
    <w:rsid w:val="00197F7E"/>
    <w:rsid w:val="001A2069"/>
    <w:rsid w:val="001A725E"/>
    <w:rsid w:val="001B06E2"/>
    <w:rsid w:val="001B0BF6"/>
    <w:rsid w:val="001B29B9"/>
    <w:rsid w:val="001B4B0D"/>
    <w:rsid w:val="001B52E5"/>
    <w:rsid w:val="001B553E"/>
    <w:rsid w:val="001B70A8"/>
    <w:rsid w:val="001B7FB1"/>
    <w:rsid w:val="001C2ABE"/>
    <w:rsid w:val="001C46F9"/>
    <w:rsid w:val="001C5EDE"/>
    <w:rsid w:val="001C6429"/>
    <w:rsid w:val="001D40FA"/>
    <w:rsid w:val="001D6783"/>
    <w:rsid w:val="001E23AA"/>
    <w:rsid w:val="001E2A29"/>
    <w:rsid w:val="001F198D"/>
    <w:rsid w:val="001F1F70"/>
    <w:rsid w:val="001F1FA9"/>
    <w:rsid w:val="001F4E23"/>
    <w:rsid w:val="00202110"/>
    <w:rsid w:val="00211755"/>
    <w:rsid w:val="00212C43"/>
    <w:rsid w:val="00212CC4"/>
    <w:rsid w:val="00217EE4"/>
    <w:rsid w:val="002200F6"/>
    <w:rsid w:val="00220313"/>
    <w:rsid w:val="00220763"/>
    <w:rsid w:val="00220CD4"/>
    <w:rsid w:val="00222D14"/>
    <w:rsid w:val="002315F1"/>
    <w:rsid w:val="00235BB4"/>
    <w:rsid w:val="002402DF"/>
    <w:rsid w:val="00243073"/>
    <w:rsid w:val="00245C65"/>
    <w:rsid w:val="002469FA"/>
    <w:rsid w:val="00247524"/>
    <w:rsid w:val="00247DBF"/>
    <w:rsid w:val="00251B2C"/>
    <w:rsid w:val="00252605"/>
    <w:rsid w:val="00253CDD"/>
    <w:rsid w:val="00255357"/>
    <w:rsid w:val="002625F5"/>
    <w:rsid w:val="00264323"/>
    <w:rsid w:val="00264480"/>
    <w:rsid w:val="002651CD"/>
    <w:rsid w:val="002672D4"/>
    <w:rsid w:val="00270DCB"/>
    <w:rsid w:val="002711BC"/>
    <w:rsid w:val="00275668"/>
    <w:rsid w:val="00275A87"/>
    <w:rsid w:val="00275BC5"/>
    <w:rsid w:val="00282F3A"/>
    <w:rsid w:val="00283194"/>
    <w:rsid w:val="002845C4"/>
    <w:rsid w:val="00284FD2"/>
    <w:rsid w:val="002866D1"/>
    <w:rsid w:val="0028679F"/>
    <w:rsid w:val="00287336"/>
    <w:rsid w:val="00293CF5"/>
    <w:rsid w:val="002977D7"/>
    <w:rsid w:val="002A364D"/>
    <w:rsid w:val="002A476B"/>
    <w:rsid w:val="002A5B7E"/>
    <w:rsid w:val="002A60F3"/>
    <w:rsid w:val="002B0B31"/>
    <w:rsid w:val="002B0B5E"/>
    <w:rsid w:val="002B122C"/>
    <w:rsid w:val="002B24C3"/>
    <w:rsid w:val="002B46A8"/>
    <w:rsid w:val="002B534C"/>
    <w:rsid w:val="002C1DF4"/>
    <w:rsid w:val="002C2C02"/>
    <w:rsid w:val="002C31AE"/>
    <w:rsid w:val="002C433B"/>
    <w:rsid w:val="002C6433"/>
    <w:rsid w:val="002D096F"/>
    <w:rsid w:val="002D1203"/>
    <w:rsid w:val="002D1414"/>
    <w:rsid w:val="002D34CE"/>
    <w:rsid w:val="002E220E"/>
    <w:rsid w:val="002E2FE9"/>
    <w:rsid w:val="002F30C3"/>
    <w:rsid w:val="002F6AE6"/>
    <w:rsid w:val="00300F0C"/>
    <w:rsid w:val="00305021"/>
    <w:rsid w:val="0030757C"/>
    <w:rsid w:val="00313075"/>
    <w:rsid w:val="00321CB4"/>
    <w:rsid w:val="00323547"/>
    <w:rsid w:val="00323FBC"/>
    <w:rsid w:val="00326FDD"/>
    <w:rsid w:val="003275DB"/>
    <w:rsid w:val="00331400"/>
    <w:rsid w:val="003351DE"/>
    <w:rsid w:val="0033576F"/>
    <w:rsid w:val="00335E1B"/>
    <w:rsid w:val="00337075"/>
    <w:rsid w:val="00343F02"/>
    <w:rsid w:val="00347056"/>
    <w:rsid w:val="003506E1"/>
    <w:rsid w:val="003536B2"/>
    <w:rsid w:val="003548ED"/>
    <w:rsid w:val="00360F8A"/>
    <w:rsid w:val="003652DC"/>
    <w:rsid w:val="003656FF"/>
    <w:rsid w:val="003714B9"/>
    <w:rsid w:val="00371B71"/>
    <w:rsid w:val="00376063"/>
    <w:rsid w:val="003773DA"/>
    <w:rsid w:val="003828C4"/>
    <w:rsid w:val="003835ED"/>
    <w:rsid w:val="00385BA2"/>
    <w:rsid w:val="00390BBE"/>
    <w:rsid w:val="00391BED"/>
    <w:rsid w:val="00395678"/>
    <w:rsid w:val="00397757"/>
    <w:rsid w:val="00397F8D"/>
    <w:rsid w:val="003A311E"/>
    <w:rsid w:val="003A5449"/>
    <w:rsid w:val="003A5CD9"/>
    <w:rsid w:val="003A677C"/>
    <w:rsid w:val="003B4213"/>
    <w:rsid w:val="003B46B1"/>
    <w:rsid w:val="003B6BF5"/>
    <w:rsid w:val="003B6F93"/>
    <w:rsid w:val="003B7161"/>
    <w:rsid w:val="003C031B"/>
    <w:rsid w:val="003C1392"/>
    <w:rsid w:val="003C2144"/>
    <w:rsid w:val="003C26BA"/>
    <w:rsid w:val="003C2E7E"/>
    <w:rsid w:val="003C46CB"/>
    <w:rsid w:val="003C6A04"/>
    <w:rsid w:val="003C7F31"/>
    <w:rsid w:val="003D3903"/>
    <w:rsid w:val="003D3B45"/>
    <w:rsid w:val="003D4F72"/>
    <w:rsid w:val="003E2E6C"/>
    <w:rsid w:val="003E397A"/>
    <w:rsid w:val="003F0D07"/>
    <w:rsid w:val="003F235C"/>
    <w:rsid w:val="003F447D"/>
    <w:rsid w:val="003F68D7"/>
    <w:rsid w:val="00402007"/>
    <w:rsid w:val="00406315"/>
    <w:rsid w:val="00407CDC"/>
    <w:rsid w:val="00416183"/>
    <w:rsid w:val="00420CED"/>
    <w:rsid w:val="004210E4"/>
    <w:rsid w:val="004239FA"/>
    <w:rsid w:val="0042491D"/>
    <w:rsid w:val="00426B95"/>
    <w:rsid w:val="00432FE5"/>
    <w:rsid w:val="004341D7"/>
    <w:rsid w:val="004368FF"/>
    <w:rsid w:val="0044285B"/>
    <w:rsid w:val="00443B98"/>
    <w:rsid w:val="00446BD6"/>
    <w:rsid w:val="00451107"/>
    <w:rsid w:val="00454A93"/>
    <w:rsid w:val="00455B7F"/>
    <w:rsid w:val="00456DF0"/>
    <w:rsid w:val="004571E9"/>
    <w:rsid w:val="00461ABF"/>
    <w:rsid w:val="00466864"/>
    <w:rsid w:val="00473431"/>
    <w:rsid w:val="00473F95"/>
    <w:rsid w:val="00474488"/>
    <w:rsid w:val="00475991"/>
    <w:rsid w:val="00481A6E"/>
    <w:rsid w:val="00482161"/>
    <w:rsid w:val="004824AB"/>
    <w:rsid w:val="004826DB"/>
    <w:rsid w:val="0048447C"/>
    <w:rsid w:val="0048696B"/>
    <w:rsid w:val="00491F76"/>
    <w:rsid w:val="004933DC"/>
    <w:rsid w:val="00494258"/>
    <w:rsid w:val="004A2C13"/>
    <w:rsid w:val="004A2D48"/>
    <w:rsid w:val="004A4443"/>
    <w:rsid w:val="004A5D1D"/>
    <w:rsid w:val="004A6908"/>
    <w:rsid w:val="004B40E2"/>
    <w:rsid w:val="004B7C64"/>
    <w:rsid w:val="004C025C"/>
    <w:rsid w:val="004C0C91"/>
    <w:rsid w:val="004C317C"/>
    <w:rsid w:val="004C4CBF"/>
    <w:rsid w:val="004C5879"/>
    <w:rsid w:val="004C7441"/>
    <w:rsid w:val="004D094A"/>
    <w:rsid w:val="004D37F6"/>
    <w:rsid w:val="004D57B8"/>
    <w:rsid w:val="004D7045"/>
    <w:rsid w:val="004E1A5F"/>
    <w:rsid w:val="004E22AA"/>
    <w:rsid w:val="004E262A"/>
    <w:rsid w:val="004F3257"/>
    <w:rsid w:val="004F5198"/>
    <w:rsid w:val="004F52CB"/>
    <w:rsid w:val="004F7122"/>
    <w:rsid w:val="004F7CE2"/>
    <w:rsid w:val="005035AD"/>
    <w:rsid w:val="00503BCF"/>
    <w:rsid w:val="00504B1A"/>
    <w:rsid w:val="00510F1A"/>
    <w:rsid w:val="005139FD"/>
    <w:rsid w:val="00513CEF"/>
    <w:rsid w:val="00515AD5"/>
    <w:rsid w:val="00516300"/>
    <w:rsid w:val="005248A9"/>
    <w:rsid w:val="00525B05"/>
    <w:rsid w:val="00526555"/>
    <w:rsid w:val="00527D0C"/>
    <w:rsid w:val="00530392"/>
    <w:rsid w:val="00532DF9"/>
    <w:rsid w:val="00536C05"/>
    <w:rsid w:val="00537DAE"/>
    <w:rsid w:val="00542D6B"/>
    <w:rsid w:val="00546E51"/>
    <w:rsid w:val="00562609"/>
    <w:rsid w:val="005648AF"/>
    <w:rsid w:val="005716B9"/>
    <w:rsid w:val="005752A4"/>
    <w:rsid w:val="00580DC9"/>
    <w:rsid w:val="00584720"/>
    <w:rsid w:val="00584A81"/>
    <w:rsid w:val="00585143"/>
    <w:rsid w:val="0058704F"/>
    <w:rsid w:val="00587449"/>
    <w:rsid w:val="00592B5D"/>
    <w:rsid w:val="00592E7E"/>
    <w:rsid w:val="00596E26"/>
    <w:rsid w:val="00597B73"/>
    <w:rsid w:val="005A36D7"/>
    <w:rsid w:val="005A787B"/>
    <w:rsid w:val="005B35DE"/>
    <w:rsid w:val="005B5C82"/>
    <w:rsid w:val="005B727E"/>
    <w:rsid w:val="005C4A87"/>
    <w:rsid w:val="005C5421"/>
    <w:rsid w:val="005C5953"/>
    <w:rsid w:val="005C7591"/>
    <w:rsid w:val="005D5ACA"/>
    <w:rsid w:val="005D775F"/>
    <w:rsid w:val="005E2C15"/>
    <w:rsid w:val="005E4F0D"/>
    <w:rsid w:val="005F2183"/>
    <w:rsid w:val="005F35D2"/>
    <w:rsid w:val="00600795"/>
    <w:rsid w:val="00600E52"/>
    <w:rsid w:val="00600F6B"/>
    <w:rsid w:val="006014EC"/>
    <w:rsid w:val="00601BA7"/>
    <w:rsid w:val="006048D8"/>
    <w:rsid w:val="00604E6D"/>
    <w:rsid w:val="006068BE"/>
    <w:rsid w:val="00607406"/>
    <w:rsid w:val="00613330"/>
    <w:rsid w:val="006141FB"/>
    <w:rsid w:val="0061675E"/>
    <w:rsid w:val="00623C4B"/>
    <w:rsid w:val="00626B32"/>
    <w:rsid w:val="006312BC"/>
    <w:rsid w:val="006361F8"/>
    <w:rsid w:val="00642C67"/>
    <w:rsid w:val="00645051"/>
    <w:rsid w:val="0064588A"/>
    <w:rsid w:val="00656BE4"/>
    <w:rsid w:val="0065700D"/>
    <w:rsid w:val="00657975"/>
    <w:rsid w:val="006635BA"/>
    <w:rsid w:val="00672B52"/>
    <w:rsid w:val="00675D36"/>
    <w:rsid w:val="006820EA"/>
    <w:rsid w:val="0068222C"/>
    <w:rsid w:val="0068299B"/>
    <w:rsid w:val="006844CD"/>
    <w:rsid w:val="00684F8E"/>
    <w:rsid w:val="00692557"/>
    <w:rsid w:val="00693529"/>
    <w:rsid w:val="006A54F7"/>
    <w:rsid w:val="006B4838"/>
    <w:rsid w:val="006B6ABA"/>
    <w:rsid w:val="006B6F78"/>
    <w:rsid w:val="006C1D52"/>
    <w:rsid w:val="006C4979"/>
    <w:rsid w:val="006D069E"/>
    <w:rsid w:val="006D154F"/>
    <w:rsid w:val="006D3807"/>
    <w:rsid w:val="006D60AB"/>
    <w:rsid w:val="006E1F74"/>
    <w:rsid w:val="006E59CC"/>
    <w:rsid w:val="006F26C2"/>
    <w:rsid w:val="006F3858"/>
    <w:rsid w:val="006F3BAF"/>
    <w:rsid w:val="00703B6B"/>
    <w:rsid w:val="00703E98"/>
    <w:rsid w:val="0070460C"/>
    <w:rsid w:val="007046F8"/>
    <w:rsid w:val="00707336"/>
    <w:rsid w:val="00707EAA"/>
    <w:rsid w:val="007100D1"/>
    <w:rsid w:val="00711254"/>
    <w:rsid w:val="00714D55"/>
    <w:rsid w:val="00715CE1"/>
    <w:rsid w:val="007205B9"/>
    <w:rsid w:val="007220FD"/>
    <w:rsid w:val="0072228D"/>
    <w:rsid w:val="007261C3"/>
    <w:rsid w:val="00727F97"/>
    <w:rsid w:val="00731162"/>
    <w:rsid w:val="00731A56"/>
    <w:rsid w:val="00736089"/>
    <w:rsid w:val="007372AB"/>
    <w:rsid w:val="0074131A"/>
    <w:rsid w:val="00744821"/>
    <w:rsid w:val="00745AC7"/>
    <w:rsid w:val="007470FF"/>
    <w:rsid w:val="00756307"/>
    <w:rsid w:val="0075644B"/>
    <w:rsid w:val="007616A9"/>
    <w:rsid w:val="00761C78"/>
    <w:rsid w:val="00767009"/>
    <w:rsid w:val="007710AA"/>
    <w:rsid w:val="00771E70"/>
    <w:rsid w:val="0077395A"/>
    <w:rsid w:val="00783B2E"/>
    <w:rsid w:val="00783EDF"/>
    <w:rsid w:val="00785DE7"/>
    <w:rsid w:val="00790BA1"/>
    <w:rsid w:val="00795DC4"/>
    <w:rsid w:val="007A1223"/>
    <w:rsid w:val="007A3D36"/>
    <w:rsid w:val="007A4E8F"/>
    <w:rsid w:val="007A7552"/>
    <w:rsid w:val="007A762C"/>
    <w:rsid w:val="007B18BE"/>
    <w:rsid w:val="007B1D2A"/>
    <w:rsid w:val="007B1EBD"/>
    <w:rsid w:val="007B21F9"/>
    <w:rsid w:val="007B3424"/>
    <w:rsid w:val="007B4549"/>
    <w:rsid w:val="007D0211"/>
    <w:rsid w:val="007E2D75"/>
    <w:rsid w:val="007E4BC7"/>
    <w:rsid w:val="007E6FB6"/>
    <w:rsid w:val="007E7329"/>
    <w:rsid w:val="007F0B4F"/>
    <w:rsid w:val="007F459F"/>
    <w:rsid w:val="00801579"/>
    <w:rsid w:val="00815F67"/>
    <w:rsid w:val="00822F78"/>
    <w:rsid w:val="008231DF"/>
    <w:rsid w:val="008265E7"/>
    <w:rsid w:val="008313C6"/>
    <w:rsid w:val="00834222"/>
    <w:rsid w:val="00837A59"/>
    <w:rsid w:val="00843E81"/>
    <w:rsid w:val="00850C57"/>
    <w:rsid w:val="00854C42"/>
    <w:rsid w:val="00860FD9"/>
    <w:rsid w:val="0086784A"/>
    <w:rsid w:val="008747F4"/>
    <w:rsid w:val="0088118A"/>
    <w:rsid w:val="0088245C"/>
    <w:rsid w:val="00884C08"/>
    <w:rsid w:val="00884C6C"/>
    <w:rsid w:val="00884DFC"/>
    <w:rsid w:val="00890430"/>
    <w:rsid w:val="00890B60"/>
    <w:rsid w:val="00891E67"/>
    <w:rsid w:val="00894ED9"/>
    <w:rsid w:val="0089777C"/>
    <w:rsid w:val="008A0AA4"/>
    <w:rsid w:val="008A1644"/>
    <w:rsid w:val="008A350C"/>
    <w:rsid w:val="008A539D"/>
    <w:rsid w:val="008B10B3"/>
    <w:rsid w:val="008B1929"/>
    <w:rsid w:val="008B3B1C"/>
    <w:rsid w:val="008B7E81"/>
    <w:rsid w:val="008C7C5F"/>
    <w:rsid w:val="008D14BA"/>
    <w:rsid w:val="008D3105"/>
    <w:rsid w:val="008D5327"/>
    <w:rsid w:val="008D6A13"/>
    <w:rsid w:val="008E2ED1"/>
    <w:rsid w:val="008F49E4"/>
    <w:rsid w:val="008F795C"/>
    <w:rsid w:val="00905926"/>
    <w:rsid w:val="00906486"/>
    <w:rsid w:val="0091781B"/>
    <w:rsid w:val="00921A3E"/>
    <w:rsid w:val="0092377F"/>
    <w:rsid w:val="00923A26"/>
    <w:rsid w:val="00927F6C"/>
    <w:rsid w:val="00930EF5"/>
    <w:rsid w:val="009322D6"/>
    <w:rsid w:val="00937DC6"/>
    <w:rsid w:val="00951156"/>
    <w:rsid w:val="00951CD1"/>
    <w:rsid w:val="00953805"/>
    <w:rsid w:val="009578E8"/>
    <w:rsid w:val="00957CCC"/>
    <w:rsid w:val="00957E08"/>
    <w:rsid w:val="00963CEB"/>
    <w:rsid w:val="0096788B"/>
    <w:rsid w:val="00967A10"/>
    <w:rsid w:val="00970D62"/>
    <w:rsid w:val="00971428"/>
    <w:rsid w:val="009744A0"/>
    <w:rsid w:val="009765FA"/>
    <w:rsid w:val="00977F8F"/>
    <w:rsid w:val="00981741"/>
    <w:rsid w:val="00990FB5"/>
    <w:rsid w:val="00991A28"/>
    <w:rsid w:val="0099271F"/>
    <w:rsid w:val="00994546"/>
    <w:rsid w:val="009A40E0"/>
    <w:rsid w:val="009A5839"/>
    <w:rsid w:val="009A6DBF"/>
    <w:rsid w:val="009A7688"/>
    <w:rsid w:val="009A7797"/>
    <w:rsid w:val="009B074B"/>
    <w:rsid w:val="009B3680"/>
    <w:rsid w:val="009B3698"/>
    <w:rsid w:val="009B4B68"/>
    <w:rsid w:val="009C15D2"/>
    <w:rsid w:val="009C18E8"/>
    <w:rsid w:val="009D0A06"/>
    <w:rsid w:val="009D69BB"/>
    <w:rsid w:val="009E6EE7"/>
    <w:rsid w:val="009F0E69"/>
    <w:rsid w:val="009F4294"/>
    <w:rsid w:val="009F4CDB"/>
    <w:rsid w:val="009F6B93"/>
    <w:rsid w:val="00A002CA"/>
    <w:rsid w:val="00A00E6F"/>
    <w:rsid w:val="00A02806"/>
    <w:rsid w:val="00A028A5"/>
    <w:rsid w:val="00A0375A"/>
    <w:rsid w:val="00A040FE"/>
    <w:rsid w:val="00A04ED3"/>
    <w:rsid w:val="00A056EB"/>
    <w:rsid w:val="00A0635D"/>
    <w:rsid w:val="00A07EED"/>
    <w:rsid w:val="00A1266C"/>
    <w:rsid w:val="00A134DD"/>
    <w:rsid w:val="00A1622C"/>
    <w:rsid w:val="00A1670A"/>
    <w:rsid w:val="00A2046A"/>
    <w:rsid w:val="00A2374E"/>
    <w:rsid w:val="00A23EE1"/>
    <w:rsid w:val="00A24DD4"/>
    <w:rsid w:val="00A268A2"/>
    <w:rsid w:val="00A26FB7"/>
    <w:rsid w:val="00A3125C"/>
    <w:rsid w:val="00A320DD"/>
    <w:rsid w:val="00A35E13"/>
    <w:rsid w:val="00A36C95"/>
    <w:rsid w:val="00A40F98"/>
    <w:rsid w:val="00A4270B"/>
    <w:rsid w:val="00A43CEB"/>
    <w:rsid w:val="00A477F4"/>
    <w:rsid w:val="00A5370B"/>
    <w:rsid w:val="00A577A1"/>
    <w:rsid w:val="00A57E44"/>
    <w:rsid w:val="00A627CD"/>
    <w:rsid w:val="00A64642"/>
    <w:rsid w:val="00A66C4B"/>
    <w:rsid w:val="00A7022F"/>
    <w:rsid w:val="00A75EEA"/>
    <w:rsid w:val="00A76CE4"/>
    <w:rsid w:val="00A76D40"/>
    <w:rsid w:val="00A862BD"/>
    <w:rsid w:val="00A96DB5"/>
    <w:rsid w:val="00AA252C"/>
    <w:rsid w:val="00AA2535"/>
    <w:rsid w:val="00AA3F65"/>
    <w:rsid w:val="00AA6CEE"/>
    <w:rsid w:val="00AA6F1D"/>
    <w:rsid w:val="00AB3637"/>
    <w:rsid w:val="00AB4C75"/>
    <w:rsid w:val="00AC1EC0"/>
    <w:rsid w:val="00AC224B"/>
    <w:rsid w:val="00AC33A7"/>
    <w:rsid w:val="00AC37EA"/>
    <w:rsid w:val="00AD1EDE"/>
    <w:rsid w:val="00AD2CB8"/>
    <w:rsid w:val="00AD3E4E"/>
    <w:rsid w:val="00AD4A1A"/>
    <w:rsid w:val="00AD73CA"/>
    <w:rsid w:val="00AE1400"/>
    <w:rsid w:val="00AE1746"/>
    <w:rsid w:val="00AF3C94"/>
    <w:rsid w:val="00B11829"/>
    <w:rsid w:val="00B12300"/>
    <w:rsid w:val="00B12DCD"/>
    <w:rsid w:val="00B15D0A"/>
    <w:rsid w:val="00B17427"/>
    <w:rsid w:val="00B17694"/>
    <w:rsid w:val="00B2061E"/>
    <w:rsid w:val="00B22694"/>
    <w:rsid w:val="00B234E4"/>
    <w:rsid w:val="00B24F8F"/>
    <w:rsid w:val="00B25109"/>
    <w:rsid w:val="00B34B92"/>
    <w:rsid w:val="00B37E0E"/>
    <w:rsid w:val="00B42123"/>
    <w:rsid w:val="00B43CF3"/>
    <w:rsid w:val="00B44ED4"/>
    <w:rsid w:val="00B456E1"/>
    <w:rsid w:val="00B5084D"/>
    <w:rsid w:val="00B52A16"/>
    <w:rsid w:val="00B55DF2"/>
    <w:rsid w:val="00B567B1"/>
    <w:rsid w:val="00B60682"/>
    <w:rsid w:val="00B63144"/>
    <w:rsid w:val="00B64CE3"/>
    <w:rsid w:val="00B656F7"/>
    <w:rsid w:val="00B72329"/>
    <w:rsid w:val="00B7461A"/>
    <w:rsid w:val="00B74E08"/>
    <w:rsid w:val="00B760A1"/>
    <w:rsid w:val="00B77D11"/>
    <w:rsid w:val="00B806B0"/>
    <w:rsid w:val="00B8347C"/>
    <w:rsid w:val="00B91E80"/>
    <w:rsid w:val="00B9346B"/>
    <w:rsid w:val="00BA33E5"/>
    <w:rsid w:val="00BA3A50"/>
    <w:rsid w:val="00BA66C3"/>
    <w:rsid w:val="00BA6E9B"/>
    <w:rsid w:val="00BB23A4"/>
    <w:rsid w:val="00BB2E21"/>
    <w:rsid w:val="00BB5ADE"/>
    <w:rsid w:val="00BC2123"/>
    <w:rsid w:val="00BC219F"/>
    <w:rsid w:val="00BC422C"/>
    <w:rsid w:val="00BD3358"/>
    <w:rsid w:val="00BD4DB4"/>
    <w:rsid w:val="00BD5279"/>
    <w:rsid w:val="00BE0B8A"/>
    <w:rsid w:val="00BE62EC"/>
    <w:rsid w:val="00BE6402"/>
    <w:rsid w:val="00BE6AD5"/>
    <w:rsid w:val="00BF13A4"/>
    <w:rsid w:val="00BF1495"/>
    <w:rsid w:val="00C00657"/>
    <w:rsid w:val="00C00E6C"/>
    <w:rsid w:val="00C03926"/>
    <w:rsid w:val="00C044C7"/>
    <w:rsid w:val="00C07656"/>
    <w:rsid w:val="00C07A08"/>
    <w:rsid w:val="00C10401"/>
    <w:rsid w:val="00C10908"/>
    <w:rsid w:val="00C12308"/>
    <w:rsid w:val="00C1274A"/>
    <w:rsid w:val="00C17669"/>
    <w:rsid w:val="00C17790"/>
    <w:rsid w:val="00C23115"/>
    <w:rsid w:val="00C30DA0"/>
    <w:rsid w:val="00C35294"/>
    <w:rsid w:val="00C40E74"/>
    <w:rsid w:val="00C4192E"/>
    <w:rsid w:val="00C41FB4"/>
    <w:rsid w:val="00C43951"/>
    <w:rsid w:val="00C444B3"/>
    <w:rsid w:val="00C448CD"/>
    <w:rsid w:val="00C50F71"/>
    <w:rsid w:val="00C54532"/>
    <w:rsid w:val="00C572C1"/>
    <w:rsid w:val="00C611D5"/>
    <w:rsid w:val="00C61BED"/>
    <w:rsid w:val="00C62F8B"/>
    <w:rsid w:val="00C648FB"/>
    <w:rsid w:val="00C66D6D"/>
    <w:rsid w:val="00C67CA9"/>
    <w:rsid w:val="00C71B6F"/>
    <w:rsid w:val="00C74509"/>
    <w:rsid w:val="00C75BCA"/>
    <w:rsid w:val="00C80F42"/>
    <w:rsid w:val="00CA01D3"/>
    <w:rsid w:val="00CA3C40"/>
    <w:rsid w:val="00CA4234"/>
    <w:rsid w:val="00CA63EB"/>
    <w:rsid w:val="00CB3149"/>
    <w:rsid w:val="00CB3FDC"/>
    <w:rsid w:val="00CB56A6"/>
    <w:rsid w:val="00CB5CEC"/>
    <w:rsid w:val="00CC1108"/>
    <w:rsid w:val="00CC1833"/>
    <w:rsid w:val="00CC2166"/>
    <w:rsid w:val="00CC2372"/>
    <w:rsid w:val="00CC3CEC"/>
    <w:rsid w:val="00CC51A8"/>
    <w:rsid w:val="00CC61B4"/>
    <w:rsid w:val="00CD21C1"/>
    <w:rsid w:val="00CD5B12"/>
    <w:rsid w:val="00CD747F"/>
    <w:rsid w:val="00CD7A79"/>
    <w:rsid w:val="00CE0CE2"/>
    <w:rsid w:val="00CE2D37"/>
    <w:rsid w:val="00CF03BC"/>
    <w:rsid w:val="00CF13B9"/>
    <w:rsid w:val="00CF4284"/>
    <w:rsid w:val="00D03318"/>
    <w:rsid w:val="00D03EAF"/>
    <w:rsid w:val="00D04F72"/>
    <w:rsid w:val="00D07C4A"/>
    <w:rsid w:val="00D1193F"/>
    <w:rsid w:val="00D1212D"/>
    <w:rsid w:val="00D122A8"/>
    <w:rsid w:val="00D1238E"/>
    <w:rsid w:val="00D12835"/>
    <w:rsid w:val="00D14070"/>
    <w:rsid w:val="00D1579C"/>
    <w:rsid w:val="00D212C3"/>
    <w:rsid w:val="00D221CE"/>
    <w:rsid w:val="00D245CE"/>
    <w:rsid w:val="00D30BEE"/>
    <w:rsid w:val="00D3247C"/>
    <w:rsid w:val="00D32B39"/>
    <w:rsid w:val="00D37888"/>
    <w:rsid w:val="00D3796C"/>
    <w:rsid w:val="00D40060"/>
    <w:rsid w:val="00D40897"/>
    <w:rsid w:val="00D41B75"/>
    <w:rsid w:val="00D41E7A"/>
    <w:rsid w:val="00D42FBD"/>
    <w:rsid w:val="00D43965"/>
    <w:rsid w:val="00D44DD9"/>
    <w:rsid w:val="00D45089"/>
    <w:rsid w:val="00D53CC4"/>
    <w:rsid w:val="00D561CC"/>
    <w:rsid w:val="00D623CE"/>
    <w:rsid w:val="00D67DF5"/>
    <w:rsid w:val="00D7309C"/>
    <w:rsid w:val="00D74CF8"/>
    <w:rsid w:val="00D756DB"/>
    <w:rsid w:val="00D75AE1"/>
    <w:rsid w:val="00D76E1F"/>
    <w:rsid w:val="00D77324"/>
    <w:rsid w:val="00D81B5B"/>
    <w:rsid w:val="00D83D22"/>
    <w:rsid w:val="00D85561"/>
    <w:rsid w:val="00D856BD"/>
    <w:rsid w:val="00D876BE"/>
    <w:rsid w:val="00D87B9B"/>
    <w:rsid w:val="00D92735"/>
    <w:rsid w:val="00D94DBA"/>
    <w:rsid w:val="00D9717D"/>
    <w:rsid w:val="00D97935"/>
    <w:rsid w:val="00DA283B"/>
    <w:rsid w:val="00DA5168"/>
    <w:rsid w:val="00DA5DD7"/>
    <w:rsid w:val="00DA72A0"/>
    <w:rsid w:val="00DB2A4C"/>
    <w:rsid w:val="00DB39F3"/>
    <w:rsid w:val="00DC1985"/>
    <w:rsid w:val="00DC2E02"/>
    <w:rsid w:val="00DC2EE0"/>
    <w:rsid w:val="00DC55F3"/>
    <w:rsid w:val="00DC7E72"/>
    <w:rsid w:val="00DD3DD9"/>
    <w:rsid w:val="00DD6494"/>
    <w:rsid w:val="00DE1DFC"/>
    <w:rsid w:val="00DE4BD7"/>
    <w:rsid w:val="00DE75FD"/>
    <w:rsid w:val="00DF4058"/>
    <w:rsid w:val="00DF579E"/>
    <w:rsid w:val="00DF6CDB"/>
    <w:rsid w:val="00E01D0A"/>
    <w:rsid w:val="00E01ED3"/>
    <w:rsid w:val="00E040EE"/>
    <w:rsid w:val="00E0782F"/>
    <w:rsid w:val="00E10E4A"/>
    <w:rsid w:val="00E12EDD"/>
    <w:rsid w:val="00E13411"/>
    <w:rsid w:val="00E14125"/>
    <w:rsid w:val="00E1734B"/>
    <w:rsid w:val="00E22517"/>
    <w:rsid w:val="00E22E7B"/>
    <w:rsid w:val="00E26BD0"/>
    <w:rsid w:val="00E27AAA"/>
    <w:rsid w:val="00E34CA0"/>
    <w:rsid w:val="00E37337"/>
    <w:rsid w:val="00E378CF"/>
    <w:rsid w:val="00E41E00"/>
    <w:rsid w:val="00E42DD1"/>
    <w:rsid w:val="00E445CD"/>
    <w:rsid w:val="00E477A3"/>
    <w:rsid w:val="00E5268C"/>
    <w:rsid w:val="00E52C1F"/>
    <w:rsid w:val="00E53B47"/>
    <w:rsid w:val="00E5448F"/>
    <w:rsid w:val="00E57B4B"/>
    <w:rsid w:val="00E6292F"/>
    <w:rsid w:val="00E631DB"/>
    <w:rsid w:val="00E651DF"/>
    <w:rsid w:val="00E67ADF"/>
    <w:rsid w:val="00E71471"/>
    <w:rsid w:val="00E7161F"/>
    <w:rsid w:val="00E75A90"/>
    <w:rsid w:val="00E827F0"/>
    <w:rsid w:val="00E83E0A"/>
    <w:rsid w:val="00E90D9C"/>
    <w:rsid w:val="00E9135A"/>
    <w:rsid w:val="00E91FF1"/>
    <w:rsid w:val="00E953B9"/>
    <w:rsid w:val="00E95D18"/>
    <w:rsid w:val="00E972AC"/>
    <w:rsid w:val="00EA1F41"/>
    <w:rsid w:val="00EA2693"/>
    <w:rsid w:val="00EA29DF"/>
    <w:rsid w:val="00EA3DFE"/>
    <w:rsid w:val="00EA4061"/>
    <w:rsid w:val="00EA40AB"/>
    <w:rsid w:val="00EA4D92"/>
    <w:rsid w:val="00EA5FE1"/>
    <w:rsid w:val="00EC3E35"/>
    <w:rsid w:val="00EC4048"/>
    <w:rsid w:val="00EC5D0B"/>
    <w:rsid w:val="00ED1FA3"/>
    <w:rsid w:val="00ED3CD7"/>
    <w:rsid w:val="00ED5CC7"/>
    <w:rsid w:val="00ED6E9E"/>
    <w:rsid w:val="00EE09E4"/>
    <w:rsid w:val="00EE1BF0"/>
    <w:rsid w:val="00EE511F"/>
    <w:rsid w:val="00EE5375"/>
    <w:rsid w:val="00EF0545"/>
    <w:rsid w:val="00EF2149"/>
    <w:rsid w:val="00EF496A"/>
    <w:rsid w:val="00EF59EC"/>
    <w:rsid w:val="00F02F07"/>
    <w:rsid w:val="00F0399E"/>
    <w:rsid w:val="00F05CD4"/>
    <w:rsid w:val="00F10987"/>
    <w:rsid w:val="00F10E8F"/>
    <w:rsid w:val="00F12F73"/>
    <w:rsid w:val="00F13026"/>
    <w:rsid w:val="00F207A9"/>
    <w:rsid w:val="00F26EC4"/>
    <w:rsid w:val="00F302F4"/>
    <w:rsid w:val="00F31640"/>
    <w:rsid w:val="00F31ABE"/>
    <w:rsid w:val="00F34666"/>
    <w:rsid w:val="00F43370"/>
    <w:rsid w:val="00F45BF3"/>
    <w:rsid w:val="00F47622"/>
    <w:rsid w:val="00F5445A"/>
    <w:rsid w:val="00F63650"/>
    <w:rsid w:val="00F70033"/>
    <w:rsid w:val="00F756C1"/>
    <w:rsid w:val="00F80450"/>
    <w:rsid w:val="00F81E4E"/>
    <w:rsid w:val="00F842B9"/>
    <w:rsid w:val="00F87037"/>
    <w:rsid w:val="00F9396D"/>
    <w:rsid w:val="00F95FA2"/>
    <w:rsid w:val="00FC0643"/>
    <w:rsid w:val="00FC19C9"/>
    <w:rsid w:val="00FC3646"/>
    <w:rsid w:val="00FD763D"/>
    <w:rsid w:val="00FD7DFD"/>
    <w:rsid w:val="00FE4473"/>
    <w:rsid w:val="00FE5F14"/>
    <w:rsid w:val="00FF283E"/>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D9EA"/>
  <w15:docId w15:val="{06A70C21-3410-4DAA-8FC6-D4482DD8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0DD"/>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11ED1"/>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111E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11ED1"/>
    <w:rPr>
      <w:rFonts w:ascii="Times New Roman" w:eastAsia="Times New Roman" w:hAnsi="Times New Roman" w:cs="Times New Roman"/>
      <w:sz w:val="20"/>
      <w:szCs w:val="20"/>
      <w:lang w:eastAsia="pl-PL"/>
    </w:rPr>
  </w:style>
  <w:style w:type="character" w:styleId="Odwoanieprzypisudolnego">
    <w:name w:val="footnote reference"/>
    <w:uiPriority w:val="99"/>
    <w:rsid w:val="00111ED1"/>
    <w:rPr>
      <w:vertAlign w:val="superscript"/>
    </w:rPr>
  </w:style>
  <w:style w:type="paragraph" w:styleId="Poprawka">
    <w:name w:val="Revision"/>
    <w:hidden/>
    <w:uiPriority w:val="99"/>
    <w:semiHidden/>
    <w:rsid w:val="006820EA"/>
    <w:pPr>
      <w:spacing w:after="0" w:line="240" w:lineRule="auto"/>
    </w:pPr>
  </w:style>
  <w:style w:type="character" w:styleId="Hipercze">
    <w:name w:val="Hyperlink"/>
    <w:basedOn w:val="Domylnaczcionkaakapitu"/>
    <w:uiPriority w:val="99"/>
    <w:unhideWhenUsed/>
    <w:rsid w:val="00E6292F"/>
    <w:rPr>
      <w:color w:val="0563C1" w:themeColor="hyperlink"/>
      <w:u w:val="single"/>
    </w:rPr>
  </w:style>
  <w:style w:type="paragraph" w:styleId="Tytu">
    <w:name w:val="Title"/>
    <w:basedOn w:val="Normalny"/>
    <w:next w:val="Podtytu"/>
    <w:link w:val="TytuZnak"/>
    <w:qFormat/>
    <w:rsid w:val="001E2A29"/>
    <w:pPr>
      <w:suppressAutoHyphens/>
      <w:autoSpaceDN w:val="0"/>
      <w:spacing w:after="0" w:line="240" w:lineRule="auto"/>
      <w:jc w:val="center"/>
      <w:textAlignment w:val="baseline"/>
    </w:pPr>
    <w:rPr>
      <w:rFonts w:ascii="Times New Roman" w:eastAsia="Times New Roman" w:hAnsi="Times New Roman" w:cs="Times New Roman"/>
      <w:b/>
      <w:bCs/>
      <w:kern w:val="3"/>
      <w:sz w:val="32"/>
      <w:szCs w:val="36"/>
      <w:lang w:eastAsia="pl-PL"/>
    </w:rPr>
  </w:style>
  <w:style w:type="character" w:customStyle="1" w:styleId="TytuZnak">
    <w:name w:val="Tytuł Znak"/>
    <w:basedOn w:val="Domylnaczcionkaakapitu"/>
    <w:link w:val="Tytu"/>
    <w:rsid w:val="001E2A29"/>
    <w:rPr>
      <w:rFonts w:ascii="Times New Roman" w:eastAsia="Times New Roman" w:hAnsi="Times New Roman" w:cs="Times New Roman"/>
      <w:b/>
      <w:bCs/>
      <w:kern w:val="3"/>
      <w:sz w:val="32"/>
      <w:szCs w:val="36"/>
      <w:lang w:eastAsia="pl-PL"/>
    </w:rPr>
  </w:style>
  <w:style w:type="numbering" w:customStyle="1" w:styleId="WWNum43">
    <w:name w:val="WWNum43"/>
    <w:basedOn w:val="Bezlisty"/>
    <w:rsid w:val="001E2A29"/>
    <w:pPr>
      <w:numPr>
        <w:numId w:val="5"/>
      </w:numPr>
    </w:pPr>
  </w:style>
  <w:style w:type="paragraph" w:styleId="Podtytu">
    <w:name w:val="Subtitle"/>
    <w:basedOn w:val="Normalny"/>
    <w:next w:val="Normalny"/>
    <w:link w:val="PodtytuZnak"/>
    <w:uiPriority w:val="11"/>
    <w:qFormat/>
    <w:rsid w:val="001E2A2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2A29"/>
    <w:rPr>
      <w:rFonts w:eastAsiaTheme="minorEastAsia"/>
      <w:color w:val="5A5A5A" w:themeColor="text1" w:themeTint="A5"/>
      <w:spacing w:val="15"/>
    </w:rPr>
  </w:style>
  <w:style w:type="paragraph" w:customStyle="1" w:styleId="v1msonormal">
    <w:name w:val="v1msonormal"/>
    <w:basedOn w:val="Normalny"/>
    <w:rsid w:val="009F0E6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005">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776681429">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286039764">
      <w:bodyDiv w:val="1"/>
      <w:marLeft w:val="0"/>
      <w:marRight w:val="0"/>
      <w:marTop w:val="0"/>
      <w:marBottom w:val="0"/>
      <w:divBdr>
        <w:top w:val="none" w:sz="0" w:space="0" w:color="auto"/>
        <w:left w:val="none" w:sz="0" w:space="0" w:color="auto"/>
        <w:bottom w:val="none" w:sz="0" w:space="0" w:color="auto"/>
        <w:right w:val="none" w:sz="0" w:space="0" w:color="auto"/>
      </w:divBdr>
      <w:divsChild>
        <w:div w:id="2068915755">
          <w:marLeft w:val="0"/>
          <w:marRight w:val="0"/>
          <w:marTop w:val="0"/>
          <w:marBottom w:val="0"/>
          <w:divBdr>
            <w:top w:val="none" w:sz="0" w:space="0" w:color="auto"/>
            <w:left w:val="none" w:sz="0" w:space="0" w:color="auto"/>
            <w:bottom w:val="none" w:sz="0" w:space="0" w:color="auto"/>
            <w:right w:val="none" w:sz="0" w:space="0" w:color="auto"/>
          </w:divBdr>
          <w:divsChild>
            <w:div w:id="1057320267">
              <w:marLeft w:val="0"/>
              <w:marRight w:val="0"/>
              <w:marTop w:val="0"/>
              <w:marBottom w:val="0"/>
              <w:divBdr>
                <w:top w:val="none" w:sz="0" w:space="0" w:color="auto"/>
                <w:left w:val="none" w:sz="0" w:space="0" w:color="auto"/>
                <w:bottom w:val="none" w:sz="0" w:space="0" w:color="auto"/>
                <w:right w:val="none" w:sz="0" w:space="0" w:color="auto"/>
              </w:divBdr>
              <w:divsChild>
                <w:div w:id="19282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331519364">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13DFB3-A5E2-4676-846F-12BF817C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962</Words>
  <Characters>5777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Beata Musiał</cp:lastModifiedBy>
  <cp:revision>21</cp:revision>
  <cp:lastPrinted>2021-05-20T08:25:00Z</cp:lastPrinted>
  <dcterms:created xsi:type="dcterms:W3CDTF">2022-01-11T11:06:00Z</dcterms:created>
  <dcterms:modified xsi:type="dcterms:W3CDTF">2022-04-13T06:50:00Z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