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36111" w14:textId="177E89F8" w:rsidR="000F0361" w:rsidRPr="00614089" w:rsidRDefault="000F0361" w:rsidP="000F0361">
      <w:pPr>
        <w:spacing w:after="0"/>
        <w:jc w:val="right"/>
        <w:rPr>
          <w:rFonts w:ascii="Calibri" w:hAnsi="Calibri" w:cs="Calibri"/>
          <w:iCs/>
        </w:rPr>
      </w:pPr>
      <w:r w:rsidRPr="00614089">
        <w:rPr>
          <w:rFonts w:ascii="Calibri" w:hAnsi="Calibri" w:cs="Calibri"/>
          <w:b/>
          <w:iCs/>
        </w:rPr>
        <w:t>Załącznik nr 1</w:t>
      </w:r>
      <w:r w:rsidR="00506153">
        <w:rPr>
          <w:rFonts w:ascii="Calibri" w:hAnsi="Calibri" w:cs="Calibri"/>
          <w:b/>
          <w:iCs/>
        </w:rPr>
        <w:t>b</w:t>
      </w:r>
      <w:r w:rsidRPr="00614089">
        <w:rPr>
          <w:rFonts w:ascii="Calibri" w:hAnsi="Calibri" w:cs="Calibri"/>
          <w:b/>
          <w:iCs/>
        </w:rPr>
        <w:t xml:space="preserve"> do SWZ</w:t>
      </w:r>
    </w:p>
    <w:p w14:paraId="054F953B" w14:textId="77777777" w:rsidR="000F0361" w:rsidRPr="00614089" w:rsidRDefault="000F0361" w:rsidP="000F0361">
      <w:pPr>
        <w:spacing w:after="0"/>
        <w:ind w:left="426"/>
        <w:jc w:val="both"/>
        <w:rPr>
          <w:rFonts w:ascii="Calibri" w:hAnsi="Calibri" w:cs="Calibri"/>
        </w:rPr>
      </w:pPr>
    </w:p>
    <w:p w14:paraId="591CB9EB" w14:textId="77777777" w:rsidR="000F0361" w:rsidRPr="00614089" w:rsidRDefault="000F0361" w:rsidP="000F0361">
      <w:pPr>
        <w:spacing w:after="0"/>
        <w:ind w:left="426"/>
        <w:jc w:val="center"/>
        <w:rPr>
          <w:rFonts w:ascii="Calibri" w:hAnsi="Calibri" w:cs="Calibri"/>
          <w:b/>
          <w:sz w:val="24"/>
          <w:szCs w:val="24"/>
        </w:rPr>
      </w:pPr>
      <w:r w:rsidRPr="00614089">
        <w:rPr>
          <w:rFonts w:ascii="Calibri" w:hAnsi="Calibri" w:cs="Calibri"/>
          <w:b/>
          <w:sz w:val="24"/>
          <w:szCs w:val="24"/>
        </w:rPr>
        <w:t>OPIS PRZEDMIOTU ZAMÓWIENIA (OPZ)</w:t>
      </w:r>
    </w:p>
    <w:p w14:paraId="3E156322" w14:textId="77777777" w:rsidR="000F0361" w:rsidRPr="00614089" w:rsidRDefault="000F0361" w:rsidP="000F0361">
      <w:pPr>
        <w:spacing w:after="0"/>
        <w:ind w:left="426"/>
        <w:jc w:val="center"/>
        <w:rPr>
          <w:rFonts w:ascii="Calibri" w:hAnsi="Calibri" w:cs="Calibri"/>
          <w:b/>
          <w:sz w:val="24"/>
          <w:szCs w:val="24"/>
        </w:rPr>
      </w:pPr>
    </w:p>
    <w:p w14:paraId="5588E55E" w14:textId="3B827991" w:rsidR="000F0361" w:rsidRPr="00614089" w:rsidRDefault="000F0361" w:rsidP="000F0361">
      <w:pPr>
        <w:spacing w:after="0"/>
        <w:ind w:left="284" w:hanging="284"/>
        <w:jc w:val="both"/>
        <w:rPr>
          <w:rFonts w:ascii="Calibri" w:hAnsi="Calibri" w:cs="Calibri"/>
        </w:rPr>
      </w:pPr>
      <w:r w:rsidRPr="008C1014">
        <w:rPr>
          <w:rFonts w:ascii="Calibri" w:hAnsi="Calibri" w:cs="Calibri"/>
        </w:rPr>
        <w:t xml:space="preserve">Dotyczy postępowania pn.: </w:t>
      </w:r>
      <w:r w:rsidR="00506153" w:rsidRPr="00506153">
        <w:rPr>
          <w:rFonts w:ascii="Calibri" w:hAnsi="Calibri" w:cs="Calibri"/>
          <w:b/>
          <w:bCs/>
        </w:rPr>
        <w:t xml:space="preserve">„Budowa i przebudowa dróg wraz z zagospodarowaniem terenu na obszarze Gminy Dębowiec”  w zakresie części nr 2 pn.: „Przebudowa dróg w miejscowościach Łazy Dębowieckie oraz Wola Cieklińska” </w:t>
      </w:r>
      <w:r w:rsidRPr="008C1014">
        <w:rPr>
          <w:rFonts w:ascii="Calibri" w:hAnsi="Calibri" w:cs="Calibri"/>
        </w:rPr>
        <w:t>(nr referencyjny postępowania: RG.271.</w:t>
      </w:r>
      <w:r>
        <w:rPr>
          <w:rFonts w:ascii="Calibri" w:hAnsi="Calibri" w:cs="Calibri"/>
          <w:b/>
          <w:bCs/>
        </w:rPr>
        <w:t>9</w:t>
      </w:r>
      <w:r w:rsidRPr="008C1014">
        <w:rPr>
          <w:rFonts w:ascii="Calibri" w:hAnsi="Calibri" w:cs="Calibri"/>
        </w:rPr>
        <w:t>.2024)</w:t>
      </w:r>
    </w:p>
    <w:p w14:paraId="7FD43511" w14:textId="77777777" w:rsidR="000F0361" w:rsidRPr="00614089" w:rsidRDefault="000F0361" w:rsidP="000F0361">
      <w:pPr>
        <w:spacing w:after="0"/>
        <w:jc w:val="both"/>
        <w:rPr>
          <w:rFonts w:ascii="Calibri" w:hAnsi="Calibri" w:cs="Calibri"/>
        </w:rPr>
      </w:pPr>
    </w:p>
    <w:p w14:paraId="5BC7BB51" w14:textId="587D8231" w:rsidR="00506153" w:rsidRDefault="000F0361" w:rsidP="000F0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506153">
        <w:rPr>
          <w:rFonts w:ascii="Calibri" w:hAnsi="Calibri" w:cs="Calibri"/>
        </w:rPr>
        <w:t xml:space="preserve">Przedmiotem zamówienia jest wykonanie robót budowlanych polegających na </w:t>
      </w:r>
      <w:r w:rsidR="00506153">
        <w:rPr>
          <w:rFonts w:ascii="Calibri" w:hAnsi="Calibri" w:cs="Calibri"/>
        </w:rPr>
        <w:t xml:space="preserve">przebudowie dróg </w:t>
      </w:r>
      <w:r w:rsidR="00DB1652">
        <w:rPr>
          <w:rFonts w:ascii="Calibri" w:hAnsi="Calibri" w:cs="Calibri"/>
        </w:rPr>
        <w:t>zlokalizowanych na terenie gminy Dębowiec, tj. drog</w:t>
      </w:r>
      <w:r w:rsidR="00F914FF">
        <w:rPr>
          <w:rFonts w:ascii="Calibri" w:hAnsi="Calibri" w:cs="Calibri"/>
        </w:rPr>
        <w:t>i</w:t>
      </w:r>
      <w:r w:rsidR="00DB1652">
        <w:rPr>
          <w:rFonts w:ascii="Calibri" w:hAnsi="Calibri" w:cs="Calibri"/>
        </w:rPr>
        <w:t xml:space="preserve"> wewnętrzn</w:t>
      </w:r>
      <w:r w:rsidR="00F914FF">
        <w:rPr>
          <w:rFonts w:ascii="Calibri" w:hAnsi="Calibri" w:cs="Calibri"/>
        </w:rPr>
        <w:t>ej</w:t>
      </w:r>
      <w:r w:rsidR="00DB1652">
        <w:rPr>
          <w:rFonts w:ascii="Calibri" w:hAnsi="Calibri" w:cs="Calibri"/>
        </w:rPr>
        <w:t xml:space="preserve"> </w:t>
      </w:r>
      <w:r w:rsidR="00DB1652" w:rsidRPr="000F0361">
        <w:rPr>
          <w:rFonts w:ascii="Calibri" w:hAnsi="Calibri" w:cs="Calibri"/>
        </w:rPr>
        <w:t xml:space="preserve">nr </w:t>
      </w:r>
      <w:proofErr w:type="spellStart"/>
      <w:r w:rsidR="00DB1652" w:rsidRPr="000F0361">
        <w:rPr>
          <w:rFonts w:ascii="Calibri" w:hAnsi="Calibri" w:cs="Calibri"/>
        </w:rPr>
        <w:t>ewid</w:t>
      </w:r>
      <w:proofErr w:type="spellEnd"/>
      <w:r w:rsidR="00DB1652" w:rsidRPr="000F0361">
        <w:rPr>
          <w:rFonts w:ascii="Calibri" w:hAnsi="Calibri" w:cs="Calibri"/>
        </w:rPr>
        <w:t>. 1065, 1070/1, 1070/3 w miejscowości Łazy Dębowieckie</w:t>
      </w:r>
      <w:r w:rsidR="00DB1652">
        <w:rPr>
          <w:rFonts w:ascii="Calibri" w:hAnsi="Calibri" w:cs="Calibri"/>
        </w:rPr>
        <w:t xml:space="preserve"> oraz drog</w:t>
      </w:r>
      <w:r w:rsidR="00F914FF">
        <w:rPr>
          <w:rFonts w:ascii="Calibri" w:hAnsi="Calibri" w:cs="Calibri"/>
        </w:rPr>
        <w:t>i</w:t>
      </w:r>
      <w:r w:rsidR="00DB1652">
        <w:rPr>
          <w:rFonts w:ascii="Calibri" w:hAnsi="Calibri" w:cs="Calibri"/>
        </w:rPr>
        <w:t xml:space="preserve"> publiczn</w:t>
      </w:r>
      <w:r w:rsidR="00F914FF">
        <w:rPr>
          <w:rFonts w:ascii="Calibri" w:hAnsi="Calibri" w:cs="Calibri"/>
        </w:rPr>
        <w:t>ej</w:t>
      </w:r>
      <w:r w:rsidR="00DB1652">
        <w:rPr>
          <w:rFonts w:ascii="Calibri" w:hAnsi="Calibri" w:cs="Calibri"/>
        </w:rPr>
        <w:t xml:space="preserve"> N</w:t>
      </w:r>
      <w:r w:rsidR="00DB1652" w:rsidRPr="000F0361">
        <w:rPr>
          <w:rFonts w:ascii="Calibri" w:hAnsi="Calibri" w:cs="Calibri"/>
        </w:rPr>
        <w:t xml:space="preserve">r 113265R Cieklin – Wola Cieklińska </w:t>
      </w:r>
      <w:r w:rsidR="00DB1652">
        <w:rPr>
          <w:rFonts w:ascii="Calibri" w:hAnsi="Calibri" w:cs="Calibri"/>
        </w:rPr>
        <w:br/>
      </w:r>
      <w:r w:rsidR="00DB1652" w:rsidRPr="000F0361">
        <w:rPr>
          <w:rFonts w:ascii="Calibri" w:hAnsi="Calibri" w:cs="Calibri"/>
        </w:rPr>
        <w:t xml:space="preserve">(dz. nr </w:t>
      </w:r>
      <w:proofErr w:type="spellStart"/>
      <w:r w:rsidR="00DB1652" w:rsidRPr="000F0361">
        <w:rPr>
          <w:rFonts w:ascii="Calibri" w:hAnsi="Calibri" w:cs="Calibri"/>
        </w:rPr>
        <w:t>ewid</w:t>
      </w:r>
      <w:proofErr w:type="spellEnd"/>
      <w:r w:rsidR="00DB1652" w:rsidRPr="000F0361">
        <w:rPr>
          <w:rFonts w:ascii="Calibri" w:hAnsi="Calibri" w:cs="Calibri"/>
        </w:rPr>
        <w:t>. 487/2 w m. Wola Cieklińska)</w:t>
      </w:r>
      <w:r w:rsidR="00F0579F" w:rsidRPr="00F0579F">
        <w:t xml:space="preserve"> </w:t>
      </w:r>
      <w:r w:rsidR="00F0579F" w:rsidRPr="00F0579F">
        <w:rPr>
          <w:rFonts w:ascii="Calibri" w:hAnsi="Calibri" w:cs="Calibri"/>
        </w:rPr>
        <w:t>w ramach zadania pn. "Budowa i przebudowa dróg wraz z zagospodarowaniem terenu na obszarze Gminy Dębowiec".</w:t>
      </w:r>
      <w:r w:rsidR="00F0579F">
        <w:rPr>
          <w:rFonts w:ascii="Calibri" w:hAnsi="Calibri" w:cs="Calibri"/>
        </w:rPr>
        <w:t xml:space="preserve"> </w:t>
      </w:r>
      <w:r w:rsidR="00DB1652">
        <w:rPr>
          <w:rFonts w:ascii="Calibri" w:hAnsi="Calibri" w:cs="Calibri"/>
        </w:rPr>
        <w:t>.</w:t>
      </w:r>
    </w:p>
    <w:p w14:paraId="559C6EF9" w14:textId="4A7DEBB1" w:rsidR="000F0361" w:rsidRPr="00506153" w:rsidRDefault="000F0361" w:rsidP="000F0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506153">
        <w:rPr>
          <w:rFonts w:ascii="Calibri" w:hAnsi="Calibri" w:cs="Calibri"/>
        </w:rPr>
        <w:t xml:space="preserve">Przedmiot </w:t>
      </w:r>
      <w:r w:rsidR="00506153" w:rsidRPr="00506153">
        <w:rPr>
          <w:rFonts w:ascii="Calibri" w:hAnsi="Calibri" w:cs="Calibri"/>
        </w:rPr>
        <w:t>zamówienia</w:t>
      </w:r>
      <w:r w:rsidRPr="00506153">
        <w:rPr>
          <w:rFonts w:ascii="Calibri" w:hAnsi="Calibri" w:cs="Calibri"/>
        </w:rPr>
        <w:t xml:space="preserve"> obejmuje w szczególności:</w:t>
      </w:r>
    </w:p>
    <w:p w14:paraId="35BB339A" w14:textId="6750C628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 xml:space="preserve">2.1. Przebudowę drogi dz. nr </w:t>
      </w:r>
      <w:proofErr w:type="spellStart"/>
      <w:r w:rsidRPr="000F0361">
        <w:rPr>
          <w:rFonts w:ascii="Calibri" w:hAnsi="Calibri" w:cs="Calibri"/>
        </w:rPr>
        <w:t>ewid</w:t>
      </w:r>
      <w:proofErr w:type="spellEnd"/>
      <w:r w:rsidRPr="000F0361">
        <w:rPr>
          <w:rFonts w:ascii="Calibri" w:hAnsi="Calibri" w:cs="Calibri"/>
        </w:rPr>
        <w:t>. 1065, 1070/1, 1070/3 w miejscowości Łazy Dębowieckie, w której zakres wchodzą w szczególności:</w:t>
      </w:r>
    </w:p>
    <w:p w14:paraId="69B76532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1) regulacja pionowa studzienek,</w:t>
      </w:r>
    </w:p>
    <w:p w14:paraId="3BB22F97" w14:textId="77777777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2) oczyszczenie nawierzchni z mieszanek mineralno-bitumicznych pod warstwę wiążącą oraz pod warstwę ścieralną,</w:t>
      </w:r>
    </w:p>
    <w:p w14:paraId="3DD89A6F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3) skropienie mechanicznie emulsją asfaltową warstw konstrukcyjnych,</w:t>
      </w:r>
    </w:p>
    <w:p w14:paraId="39A9615A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4) wykonanie nawierzchni z betonu asfaltowego (warstwa wiążąca oraz warstwa ścieralna),</w:t>
      </w:r>
    </w:p>
    <w:p w14:paraId="3208890C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5) wzmocnienie konstrukcji drogi siatką o wytrzymałości na rozciąganie min. 100kN,</w:t>
      </w:r>
    </w:p>
    <w:p w14:paraId="0C7E528D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6) wykonanie umocnienia pobocza z kruszywa łamanego,</w:t>
      </w:r>
    </w:p>
    <w:p w14:paraId="65319FBF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7) powierzchniowe utrwalenie pobocza emulsją asfaltową,</w:t>
      </w:r>
    </w:p>
    <w:p w14:paraId="3BCA48E4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 xml:space="preserve">8) </w:t>
      </w:r>
      <w:proofErr w:type="spellStart"/>
      <w:r w:rsidRPr="000F0361">
        <w:rPr>
          <w:rFonts w:ascii="Calibri" w:hAnsi="Calibri" w:cs="Calibri"/>
        </w:rPr>
        <w:t>profilacja</w:t>
      </w:r>
      <w:proofErr w:type="spellEnd"/>
      <w:r w:rsidRPr="000F0361">
        <w:rPr>
          <w:rFonts w:ascii="Calibri" w:hAnsi="Calibri" w:cs="Calibri"/>
        </w:rPr>
        <w:t xml:space="preserve"> i humusowanie z obsianiem skarp.</w:t>
      </w:r>
    </w:p>
    <w:p w14:paraId="5A5B18E3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 xml:space="preserve">2.2. Przebudowę drogi gminnej Nr 113265R Cieklin – Wola Cieklińska (dz. nr </w:t>
      </w:r>
      <w:proofErr w:type="spellStart"/>
      <w:r w:rsidRPr="000F0361">
        <w:rPr>
          <w:rFonts w:ascii="Calibri" w:hAnsi="Calibri" w:cs="Calibri"/>
        </w:rPr>
        <w:t>ewid</w:t>
      </w:r>
      <w:proofErr w:type="spellEnd"/>
      <w:r w:rsidRPr="000F0361">
        <w:rPr>
          <w:rFonts w:ascii="Calibri" w:hAnsi="Calibri" w:cs="Calibri"/>
        </w:rPr>
        <w:t>. 487/2 w m. Wola Cieklińska), w której zakres wchodzą w szczególności:</w:t>
      </w:r>
    </w:p>
    <w:p w14:paraId="73D68FEF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1) rozebranie przepustu z rur betonowych o śr. 60 cm pod korpusem drogowym,</w:t>
      </w:r>
    </w:p>
    <w:p w14:paraId="095CAB01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2) ułożenie przepustu z rur HDPE o śr. 60 cm na ławie z kruszywa łamanego,</w:t>
      </w:r>
    </w:p>
    <w:p w14:paraId="4318FD7C" w14:textId="77777777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3) wykonanie koryta wraz z profilowaniem i zagęszczeniem podłoża pod projektowane poszerzenie jezdni,</w:t>
      </w:r>
    </w:p>
    <w:p w14:paraId="30C159C3" w14:textId="77777777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709" w:hanging="141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4) oczyszczenie nawierzchni z mieszanek mineralno-bitumicznych pod warstwę wiążącą oraz pod warstwę ścieralną,</w:t>
      </w:r>
    </w:p>
    <w:p w14:paraId="049D4DE8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5) skropienie mechanicznie emulsją asfaltową warstw konstrukcyjnych,</w:t>
      </w:r>
    </w:p>
    <w:p w14:paraId="21C27C5F" w14:textId="4C0276A2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6) wykonanie podbudowy zasadniczej z kruszywa łamanego stabilizowanego mechanicznie – na projektowanych poszerzeniach,</w:t>
      </w:r>
    </w:p>
    <w:p w14:paraId="3D2A201A" w14:textId="77777777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 xml:space="preserve">7) wykonanie warstwy ulepszonego podłoża z gruntu stabilizowanego cementem o wytrzymałości </w:t>
      </w:r>
      <w:proofErr w:type="spellStart"/>
      <w:r w:rsidRPr="000F0361">
        <w:rPr>
          <w:rFonts w:ascii="Calibri" w:hAnsi="Calibri" w:cs="Calibri"/>
        </w:rPr>
        <w:t>Rm</w:t>
      </w:r>
      <w:proofErr w:type="spellEnd"/>
      <w:r w:rsidRPr="000F0361">
        <w:rPr>
          <w:rFonts w:ascii="Calibri" w:hAnsi="Calibri" w:cs="Calibri"/>
        </w:rPr>
        <w:t xml:space="preserve"> 2,50 </w:t>
      </w:r>
      <w:proofErr w:type="spellStart"/>
      <w:r w:rsidRPr="000F0361">
        <w:rPr>
          <w:rFonts w:ascii="Calibri" w:hAnsi="Calibri" w:cs="Calibri"/>
        </w:rPr>
        <w:t>Mpa</w:t>
      </w:r>
      <w:proofErr w:type="spellEnd"/>
      <w:r w:rsidRPr="000F0361">
        <w:rPr>
          <w:rFonts w:ascii="Calibri" w:hAnsi="Calibri" w:cs="Calibri"/>
        </w:rPr>
        <w:t xml:space="preserve"> – na projektowanych poszerzeniach,</w:t>
      </w:r>
    </w:p>
    <w:p w14:paraId="141E6C40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8) remont cząstkowy nawierzchni przy użyciu mieszanek mineralno-asfaltowych,</w:t>
      </w:r>
    </w:p>
    <w:p w14:paraId="6E2B8ED1" w14:textId="77777777" w:rsidR="000F0361" w:rsidRPr="000F0361" w:rsidRDefault="000F0361" w:rsidP="0085638A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>9) wykonanie nawierzchni z betonu asfaltowego (warstwa wiążąca oraz warstwa ścieralna),</w:t>
      </w:r>
    </w:p>
    <w:p w14:paraId="1812D147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10) wzmocnienie konstrukcji drogi siatką o wytrzymałości na rozciąganie min. 100kN,</w:t>
      </w:r>
    </w:p>
    <w:p w14:paraId="24F35342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>11) wykonanie umocnienia pobocza z kruszywa łamanego,</w:t>
      </w:r>
    </w:p>
    <w:p w14:paraId="25CDC2E0" w14:textId="77777777" w:rsidR="000F0361" w:rsidRP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F0361">
        <w:rPr>
          <w:rFonts w:ascii="Calibri" w:hAnsi="Calibri" w:cs="Calibri"/>
        </w:rPr>
        <w:tab/>
        <w:t xml:space="preserve">12) </w:t>
      </w:r>
      <w:proofErr w:type="spellStart"/>
      <w:r w:rsidRPr="000F0361">
        <w:rPr>
          <w:rFonts w:ascii="Calibri" w:hAnsi="Calibri" w:cs="Calibri"/>
        </w:rPr>
        <w:t>profilacja</w:t>
      </w:r>
      <w:proofErr w:type="spellEnd"/>
      <w:r w:rsidRPr="000F0361">
        <w:rPr>
          <w:rFonts w:ascii="Calibri" w:hAnsi="Calibri" w:cs="Calibri"/>
        </w:rPr>
        <w:t xml:space="preserve"> i humusowanie z obsianiem skarp.</w:t>
      </w:r>
    </w:p>
    <w:p w14:paraId="7794F68E" w14:textId="5A06E56D" w:rsidR="000F0361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28C3A916" w14:textId="77777777" w:rsidR="000F0361" w:rsidRPr="00DE3B8C" w:rsidRDefault="000F0361" w:rsidP="000F036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" w:cstheme="minorHAnsi"/>
          <w:color w:val="FF0000"/>
          <w:kern w:val="0"/>
        </w:rPr>
      </w:pPr>
    </w:p>
    <w:p w14:paraId="753A8270" w14:textId="4344A77F" w:rsidR="000F0361" w:rsidRDefault="000F0361" w:rsidP="000F036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kern w:val="0"/>
        </w:rPr>
      </w:pPr>
      <w:r w:rsidRPr="002F37BE">
        <w:rPr>
          <w:rFonts w:eastAsia="TimesNewRoman" w:cstheme="minorHAnsi"/>
          <w:kern w:val="0"/>
        </w:rPr>
        <w:lastRenderedPageBreak/>
        <w:t xml:space="preserve">Zadanie dofinansowane jest z </w:t>
      </w:r>
      <w:r w:rsidRPr="009F008D">
        <w:rPr>
          <w:rFonts w:eastAsia="TimesNewRoman" w:cstheme="minorHAnsi"/>
          <w:b/>
          <w:bCs/>
          <w:kern w:val="0"/>
        </w:rPr>
        <w:t>Rządowego Funduszu Polski Ład: Program Inwestycji Strategicznych</w:t>
      </w:r>
      <w:r w:rsidRPr="002F37BE">
        <w:rPr>
          <w:rFonts w:eastAsia="TimesNewRoman" w:cstheme="minorHAnsi"/>
          <w:kern w:val="0"/>
        </w:rPr>
        <w:t xml:space="preserve"> na podstawie wstępnej Promesy inwestycyjnej nr </w:t>
      </w:r>
      <w:r w:rsidR="003C7D9C" w:rsidRPr="003C7D9C">
        <w:rPr>
          <w:rFonts w:eastAsia="TimesNewRoman" w:cstheme="minorHAnsi"/>
          <w:kern w:val="0"/>
        </w:rPr>
        <w:t>Edycja6PGR/2023/3484/</w:t>
      </w:r>
      <w:proofErr w:type="spellStart"/>
      <w:r w:rsidR="003C7D9C" w:rsidRPr="003C7D9C">
        <w:rPr>
          <w:rFonts w:eastAsia="TimesNewRoman" w:cstheme="minorHAnsi"/>
          <w:kern w:val="0"/>
        </w:rPr>
        <w:t>PolskiLad</w:t>
      </w:r>
      <w:proofErr w:type="spellEnd"/>
      <w:r w:rsidR="003C7D9C" w:rsidRPr="003C7D9C">
        <w:rPr>
          <w:rFonts w:eastAsia="TimesNewRoman" w:cstheme="minorHAnsi"/>
          <w:kern w:val="0"/>
        </w:rPr>
        <w:t xml:space="preserve"> z dnia 20.09.2023 r.</w:t>
      </w:r>
      <w:r w:rsidR="00BE37EE" w:rsidRPr="00BE37EE">
        <w:t xml:space="preserve"> </w:t>
      </w:r>
      <w:r w:rsidR="00BE37EE" w:rsidRPr="00BE37EE">
        <w:rPr>
          <w:rFonts w:eastAsia="TimesNewRoman" w:cstheme="minorHAnsi"/>
          <w:kern w:val="0"/>
        </w:rPr>
        <w:t>wobec czego Wykonawca zapewnia, że finansował będzie inwestycję w części niepokrytej udziałem własnym Zamawiającego na czas poprzedzający wypłaty z Promesy na zasadach wskazanych w § 17 umowy</w:t>
      </w:r>
      <w:r w:rsidR="00BE37EE">
        <w:rPr>
          <w:rFonts w:eastAsia="TimesNewRoman" w:cstheme="minorHAnsi"/>
          <w:kern w:val="0"/>
        </w:rPr>
        <w:t xml:space="preserve"> (Załącznik nr 7b do SWZ)</w:t>
      </w:r>
      <w:r w:rsidR="00BE37EE" w:rsidRPr="00BE37EE">
        <w:rPr>
          <w:rFonts w:eastAsia="TimesNewRoman" w:cstheme="minorHAnsi"/>
          <w:kern w:val="0"/>
        </w:rPr>
        <w:t>.</w:t>
      </w:r>
    </w:p>
    <w:p w14:paraId="60AAED89" w14:textId="77777777" w:rsidR="000F0361" w:rsidRPr="002F37BE" w:rsidRDefault="000F0361" w:rsidP="000F036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kern w:val="0"/>
        </w:rPr>
      </w:pPr>
    </w:p>
    <w:p w14:paraId="18677B83" w14:textId="1AA514F4" w:rsidR="000F0361" w:rsidRPr="002156F9" w:rsidRDefault="000F0361" w:rsidP="000F036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  <w:b/>
          <w:color w:val="FF0000"/>
        </w:rPr>
      </w:pPr>
      <w:r w:rsidRPr="002156F9">
        <w:rPr>
          <w:rFonts w:cstheme="minorHAnsi"/>
        </w:rPr>
        <w:t xml:space="preserve">Szczegółowy zakres robót został określony w dokumentacji projektowej, która określa zakres </w:t>
      </w:r>
      <w:r w:rsidRPr="002156F9">
        <w:rPr>
          <w:rFonts w:cstheme="minorHAnsi"/>
        </w:rPr>
        <w:br/>
        <w:t xml:space="preserve">i sposób wykonania robót - </w:t>
      </w:r>
      <w:r w:rsidRPr="002156F9">
        <w:rPr>
          <w:rFonts w:cstheme="minorHAnsi"/>
          <w:b/>
        </w:rPr>
        <w:t>załącznik nr 8</w:t>
      </w:r>
      <w:r w:rsidR="00561A71">
        <w:rPr>
          <w:rFonts w:cstheme="minorHAnsi"/>
          <w:b/>
        </w:rPr>
        <w:t>b</w:t>
      </w:r>
      <w:r w:rsidRPr="002156F9">
        <w:rPr>
          <w:rFonts w:cstheme="minorHAnsi"/>
          <w:b/>
        </w:rPr>
        <w:t xml:space="preserve"> </w:t>
      </w:r>
      <w:r w:rsidRPr="002156F9">
        <w:rPr>
          <w:rFonts w:cstheme="minorHAnsi"/>
        </w:rPr>
        <w:t>do SWZ.</w:t>
      </w:r>
      <w:r>
        <w:rPr>
          <w:rFonts w:cstheme="minorHAnsi"/>
        </w:rPr>
        <w:t xml:space="preserve"> </w:t>
      </w:r>
      <w:bookmarkStart w:id="0" w:name="_Hlk168317069"/>
      <w:r w:rsidRPr="000D23BE">
        <w:rPr>
          <w:rFonts w:cstheme="minorHAnsi"/>
        </w:rPr>
        <w:t>Na dokumentację projektową składają się projekt</w:t>
      </w:r>
      <w:r w:rsidR="00EC13AD" w:rsidRPr="000D23BE">
        <w:rPr>
          <w:rFonts w:cstheme="minorHAnsi"/>
        </w:rPr>
        <w:t>y</w:t>
      </w:r>
      <w:r w:rsidRPr="000D23BE">
        <w:rPr>
          <w:rFonts w:cstheme="minorHAnsi"/>
        </w:rPr>
        <w:t xml:space="preserve"> </w:t>
      </w:r>
      <w:r w:rsidR="00EC13AD" w:rsidRPr="000D23BE">
        <w:rPr>
          <w:rFonts w:cstheme="minorHAnsi"/>
        </w:rPr>
        <w:t>zagospodarowania ternu</w:t>
      </w:r>
      <w:r w:rsidRPr="000D23BE">
        <w:rPr>
          <w:rFonts w:cstheme="minorHAnsi"/>
        </w:rPr>
        <w:t>,</w:t>
      </w:r>
      <w:r w:rsidR="000D23BE" w:rsidRPr="000D23BE">
        <w:rPr>
          <w:rFonts w:cstheme="minorHAnsi"/>
        </w:rPr>
        <w:t xml:space="preserve"> opisy techniczne, przekroje,</w:t>
      </w:r>
      <w:r w:rsidRPr="000D23BE">
        <w:rPr>
          <w:rFonts w:cstheme="minorHAnsi"/>
        </w:rPr>
        <w:t xml:space="preserve"> przedmiary robót, rysunki oraz Specyfikacje Techniczne Wykonania i Odbioru Robót</w:t>
      </w:r>
      <w:bookmarkEnd w:id="0"/>
      <w:r w:rsidRPr="000D23BE">
        <w:rPr>
          <w:rFonts w:cstheme="minorHAnsi"/>
        </w:rPr>
        <w:t xml:space="preserve"> – </w:t>
      </w:r>
      <w:r>
        <w:rPr>
          <w:rFonts w:cstheme="minorHAnsi"/>
        </w:rPr>
        <w:t xml:space="preserve">zgodnie z </w:t>
      </w:r>
      <w:r w:rsidRPr="00F8245C">
        <w:rPr>
          <w:rFonts w:cstheme="minorHAnsi"/>
          <w:b/>
          <w:bCs/>
        </w:rPr>
        <w:t>Załącznikiem nr 8</w:t>
      </w:r>
      <w:r w:rsidR="00561A71">
        <w:rPr>
          <w:rFonts w:cstheme="minorHAnsi"/>
          <w:b/>
          <w:bCs/>
        </w:rPr>
        <w:t>b</w:t>
      </w:r>
      <w:r w:rsidRPr="00F8245C">
        <w:rPr>
          <w:rFonts w:cstheme="minorHAnsi"/>
          <w:b/>
          <w:bCs/>
        </w:rPr>
        <w:t xml:space="preserve"> do SWZ</w:t>
      </w:r>
      <w:r>
        <w:rPr>
          <w:rFonts w:cstheme="minorHAnsi"/>
        </w:rPr>
        <w:t>.</w:t>
      </w:r>
      <w:r w:rsidRPr="002156F9">
        <w:rPr>
          <w:rFonts w:cstheme="minorHAnsi"/>
        </w:rPr>
        <w:t xml:space="preserve"> </w:t>
      </w:r>
      <w:r w:rsidRPr="002156F9">
        <w:rPr>
          <w:rFonts w:cstheme="minorHAnsi"/>
          <w:b/>
          <w:color w:val="FF0000"/>
        </w:rPr>
        <w:t xml:space="preserve">Wszystkie </w:t>
      </w:r>
      <w:r>
        <w:rPr>
          <w:rFonts w:cstheme="minorHAnsi"/>
          <w:b/>
          <w:color w:val="FF0000"/>
        </w:rPr>
        <w:t xml:space="preserve">elementy dokumentacji projektowej </w:t>
      </w:r>
      <w:r w:rsidRPr="002156F9">
        <w:rPr>
          <w:rFonts w:cstheme="minorHAnsi"/>
          <w:b/>
          <w:color w:val="FF0000"/>
        </w:rPr>
        <w:t>należy rozpatrywać wspólnie i ich treść traktować jako wzajemnie się uzupełniające.</w:t>
      </w:r>
    </w:p>
    <w:p w14:paraId="54FA02CA" w14:textId="77777777" w:rsidR="000F0361" w:rsidRPr="00C25540" w:rsidRDefault="000F0361" w:rsidP="000F0361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cstheme="minorHAnsi"/>
        </w:rPr>
      </w:pPr>
      <w:r w:rsidRPr="00C25540">
        <w:rPr>
          <w:rFonts w:cstheme="minorHAnsi"/>
        </w:rPr>
        <w:t xml:space="preserve">Zamawiający nie wymaga wizji lokalnej, o której mowa w art. 131 ust 2 ustawy Pzp. Natomiast </w:t>
      </w:r>
      <w:r w:rsidRPr="004726CC">
        <w:rPr>
          <w:rFonts w:cstheme="minorHAnsi"/>
          <w:b/>
          <w:bCs/>
        </w:rPr>
        <w:t xml:space="preserve">Zamawiający wskazuje możliwość dokonania przez Wykonawców wizji lokalnej terenu budowy </w:t>
      </w:r>
      <w:r w:rsidRPr="004726CC">
        <w:rPr>
          <w:rFonts w:cstheme="minorHAnsi"/>
          <w:b/>
          <w:bCs/>
        </w:rPr>
        <w:br/>
        <w:t>i jego otoczenia po uprzednim uzgodnieniu terminu.</w:t>
      </w:r>
      <w:r w:rsidRPr="00C25540">
        <w:rPr>
          <w:rFonts w:cstheme="minorHAnsi"/>
        </w:rPr>
        <w:t xml:space="preserve"> W takim przypadku koszty dokonania wizji lokalnej należy wliczyć do ceny oferty.</w:t>
      </w:r>
    </w:p>
    <w:p w14:paraId="1649F40D" w14:textId="77777777" w:rsidR="000F0361" w:rsidRPr="006A6AEC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eastAsia="Calibri" w:cstheme="minorHAnsi"/>
        </w:rPr>
      </w:pPr>
      <w:r w:rsidRPr="006A6AEC">
        <w:rPr>
          <w:rFonts w:eastAsia="Calibri" w:cstheme="minorHAnsi"/>
        </w:rPr>
        <w:t>Roboty należy wykonać w sposób zgodny z zasadami sztuki budowlanej i wiedzy technicznej, dokumentacją wraz ze specyfikacją techniczną wykonania i odbioru robót budowlanych obowiązującymi przepisami i aktualnymi normami, przy dołożeniu należytej staranności.</w:t>
      </w:r>
    </w:p>
    <w:p w14:paraId="2E244315" w14:textId="77777777" w:rsidR="000F0361" w:rsidRPr="006A6AEC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eastAsia="Calibri" w:cstheme="minorHAnsi"/>
        </w:rPr>
      </w:pPr>
      <w:r w:rsidRPr="006A6AEC">
        <w:rPr>
          <w:rFonts w:eastAsia="Calibri" w:cstheme="minorHAnsi"/>
        </w:rPr>
        <w:t>Wykonawca zrealizuje roboty budowlane stanowiące przedmiot umowy z materiałów własnych.</w:t>
      </w:r>
    </w:p>
    <w:p w14:paraId="402E447C" w14:textId="77777777" w:rsidR="000F0361" w:rsidRPr="006A6AEC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eastAsia="Calibri" w:cstheme="minorHAnsi"/>
        </w:rPr>
      </w:pPr>
      <w:r w:rsidRPr="006A6AEC">
        <w:rPr>
          <w:rFonts w:eastAsia="Calibri" w:cstheme="minorHAnsi"/>
        </w:rPr>
        <w:t>Do wykonania robót należy użyć materiałów posiadających wymagane atesty i certyfikaty. Zgodnie z rozporządzeniem Parlamentu Europejskiego i Rady (UE) Nr 305/2011 z dnia 9 marca</w:t>
      </w:r>
      <w:r>
        <w:rPr>
          <w:rFonts w:eastAsia="Calibri" w:cstheme="minorHAnsi"/>
        </w:rPr>
        <w:t xml:space="preserve"> </w:t>
      </w:r>
      <w:r w:rsidRPr="006A6AEC">
        <w:rPr>
          <w:rFonts w:eastAsia="Calibri" w:cstheme="minorHAnsi"/>
        </w:rPr>
        <w:t>2011 r. ustanawiającego zharmonizowane warunki wprowadzania do obrotu wyrobów budowlanych i uchylającego dyrektywę Rady 89/106/EWG (Dz. Urz. UE L 88 z 04.04.2011, str. 5) powinny one odpowiadać, co do jakości wymaganiom określonym ustawą z dnia 16 kwietnia 2004 r. o wyrobach budowlanych (t.j. Dz. U. z 202</w:t>
      </w:r>
      <w:r>
        <w:rPr>
          <w:rFonts w:eastAsia="Calibri" w:cstheme="minorHAnsi"/>
        </w:rPr>
        <w:t>1</w:t>
      </w:r>
      <w:r w:rsidRPr="006A6AEC">
        <w:rPr>
          <w:rFonts w:eastAsia="Calibri" w:cstheme="minorHAnsi"/>
        </w:rPr>
        <w:t xml:space="preserve"> r. poz. </w:t>
      </w:r>
      <w:r>
        <w:rPr>
          <w:rFonts w:eastAsia="Calibri" w:cstheme="minorHAnsi"/>
        </w:rPr>
        <w:t>1213</w:t>
      </w:r>
      <w:r w:rsidRPr="006A6AEC">
        <w:rPr>
          <w:rFonts w:eastAsia="Calibri" w:cstheme="minorHAnsi"/>
        </w:rPr>
        <w:t xml:space="preserve"> ze zm.).</w:t>
      </w:r>
    </w:p>
    <w:p w14:paraId="55337296" w14:textId="512ECFFB" w:rsidR="00C133FD" w:rsidRPr="00C133FD" w:rsidRDefault="00C133FD" w:rsidP="00C133FD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cstheme="minorHAnsi"/>
        </w:rPr>
      </w:pPr>
      <w:r w:rsidRPr="00C133FD">
        <w:rPr>
          <w:rFonts w:cstheme="minorHAnsi"/>
        </w:rPr>
        <w:t xml:space="preserve">Wykonawca dostarczy Zamawiającemu do zaakceptowania </w:t>
      </w:r>
      <w:r w:rsidRPr="00635B90">
        <w:rPr>
          <w:rFonts w:cstheme="minorHAnsi"/>
          <w:b/>
          <w:bCs/>
        </w:rPr>
        <w:t>harmonogram rzeczowo-finansowy</w:t>
      </w:r>
      <w:r w:rsidRPr="00C133FD">
        <w:rPr>
          <w:rFonts w:cstheme="minorHAnsi"/>
        </w:rPr>
        <w:t xml:space="preserve"> oraz kosztorys ofertowy </w:t>
      </w:r>
      <w:r w:rsidRPr="00635B90">
        <w:rPr>
          <w:rFonts w:cstheme="minorHAnsi"/>
          <w:b/>
          <w:bCs/>
        </w:rPr>
        <w:t>do 7 dni od zawarcia umowy</w:t>
      </w:r>
      <w:r w:rsidRPr="00C133FD">
        <w:rPr>
          <w:rFonts w:cstheme="minorHAnsi"/>
        </w:rPr>
        <w:t xml:space="preserve">. Jeżeli zajdzie taka potrzeba, w szczególności jeśli realizacja robót budowlanych bądź płatności za wykonane roboty budowlane będą niezgodne </w:t>
      </w:r>
    </w:p>
    <w:p w14:paraId="4A062A4E" w14:textId="31BFD1D0" w:rsidR="000F0361" w:rsidRPr="00891526" w:rsidRDefault="00C133FD" w:rsidP="00C133FD">
      <w:pPr>
        <w:pStyle w:val="Akapitzlist"/>
        <w:suppressAutoHyphens/>
        <w:spacing w:after="0" w:line="276" w:lineRule="auto"/>
        <w:ind w:left="360"/>
        <w:contextualSpacing w:val="0"/>
        <w:jc w:val="both"/>
        <w:rPr>
          <w:rFonts w:cstheme="minorHAnsi"/>
        </w:rPr>
      </w:pPr>
      <w:r w:rsidRPr="00C133FD">
        <w:rPr>
          <w:rFonts w:cstheme="minorHAnsi"/>
        </w:rPr>
        <w:t>z dostarczonym Zamawiającemu harmonogramem rzeczowo-finansowym lub jego aktualizacją, Wykonawca dostarczy Zamawiającemu do akceptacji zaktualizowany harmonogram. Jeżeli Zamawiający w terminie 7 dni nie zgłosi zastrzeżeń do harmonogramu lub aktualizacji harmonogramu przyjmuje się, że akceptuje zaktualizowany harmonogram</w:t>
      </w:r>
      <w:r w:rsidR="000F0361" w:rsidRPr="00891526">
        <w:rPr>
          <w:rFonts w:cstheme="minorHAnsi"/>
          <w:b/>
        </w:rPr>
        <w:t>.</w:t>
      </w:r>
    </w:p>
    <w:p w14:paraId="6991C355" w14:textId="46C9EA3A" w:rsidR="000F0361" w:rsidRPr="00613C80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613C80">
        <w:rPr>
          <w:rFonts w:cstheme="minorHAnsi"/>
        </w:rPr>
        <w:t xml:space="preserve">Wykonawca zobowiązany jest posiadać </w:t>
      </w:r>
      <w:r w:rsidRPr="006A7828">
        <w:rPr>
          <w:rFonts w:cstheme="minorHAnsi"/>
          <w:b/>
          <w:bCs/>
        </w:rPr>
        <w:t>aktualne ubezpieczenie od odpowiedzialności cywilnej</w:t>
      </w:r>
      <w:r w:rsidRPr="00613C80">
        <w:rPr>
          <w:rFonts w:cstheme="minorHAnsi"/>
        </w:rPr>
        <w:t xml:space="preserve"> z tytułu prowadzonej działalności gospodarczej na sumę gwarancyjną w wysokości</w:t>
      </w:r>
      <w:r>
        <w:rPr>
          <w:rFonts w:cstheme="minorHAnsi"/>
        </w:rPr>
        <w:t xml:space="preserve"> określonej </w:t>
      </w:r>
      <w:r>
        <w:rPr>
          <w:rFonts w:cstheme="minorHAnsi"/>
        </w:rPr>
        <w:br/>
        <w:t>w Załączniku nr 7</w:t>
      </w:r>
      <w:r w:rsidR="00192F19">
        <w:rPr>
          <w:rFonts w:cstheme="minorHAnsi"/>
        </w:rPr>
        <w:t>b</w:t>
      </w:r>
      <w:r>
        <w:rPr>
          <w:rFonts w:cstheme="minorHAnsi"/>
        </w:rPr>
        <w:t xml:space="preserve"> Projektowane postanowienia umowy. </w:t>
      </w:r>
      <w:r w:rsidRPr="00613C80">
        <w:rPr>
          <w:rFonts w:cstheme="minorHAnsi"/>
        </w:rPr>
        <w:t xml:space="preserve"> </w:t>
      </w:r>
    </w:p>
    <w:p w14:paraId="17FF7B48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 zasadach ogólnych. W przypadku zniszczenia lub uszkodzenia istniejącej infrastruktury, za które Wykonawca ponosi odpowiedzialność na zasadach ogólnych, Wykonawca zostanie wezwany do naprawy, w odpowiednim terminie wyznaczonym przez Zamawiającego. W przypadku bezskutecznego upływu terminu wskazanego w wezwaniu Zamawiający dokona niezbędnych napraw na koszt Wykonawcy.</w:t>
      </w:r>
    </w:p>
    <w:p w14:paraId="3F29461C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lastRenderedPageBreak/>
        <w:t xml:space="preserve">Wszystkie zastosowane przez </w:t>
      </w:r>
      <w:r>
        <w:rPr>
          <w:rFonts w:cstheme="minorHAnsi"/>
        </w:rPr>
        <w:t xml:space="preserve">Wykonawcę materiały i </w:t>
      </w:r>
      <w:r w:rsidRPr="00891526">
        <w:rPr>
          <w:rFonts w:cstheme="minorHAnsi"/>
        </w:rPr>
        <w:t>urządzenia muszą być fabrycznie nowe, wcześniej nieużywane. Na zastosowane materiały i urządzenia Wykonawca przekaże Zamawiającemu dokumenty gwarancyjne w języku polskim.</w:t>
      </w:r>
    </w:p>
    <w:p w14:paraId="2D73688E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 xml:space="preserve">Wymaga się, aby zgłoszony przez Wykonawcę kierownik budowy był obecny na terenie budowy </w:t>
      </w:r>
      <w:r>
        <w:rPr>
          <w:rFonts w:cstheme="minorHAnsi"/>
        </w:rPr>
        <w:br/>
      </w:r>
      <w:r w:rsidRPr="00891526">
        <w:rPr>
          <w:rFonts w:cstheme="minorHAnsi"/>
        </w:rPr>
        <w:t xml:space="preserve">w trakcie realizacji robót. </w:t>
      </w:r>
    </w:p>
    <w:p w14:paraId="3F7ED4E5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C2B20">
        <w:rPr>
          <w:rFonts w:cstheme="minorHAnsi"/>
        </w:rPr>
        <w:t>Wykonawca własnym staraniem i na własny koszt zorganizuje plac budowy, w tym ze szczególną starannością właściwie zabezpieczy i oznakuje teren prowadzenia robót.</w:t>
      </w:r>
      <w:r w:rsidRPr="00891526">
        <w:rPr>
          <w:rFonts w:cstheme="minorHAnsi"/>
        </w:rPr>
        <w:t xml:space="preserve"> Koszt zorganizowania i rozbiórki czasowego zaplecza budowy należy wliczyć w cenę oferty.</w:t>
      </w:r>
    </w:p>
    <w:p w14:paraId="7FBA2FB4" w14:textId="77777777" w:rsidR="000F0361" w:rsidRPr="008941BF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41BF">
        <w:rPr>
          <w:rFonts w:cstheme="minorHAnsi"/>
        </w:rPr>
        <w:t>Wszystkie prace prowadzone będą przez Wykonawcę zgodnie z obowiązującymi przepisami BHP oraz przeciwpożarowymi, a także przepisów i wytycznych odnoszących się do zapobiegania epidemii Covid-19.</w:t>
      </w:r>
    </w:p>
    <w:p w14:paraId="24C4F66B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jest zobowiązany do prowadzenia na bieżąco na budowie dokumentacji jakościowej.</w:t>
      </w:r>
    </w:p>
    <w:p w14:paraId="332E1B3F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zobowiązany jest informować Zamawiającego o problemach lub okolicznościach mogących wpłynąć na jakość robót, sposób i zakres wykonywania robót oraz termin ich zakończenia.</w:t>
      </w:r>
    </w:p>
    <w:p w14:paraId="0AD81875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 xml:space="preserve">Wykonawca jest zobowiązany przedstawić do zatwierdzenia kart materiałowych przed wbudowaniem materiału na co najmniej 7 dni roboczych. </w:t>
      </w:r>
    </w:p>
    <w:p w14:paraId="1F2EE871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zobowiązany jest zapewnić nadzór nad terenem budowy oraz zapewnić warunki bezpieczeństwa dla osób trzecich.</w:t>
      </w:r>
    </w:p>
    <w:p w14:paraId="659809C5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zobowiązany jest niezwłocznie informować Zamawiającego o zaistniałych na terenie budowy wypadkach i kontrolach.</w:t>
      </w:r>
    </w:p>
    <w:p w14:paraId="14BBB8CA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zobowiązany jest umożliwić wstęp na teren budowy pracownikom organów nadzoru i kontroli.</w:t>
      </w:r>
    </w:p>
    <w:p w14:paraId="00ACD848" w14:textId="77777777" w:rsidR="000F0361" w:rsidRPr="0032561C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32561C">
        <w:rPr>
          <w:rFonts w:cstheme="minorHAnsi"/>
        </w:rPr>
        <w:t>Wykonawca dokona wytyczenia geodezyjnego oraz geodezyjnej inwentaryzacji powykonawczej. Koszt geodezyjnej inwentaryzacji powykonawczej ponosi Wykonawca.</w:t>
      </w:r>
    </w:p>
    <w:p w14:paraId="01F1ECCB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w razie konieczności będzie zobowiązany uzyskać własnym staraniem i na własny koszt wszelkie konieczne zgody właścicieli nieruchomości i dróg zajmowanych lub wykorzystywanych w celu dojazdu na teren budowy. Wszelkie koszty z tym związane, w szczególności koszty uzyskania zgód i zezwoleń uważa się za wliczone w wynagrodzenie za przedmiot umowy.</w:t>
      </w:r>
    </w:p>
    <w:p w14:paraId="3915E8C9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 xml:space="preserve">Zamawiający nie zapewnia mediów (tj. np. energii elektrycznej, wody, kanalizacji (WC)) do realizacji robót budowlanych. Organizację mediów niezbędnych do realizacji robót i koszty korzystania </w:t>
      </w:r>
      <w:r>
        <w:rPr>
          <w:rFonts w:cstheme="minorHAnsi"/>
        </w:rPr>
        <w:br/>
      </w:r>
      <w:r w:rsidRPr="00891526">
        <w:rPr>
          <w:rFonts w:cstheme="minorHAnsi"/>
        </w:rPr>
        <w:t xml:space="preserve">z mediów ponosi Wykonawca. </w:t>
      </w:r>
    </w:p>
    <w:p w14:paraId="18903F79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Jeśli na potrzeby wykonania zamówienia zachodzić będzie konieczność zajęcia pasa drogowego, Wykonawca wystąpi z wnioskiem o zezwolenie na</w:t>
      </w:r>
      <w:r>
        <w:rPr>
          <w:rFonts w:cstheme="minorHAnsi"/>
        </w:rPr>
        <w:t xml:space="preserve"> </w:t>
      </w:r>
      <w:r w:rsidRPr="00891526">
        <w:rPr>
          <w:rFonts w:cstheme="minorHAnsi"/>
        </w:rPr>
        <w:t>zaj</w:t>
      </w:r>
      <w:r>
        <w:rPr>
          <w:rFonts w:cstheme="minorHAnsi"/>
        </w:rPr>
        <w:t>ę</w:t>
      </w:r>
      <w:r w:rsidRPr="00891526">
        <w:rPr>
          <w:rFonts w:cstheme="minorHAnsi"/>
        </w:rPr>
        <w:t>cie pasa drogowego i ponosić będzie opłaty za zajętość pasa drogowego. Wszelkie koszty związane z realizacja robót budowlanych obciążać będą Wykonawcę.</w:t>
      </w:r>
    </w:p>
    <w:p w14:paraId="70DFC505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Wykonawca zobowiązany jest na bieżąco usuwać zbędne materiały z rozbiórki i odpady z terenu budowy.</w:t>
      </w:r>
    </w:p>
    <w:p w14:paraId="53963645" w14:textId="77777777" w:rsidR="000F0361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Materiały z robót (odpady) or</w:t>
      </w:r>
      <w:r>
        <w:rPr>
          <w:rFonts w:cstheme="minorHAnsi"/>
        </w:rPr>
        <w:t xml:space="preserve">az inne materiały </w:t>
      </w:r>
      <w:r w:rsidRPr="00891526">
        <w:rPr>
          <w:rFonts w:cstheme="minorHAnsi"/>
        </w:rPr>
        <w:t>należy zutylizować zgodnie z przepisami prawa regulującymi sposób zabezpieczenia  i usuwania danych wyrobów. Koszt ich załadowania, wyładowania, transportu i przekazania odpadów do utylizacji ponosi Wykonawca.</w:t>
      </w:r>
    </w:p>
    <w:p w14:paraId="44ACCCCF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EA2A95">
        <w:rPr>
          <w:rFonts w:cstheme="minorHAnsi"/>
        </w:rPr>
        <w:t xml:space="preserve">Roboty należy wykonywać w sposób minimalizujący utrudnienia w funkcjonowaniu </w:t>
      </w:r>
      <w:r>
        <w:rPr>
          <w:rFonts w:cstheme="minorHAnsi"/>
        </w:rPr>
        <w:t>obiektu.</w:t>
      </w:r>
    </w:p>
    <w:p w14:paraId="3439EF93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Po zakończeniu prac Wykonawca zobowiązany jest przywrócić do stanu pierwotnego teren stanowiący dojazd oraz teren zajęty czasowo pod plac budowy.</w:t>
      </w:r>
    </w:p>
    <w:p w14:paraId="2DA8B418" w14:textId="77777777" w:rsidR="000F0361" w:rsidRPr="00891526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lastRenderedPageBreak/>
        <w:t xml:space="preserve">Wykonawca wykona powykonawczą dokumentację odbiorową zgodną z wymogami prawa i wymogami dokumentacji opisującej przedmiot zamówienia oraz dostarczy dokumentację potwierdzającą jakość użytych materiałów, instrukcje obsługi, użytkowania. </w:t>
      </w:r>
    </w:p>
    <w:p w14:paraId="3C11C074" w14:textId="77777777" w:rsidR="000F0361" w:rsidRPr="008A3B93" w:rsidRDefault="000F0361" w:rsidP="000F0361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891526">
        <w:rPr>
          <w:rFonts w:cstheme="minorHAnsi"/>
        </w:rPr>
        <w:t>W okresie gwarancji wszystkie koszty związane z ewentualnymi naprawami przedmiotu umowy obciążają Wykonawcę, z wyłączeniem napraw elementów uszkodzonych przez użytkownika lub osoby trzecie, a także wynikłych z przyczyn zewnętrznych niezależnych od Wykonawcy i nie wynikłych z wad materiałów i robót.</w:t>
      </w:r>
    </w:p>
    <w:p w14:paraId="41D3FBF6" w14:textId="77777777" w:rsidR="00867B13" w:rsidRDefault="00867B13"/>
    <w:sectPr w:rsidR="00867B13" w:rsidSect="000F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C3D9E"/>
    <w:multiLevelType w:val="hybridMultilevel"/>
    <w:tmpl w:val="793EB814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6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96"/>
    <w:rsid w:val="000D23BE"/>
    <w:rsid w:val="000F0361"/>
    <w:rsid w:val="00132DB3"/>
    <w:rsid w:val="00192F19"/>
    <w:rsid w:val="003C7D9C"/>
    <w:rsid w:val="00506153"/>
    <w:rsid w:val="00561A71"/>
    <w:rsid w:val="00635B90"/>
    <w:rsid w:val="00745496"/>
    <w:rsid w:val="0085638A"/>
    <w:rsid w:val="00867B13"/>
    <w:rsid w:val="00987361"/>
    <w:rsid w:val="00BE37EE"/>
    <w:rsid w:val="00C133FD"/>
    <w:rsid w:val="00C910EF"/>
    <w:rsid w:val="00DB1652"/>
    <w:rsid w:val="00EB71AB"/>
    <w:rsid w:val="00EC13AD"/>
    <w:rsid w:val="00F0579F"/>
    <w:rsid w:val="00F9028A"/>
    <w:rsid w:val="00F9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6978"/>
  <w15:chartTrackingRefBased/>
  <w15:docId w15:val="{76259257-D410-4416-8B68-A50E2477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Akapit z listą1,wypunktowanie,1. Punkt głónu,L1,Numerowanie,List Paragraph,A_wyliczenie,K-P_odwolanie,Akapit z listą5,maz_wyliczenie,opis dzialania"/>
    <w:basedOn w:val="Normalny"/>
    <w:link w:val="AkapitzlistZnak"/>
    <w:uiPriority w:val="34"/>
    <w:qFormat/>
    <w:rsid w:val="000F0361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Akapit z listą1 Znak,wypunktowanie Znak,1. Punkt głónu Znak,L1 Znak,Numerowanie Znak,List Paragraph Znak,A_wyliczenie Znak,K-P_odwolanie Znak,Akapit z listą5 Znak,maz_wyliczenie Znak"/>
    <w:link w:val="Akapitzlist"/>
    <w:uiPriority w:val="34"/>
    <w:qFormat/>
    <w:locked/>
    <w:rsid w:val="000F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Walaszczyk</dc:creator>
  <cp:keywords/>
  <dc:description/>
  <cp:lastModifiedBy>Kinga Walaszczyk</cp:lastModifiedBy>
  <cp:revision>5</cp:revision>
  <dcterms:created xsi:type="dcterms:W3CDTF">2024-06-03T11:32:00Z</dcterms:created>
  <dcterms:modified xsi:type="dcterms:W3CDTF">2024-06-04T08:20:00Z</dcterms:modified>
</cp:coreProperties>
</file>