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150899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B86A07" w:rsidRPr="00CE7AF6" w:rsidRDefault="00B86A07" w:rsidP="00B86A07">
      <w:pPr>
        <w:pStyle w:val="Bezodstpw"/>
        <w:jc w:val="center"/>
        <w:rPr>
          <w:rFonts w:ascii="Arial" w:hAnsi="Arial" w:cs="Arial"/>
          <w:sz w:val="32"/>
          <w:szCs w:val="28"/>
          <w:vertAlign w:val="superscript"/>
        </w:rPr>
      </w:pPr>
      <w:r w:rsidRPr="00CE7AF6">
        <w:rPr>
          <w:rFonts w:ascii="Arial" w:hAnsi="Arial" w:cs="Arial"/>
          <w:b/>
          <w:sz w:val="32"/>
          <w:szCs w:val="28"/>
        </w:rPr>
        <w:t>DOSTAW ARTYKUŁÓW ELEKTRYCZNYCH – 5 ZADAŃ</w:t>
      </w:r>
    </w:p>
    <w:p w:rsidR="00B86A07" w:rsidRPr="00B86A07" w:rsidRDefault="00B86A07" w:rsidP="00B86A0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B86A07">
        <w:rPr>
          <w:rFonts w:ascii="Arial" w:hAnsi="Arial" w:cs="Arial"/>
          <w:b/>
          <w:sz w:val="28"/>
          <w:szCs w:val="28"/>
          <w:u w:val="single"/>
        </w:rPr>
        <w:t>Zadanie 2</w:t>
      </w:r>
      <w:r w:rsidRPr="00B86A07">
        <w:rPr>
          <w:rFonts w:ascii="Arial" w:hAnsi="Arial" w:cs="Arial"/>
          <w:b/>
          <w:sz w:val="28"/>
          <w:szCs w:val="28"/>
        </w:rPr>
        <w:t xml:space="preserve"> – Dostawa przewodów i drutów;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B86A07" w:rsidRDefault="00CC4CB5" w:rsidP="00B86A07">
      <w:pPr>
        <w:pStyle w:val="Akapitzlist"/>
        <w:tabs>
          <w:tab w:val="left" w:pos="284"/>
        </w:tabs>
        <w:ind w:left="1004"/>
        <w:jc w:val="both"/>
        <w:rPr>
          <w:rFonts w:ascii="Arial" w:hAnsi="Arial" w:cs="Arial"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B86A07">
        <w:rPr>
          <w:rFonts w:ascii="Arial" w:hAnsi="Arial" w:cs="Arial"/>
          <w:sz w:val="22"/>
          <w:szCs w:val="22"/>
        </w:rPr>
        <w:t>jednorazowo, do 30</w:t>
      </w:r>
      <w:r w:rsidR="00B86A07" w:rsidRPr="00F37A35">
        <w:rPr>
          <w:rFonts w:ascii="Arial" w:hAnsi="Arial" w:cs="Arial"/>
          <w:sz w:val="22"/>
          <w:szCs w:val="22"/>
        </w:rPr>
        <w:t xml:space="preserve"> dni od dnia podpisania umowy</w:t>
      </w:r>
    </w:p>
    <w:p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EA0B88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których mowa w art. 7 ust. 1 ustawy  z dnia 13 kwietnia 2022 r. o szczególnych rozwiązaniach w zakresie przeciwdziałania wspieraniu agresji na Ukrainę oraz służących ochronie bezpieczeństwa narodowego.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E05B32">
        <w:rPr>
          <w:rFonts w:cs="Arial"/>
          <w:szCs w:val="22"/>
        </w:rPr>
        <w:t>pkt</w:t>
      </w:r>
      <w:proofErr w:type="spellEnd"/>
      <w:r w:rsidRPr="00E05B32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150899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951CD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B86A07">
      <w:rPr>
        <w:rFonts w:ascii="Arial" w:hAnsi="Arial" w:cs="Arial"/>
        <w:sz w:val="28"/>
      </w:rPr>
      <w:t>86</w:t>
    </w:r>
    <w:r>
      <w:rPr>
        <w:rFonts w:ascii="Arial" w:hAnsi="Arial" w:cs="Arial"/>
        <w:sz w:val="2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27EC6"/>
    <w:multiLevelType w:val="hybridMultilevel"/>
    <w:tmpl w:val="7A32466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50899"/>
    <w:rsid w:val="001D616C"/>
    <w:rsid w:val="002011C3"/>
    <w:rsid w:val="00333051"/>
    <w:rsid w:val="00352ACB"/>
    <w:rsid w:val="00362E38"/>
    <w:rsid w:val="00366660"/>
    <w:rsid w:val="003F385F"/>
    <w:rsid w:val="004B15C9"/>
    <w:rsid w:val="004C1D3F"/>
    <w:rsid w:val="004D6215"/>
    <w:rsid w:val="005524D7"/>
    <w:rsid w:val="00657DD2"/>
    <w:rsid w:val="006859EE"/>
    <w:rsid w:val="00690D60"/>
    <w:rsid w:val="00735DCD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AD1751"/>
    <w:rsid w:val="00B10A50"/>
    <w:rsid w:val="00B26B68"/>
    <w:rsid w:val="00B31B20"/>
    <w:rsid w:val="00B368CF"/>
    <w:rsid w:val="00B86A07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A0B88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27</cp:revision>
  <dcterms:created xsi:type="dcterms:W3CDTF">2021-01-19T09:31:00Z</dcterms:created>
  <dcterms:modified xsi:type="dcterms:W3CDTF">2022-07-08T10:06:00Z</dcterms:modified>
</cp:coreProperties>
</file>