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717" w14:textId="0DBEE8E7" w:rsidR="00F67D88" w:rsidRPr="00981915" w:rsidRDefault="005E43A0" w:rsidP="005E43A0">
      <w:pPr>
        <w:spacing w:after="0"/>
        <w:ind w:right="-1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A641E7" w:rsidRPr="00981915">
        <w:rPr>
          <w:b/>
          <w:sz w:val="24"/>
          <w:szCs w:val="24"/>
        </w:rPr>
        <w:t xml:space="preserve">ałącznik nr </w:t>
      </w:r>
      <w:r w:rsidR="00F3461F" w:rsidRPr="00981915">
        <w:rPr>
          <w:b/>
          <w:sz w:val="24"/>
          <w:szCs w:val="24"/>
        </w:rPr>
        <w:t>9</w:t>
      </w:r>
      <w:r w:rsidR="00F67D88" w:rsidRPr="00981915">
        <w:rPr>
          <w:b/>
          <w:sz w:val="24"/>
          <w:szCs w:val="24"/>
        </w:rPr>
        <w:t xml:space="preserve"> do SWZ</w:t>
      </w:r>
    </w:p>
    <w:p w14:paraId="1F43BD82" w14:textId="77777777" w:rsidR="00F67D88" w:rsidRDefault="00F67D88" w:rsidP="007A1A7D">
      <w:pPr>
        <w:spacing w:after="0"/>
        <w:ind w:right="3016"/>
        <w:jc w:val="right"/>
        <w:rPr>
          <w:b/>
          <w:sz w:val="32"/>
        </w:rPr>
      </w:pPr>
    </w:p>
    <w:p w14:paraId="21E2472C" w14:textId="475FA43F" w:rsidR="00F3461F" w:rsidRDefault="00F3461F" w:rsidP="00F3461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400E5">
        <w:rPr>
          <w:rFonts w:asciiTheme="minorHAnsi" w:hAnsiTheme="minorHAnsi" w:cstheme="minorHAnsi"/>
          <w:b/>
          <w:sz w:val="28"/>
          <w:szCs w:val="28"/>
        </w:rPr>
        <w:t xml:space="preserve">WYKAZ USŁUG </w:t>
      </w:r>
    </w:p>
    <w:p w14:paraId="00D1339D" w14:textId="77777777" w:rsidR="00F3461F" w:rsidRDefault="00F3461F" w:rsidP="00F3461F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928E560" w14:textId="2492A107" w:rsidR="000037D7" w:rsidRDefault="00F3461F" w:rsidP="00314FA9">
      <w:pPr>
        <w:jc w:val="both"/>
      </w:pPr>
      <w:r w:rsidRPr="00E400E5">
        <w:rPr>
          <w:rFonts w:asciiTheme="minorHAnsi" w:hAnsiTheme="minorHAnsi" w:cstheme="minorHAnsi"/>
        </w:rPr>
        <w:t>Przystępując do postępowania o udzielenie zamówienia publicznego na</w:t>
      </w:r>
      <w:r w:rsidRPr="00F3461F">
        <w:rPr>
          <w:rFonts w:asciiTheme="minorHAnsi" w:hAnsiTheme="minorHAnsi" w:cstheme="minorHAnsi"/>
        </w:rPr>
        <w:t xml:space="preserve"> zadanie</w:t>
      </w:r>
      <w:r>
        <w:rPr>
          <w:rFonts w:asciiTheme="minorHAnsi" w:hAnsiTheme="minorHAnsi" w:cstheme="minorHAnsi"/>
        </w:rPr>
        <w:t xml:space="preserve"> </w:t>
      </w:r>
      <w:r w:rsidRPr="00F3461F">
        <w:rPr>
          <w:rFonts w:asciiTheme="minorHAnsi" w:hAnsiTheme="minorHAnsi" w:cstheme="minorHAnsi"/>
        </w:rPr>
        <w:t>„</w:t>
      </w:r>
      <w:r w:rsidR="000037D7">
        <w:rPr>
          <w:b/>
        </w:rPr>
        <w:t xml:space="preserve">Usługa załadunku, transportu oraz zagospodarowania odpadów o kodzie 19 12 12 – </w:t>
      </w:r>
      <w:r w:rsidR="000037D7" w:rsidRPr="007A1A7D">
        <w:rPr>
          <w:b/>
        </w:rPr>
        <w:t xml:space="preserve">inne odpady (w tym zmieszane substancje i przedmioty) </w:t>
      </w:r>
      <w:r w:rsidR="000037D7">
        <w:rPr>
          <w:b/>
        </w:rPr>
        <w:t xml:space="preserve">z mechanicznej obróbki odpadów </w:t>
      </w:r>
      <w:r w:rsidR="000037D7" w:rsidRPr="007A1A7D">
        <w:rPr>
          <w:b/>
        </w:rPr>
        <w:t>inne niż wymienione w 19 12 11</w:t>
      </w:r>
      <w:r w:rsidR="000037D7">
        <w:rPr>
          <w:b/>
        </w:rPr>
        <w:t xml:space="preserve"> oraz innych odpadów składowanych</w:t>
      </w:r>
      <w:r w:rsidR="000037D7" w:rsidRPr="007A1A7D">
        <w:rPr>
          <w:b/>
        </w:rPr>
        <w:t xml:space="preserve"> na nieruchomości przy ul. Papierników </w:t>
      </w:r>
      <w:r w:rsidR="000037D7">
        <w:rPr>
          <w:b/>
        </w:rPr>
        <w:t>9</w:t>
      </w:r>
      <w:r w:rsidR="000037D7" w:rsidRPr="007A1A7D">
        <w:rPr>
          <w:b/>
        </w:rPr>
        <w:t xml:space="preserve"> w </w:t>
      </w:r>
      <w:r w:rsidR="000037D7">
        <w:rPr>
          <w:b/>
        </w:rPr>
        <w:t xml:space="preserve">m. Wielki Konopat gm. </w:t>
      </w:r>
      <w:r w:rsidR="000037D7" w:rsidRPr="007A1A7D">
        <w:rPr>
          <w:b/>
        </w:rPr>
        <w:t>Świeci</w:t>
      </w:r>
      <w:r w:rsidR="000037D7">
        <w:rPr>
          <w:b/>
        </w:rPr>
        <w:t>e”</w:t>
      </w:r>
    </w:p>
    <w:p w14:paraId="789D34FD" w14:textId="13478A53" w:rsidR="00F3461F" w:rsidRPr="00E400E5" w:rsidRDefault="00F3461F" w:rsidP="00F3461F">
      <w:pPr>
        <w:pStyle w:val="Nagwek"/>
        <w:pBdr>
          <w:between w:val="single" w:sz="4" w:space="1" w:color="5B9BD5" w:themeColor="accent1"/>
        </w:pBdr>
        <w:spacing w:line="276" w:lineRule="auto"/>
        <w:ind w:firstLine="0"/>
        <w:rPr>
          <w:rFonts w:asciiTheme="minorHAnsi" w:hAnsiTheme="minorHAnsi" w:cstheme="minorHAnsi"/>
        </w:rPr>
      </w:pPr>
      <w:r w:rsidRPr="00F3461F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przedkładam(y) wykaz usług </w:t>
      </w:r>
      <w:r w:rsidR="006D720E" w:rsidRPr="006D2E78">
        <w:rPr>
          <w:rFonts w:asciiTheme="minorHAnsi" w:hAnsiTheme="minorHAnsi" w:cs="Open Sans"/>
          <w:shd w:val="clear" w:color="auto" w:fill="FFFFFF"/>
        </w:rPr>
        <w:t>wykonanych, a w przypadku świadczeń powtarzających się lub ciągłych również wykonywanych, w okresie ostatnich 3 lat, a jeżeli okres prowadzenia działalności jest krótszy - w tym okresie</w:t>
      </w:r>
      <w:r w:rsidR="006D720E" w:rsidRPr="006D2E78">
        <w:rPr>
          <w:rFonts w:ascii="Open Sans" w:hAnsi="Open Sans" w:cs="Open Sans"/>
          <w:shd w:val="clear" w:color="auto" w:fill="FFFFFF"/>
        </w:rPr>
        <w:t xml:space="preserve"> </w:t>
      </w:r>
      <w:r>
        <w:rPr>
          <w:rFonts w:asciiTheme="minorHAnsi" w:hAnsiTheme="minorHAnsi" w:cstheme="minorHAnsi"/>
        </w:rPr>
        <w:t xml:space="preserve">ze wskazaniem należycie </w:t>
      </w:r>
      <w:r>
        <w:rPr>
          <w:rFonts w:asciiTheme="minorHAnsi" w:hAnsiTheme="minorHAnsi"/>
        </w:rPr>
        <w:t>wykonanych usług</w:t>
      </w:r>
      <w:r w:rsidRPr="00E400E5">
        <w:rPr>
          <w:rFonts w:asciiTheme="minorHAnsi" w:hAnsiTheme="minorHAnsi"/>
        </w:rPr>
        <w:t>:</w:t>
      </w:r>
    </w:p>
    <w:p w14:paraId="3F62A5E3" w14:textId="77777777" w:rsidR="00F3461F" w:rsidRPr="00E400E5" w:rsidRDefault="00F3461F" w:rsidP="00F3461F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14633" w:type="dxa"/>
        <w:tblLook w:val="04A0" w:firstRow="1" w:lastRow="0" w:firstColumn="1" w:lastColumn="0" w:noHBand="0" w:noVBand="1"/>
      </w:tblPr>
      <w:tblGrid>
        <w:gridCol w:w="543"/>
        <w:gridCol w:w="2290"/>
        <w:gridCol w:w="2246"/>
        <w:gridCol w:w="959"/>
        <w:gridCol w:w="1001"/>
        <w:gridCol w:w="1962"/>
        <w:gridCol w:w="2014"/>
        <w:gridCol w:w="1809"/>
        <w:gridCol w:w="1809"/>
      </w:tblGrid>
      <w:tr w:rsidR="00F3461F" w:rsidRPr="00E400E5" w14:paraId="344D3332" w14:textId="77777777" w:rsidTr="00C03024">
        <w:trPr>
          <w:trHeight w:val="1010"/>
        </w:trPr>
        <w:tc>
          <w:tcPr>
            <w:tcW w:w="543" w:type="dxa"/>
            <w:vMerge w:val="restart"/>
          </w:tcPr>
          <w:p w14:paraId="4682BEF8" w14:textId="77777777" w:rsidR="00F3461F" w:rsidRPr="009128FF" w:rsidRDefault="00F3461F" w:rsidP="00C03024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E51134" w14:textId="77777777" w:rsidR="00F3461F" w:rsidRPr="009128FF" w:rsidRDefault="00F3461F" w:rsidP="00C03024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D1BAF4" w14:textId="77777777" w:rsidR="00F3461F" w:rsidRPr="009128FF" w:rsidRDefault="00F3461F" w:rsidP="00C03024">
            <w:pPr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2290" w:type="dxa"/>
            <w:vMerge w:val="restart"/>
          </w:tcPr>
          <w:p w14:paraId="2F410366" w14:textId="77777777" w:rsidR="000B02E3" w:rsidRPr="009128FF" w:rsidRDefault="000B02E3" w:rsidP="000B02E3">
            <w:pPr>
              <w:ind w:firstLine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49E2047" w14:textId="700948F6" w:rsidR="000B02E3" w:rsidRPr="009128FF" w:rsidRDefault="000B02E3" w:rsidP="000B02E3">
            <w:pPr>
              <w:ind w:firstLine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128FF">
              <w:rPr>
                <w:rFonts w:asciiTheme="minorHAnsi" w:hAnsiTheme="minorHAnsi"/>
                <w:b/>
                <w:sz w:val="20"/>
                <w:szCs w:val="20"/>
              </w:rPr>
              <w:t>Podmiot na rzecz którego usługi zostały wykonane  lub są wykonywane</w:t>
            </w:r>
          </w:p>
          <w:p w14:paraId="42A22E9D" w14:textId="714938D4" w:rsidR="000B02E3" w:rsidRPr="009128FF" w:rsidRDefault="000B02E3" w:rsidP="000B02E3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/>
                <w:sz w:val="20"/>
                <w:szCs w:val="20"/>
              </w:rPr>
              <w:t>(nazwa i adres podmiotu)</w:t>
            </w:r>
          </w:p>
        </w:tc>
        <w:tc>
          <w:tcPr>
            <w:tcW w:w="2246" w:type="dxa"/>
            <w:vMerge w:val="restart"/>
          </w:tcPr>
          <w:p w14:paraId="62E30530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C0444E" w14:textId="7B0A2580" w:rsidR="000B02E3" w:rsidRPr="009128FF" w:rsidRDefault="000B02E3" w:rsidP="000B02E3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Miejsce wykonania  usługi </w:t>
            </w:r>
          </w:p>
          <w:p w14:paraId="6A3B448D" w14:textId="77777777" w:rsidR="00F3461F" w:rsidRPr="009128FF" w:rsidRDefault="00F3461F" w:rsidP="000B02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60" w:type="dxa"/>
            <w:gridSpan w:val="2"/>
          </w:tcPr>
          <w:p w14:paraId="7EC1BE1E" w14:textId="77777777" w:rsidR="00F3461F" w:rsidRPr="009128FF" w:rsidRDefault="00F3461F" w:rsidP="00C03024">
            <w:pPr>
              <w:ind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A7907D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Termin wykonania usługi </w:t>
            </w:r>
          </w:p>
          <w:p w14:paraId="5C5EF488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vMerge w:val="restart"/>
          </w:tcPr>
          <w:p w14:paraId="5A8A53BB" w14:textId="77777777" w:rsidR="00C037C0" w:rsidRPr="009128FF" w:rsidRDefault="00C037C0" w:rsidP="00C03024">
            <w:pPr>
              <w:ind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D7FF8A" w14:textId="15DD015F" w:rsidR="00F3461F" w:rsidRPr="009128FF" w:rsidRDefault="00D26DD3" w:rsidP="00C03024">
            <w:pPr>
              <w:ind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Przedmiot usługi </w:t>
            </w:r>
          </w:p>
          <w:p w14:paraId="16732DD2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35D739" w14:textId="68B01448" w:rsidR="00F3461F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sz w:val="20"/>
                <w:szCs w:val="20"/>
              </w:rPr>
              <w:t xml:space="preserve">Ilość odebranych i zagospodarowanych odpadów w Mg </w:t>
            </w:r>
          </w:p>
          <w:p w14:paraId="548E822B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</w:tcPr>
          <w:p w14:paraId="2DC602AE" w14:textId="77777777" w:rsidR="00C037C0" w:rsidRPr="009128FF" w:rsidRDefault="00C037C0" w:rsidP="00C037C0">
            <w:pPr>
              <w:ind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5BB934" w14:textId="07BB0BF2" w:rsidR="00C037C0" w:rsidRPr="009128FF" w:rsidRDefault="00C037C0" w:rsidP="00C037C0">
            <w:pPr>
              <w:ind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Przedmiot usługi </w:t>
            </w:r>
          </w:p>
          <w:p w14:paraId="66F587F8" w14:textId="77777777" w:rsidR="00F3461F" w:rsidRPr="009128FF" w:rsidRDefault="00F3461F" w:rsidP="00C037C0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E56F14" w14:textId="3AF66169" w:rsidR="00F3461F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sz w:val="20"/>
                <w:szCs w:val="20"/>
              </w:rPr>
              <w:t xml:space="preserve">Poziom odzysku przy przetwarzaniu odpadów </w:t>
            </w:r>
          </w:p>
          <w:p w14:paraId="746E106E" w14:textId="6B9629A3" w:rsidR="00EF181D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809" w:type="dxa"/>
            <w:vMerge w:val="restart"/>
          </w:tcPr>
          <w:p w14:paraId="3D7935E9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A25E42" w14:textId="77777777" w:rsidR="00EF181D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06F040" w14:textId="291F6902" w:rsidR="00EF181D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</w:t>
            </w:r>
            <w:r w:rsidR="000B02E3"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wykonanych </w:t>
            </w: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usługi brutto </w:t>
            </w:r>
          </w:p>
          <w:p w14:paraId="5CF74210" w14:textId="0E3BC535" w:rsidR="00F3461F" w:rsidRPr="009128FF" w:rsidRDefault="00EF181D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809" w:type="dxa"/>
            <w:vMerge w:val="restart"/>
          </w:tcPr>
          <w:p w14:paraId="14AE5022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44E68A" w14:textId="77777777" w:rsidR="00F3461F" w:rsidRPr="009128FF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28FF">
              <w:rPr>
                <w:rFonts w:asciiTheme="minorHAnsi" w:hAnsiTheme="minorHAnsi" w:cstheme="minorHAnsi"/>
                <w:sz w:val="20"/>
                <w:szCs w:val="20"/>
              </w:rPr>
              <w:t>Nazwa Wykonawcy (Podmiotu*) wykazującego posiadanie doświadczenia</w:t>
            </w:r>
          </w:p>
        </w:tc>
      </w:tr>
      <w:tr w:rsidR="00F3461F" w:rsidRPr="00E400E5" w14:paraId="630A0DD6" w14:textId="77777777" w:rsidTr="00C03024">
        <w:trPr>
          <w:trHeight w:val="641"/>
        </w:trPr>
        <w:tc>
          <w:tcPr>
            <w:tcW w:w="543" w:type="dxa"/>
            <w:vMerge/>
          </w:tcPr>
          <w:p w14:paraId="10B1D0C5" w14:textId="64E3120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0" w:type="dxa"/>
            <w:vMerge/>
          </w:tcPr>
          <w:p w14:paraId="10A2D39C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vMerge/>
          </w:tcPr>
          <w:p w14:paraId="519CCA6F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9" w:type="dxa"/>
          </w:tcPr>
          <w:p w14:paraId="070ED819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</w:p>
        </w:tc>
        <w:tc>
          <w:tcPr>
            <w:tcW w:w="1001" w:type="dxa"/>
          </w:tcPr>
          <w:p w14:paraId="5F84ED67" w14:textId="77777777" w:rsidR="00F3461F" w:rsidRPr="000B02E3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02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 </w:t>
            </w:r>
          </w:p>
        </w:tc>
        <w:tc>
          <w:tcPr>
            <w:tcW w:w="1962" w:type="dxa"/>
            <w:vMerge/>
          </w:tcPr>
          <w:p w14:paraId="09947CB6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14:paraId="20810200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1036701A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13774E78" w14:textId="77777777" w:rsidR="00F3461F" w:rsidRPr="00E400E5" w:rsidRDefault="00F3461F" w:rsidP="00C03024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461F" w:rsidRPr="00E400E5" w14:paraId="2E4EB63C" w14:textId="77777777" w:rsidTr="00C03024">
        <w:trPr>
          <w:trHeight w:val="1101"/>
        </w:trPr>
        <w:tc>
          <w:tcPr>
            <w:tcW w:w="543" w:type="dxa"/>
          </w:tcPr>
          <w:p w14:paraId="13C1A615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0D3738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0C0CAD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4F1E90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0" w:type="dxa"/>
          </w:tcPr>
          <w:p w14:paraId="045472BA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36C1F913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4A7D2DE3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2" w:type="dxa"/>
          </w:tcPr>
          <w:p w14:paraId="3F562B17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14" w:type="dxa"/>
          </w:tcPr>
          <w:p w14:paraId="67BFF216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49B722F0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11C42F13" w14:textId="77777777" w:rsidR="00F3461F" w:rsidRPr="00E400E5" w:rsidRDefault="00F3461F" w:rsidP="00C03024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E275C49" w14:textId="168B54B5" w:rsidR="009128FF" w:rsidRPr="009F43B1" w:rsidRDefault="00F3461F" w:rsidP="009128FF">
      <w:pPr>
        <w:suppressAutoHyphens/>
        <w:spacing w:after="200" w:line="276" w:lineRule="auto"/>
        <w:ind w:left="782"/>
        <w:jc w:val="both"/>
        <w:rPr>
          <w:rFonts w:asciiTheme="minorHAnsi" w:hAnsiTheme="minorHAnsi" w:cstheme="minorHAnsi"/>
          <w:lang w:eastAsia="zh-CN"/>
        </w:rPr>
      </w:pPr>
      <w:r>
        <w:rPr>
          <w:rFonts w:ascii="Verdana" w:hAnsi="Verdana"/>
          <w:i/>
          <w:sz w:val="20"/>
          <w:szCs w:val="20"/>
          <w:lang w:eastAsia="zh-CN"/>
        </w:rPr>
        <w:t xml:space="preserve">Wykonawca musi wykazać, że wykonał </w:t>
      </w:r>
      <w:r w:rsidR="009128FF" w:rsidRPr="009F43B1">
        <w:rPr>
          <w:rFonts w:asciiTheme="minorHAnsi" w:hAnsiTheme="minorHAnsi" w:cstheme="minorHAnsi"/>
          <w:i/>
          <w:lang w:eastAsia="zh-CN"/>
        </w:rPr>
        <w:t>co najmniej 2 zamówień polegających na odbiorze i zagospodarowaniu odpadów o kodzie 19 12 12 w ilości nie mniejszej niż 10 000,00 Mg dla obu zamówień łącznie i wykazał się minimum 75 % poziomem odzysku przy przetwarzaniu tych odpadów</w:t>
      </w:r>
      <w:r w:rsidR="009128FF" w:rsidRPr="009F43B1">
        <w:rPr>
          <w:rFonts w:asciiTheme="minorHAnsi" w:hAnsiTheme="minorHAnsi" w:cstheme="minorHAnsi"/>
          <w:lang w:eastAsia="zh-CN"/>
        </w:rPr>
        <w:t>.</w:t>
      </w:r>
    </w:p>
    <w:p w14:paraId="55E38B3E" w14:textId="1346D8C9" w:rsidR="00471B30" w:rsidRPr="00471B30" w:rsidRDefault="00F3461F" w:rsidP="00282DC1">
      <w:pPr>
        <w:jc w:val="both"/>
        <w:rPr>
          <w:rFonts w:asciiTheme="minorHAnsi" w:hAnsiTheme="minorHAnsi" w:cstheme="minorHAnsi"/>
        </w:rPr>
      </w:pPr>
      <w:r w:rsidRPr="00A964AC">
        <w:rPr>
          <w:rFonts w:asciiTheme="minorHAnsi" w:hAnsiTheme="minorHAnsi" w:cstheme="minorHAnsi"/>
        </w:rPr>
        <w:lastRenderedPageBreak/>
        <w:t>Do niniejszego wykazu należ</w:t>
      </w:r>
      <w:r w:rsidR="00471B30">
        <w:rPr>
          <w:rFonts w:asciiTheme="minorHAnsi" w:hAnsiTheme="minorHAnsi" w:cstheme="minorHAnsi"/>
        </w:rPr>
        <w:t xml:space="preserve">y załączyć </w:t>
      </w:r>
      <w:r w:rsidR="00471B30" w:rsidRPr="00471B30">
        <w:rPr>
          <w:rFonts w:asciiTheme="minorHAnsi" w:hAnsiTheme="minorHAnsi" w:cstheme="minorHAnsi"/>
          <w:b/>
          <w:bCs/>
          <w:lang w:eastAsia="en-US"/>
        </w:rPr>
        <w:t>dowod</w:t>
      </w:r>
      <w:r w:rsidR="00471B30">
        <w:rPr>
          <w:rFonts w:asciiTheme="minorHAnsi" w:hAnsiTheme="minorHAnsi" w:cstheme="minorHAnsi"/>
          <w:b/>
          <w:bCs/>
          <w:lang w:eastAsia="en-US"/>
        </w:rPr>
        <w:t>y</w:t>
      </w:r>
      <w:r w:rsidR="00471B30" w:rsidRPr="00471B30">
        <w:rPr>
          <w:rFonts w:asciiTheme="minorHAnsi" w:hAnsiTheme="minorHAnsi" w:cstheme="minorHAnsi"/>
          <w:b/>
          <w:bCs/>
          <w:lang w:eastAsia="en-US"/>
        </w:rPr>
        <w:t xml:space="preserve"> określając</w:t>
      </w:r>
      <w:r w:rsidR="00471B30">
        <w:rPr>
          <w:rFonts w:asciiTheme="minorHAnsi" w:hAnsiTheme="minorHAnsi" w:cstheme="minorHAnsi"/>
          <w:b/>
          <w:bCs/>
          <w:lang w:eastAsia="en-US"/>
        </w:rPr>
        <w:t>e</w:t>
      </w:r>
      <w:r w:rsidR="00471B30" w:rsidRPr="00471B30">
        <w:rPr>
          <w:rFonts w:asciiTheme="minorHAnsi" w:hAnsiTheme="minorHAnsi" w:cstheme="minorHAnsi"/>
          <w:b/>
          <w:bCs/>
          <w:lang w:eastAsia="en-US"/>
        </w:rPr>
        <w:t xml:space="preserve"> czy te usługi zostały wykonane lub są wykonywane należycie</w:t>
      </w:r>
      <w:r w:rsidR="00471B30" w:rsidRPr="00471B30">
        <w:rPr>
          <w:rFonts w:asciiTheme="minorHAnsi" w:hAnsiTheme="minorHAnsi" w:cstheme="minorHAnsi"/>
          <w:lang w:eastAsia="en-US"/>
        </w:rPr>
        <w:t xml:space="preserve">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Wykonawcy, na potwierdzenie spełniania warunku posiadania doświadczenia. </w:t>
      </w:r>
    </w:p>
    <w:p w14:paraId="5EBC2D55" w14:textId="77777777" w:rsidR="00471B30" w:rsidRPr="009F43B1" w:rsidRDefault="00471B30" w:rsidP="00282DC1">
      <w:pPr>
        <w:spacing w:line="276" w:lineRule="auto"/>
        <w:jc w:val="both"/>
        <w:rPr>
          <w:rFonts w:asciiTheme="minorHAnsi" w:hAnsiTheme="minorHAnsi" w:cstheme="minorHAnsi"/>
          <w:b/>
          <w:lang w:eastAsia="en-US"/>
        </w:rPr>
      </w:pPr>
      <w:r w:rsidRPr="009F43B1">
        <w:rPr>
          <w:rFonts w:asciiTheme="minorHAnsi" w:hAnsiTheme="minorHAnsi" w:cstheme="minorHAnsi"/>
          <w:b/>
          <w:lang w:eastAsia="en-US"/>
        </w:rPr>
        <w:t>Uwaga! W przypadku usług, które są nadal wykonywane referencje bądź inne dokumenty potwierdzające ich należyte wykonywanie powinny być wystawione w okresie ostatnich 3 miesięcy. Jeżeli Wykonawca powołuje się na doświadczenie w realizacji usług, wykonywanych wspólnie z innymi wykonawcami, wykaz usług doty</w:t>
      </w:r>
      <w:r>
        <w:rPr>
          <w:rFonts w:asciiTheme="minorHAnsi" w:hAnsiTheme="minorHAnsi" w:cstheme="minorHAnsi"/>
          <w:b/>
          <w:lang w:eastAsia="en-US"/>
        </w:rPr>
        <w:t>czy usług, w których wykonaniu W</w:t>
      </w:r>
      <w:r w:rsidRPr="009F43B1">
        <w:rPr>
          <w:rFonts w:asciiTheme="minorHAnsi" w:hAnsiTheme="minorHAnsi" w:cstheme="minorHAnsi"/>
          <w:b/>
          <w:lang w:eastAsia="en-US"/>
        </w:rPr>
        <w:t>ykonawca ten bezpośrednio uczestniczył.</w:t>
      </w:r>
    </w:p>
    <w:p w14:paraId="1CB1D678" w14:textId="3036C767" w:rsidR="00F3461F" w:rsidRPr="003731CF" w:rsidRDefault="00F3461F" w:rsidP="00F3461F">
      <w:pPr>
        <w:rPr>
          <w:rFonts w:asciiTheme="minorHAnsi" w:hAnsiTheme="minorHAnsi" w:cstheme="minorHAnsi"/>
          <w:color w:val="000000" w:themeColor="text1"/>
        </w:rPr>
      </w:pPr>
      <w:r w:rsidRPr="00A964AC">
        <w:rPr>
          <w:rFonts w:asciiTheme="minorHAnsi" w:hAnsiTheme="minorHAnsi" w:cstheme="minorHAnsi"/>
        </w:rPr>
        <w:t xml:space="preserve"> </w:t>
      </w:r>
    </w:p>
    <w:p w14:paraId="6D7D75AF" w14:textId="77777777" w:rsidR="00F3461F" w:rsidRDefault="00F3461F" w:rsidP="00F3461F">
      <w:pPr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34FE57D3" w14:textId="77777777" w:rsidR="00152E19" w:rsidRDefault="00F3461F" w:rsidP="00152E19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</w:t>
      </w:r>
      <w:proofErr w:type="spellStart"/>
      <w:r w:rsidRPr="00EC0791">
        <w:rPr>
          <w:rFonts w:asciiTheme="minorHAnsi" w:hAnsiTheme="minorHAnsi" w:cstheme="minorHAnsi"/>
          <w:i/>
          <w:iCs/>
        </w:rPr>
        <w:t>osoby</w:t>
      </w:r>
      <w:r w:rsidR="009D6806">
        <w:rPr>
          <w:rFonts w:asciiTheme="minorHAnsi" w:hAnsiTheme="minorHAnsi" w:cstheme="minorHAnsi"/>
          <w:i/>
          <w:iCs/>
        </w:rPr>
        <w:t>uprawnionej</w:t>
      </w:r>
      <w:proofErr w:type="spellEnd"/>
      <w:r w:rsidR="009D6806">
        <w:rPr>
          <w:rFonts w:asciiTheme="minorHAnsi" w:hAnsiTheme="minorHAnsi" w:cstheme="minorHAnsi"/>
          <w:i/>
          <w:iCs/>
        </w:rPr>
        <w:t xml:space="preserve"> </w:t>
      </w:r>
      <w:r w:rsidRPr="00EC0791">
        <w:rPr>
          <w:rFonts w:asciiTheme="minorHAnsi" w:hAnsiTheme="minorHAnsi" w:cstheme="minorHAnsi"/>
          <w:i/>
          <w:iCs/>
        </w:rPr>
        <w:t>/</w:t>
      </w:r>
    </w:p>
    <w:p w14:paraId="2AE50B82" w14:textId="1C7C1C7C" w:rsidR="00F3461F" w:rsidRPr="00152E19" w:rsidRDefault="00F3461F" w:rsidP="00152E19">
      <w:pPr>
        <w:jc w:val="righ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  <w:iCs/>
        </w:rPr>
        <w:t>osób uprawnion</w:t>
      </w:r>
      <w:r w:rsidR="009D6806">
        <w:rPr>
          <w:rFonts w:asciiTheme="minorHAnsi" w:hAnsiTheme="minorHAnsi" w:cstheme="minorHAnsi"/>
          <w:i/>
          <w:iCs/>
        </w:rPr>
        <w:t>ych</w:t>
      </w:r>
      <w:r w:rsidRPr="00EC0791">
        <w:rPr>
          <w:rFonts w:asciiTheme="minorHAnsi" w:hAnsiTheme="minorHAnsi" w:cstheme="minorHAnsi"/>
          <w:i/>
          <w:iCs/>
        </w:rPr>
        <w:t xml:space="preserve">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28765609" w14:textId="56E895E7" w:rsidR="00073B18" w:rsidRPr="00A641E7" w:rsidRDefault="001D7DF6" w:rsidP="00255C1C">
      <w:pPr>
        <w:spacing w:after="0"/>
        <w:jc w:val="center"/>
        <w:rPr>
          <w:sz w:val="28"/>
          <w:szCs w:val="28"/>
        </w:rPr>
      </w:pPr>
    </w:p>
    <w:sectPr w:rsidR="00073B18" w:rsidRPr="00A641E7" w:rsidSect="00F34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6" w:right="2055" w:bottom="1289" w:left="1272" w:header="751" w:footer="7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FC60" w14:textId="77777777" w:rsidR="001D7DF6" w:rsidRDefault="001D7DF6" w:rsidP="007A1A7D">
      <w:pPr>
        <w:spacing w:after="0" w:line="240" w:lineRule="auto"/>
      </w:pPr>
      <w:r>
        <w:separator/>
      </w:r>
    </w:p>
  </w:endnote>
  <w:endnote w:type="continuationSeparator" w:id="0">
    <w:p w14:paraId="27EF234F" w14:textId="77777777" w:rsidR="001D7DF6" w:rsidRDefault="001D7DF6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4FA9" w:rsidRPr="00314FA9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AB784" w14:textId="77777777" w:rsidR="001D7DF6" w:rsidRDefault="001D7DF6" w:rsidP="007A1A7D">
      <w:pPr>
        <w:spacing w:after="0" w:line="240" w:lineRule="auto"/>
      </w:pPr>
      <w:r>
        <w:separator/>
      </w:r>
    </w:p>
  </w:footnote>
  <w:footnote w:type="continuationSeparator" w:id="0">
    <w:p w14:paraId="14388240" w14:textId="77777777" w:rsidR="001D7DF6" w:rsidRDefault="001D7DF6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8A0F" w14:textId="77777777" w:rsidR="00AB277F" w:rsidRDefault="00AB277F" w:rsidP="00AB277F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1E898F7B" w14:textId="77777777" w:rsidR="00F67D88" w:rsidRPr="00690279" w:rsidRDefault="00F67D88" w:rsidP="00F67D88">
    <w:pPr>
      <w:pStyle w:val="Nagwek"/>
      <w:rPr>
        <w:rFonts w:asciiTheme="minorHAnsi" w:hAnsiTheme="minorHAnsi" w:cstheme="minorHAnsi"/>
      </w:rPr>
    </w:pPr>
  </w:p>
  <w:p w14:paraId="2AA4E201" w14:textId="054BFD0A" w:rsidR="00BE0A3F" w:rsidRPr="00F67D88" w:rsidRDefault="001D7DF6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701AA"/>
    <w:multiLevelType w:val="hybridMultilevel"/>
    <w:tmpl w:val="47621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D7FED"/>
    <w:multiLevelType w:val="hybridMultilevel"/>
    <w:tmpl w:val="D74048FC"/>
    <w:lvl w:ilvl="0" w:tplc="04150017">
      <w:start w:val="1"/>
      <w:numFmt w:val="lowerLetter"/>
      <w:lvlText w:val="%1)"/>
      <w:lvlJc w:val="left"/>
      <w:pPr>
        <w:ind w:left="1861" w:hanging="360"/>
      </w:pPr>
    </w:lvl>
    <w:lvl w:ilvl="1" w:tplc="04150019" w:tentative="1">
      <w:start w:val="1"/>
      <w:numFmt w:val="lowerLetter"/>
      <w:lvlText w:val="%2."/>
      <w:lvlJc w:val="left"/>
      <w:pPr>
        <w:ind w:left="2581" w:hanging="360"/>
      </w:pPr>
    </w:lvl>
    <w:lvl w:ilvl="2" w:tplc="0415001B" w:tentative="1">
      <w:start w:val="1"/>
      <w:numFmt w:val="lowerRoman"/>
      <w:lvlText w:val="%3."/>
      <w:lvlJc w:val="right"/>
      <w:pPr>
        <w:ind w:left="3301" w:hanging="180"/>
      </w:pPr>
    </w:lvl>
    <w:lvl w:ilvl="3" w:tplc="0415000F" w:tentative="1">
      <w:start w:val="1"/>
      <w:numFmt w:val="decimal"/>
      <w:lvlText w:val="%4."/>
      <w:lvlJc w:val="left"/>
      <w:pPr>
        <w:ind w:left="4021" w:hanging="360"/>
      </w:pPr>
    </w:lvl>
    <w:lvl w:ilvl="4" w:tplc="04150019" w:tentative="1">
      <w:start w:val="1"/>
      <w:numFmt w:val="lowerLetter"/>
      <w:lvlText w:val="%5."/>
      <w:lvlJc w:val="left"/>
      <w:pPr>
        <w:ind w:left="4741" w:hanging="360"/>
      </w:pPr>
    </w:lvl>
    <w:lvl w:ilvl="5" w:tplc="0415001B" w:tentative="1">
      <w:start w:val="1"/>
      <w:numFmt w:val="lowerRoman"/>
      <w:lvlText w:val="%6."/>
      <w:lvlJc w:val="right"/>
      <w:pPr>
        <w:ind w:left="5461" w:hanging="180"/>
      </w:pPr>
    </w:lvl>
    <w:lvl w:ilvl="6" w:tplc="0415000F" w:tentative="1">
      <w:start w:val="1"/>
      <w:numFmt w:val="decimal"/>
      <w:lvlText w:val="%7."/>
      <w:lvlJc w:val="left"/>
      <w:pPr>
        <w:ind w:left="6181" w:hanging="360"/>
      </w:pPr>
    </w:lvl>
    <w:lvl w:ilvl="7" w:tplc="04150019" w:tentative="1">
      <w:start w:val="1"/>
      <w:numFmt w:val="lowerLetter"/>
      <w:lvlText w:val="%8."/>
      <w:lvlJc w:val="left"/>
      <w:pPr>
        <w:ind w:left="6901" w:hanging="360"/>
      </w:pPr>
    </w:lvl>
    <w:lvl w:ilvl="8" w:tplc="0415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5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037D7"/>
    <w:rsid w:val="000178BD"/>
    <w:rsid w:val="00094600"/>
    <w:rsid w:val="000B02E3"/>
    <w:rsid w:val="000E322B"/>
    <w:rsid w:val="001128EC"/>
    <w:rsid w:val="00135C0A"/>
    <w:rsid w:val="00152E19"/>
    <w:rsid w:val="00175A8A"/>
    <w:rsid w:val="001D7DF6"/>
    <w:rsid w:val="001F65F7"/>
    <w:rsid w:val="00255C1C"/>
    <w:rsid w:val="00282DC1"/>
    <w:rsid w:val="002B747B"/>
    <w:rsid w:val="00314FA9"/>
    <w:rsid w:val="00471B30"/>
    <w:rsid w:val="004C41C1"/>
    <w:rsid w:val="004C4B04"/>
    <w:rsid w:val="004D1761"/>
    <w:rsid w:val="00526143"/>
    <w:rsid w:val="00562F17"/>
    <w:rsid w:val="005B3220"/>
    <w:rsid w:val="005D21EF"/>
    <w:rsid w:val="005E43A0"/>
    <w:rsid w:val="005F1225"/>
    <w:rsid w:val="006D720E"/>
    <w:rsid w:val="00777582"/>
    <w:rsid w:val="007A1A7D"/>
    <w:rsid w:val="00871493"/>
    <w:rsid w:val="008744C8"/>
    <w:rsid w:val="008E0A46"/>
    <w:rsid w:val="008E4A3E"/>
    <w:rsid w:val="008F00B1"/>
    <w:rsid w:val="008F2054"/>
    <w:rsid w:val="0090273A"/>
    <w:rsid w:val="009128FF"/>
    <w:rsid w:val="0094762B"/>
    <w:rsid w:val="009773BF"/>
    <w:rsid w:val="00981915"/>
    <w:rsid w:val="009D6806"/>
    <w:rsid w:val="009D6C13"/>
    <w:rsid w:val="00A641E7"/>
    <w:rsid w:val="00A90CF3"/>
    <w:rsid w:val="00AB277F"/>
    <w:rsid w:val="00AF139A"/>
    <w:rsid w:val="00AF6517"/>
    <w:rsid w:val="00C037C0"/>
    <w:rsid w:val="00C55712"/>
    <w:rsid w:val="00CC3E1D"/>
    <w:rsid w:val="00CD2255"/>
    <w:rsid w:val="00CE38A9"/>
    <w:rsid w:val="00D26DD3"/>
    <w:rsid w:val="00D37D58"/>
    <w:rsid w:val="00DF1D11"/>
    <w:rsid w:val="00E04329"/>
    <w:rsid w:val="00EF181D"/>
    <w:rsid w:val="00EF63CE"/>
    <w:rsid w:val="00F3461F"/>
    <w:rsid w:val="00F67D88"/>
    <w:rsid w:val="00FA39A7"/>
    <w:rsid w:val="00F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AF91DC39-E776-4B23-9453-719BE303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"/>
    <w:link w:val="Akapitzlist"/>
    <w:uiPriority w:val="34"/>
    <w:qFormat/>
    <w:locked/>
    <w:rsid w:val="00255C1C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59"/>
    <w:rsid w:val="00F3461F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23</cp:revision>
  <cp:lastPrinted>2021-10-06T13:07:00Z</cp:lastPrinted>
  <dcterms:created xsi:type="dcterms:W3CDTF">2021-09-30T12:07:00Z</dcterms:created>
  <dcterms:modified xsi:type="dcterms:W3CDTF">2021-10-07T07:02:00Z</dcterms:modified>
</cp:coreProperties>
</file>