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4A8A" w:rsidRPr="00D32B56" w:rsidRDefault="00194347" w:rsidP="005F4A8A">
      <w:pPr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>Z</w:t>
      </w:r>
      <w:r w:rsidR="005F4A8A" w:rsidRPr="00D32B56">
        <w:rPr>
          <w:rFonts w:cs="Times New Roman"/>
          <w:i/>
          <w:sz w:val="22"/>
        </w:rPr>
        <w:t>ałącznik nr 1 do SIWZ</w:t>
      </w:r>
    </w:p>
    <w:p w:rsidR="00D32B56" w:rsidRDefault="00D32B56" w:rsidP="00AE398F">
      <w:pPr>
        <w:textAlignment w:val="baseline"/>
        <w:rPr>
          <w:rFonts w:cs="Times New Roman"/>
          <w:b/>
        </w:rPr>
      </w:pPr>
    </w:p>
    <w:p w:rsidR="00ED3827" w:rsidRPr="00BD5D73" w:rsidRDefault="00AE398F" w:rsidP="00AE398F">
      <w:pPr>
        <w:textAlignment w:val="baseline"/>
        <w:rPr>
          <w:rFonts w:eastAsia="Lucida Sans Unicode" w:cs="Times New Roman"/>
          <w:b/>
          <w:lang w:eastAsia="ar-SA"/>
        </w:rPr>
      </w:pPr>
      <w:r w:rsidRPr="00BD5D73">
        <w:rPr>
          <w:rFonts w:eastAsia="Lucida Sans Unicode" w:cs="Times New Roman"/>
          <w:b/>
          <w:lang w:eastAsia="ar-SA"/>
        </w:rPr>
        <w:t xml:space="preserve">Pakiet nr 1 </w:t>
      </w:r>
    </w:p>
    <w:p w:rsidR="00BD5D73" w:rsidRPr="00BD5D73" w:rsidRDefault="00BD5D73" w:rsidP="00BD5D73">
      <w:pPr>
        <w:rPr>
          <w:b/>
        </w:rPr>
      </w:pPr>
      <w:r>
        <w:rPr>
          <w:b/>
        </w:rPr>
        <w:t>K</w:t>
      </w:r>
      <w:r w:rsidRPr="00BD5D73">
        <w:rPr>
          <w:b/>
        </w:rPr>
        <w:t xml:space="preserve">ieszeń </w:t>
      </w:r>
      <w:r>
        <w:rPr>
          <w:b/>
        </w:rPr>
        <w:t>samoprzylepna do przechwytywania płynów</w:t>
      </w:r>
    </w:p>
    <w:p w:rsidR="005123AA" w:rsidRDefault="005123AA" w:rsidP="005123AA">
      <w:pPr>
        <w:rPr>
          <w:rFonts w:cs="Times New Roman"/>
          <w:b/>
        </w:rPr>
      </w:pPr>
    </w:p>
    <w:p w:rsidR="005123AA" w:rsidRPr="00AC4ABC" w:rsidRDefault="005123AA" w:rsidP="005123AA">
      <w:pPr>
        <w:rPr>
          <w:rFonts w:cs="Times New Roman"/>
          <w:b/>
        </w:rPr>
      </w:pPr>
    </w:p>
    <w:tbl>
      <w:tblPr>
        <w:tblpPr w:leftFromText="141" w:rightFromText="141" w:vertAnchor="text" w:horzAnchor="margin" w:tblpXSpec="center" w:tblpY="78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850"/>
        <w:gridCol w:w="709"/>
        <w:gridCol w:w="851"/>
        <w:gridCol w:w="992"/>
        <w:gridCol w:w="992"/>
        <w:gridCol w:w="1134"/>
        <w:gridCol w:w="1134"/>
        <w:gridCol w:w="1701"/>
      </w:tblGrid>
      <w:tr w:rsidR="005123AA" w:rsidRPr="00AC4ABC" w:rsidTr="00BD5D73">
        <w:trPr>
          <w:cantSplit/>
          <w:trHeight w:val="1266"/>
        </w:trPr>
        <w:tc>
          <w:tcPr>
            <w:tcW w:w="921" w:type="dxa"/>
            <w:vAlign w:val="center"/>
          </w:tcPr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AE4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vAlign w:val="center"/>
          </w:tcPr>
          <w:p w:rsidR="005123AA" w:rsidRPr="00222AE4" w:rsidRDefault="005123AA" w:rsidP="005123AA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2AE4">
              <w:rPr>
                <w:rFonts w:asciiTheme="minorHAnsi" w:hAnsiTheme="minorHAnsi" w:cstheme="minorHAnsi"/>
                <w:sz w:val="18"/>
                <w:szCs w:val="18"/>
              </w:rPr>
              <w:t>ASORTYMENT</w:t>
            </w:r>
          </w:p>
          <w:p w:rsidR="005123AA" w:rsidRPr="00222AE4" w:rsidRDefault="005123AA" w:rsidP="005123AA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2AE4">
              <w:rPr>
                <w:rFonts w:asciiTheme="minorHAnsi" w:hAnsiTheme="minorHAnsi" w:cstheme="minorHAnsi"/>
                <w:sz w:val="18"/>
                <w:szCs w:val="18"/>
              </w:rPr>
              <w:t>SZCZEGÓŁOWY</w:t>
            </w:r>
          </w:p>
        </w:tc>
        <w:tc>
          <w:tcPr>
            <w:tcW w:w="850" w:type="dxa"/>
            <w:vAlign w:val="center"/>
          </w:tcPr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AE4">
              <w:rPr>
                <w:rFonts w:asciiTheme="minorHAnsi" w:hAnsiTheme="minorHAnsi" w:cstheme="minorHAnsi"/>
                <w:b/>
                <w:sz w:val="18"/>
                <w:szCs w:val="18"/>
              </w:rPr>
              <w:t>JEDN. MIARY</w:t>
            </w:r>
          </w:p>
        </w:tc>
        <w:tc>
          <w:tcPr>
            <w:tcW w:w="709" w:type="dxa"/>
            <w:vAlign w:val="center"/>
          </w:tcPr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AE4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  <w:p w:rsidR="005123AA" w:rsidRPr="00222AE4" w:rsidRDefault="00BD5D73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AE4"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18"/>
                <w:lang w:eastAsia="ar-SA"/>
              </w:rPr>
              <w:t>24 M-CE</w:t>
            </w:r>
          </w:p>
        </w:tc>
        <w:tc>
          <w:tcPr>
            <w:tcW w:w="851" w:type="dxa"/>
            <w:vAlign w:val="center"/>
          </w:tcPr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AE4">
              <w:rPr>
                <w:rFonts w:asciiTheme="minorHAnsi" w:hAnsiTheme="minorHAnsi" w:cstheme="minorHAnsi"/>
                <w:b/>
                <w:sz w:val="18"/>
                <w:szCs w:val="18"/>
              </w:rPr>
              <w:t>CENA  NETTO</w:t>
            </w:r>
          </w:p>
        </w:tc>
        <w:tc>
          <w:tcPr>
            <w:tcW w:w="992" w:type="dxa"/>
            <w:vAlign w:val="center"/>
          </w:tcPr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AE4">
              <w:rPr>
                <w:rFonts w:asciiTheme="minorHAnsi" w:hAnsiTheme="minorHAnsi" w:cstheme="minorHAnsi"/>
                <w:b/>
                <w:sz w:val="18"/>
                <w:szCs w:val="18"/>
              </w:rPr>
              <w:t>CENA  BRUTTO</w:t>
            </w:r>
          </w:p>
        </w:tc>
        <w:tc>
          <w:tcPr>
            <w:tcW w:w="992" w:type="dxa"/>
          </w:tcPr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3AA" w:rsidRPr="00222AE4" w:rsidRDefault="005123AA" w:rsidP="007971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AE4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vAlign w:val="center"/>
          </w:tcPr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AE4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5123AA" w:rsidRPr="000472AA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2AA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5123AA" w:rsidRPr="000472AA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3AA" w:rsidRPr="000472AA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72AA">
              <w:rPr>
                <w:rFonts w:asciiTheme="minorHAnsi" w:hAnsiTheme="minorHAnsi" w:cstheme="minorHAnsi"/>
                <w:b/>
                <w:sz w:val="18"/>
                <w:szCs w:val="18"/>
              </w:rPr>
              <w:t>PRODUCENT/NR KATAL</w:t>
            </w:r>
            <w:r w:rsidR="00557340" w:rsidRPr="000472AA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0472AA">
              <w:rPr>
                <w:rFonts w:asciiTheme="minorHAnsi" w:hAnsiTheme="minorHAnsi" w:cstheme="minorHAnsi"/>
                <w:b/>
                <w:sz w:val="18"/>
                <w:szCs w:val="18"/>
              </w:rPr>
              <w:t>GOWY</w:t>
            </w:r>
          </w:p>
          <w:p w:rsidR="005123AA" w:rsidRPr="000472AA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123AA" w:rsidRPr="00AC4ABC" w:rsidTr="00BD5D73">
        <w:trPr>
          <w:cantSplit/>
          <w:trHeight w:val="660"/>
        </w:trPr>
        <w:tc>
          <w:tcPr>
            <w:tcW w:w="921" w:type="dxa"/>
            <w:vAlign w:val="center"/>
          </w:tcPr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2AE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BD5D73" w:rsidRPr="00222AE4" w:rsidRDefault="00BD5D73" w:rsidP="00BD5D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AE4">
              <w:rPr>
                <w:rFonts w:asciiTheme="minorHAnsi" w:hAnsiTheme="minorHAnsi" w:cstheme="minorHAnsi"/>
                <w:sz w:val="20"/>
                <w:szCs w:val="20"/>
              </w:rPr>
              <w:t>Kieszeń samoprzylepna w kształcie trójkąta do przechwytywania płynów, wyposażona w usztywniacz i zawór do podłączenia  drenu. Rozmiar 60 cm x 60 cm.</w:t>
            </w:r>
          </w:p>
          <w:p w:rsidR="005123AA" w:rsidRPr="00222AE4" w:rsidRDefault="005123AA" w:rsidP="00512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2AE4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709" w:type="dxa"/>
            <w:vAlign w:val="center"/>
          </w:tcPr>
          <w:p w:rsidR="005123AA" w:rsidRPr="00222AE4" w:rsidRDefault="00BD5D73" w:rsidP="005123A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22AE4">
              <w:rPr>
                <w:rFonts w:asciiTheme="minorHAnsi" w:hAnsiTheme="minorHAnsi" w:cstheme="minorHAnsi"/>
                <w:b/>
              </w:rPr>
              <w:t>3 000</w:t>
            </w:r>
          </w:p>
        </w:tc>
        <w:tc>
          <w:tcPr>
            <w:tcW w:w="851" w:type="dxa"/>
            <w:vAlign w:val="center"/>
          </w:tcPr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5123AA" w:rsidRPr="00222AE4" w:rsidRDefault="005123AA" w:rsidP="00512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5123AA" w:rsidRPr="00AC4ABC" w:rsidRDefault="005123AA" w:rsidP="005123A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5123AA" w:rsidRPr="00AC4ABC" w:rsidRDefault="005123AA" w:rsidP="005123AA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5123AA" w:rsidRPr="00AC4ABC" w:rsidTr="00217A16">
        <w:trPr>
          <w:cantSplit/>
          <w:trHeight w:val="660"/>
        </w:trPr>
        <w:tc>
          <w:tcPr>
            <w:tcW w:w="7583" w:type="dxa"/>
            <w:gridSpan w:val="7"/>
            <w:vAlign w:val="center"/>
          </w:tcPr>
          <w:p w:rsidR="005123AA" w:rsidRPr="00AC4ABC" w:rsidRDefault="005123AA" w:rsidP="005123AA">
            <w:pPr>
              <w:jc w:val="center"/>
              <w:rPr>
                <w:rFonts w:cs="Times New Roman"/>
                <w:b/>
              </w:rPr>
            </w:pPr>
            <w:r w:rsidRPr="00AC4ABC">
              <w:rPr>
                <w:rFonts w:cs="Times New Roman"/>
                <w:b/>
              </w:rPr>
              <w:t>RAZEM :</w:t>
            </w:r>
          </w:p>
        </w:tc>
        <w:tc>
          <w:tcPr>
            <w:tcW w:w="1134" w:type="dxa"/>
            <w:vAlign w:val="center"/>
          </w:tcPr>
          <w:p w:rsidR="005123AA" w:rsidRPr="00AC4ABC" w:rsidRDefault="005123AA" w:rsidP="005123A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123AA" w:rsidRPr="00AC4ABC" w:rsidRDefault="005123AA" w:rsidP="005123A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5123AA" w:rsidRPr="00AC4ABC" w:rsidRDefault="005123AA" w:rsidP="005123AA">
            <w:pPr>
              <w:jc w:val="center"/>
              <w:rPr>
                <w:rFonts w:cs="Times New Roman"/>
                <w:b/>
                <w:i/>
              </w:rPr>
            </w:pPr>
          </w:p>
        </w:tc>
      </w:tr>
    </w:tbl>
    <w:p w:rsidR="005123AA" w:rsidRPr="005123AA" w:rsidRDefault="005123AA" w:rsidP="00AE398F">
      <w:pPr>
        <w:textAlignment w:val="baseline"/>
        <w:rPr>
          <w:rFonts w:eastAsia="Lucida Sans Unicode" w:cs="Times New Roman"/>
          <w:b/>
          <w:lang w:eastAsia="ar-SA"/>
        </w:rPr>
      </w:pPr>
    </w:p>
    <w:p w:rsidR="005123AA" w:rsidRDefault="005123AA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5123AA" w:rsidRDefault="005123AA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5123AA" w:rsidRDefault="005123AA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5123AA" w:rsidRDefault="005123AA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5123AA" w:rsidRDefault="005123AA" w:rsidP="00AE398F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AE398F" w:rsidRPr="00D32B56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D32B56" w:rsidRDefault="00D32B56" w:rsidP="00D32B56">
      <w:pPr>
        <w:pStyle w:val="Normalny1"/>
        <w:rPr>
          <w:rFonts w:ascii="Times New Roman" w:hAnsi="Times New Roman" w:cs="Times New Roman"/>
        </w:rPr>
      </w:pPr>
    </w:p>
    <w:p w:rsidR="005123AA" w:rsidRDefault="005123AA" w:rsidP="00D32B56">
      <w:pPr>
        <w:pStyle w:val="Normalny1"/>
        <w:rPr>
          <w:rFonts w:ascii="Times New Roman" w:hAnsi="Times New Roman" w:cs="Times New Roman"/>
        </w:rPr>
      </w:pPr>
    </w:p>
    <w:p w:rsidR="005123AA" w:rsidRDefault="005123AA" w:rsidP="00D32B56">
      <w:pPr>
        <w:pStyle w:val="Normalny1"/>
        <w:rPr>
          <w:rFonts w:ascii="Times New Roman" w:hAnsi="Times New Roman" w:cs="Times New Roman"/>
        </w:rPr>
      </w:pPr>
    </w:p>
    <w:p w:rsidR="005123AA" w:rsidRDefault="005123AA" w:rsidP="00D32B56">
      <w:pPr>
        <w:pStyle w:val="Normalny1"/>
        <w:rPr>
          <w:rFonts w:ascii="Times New Roman" w:hAnsi="Times New Roman" w:cs="Times New Roman"/>
        </w:rPr>
      </w:pPr>
    </w:p>
    <w:p w:rsidR="005123AA" w:rsidRDefault="005123AA" w:rsidP="00D32B56">
      <w:pPr>
        <w:pStyle w:val="Normalny1"/>
        <w:rPr>
          <w:rFonts w:ascii="Times New Roman" w:hAnsi="Times New Roman" w:cs="Times New Roman"/>
        </w:rPr>
      </w:pPr>
    </w:p>
    <w:p w:rsidR="005123AA" w:rsidRDefault="005123AA" w:rsidP="00D32B56">
      <w:pPr>
        <w:pStyle w:val="Normalny1"/>
        <w:rPr>
          <w:rFonts w:ascii="Times New Roman" w:hAnsi="Times New Roman" w:cs="Times New Roman"/>
        </w:rPr>
      </w:pPr>
    </w:p>
    <w:p w:rsidR="00BD5D73" w:rsidRDefault="00BD5D73" w:rsidP="005123AA">
      <w:pPr>
        <w:spacing w:before="100" w:beforeAutospacing="1" w:after="100" w:afterAutospacing="1"/>
        <w:jc w:val="both"/>
        <w:rPr>
          <w:rFonts w:cs="Times New Roman"/>
          <w:bCs/>
        </w:rPr>
      </w:pPr>
    </w:p>
    <w:p w:rsidR="00BD5D73" w:rsidRDefault="00BD5D73" w:rsidP="005123AA">
      <w:pPr>
        <w:spacing w:before="100" w:beforeAutospacing="1" w:after="100" w:afterAutospacing="1"/>
        <w:jc w:val="both"/>
        <w:rPr>
          <w:rFonts w:cs="Times New Roman"/>
          <w:bCs/>
        </w:rPr>
      </w:pPr>
    </w:p>
    <w:p w:rsidR="00AE398F" w:rsidRDefault="00AE398F" w:rsidP="00AE398F">
      <w:pPr>
        <w:textAlignment w:val="baseline"/>
        <w:rPr>
          <w:rFonts w:eastAsia="Lucida Sans Unicode" w:cs="Times New Roman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 w:cs="Times New Roman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 w:cs="Times New Roman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 w:cs="Times New Roman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 w:cs="Times New Roman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 w:cs="Times New Roman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 w:cs="Times New Roman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 w:cs="Times New Roman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 w:cs="Times New Roman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 w:cs="Times New Roman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 w:cs="Times New Roman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 w:cs="Times New Roman"/>
          <w:bCs/>
          <w:sz w:val="22"/>
          <w:szCs w:val="22"/>
          <w:lang w:eastAsia="ar-SA"/>
        </w:rPr>
      </w:pPr>
    </w:p>
    <w:p w:rsidR="00BD5D73" w:rsidRPr="000822FA" w:rsidRDefault="00BD5D73" w:rsidP="00AE398F">
      <w:pPr>
        <w:textAlignment w:val="baseline"/>
        <w:rPr>
          <w:rFonts w:eastAsia="Lucida Sans Unicode" w:cs="Times New Roman"/>
          <w:bCs/>
          <w:sz w:val="22"/>
          <w:szCs w:val="22"/>
          <w:lang w:eastAsia="ar-SA"/>
        </w:rPr>
      </w:pPr>
    </w:p>
    <w:p w:rsidR="00E6443A" w:rsidRPr="00D32B56" w:rsidRDefault="00E6443A" w:rsidP="00E6443A">
      <w:pPr>
        <w:textAlignment w:val="baseline"/>
        <w:rPr>
          <w:rFonts w:eastAsia="Lucida Sans Unicode" w:cs="Times New Roman"/>
          <w:b/>
          <w:lang w:eastAsia="ar-SA"/>
        </w:rPr>
      </w:pPr>
      <w:r>
        <w:rPr>
          <w:rFonts w:eastAsia="Lucida Sans Unicode" w:cs="Times New Roman"/>
          <w:b/>
          <w:lang w:eastAsia="ar-SA"/>
        </w:rPr>
        <w:lastRenderedPageBreak/>
        <w:t>Pakiet nr 2</w:t>
      </w:r>
      <w:r w:rsidRPr="00D32B56">
        <w:rPr>
          <w:rFonts w:eastAsia="Lucida Sans Unicode" w:cs="Times New Roman"/>
          <w:b/>
          <w:lang w:eastAsia="ar-SA"/>
        </w:rPr>
        <w:t xml:space="preserve"> </w:t>
      </w:r>
    </w:p>
    <w:p w:rsidR="00E6443A" w:rsidRPr="00D32B56" w:rsidRDefault="00E6443A" w:rsidP="00E6443A">
      <w:pPr>
        <w:textAlignment w:val="baseline"/>
        <w:rPr>
          <w:rFonts w:eastAsia="Lucida Sans Unicode" w:cs="Times New Roman"/>
          <w:b/>
          <w:lang w:eastAsia="ar-SA"/>
        </w:rPr>
      </w:pPr>
    </w:p>
    <w:p w:rsidR="00BD5D73" w:rsidRDefault="008F018D" w:rsidP="000822FA">
      <w:pPr>
        <w:textAlignment w:val="baseline"/>
        <w:rPr>
          <w:b/>
        </w:rPr>
      </w:pPr>
      <w:r>
        <w:rPr>
          <w:b/>
        </w:rPr>
        <w:t>Obłożenia</w:t>
      </w:r>
    </w:p>
    <w:p w:rsidR="00662C03" w:rsidRDefault="00662C03" w:rsidP="000822FA">
      <w:pPr>
        <w:textAlignment w:val="baseline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5676"/>
        <w:gridCol w:w="824"/>
        <w:gridCol w:w="885"/>
        <w:gridCol w:w="992"/>
        <w:gridCol w:w="992"/>
        <w:gridCol w:w="993"/>
        <w:gridCol w:w="879"/>
        <w:gridCol w:w="856"/>
        <w:gridCol w:w="1276"/>
      </w:tblGrid>
      <w:tr w:rsidR="00662C03" w:rsidRPr="00662C03" w:rsidTr="00222AE4">
        <w:tc>
          <w:tcPr>
            <w:tcW w:w="669" w:type="dxa"/>
          </w:tcPr>
          <w:p w:rsidR="00662C03" w:rsidRPr="00662C03" w:rsidRDefault="00662C03" w:rsidP="000822FA">
            <w:pPr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676" w:type="dxa"/>
          </w:tcPr>
          <w:p w:rsidR="00662C03" w:rsidRPr="00662C03" w:rsidRDefault="00662C03" w:rsidP="00662C0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Asortyment</w:t>
            </w:r>
          </w:p>
        </w:tc>
        <w:tc>
          <w:tcPr>
            <w:tcW w:w="824" w:type="dxa"/>
          </w:tcPr>
          <w:p w:rsidR="00662C03" w:rsidRPr="00662C03" w:rsidRDefault="00662C03" w:rsidP="00662C0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885" w:type="dxa"/>
          </w:tcPr>
          <w:p w:rsidR="00662C03" w:rsidRPr="00662C03" w:rsidRDefault="00662C03" w:rsidP="00662C0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:rsidR="00662C03" w:rsidRPr="00662C03" w:rsidRDefault="00662C03" w:rsidP="00662C0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24 m-ce</w:t>
            </w:r>
          </w:p>
        </w:tc>
        <w:tc>
          <w:tcPr>
            <w:tcW w:w="992" w:type="dxa"/>
          </w:tcPr>
          <w:p w:rsidR="00662C03" w:rsidRPr="00662C03" w:rsidRDefault="00662C03" w:rsidP="00662C0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992" w:type="dxa"/>
          </w:tcPr>
          <w:p w:rsidR="00662C03" w:rsidRPr="00662C03" w:rsidRDefault="00662C03" w:rsidP="00662C0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993" w:type="dxa"/>
          </w:tcPr>
          <w:p w:rsidR="00662C03" w:rsidRPr="00662C03" w:rsidRDefault="00662C03" w:rsidP="00662C0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879" w:type="dxa"/>
          </w:tcPr>
          <w:p w:rsidR="00662C03" w:rsidRPr="00662C03" w:rsidRDefault="00662C03" w:rsidP="00662C0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856" w:type="dxa"/>
          </w:tcPr>
          <w:p w:rsidR="00662C03" w:rsidRPr="00662C03" w:rsidRDefault="00662C03" w:rsidP="00662C0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</w:tcPr>
          <w:p w:rsidR="00662C03" w:rsidRPr="00662C03" w:rsidRDefault="00662C03" w:rsidP="000822FA">
            <w:pPr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Producent/Nr kat.</w:t>
            </w:r>
          </w:p>
        </w:tc>
      </w:tr>
      <w:tr w:rsidR="00662C03" w:rsidRPr="00662C03" w:rsidTr="00222AE4">
        <w:tc>
          <w:tcPr>
            <w:tcW w:w="669" w:type="dxa"/>
          </w:tcPr>
          <w:p w:rsidR="00222AE4" w:rsidRDefault="00222AE4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22AE4" w:rsidRDefault="00222AE4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22AE4" w:rsidRDefault="00222AE4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22AE4" w:rsidRDefault="00222AE4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22AE4" w:rsidRDefault="00222AE4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22AE4" w:rsidRDefault="00222AE4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22AE4" w:rsidRDefault="00222AE4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22AE4" w:rsidRDefault="00222AE4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22AE4" w:rsidRDefault="00222AE4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22AE4" w:rsidRDefault="00222AE4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22AE4" w:rsidRDefault="00222AE4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22AE4" w:rsidRDefault="00222AE4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22AE4" w:rsidRDefault="00222AE4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662C03" w:rsidRPr="00222AE4" w:rsidRDefault="00222AE4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2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6" w:type="dxa"/>
          </w:tcPr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b/>
                <w:sz w:val="16"/>
                <w:szCs w:val="16"/>
              </w:rPr>
              <w:t xml:space="preserve">Zestaw do alloplastyki stawu kolanowego zawierający:                                                                                                   </w:t>
            </w:r>
            <w:r w:rsidRPr="00222AE4">
              <w:rPr>
                <w:rFonts w:cstheme="minorHAnsi"/>
                <w:sz w:val="16"/>
                <w:szCs w:val="16"/>
              </w:rPr>
              <w:t>1 x serweta na stół narzędziowy wzmocniona 250 x 200 cm (opakowanie zestawu)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1 x serweta na stół narzędziowy wzmocniona 190 x 150 cm, wzmocnienie serwety 75 x 190 cm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wykonane z dwuwarstwowego pełnobarierowego laminatu ( film polietylenowy + hydrofilowa warstwa włókniny polipropylenowej) (zgodne z EN 13795 1-3) bez zawartości wiskozy i celulozy o gramaturze 55g/m2. Posiada dodatkowy obszar wzmocnień 1 x folia chirurgiczna 85 x 60 cm (85 x 82 cm)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2 x osłona na uchwyt lampy biało-zielona 12 x 9,5 x 5 cm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2 x kieszeń przylepna 2 sekcje 38 x 43 cm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1 x serweta dwuwarstwowa przylepna 300 x 170 cm z dodatkowym padem chłonnym w obszarze krytycznym (pad 50 x 75 cm)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2 x serweta dwuwarstwowa nieprzylepna 90 x 75 cm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1 x serweta dwuwarstwowa do operacji kończyny dolnej z dodatkowym padem chłonnym w obszarze krytycznym przylepna 225 x 320 cm, otwór 5 x 7 cm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1 x serweta dwuwarstwowa przylepna 175 x 170 cm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1 x osłona na kończynę (stokineta) 35 x 120 cm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2 x serweta na stolik Mayo składana teleskopowo, wzmocniona 80 x 145 cm, wzmocnienie 60 x 145 cm, folia piaskowana, wzmocnienie klejone do serwety na całej jego powierzchni.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10 x chusta z gazy z chipem RTG 45 x 45 cm 4 warstwy a’ 25g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30 x kompres z gazy RTG 7,5 x 7,5 cm, 16 warstw, 17 nitek, a’ 1,5g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4 x taśma przylepna 10 x 50 cm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1 x opatrunek chłonny przylepny 15 x 8 cm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2 x opatrunek chłonny przylepny 20 x 10 cm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1 x torebka papierowa 29 x 19 cm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 xml:space="preserve">1 x zestaw do ssaka ortopedyczny z filtrem 28/9,33 CH/mm 300 cm 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  <w:lang w:val="en-US"/>
              </w:rPr>
            </w:pPr>
            <w:r w:rsidRPr="00222AE4">
              <w:rPr>
                <w:rFonts w:cstheme="minorHAnsi"/>
                <w:sz w:val="16"/>
                <w:szCs w:val="16"/>
                <w:lang w:val="en-US"/>
              </w:rPr>
              <w:t>2 x dren Redona 16/5,33 CH/mm 50 cm, 15 cm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 xml:space="preserve">1 x pojemnik plastikowy 500 ml przeźroczysty 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1 x dren do ssaka 25/8,33 CH/mm 300 cm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1 x skalpel bezpieczny Nr. 23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>2 x miska nerkowata plastikowa 800 ml przeźroczysta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b/>
                <w:sz w:val="16"/>
                <w:szCs w:val="16"/>
              </w:rPr>
            </w:pPr>
            <w:r w:rsidRPr="00222AE4">
              <w:rPr>
                <w:rFonts w:cstheme="minorHAnsi"/>
                <w:sz w:val="16"/>
                <w:szCs w:val="16"/>
              </w:rPr>
              <w:t xml:space="preserve">2 x opaska elastyczna 15 cm x 5 m                                                                                             </w:t>
            </w:r>
            <w:r w:rsidR="00222AE4" w:rsidRPr="00222AE4">
              <w:rPr>
                <w:rFonts w:cstheme="minorHAnsi"/>
                <w:sz w:val="16"/>
                <w:szCs w:val="16"/>
              </w:rPr>
              <w:t xml:space="preserve">                              </w:t>
            </w:r>
            <w:r w:rsidRPr="00222AE4">
              <w:rPr>
                <w:rFonts w:cstheme="minorHAnsi"/>
                <w:b/>
                <w:sz w:val="16"/>
                <w:szCs w:val="16"/>
              </w:rPr>
              <w:t>oznaczenie kolorystyczne kolor zielony</w:t>
            </w:r>
          </w:p>
          <w:p w:rsidR="00662C03" w:rsidRPr="00222AE4" w:rsidRDefault="00662C03" w:rsidP="00222AE4">
            <w:pPr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222AE4">
              <w:rPr>
                <w:rFonts w:cstheme="minorHAnsi"/>
                <w:b/>
                <w:sz w:val="16"/>
                <w:szCs w:val="16"/>
              </w:rPr>
              <w:t>-oznaczenie słowne-„kolano”</w:t>
            </w:r>
          </w:p>
        </w:tc>
        <w:tc>
          <w:tcPr>
            <w:tcW w:w="824" w:type="dxa"/>
          </w:tcPr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222AE4" w:rsidRPr="00222AE4" w:rsidRDefault="00222AE4" w:rsidP="000822FA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:rsidR="00662C03" w:rsidRPr="00222AE4" w:rsidRDefault="00222AE4" w:rsidP="000822FA">
            <w:pPr>
              <w:textAlignment w:val="baseline"/>
              <w:rPr>
                <w:rFonts w:cstheme="minorHAnsi"/>
              </w:rPr>
            </w:pPr>
            <w:r w:rsidRPr="00222AE4">
              <w:rPr>
                <w:rFonts w:cstheme="minorHAnsi"/>
              </w:rPr>
              <w:t>zestaw</w:t>
            </w:r>
          </w:p>
        </w:tc>
        <w:tc>
          <w:tcPr>
            <w:tcW w:w="885" w:type="dxa"/>
          </w:tcPr>
          <w:p w:rsidR="00222AE4" w:rsidRDefault="00222AE4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222AE4" w:rsidRDefault="00222AE4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222AE4" w:rsidRDefault="00222AE4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222AE4" w:rsidRDefault="00222AE4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222AE4" w:rsidRDefault="00222AE4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222AE4" w:rsidRDefault="00222AE4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222AE4" w:rsidRDefault="00222AE4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222AE4" w:rsidRDefault="00222AE4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222AE4" w:rsidRDefault="00222AE4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222AE4" w:rsidRDefault="00222AE4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222AE4" w:rsidRDefault="00222AE4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222AE4" w:rsidRDefault="00222AE4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222AE4" w:rsidRDefault="00222AE4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662C03" w:rsidRPr="00222AE4" w:rsidRDefault="00222AE4" w:rsidP="00222AE4">
            <w:pPr>
              <w:jc w:val="center"/>
              <w:textAlignment w:val="baseline"/>
              <w:rPr>
                <w:rFonts w:cstheme="minorHAnsi"/>
              </w:rPr>
            </w:pPr>
            <w:r w:rsidRPr="00222AE4">
              <w:rPr>
                <w:rFonts w:cstheme="minorHAnsi"/>
              </w:rPr>
              <w:t>300</w:t>
            </w:r>
          </w:p>
        </w:tc>
        <w:tc>
          <w:tcPr>
            <w:tcW w:w="992" w:type="dxa"/>
          </w:tcPr>
          <w:p w:rsidR="00662C03" w:rsidRPr="00662C03" w:rsidRDefault="00662C03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2C03" w:rsidRPr="00662C03" w:rsidRDefault="00662C03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62C03" w:rsidRPr="00662C03" w:rsidRDefault="00662C03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</w:tcPr>
          <w:p w:rsidR="00662C03" w:rsidRPr="00662C03" w:rsidRDefault="00662C03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662C03" w:rsidRPr="00662C03" w:rsidRDefault="00662C03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62C03" w:rsidRPr="00662C03" w:rsidRDefault="00662C03" w:rsidP="000822F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222AE4" w:rsidRPr="00662C03" w:rsidTr="00222AE4">
        <w:tc>
          <w:tcPr>
            <w:tcW w:w="669" w:type="dxa"/>
          </w:tcPr>
          <w:p w:rsidR="00D239FB" w:rsidRDefault="00D239FB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22AE4" w:rsidRPr="00222AE4" w:rsidRDefault="00222AE4" w:rsidP="00D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2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6" w:type="dxa"/>
          </w:tcPr>
          <w:p w:rsidR="00222AE4" w:rsidRDefault="00222AE4" w:rsidP="00222AE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Zestaw do alloplastyki stawu biodrowego zawierający: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1 x serweta na stół narzędziowy wzmocniona 250 x 200 cm (opakowanie zestawu)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przylepna 175 x 170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folia chirurgiczna 85 x 60 cm (85 x 82 cm)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osłona na uchwyt lampy biało-zielona 12 x 9,5 x 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 x kieszeń przylepna 1 sekcja 43 x 38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kieszeń przylepna 2 sekcje 43 x 38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serweta dwuwarstwowa przylepna 300 x 170 cm z dodatkowym padem chłonnym w obszarze krytycznym (pad 50 x 75 cm)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3 x serweta dwuwarstwowa nieprzylepna 90 x 75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z dodatkowym padem chłonnym w obszarze krytycznym przylepna 200 x 260 cm, U przylepne 15 x 95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osłona na kończynę (stokineta) 35 x 120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serweta na stolik Mayo składana teleskopowo, wzmocniona 80 x 145 cm, wzmocnienie 60 x 145 cm, folia piaskowana, wzmocnienie klejone do serwety na całej jego powierzchni.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10 x chusta z gazy z chipem RTG 45 x 45 cm 4 warstwy  a’ 25g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50 x Telacomp kompres z gazy RTG 7,5 x 7,5 cm, 16 warstw, 17 nitek, a’ 1,5g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4 x taśma przylepna 10 x 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opatrunek chłonny przylepny 15 x 8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opatrunek chłonny przylepny 20 x 10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torebka papierowa 29 x 19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zestaw do ssaka ortopedyczny z filtrem 28/9,33 CH/mm 300cm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dren Redona 16/5,33 CH/mm, 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pojemnik plastikowy 500 ml przeźroczysty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skalpel bezpieczny Nr. 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miska nerkowata plastikowa 800 ml przeźroczysta                                                                                                    -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oznaczenie kolorystyczne- kolor czerwony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-oznaczenie słowne-„biodro”</w:t>
            </w:r>
          </w:p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222AE4" w:rsidRPr="00D239FB" w:rsidRDefault="00D239FB" w:rsidP="00222AE4">
            <w:pPr>
              <w:textAlignment w:val="baseline"/>
              <w:rPr>
                <w:rFonts w:cstheme="minorHAnsi"/>
              </w:rPr>
            </w:pPr>
            <w:r w:rsidRPr="00D239FB">
              <w:rPr>
                <w:rFonts w:cstheme="minorHAnsi"/>
              </w:rPr>
              <w:t>zestaw</w:t>
            </w:r>
          </w:p>
        </w:tc>
        <w:tc>
          <w:tcPr>
            <w:tcW w:w="885" w:type="dxa"/>
          </w:tcPr>
          <w:p w:rsidR="00222AE4" w:rsidRDefault="00222AE4" w:rsidP="00222AE4">
            <w:pPr>
              <w:textAlignment w:val="baseline"/>
              <w:rPr>
                <w:rFonts w:cstheme="minorHAnsi"/>
              </w:rPr>
            </w:pPr>
          </w:p>
          <w:p w:rsidR="00222AE4" w:rsidRDefault="00222AE4" w:rsidP="00222AE4">
            <w:pPr>
              <w:textAlignment w:val="baseline"/>
              <w:rPr>
                <w:rFonts w:cstheme="minorHAnsi"/>
              </w:rPr>
            </w:pPr>
          </w:p>
          <w:p w:rsidR="00222AE4" w:rsidRDefault="00222AE4" w:rsidP="00222AE4">
            <w:pPr>
              <w:textAlignment w:val="baseline"/>
              <w:rPr>
                <w:rFonts w:cstheme="minorHAnsi"/>
              </w:rPr>
            </w:pPr>
          </w:p>
          <w:p w:rsidR="00222AE4" w:rsidRDefault="00222AE4" w:rsidP="00222AE4">
            <w:pPr>
              <w:textAlignment w:val="baseline"/>
              <w:rPr>
                <w:rFonts w:cstheme="minorHAnsi"/>
              </w:rPr>
            </w:pPr>
          </w:p>
          <w:p w:rsidR="00222AE4" w:rsidRDefault="00222AE4" w:rsidP="00222AE4">
            <w:pPr>
              <w:textAlignment w:val="baseline"/>
              <w:rPr>
                <w:rFonts w:cstheme="minorHAnsi"/>
              </w:rPr>
            </w:pPr>
          </w:p>
          <w:p w:rsidR="00222AE4" w:rsidRDefault="00222AE4" w:rsidP="00222AE4">
            <w:pPr>
              <w:textAlignment w:val="baseline"/>
              <w:rPr>
                <w:rFonts w:cstheme="minorHAnsi"/>
              </w:rPr>
            </w:pPr>
          </w:p>
          <w:p w:rsidR="00222AE4" w:rsidRDefault="00222AE4" w:rsidP="00222AE4">
            <w:pPr>
              <w:textAlignment w:val="baseline"/>
              <w:rPr>
                <w:rFonts w:cstheme="minorHAnsi"/>
              </w:rPr>
            </w:pPr>
          </w:p>
          <w:p w:rsidR="00222AE4" w:rsidRDefault="00222AE4" w:rsidP="00222AE4">
            <w:pPr>
              <w:textAlignment w:val="baseline"/>
              <w:rPr>
                <w:rFonts w:cstheme="minorHAnsi"/>
              </w:rPr>
            </w:pPr>
          </w:p>
          <w:p w:rsidR="00222AE4" w:rsidRDefault="00222AE4" w:rsidP="00222AE4">
            <w:pPr>
              <w:textAlignment w:val="baseline"/>
              <w:rPr>
                <w:rFonts w:cstheme="minorHAnsi"/>
              </w:rPr>
            </w:pPr>
          </w:p>
          <w:p w:rsidR="00222AE4" w:rsidRDefault="00222AE4" w:rsidP="00222AE4">
            <w:pPr>
              <w:textAlignment w:val="baseline"/>
              <w:rPr>
                <w:rFonts w:cstheme="minorHAnsi"/>
              </w:rPr>
            </w:pPr>
          </w:p>
          <w:p w:rsidR="00222AE4" w:rsidRDefault="00222AE4" w:rsidP="00222AE4">
            <w:pPr>
              <w:textAlignment w:val="baseline"/>
              <w:rPr>
                <w:rFonts w:cstheme="minorHAnsi"/>
              </w:rPr>
            </w:pPr>
          </w:p>
          <w:p w:rsidR="00222AE4" w:rsidRDefault="00222AE4" w:rsidP="00222AE4">
            <w:pPr>
              <w:textAlignment w:val="baseline"/>
              <w:rPr>
                <w:rFonts w:cstheme="minorHAnsi"/>
              </w:rPr>
            </w:pPr>
          </w:p>
          <w:p w:rsidR="00222AE4" w:rsidRDefault="00222AE4" w:rsidP="00222AE4">
            <w:pPr>
              <w:textAlignment w:val="baseline"/>
              <w:rPr>
                <w:rFonts w:cstheme="minorHAnsi"/>
              </w:rPr>
            </w:pPr>
          </w:p>
          <w:p w:rsidR="00222AE4" w:rsidRPr="00222AE4" w:rsidRDefault="00222AE4" w:rsidP="00D239FB">
            <w:pPr>
              <w:jc w:val="center"/>
              <w:textAlignment w:val="baseline"/>
              <w:rPr>
                <w:rFonts w:cstheme="minorHAnsi"/>
              </w:rPr>
            </w:pPr>
            <w:r w:rsidRPr="00222AE4">
              <w:rPr>
                <w:rFonts w:cstheme="minorHAnsi"/>
              </w:rPr>
              <w:t>640</w:t>
            </w:r>
          </w:p>
        </w:tc>
        <w:tc>
          <w:tcPr>
            <w:tcW w:w="992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222AE4" w:rsidRPr="00662C03" w:rsidTr="00222AE4">
        <w:tc>
          <w:tcPr>
            <w:tcW w:w="669" w:type="dxa"/>
          </w:tcPr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222AE4" w:rsidRPr="00D239FB" w:rsidRDefault="00D239FB" w:rsidP="00D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239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6" w:type="dxa"/>
          </w:tcPr>
          <w:p w:rsidR="00D239FB" w:rsidRDefault="00D239FB" w:rsidP="00D239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Zestaw dyżurowy zawierający: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1 x serweta na stół narzędziowy wzmocniona 250 x 200 cm (opakowanie zestawu)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na stół narzędziowy wzmocniona 190 x 150 cm, wzmocnienie serwety 75 x 190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osłona na uchwyt lampy biało-zielona 12 x 9,5 x 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kieszeń przylepna 2 sekcja 43 x 38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serweta dwuwarstwowa nieprzylepna 75 x 75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2 x serweta dwuwarstwowa przylepna 175 x 170 cm z dodatkowym padem chłonnym w obszarze krytycznym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do operacji kończyny dolnej z dodatkowym padem chłonnym w obszarze krytycznym przylepna 225 x 320 cm, otwór 5 x 7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osłona na kończynę (stokineta) 25 x 80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na stolik Mayo składana teleskopowo, wzmocniona 80 x 145 cm, wzmocnienie 60 x 145 cm, folia piaskowana, wzmocnienie klejone do serwety na całej jego powierzchni.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5 x chusta z gazy z chipem RTG 45 x 45 cm, 4 warstwy, a’ 25g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20 x kompres z gazy RTG 7,5 x 7,5 cm, 16 warstw, 17 nitek   a’ 1,5g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3 x taśma przylepna 10 x 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pojemnik plastikowy 500 ml przeźroczysty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1 x miska nerkowata plastikowa 800 ml przeźroczysta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oznaczenie kolorystyczne kolor szary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-oznaczenie słowne- „dyżurowy”</w:t>
            </w:r>
          </w:p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222AE4" w:rsidRPr="00D239FB" w:rsidRDefault="00D239FB" w:rsidP="00222AE4">
            <w:pPr>
              <w:textAlignment w:val="baseline"/>
              <w:rPr>
                <w:rFonts w:cstheme="minorHAnsi"/>
              </w:rPr>
            </w:pPr>
            <w:r w:rsidRPr="00D239FB">
              <w:rPr>
                <w:rFonts w:cstheme="minorHAnsi"/>
              </w:rPr>
              <w:t>zestaw</w:t>
            </w:r>
          </w:p>
        </w:tc>
        <w:tc>
          <w:tcPr>
            <w:tcW w:w="885" w:type="dxa"/>
          </w:tcPr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D239FB" w:rsidRDefault="00D239FB" w:rsidP="00222AE4">
            <w:pPr>
              <w:textAlignment w:val="baseline"/>
              <w:rPr>
                <w:rFonts w:cstheme="minorHAnsi"/>
              </w:rPr>
            </w:pPr>
          </w:p>
          <w:p w:rsidR="00222AE4" w:rsidRPr="00D239FB" w:rsidRDefault="00D239FB" w:rsidP="00222AE4">
            <w:pPr>
              <w:textAlignment w:val="baseline"/>
              <w:rPr>
                <w:rFonts w:cstheme="minorHAnsi"/>
              </w:rPr>
            </w:pPr>
            <w:r w:rsidRPr="00D239FB">
              <w:rPr>
                <w:rFonts w:cstheme="minorHAnsi"/>
              </w:rPr>
              <w:t>1528</w:t>
            </w:r>
          </w:p>
        </w:tc>
        <w:tc>
          <w:tcPr>
            <w:tcW w:w="992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222AE4" w:rsidRPr="00662C03" w:rsidTr="00222AE4">
        <w:tc>
          <w:tcPr>
            <w:tcW w:w="669" w:type="dxa"/>
          </w:tcPr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222A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222AE4" w:rsidRPr="00D239FB" w:rsidRDefault="00D239FB" w:rsidP="00D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239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6" w:type="dxa"/>
          </w:tcPr>
          <w:p w:rsidR="00D239FB" w:rsidRDefault="00D239FB" w:rsidP="00D239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Zestaw do laparotomii z drenażem zawierający: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1 x serweta na stół narzędziowy wzmocniona 190 x 150 cm, wzmocnienie serwety 75 x 190 cm (opakowanie zestawu)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osłona na uchwyt lampy biało-zielona 12 x 9,5 x 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zestaw do drenażu 26/8,67 CH/mm 100 cm z workiem 350 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przylepna 240 x 150 cm z dodatkowym padem chłonnym w obszarze krytycznym (pad 50 x 75 cm)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z dodatkowym padem chłonnym w obszarze krytycznym przylepna 175 x 170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serweta dwuwarstwowa przylepna 90 x 75 cm z dodatkowym padem chłonnym w obszarze krytycznym (pad 36 x 90 cm)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nieprzylepna 90 x 75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kieszeń przylepna 1 sekcja 43 x 38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kieszeń przylepna 2 sekcja 43 x 38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uchwyt typu rzep 2 x 23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ręcznik celulozowy 33 x 30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na stolik Mayo składana teleskopowo, wzmocniona 80 x 145 cm, wzmocnienie 60 x 145 cm, folia piaskowana, wzmocnienie klejone do serwety na całej jego powierzchni.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10 x tupfer z gazy RTG  a’ 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5 x chusta z gazy z chipem RTG 45 x 45 cm 4 warstwy a’ 25g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20 x kompres z gazy RTG 10 x 10 cm  12 warstw 17 nitek a’ 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taśma przylepna 10 x 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opatrunek pooperacyjny 10 x 8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opatrunek pooperacyjny 20 x 10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pojemnik plastikowy 250 ml niebieski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miska nerkowata plastikowa 700 ml niebieska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pojemnik na igły i ostrza magnetyczno-piankowy 20 miejsc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oznaczenie kolorystyczne – kolor żółty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- oznaczenie słowne-„laparotomia-drenaż”</w:t>
            </w:r>
          </w:p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4560</w:t>
            </w:r>
          </w:p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222AE4" w:rsidRPr="00662C03" w:rsidTr="00222AE4">
        <w:tc>
          <w:tcPr>
            <w:tcW w:w="669" w:type="dxa"/>
          </w:tcPr>
          <w:p w:rsidR="00D239FB" w:rsidRDefault="00D239FB" w:rsidP="00D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D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D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D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D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D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D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D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239FB" w:rsidRDefault="00D239FB" w:rsidP="00D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22AE4" w:rsidRPr="00D239FB" w:rsidRDefault="00D239FB" w:rsidP="00D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239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6" w:type="dxa"/>
          </w:tcPr>
          <w:p w:rsidR="00D239FB" w:rsidRDefault="00D239FB" w:rsidP="00D239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Zestaw do laparotomii bez drenażu zawierający: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x serweta na stół narzędziowy wzmocniona 190 x 150 cm, wzmocnienie serwety 75 x 190 cm (opakowanie zestawu)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osłona na uchwyt lampy biało-zielona 12 x 9,5 x 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przylepna 240 x 150 cm z dodatkowym padem chłonnym w obszarze krytycznym (pad 50 x 75 cm)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z dodatkowym padem chłonnym w obszarze krytycznym przylepna 175 x 170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serweta dwuwarstwowa przylepna 90 x 75 cm z dodatkowym padem chłonnym w obszarze krytycznym (pad 36 x 90 cm)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nieprzylepna 90 x 75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kieszeń przylepna 1 sekcja 43 x 38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kieszeń przylepna 2 sekcja 43 x 38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uchwyt typu rzep 2 x 23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2 x osłona na kończynę (stokineta)  35 x 120 cm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ręcznik celulozowy 33 x 30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1 x serweta na stolik Mayo składana teleskopowo, wzmocniona 80 x 145 cm,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wzmocnienie 60 x 145 cm, folia piaskowana, wzmocnienie klejone do serwety na całej jego powierzchni.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10 x tupfer z gazy RTG 24 x 24 cm, 20 nitek a’ 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5 x chusta z gazy z chipem RTG 45 x 45 cm, 4 warstwy a’ 5g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20 x kompres z gazy RTG 10 x 10 cm, 12 warstw, 17 nitek  a’ 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taśma przylepna 10 x 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opatrunek pooperacyjny 10 x 8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opatrunek pooperacyjny 20 x 10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pojemnik plastikowy 250 ml niebieski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oznaczenie kolorystyczne – kolor kremowy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- oznaczenie słowne-„laparotomia”</w:t>
            </w:r>
          </w:p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D239FB" w:rsidRDefault="00D239FB" w:rsidP="00D239F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</w:t>
            </w:r>
          </w:p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22AE4" w:rsidRPr="00662C03" w:rsidRDefault="00222AE4" w:rsidP="00222AE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D239FB" w:rsidRPr="00662C03" w:rsidTr="00222AE4">
        <w:tc>
          <w:tcPr>
            <w:tcW w:w="669" w:type="dxa"/>
          </w:tcPr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D239FB" w:rsidRP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  <w:r w:rsidRPr="005556BB">
              <w:rPr>
                <w:rFonts w:cs="Times New Roman"/>
              </w:rPr>
              <w:t>6</w:t>
            </w:r>
          </w:p>
        </w:tc>
        <w:tc>
          <w:tcPr>
            <w:tcW w:w="5676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Zestaw do operacji dłoni zawierający: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1 x serweta na stół narzędziowy wzmocniona 190 x 140 cm, wzmocnienie serwety 75 x 190 cm (opakowanie zestawu)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do operacji dłoni z dodatkowym padem chłonnym w obszarze krytycznym 200/270 x 320 cm, średnica otworu 3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osłona na uchwyt lampy biało-zielona 12 x 9,5 x 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kieszeń przylepna 1 sekcja 30 x 32 cm, 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uchwyt typu rzep 2 x 23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na stolik Mayo wzmocniona składana teleskopowo 80 x 145 cm, wzmocnienie 60 x 145 cm, folia piaskowana, wzmocnienie klejone do serwety na całej jego powierzchni.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10 x kompres z gazy RTG 10 x 10 cm, 12 warstw, 17 nitek a’ 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taśma przylepna 10 x 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pojemnik plastikowy 250 ml niebieski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1 x miska nerkowata plastikowa 700 ml niebieska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oznaczenie kolorystyczne kolor filetowy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-oznaczenie słowne- „dłoń”</w:t>
            </w:r>
          </w:p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24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85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660</w:t>
            </w:r>
          </w:p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79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56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D239FB" w:rsidRPr="00662C03" w:rsidTr="00222AE4">
        <w:tc>
          <w:tcPr>
            <w:tcW w:w="669" w:type="dxa"/>
          </w:tcPr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D239FB" w:rsidRP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  <w:r w:rsidRPr="005556BB">
              <w:rPr>
                <w:rFonts w:cs="Times New Roman"/>
              </w:rPr>
              <w:t>7</w:t>
            </w:r>
          </w:p>
        </w:tc>
        <w:tc>
          <w:tcPr>
            <w:tcW w:w="5676" w:type="dxa"/>
          </w:tcPr>
          <w:p w:rsidR="00D239FB" w:rsidRP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Zestaw neurochirurgiczny zawierający: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x serweta na stół narzędziowy wzmocniona 190 x 140 cm, wzmocnienie serwety 75 x 190 cm (opakowanie zestawu)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1 x serweta neurochirurgiczna dwuwarstwowa 245 x 320 cm z dodatkowym padem chłonnym w obszarze krytycznym, otworem 30 x 19 cm, wbudowany worek na płyny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4 x serweta dwuwarstwowa przylepna 50 x 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kieszeń przylepna 1 sekcja 30 x 32 cm, 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uchwyt typu rzep 2 x 23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ręcznik celulozowy 33 x 30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na stolik Mayo składana teleskopowo, wzmocniona 80 x 145 cm, wzmocnienie 60 x 145 cm, folia piaskowana, wzmocnienie klejone do serwety na całej jego powierzchni.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10 x tupfer z gazy RTG , 20 x 20 cm, 20 nitek  a’ 15g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5 x chusta z gazy z chipem RTG 45 x 45cm, 4 warstwy  a’ 25g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20 x kompres z gazy RTG 10 x 10 cm, 12 warstw, 17 nitek, a’ 1,8g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taśma przylepna 10 x 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2 x miska plastikowa 500 ml transparentna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oznaczenie kolorystyczne kolor biały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-oznaczenie słowne- „kraniotomia”</w:t>
            </w:r>
          </w:p>
        </w:tc>
        <w:tc>
          <w:tcPr>
            <w:tcW w:w="824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85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79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56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D239FB" w:rsidRPr="00662C03" w:rsidTr="00222AE4">
        <w:tc>
          <w:tcPr>
            <w:tcW w:w="669" w:type="dxa"/>
          </w:tcPr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D239FB" w:rsidRP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  <w:r w:rsidRPr="005556BB">
              <w:rPr>
                <w:rFonts w:cs="Times New Roman"/>
              </w:rPr>
              <w:t>8</w:t>
            </w:r>
          </w:p>
        </w:tc>
        <w:tc>
          <w:tcPr>
            <w:tcW w:w="5676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Zestaw do operacji tarczycy zawierający: </w:t>
            </w:r>
          </w:p>
          <w:p w:rsidR="00D239FB" w:rsidRP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x serweta na stół narzędziowy wzmocniona 190 x 150 cm, wzmocnienie serwety 75 x 190 cm (opakowanie zestawu)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10 x tupfer z gazy RTG 12 x 12 cm, 24 nitki a’ 25g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200 x 150 cm, U przylepne 10 x 60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z dodatkowym padem chłonnym w obszarze krytycznym przylepna 200 x 260 cm, U przylepne 10 x 60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kieszeń przylepna 1 sekcja 30 x 32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4 x ręczniki celulozowe 33 x 30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na stolik Mayo składana teleskopowo, wzmocniona 80 x 145 cm, wzmocnienie 60 x 145 cm, folia piaskowana, wzmocnienie klejone do serwety na całej jego powierzchni.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20 x kompres z gazy RTG 7,5 x 7,5 cm, 12 warstw, 17 nitek  a’ 1,8g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taśma przylepna 10 x 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pojemnik plastikowy 250 ml niebieski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1 x zestaw do ssaka z uchwytem Yankauer 24/8,00 Ch/mm 200 cm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oznaczenie kolorystyczne kolor różowy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-oznaczenie słowne- „tarczyca”</w:t>
            </w:r>
          </w:p>
        </w:tc>
        <w:tc>
          <w:tcPr>
            <w:tcW w:w="824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85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996</w:t>
            </w:r>
          </w:p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79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56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D239FB" w:rsidRPr="00662C03" w:rsidTr="00222AE4">
        <w:tc>
          <w:tcPr>
            <w:tcW w:w="669" w:type="dxa"/>
          </w:tcPr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D239FB" w:rsidRP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  <w:r w:rsidRPr="005556BB">
              <w:rPr>
                <w:rFonts w:cs="Times New Roman"/>
              </w:rPr>
              <w:t>9</w:t>
            </w:r>
          </w:p>
        </w:tc>
        <w:tc>
          <w:tcPr>
            <w:tcW w:w="5676" w:type="dxa"/>
          </w:tcPr>
          <w:p w:rsidR="00D239FB" w:rsidRP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Zestaw do laparoskopii zawierający: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1 x serweta na stół narzędziowy wzmocniona 190 x 140 cm wzmocnienie serwety 75 x 190 cm (opakowanie zestawu)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do laparoskopii dwuwarstwowa w kształcie litery T 400 x 150/150 cm, otwór w okolicy brzucha 32 x 35 cm (folia operacyjna tylko na brzegach otworu), dodatkowy otwór w okolicy krocza z klapką 12 x 15 cm. Wbudowane osłony na kończyny (legginsy) oraz przylepne kieszenie przeźroczyste do przechowywania narzędzi i/lub materiałów operacyjnych. Wbudowane dwa organizery na kable i przewody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kieszeń przylepna 1 sekcja 43 x 38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osłona na uchwyt lampy 13 x 250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na stolik Mayo składana teleskopowo, wzmocniona 80 x 145 cm, wzmocnienie 60 x 145 cm, folia piaskowana, wzmocnienie klejone do serwety na całej jego powierzchni.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20 x kompres z gazy RTG 10 x 10 cm, 12 warstw, 17 nitek   a’ 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taśma przylepna 10 x 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tupfer z gazy RTG (fasolka) a’ 1g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opatrunek chłonny przylepny 7,2 x 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opatrunek chłonny przylepny 15 x 8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dren Redona 14/4,67 CH/mm 50 cm, 15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butelka Redona 200 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pojemnik plastikowy 500 ml niebieski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miska nerkowata plastikowa 700 ml niebieska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skalpel jednorazowy Nr. 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miska nerkowata plastikowa 800 ml przezroczysta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opatrunek chłonny przylepny 10 x 8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1 x opatrunek chłonny przylepny 20 x 10 cm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oznaczenie kolorystyczne- kolor brązowy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-oznaczenie słowne- „laparoskopia”</w:t>
            </w:r>
          </w:p>
        </w:tc>
        <w:tc>
          <w:tcPr>
            <w:tcW w:w="824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85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678</w:t>
            </w:r>
          </w:p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79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56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D239FB" w:rsidRPr="00662C03" w:rsidTr="00222AE4">
        <w:tc>
          <w:tcPr>
            <w:tcW w:w="669" w:type="dxa"/>
          </w:tcPr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D239FB" w:rsidRP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  <w:r w:rsidRPr="005556BB">
              <w:rPr>
                <w:rFonts w:cs="Times New Roman"/>
              </w:rPr>
              <w:t>10</w:t>
            </w:r>
          </w:p>
        </w:tc>
        <w:tc>
          <w:tcPr>
            <w:tcW w:w="5676" w:type="dxa"/>
          </w:tcPr>
          <w:p w:rsidR="00D239FB" w:rsidRP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Zestaw do artroskopii zawierający: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1 x serweta na stół narzędziowy wzmocniona 190 x 140 cm, wzmocnienie serwety 75 x 190 cm (opakowanie zestawu)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przylepna 175 x 150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nieprzylepna 90 x 75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kieszeń przylepna 1 sekcja 43 x 38 cm, 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1 x serweta do operacji kończyny dolnej dwuwarstwowa z dodatkowym padem chłonnym w obszarze krytycznym 245 x 320 cm, otwór 7 x 10 cm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osłona na kable video 13 x 250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stokineta 35 x 80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na stolik Mayo składana teleskopowo, wzmocniona 80 x 145 cm, wzmocnienie 60 x 145 cm, folia piaskowana, wzmocnienie klejone do serwety na całej jego powierzchni.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20 x kompres z gazy RTG 7,5 x 7,5 cm a’ 1,5g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3 x taśma przylepna 10 x 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opatrunek pooperacyjny 10 x 6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dren Redona 12/4,00 CH/mm 50 cm, perforowany na 15 cm, PVC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butelka Redona OR-System 200 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pojemnik plastikowy 500ml niebieski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skalpel jednorazowy nr 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kleszczyki plastikowe do mycia pola operacyjnego 24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1 x bandaż elastyczny 15 cm x 5 m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 oznaczenie kolorystyczne kolor niebieski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-oznaczenie słowne ”artroskopia”</w:t>
            </w:r>
          </w:p>
        </w:tc>
        <w:tc>
          <w:tcPr>
            <w:tcW w:w="824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85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360</w:t>
            </w:r>
          </w:p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79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56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D239FB" w:rsidRPr="00662C03" w:rsidTr="00222AE4">
        <w:tc>
          <w:tcPr>
            <w:tcW w:w="669" w:type="dxa"/>
          </w:tcPr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</w:p>
          <w:p w:rsidR="00D239FB" w:rsidRPr="005556BB" w:rsidRDefault="005556BB" w:rsidP="005556BB">
            <w:pPr>
              <w:jc w:val="center"/>
              <w:textAlignment w:val="baseline"/>
              <w:rPr>
                <w:rFonts w:cs="Times New Roman"/>
              </w:rPr>
            </w:pPr>
            <w:r w:rsidRPr="005556BB">
              <w:rPr>
                <w:rFonts w:cs="Times New Roman"/>
              </w:rPr>
              <w:t>11</w:t>
            </w:r>
          </w:p>
        </w:tc>
        <w:tc>
          <w:tcPr>
            <w:tcW w:w="5676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Zest</w:t>
            </w:r>
            <w:r w:rsidR="00DF2B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aw do bark +endoproteza zawierają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cy: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 x serweta na stół narzędziowy wzmocniona 190 x 150 cm,  wzmocnienie serwety 75 x 190 cm (opakowanie zestawu)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stokineta 35 x 55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3 x serweta dwuwarstwowa przylepna 240 x 150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przylepna 175 x 170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2 x osłona na uchwyt lampy biało-zielona 12 x 9,5 x 5 cm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x serweta dwuwarstwowa nieprzylepna 90 x 75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samoprzylepna serweta operacyjna typu „U” z padem chłonnym ("U" 10 x 95 cm) 245 x 280 cm (pad 150 x 160 cm)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3 x kieszeń przylepna 1 sekcja 43 x 38 cm, 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dwuwarstwowa nieprzylepna 240 x 150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serweta na stolik Mayo wzmocniona składana teleskopowo 80 x 145 cm, wzmocnienie 60 x 145 cm, folia piaskowana, wzmocnienie klejone do serwety na całej jego powierzchni.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5 x chusta z gazy z chipem RTG 45 x 45 cm, 4 warstwy   a’ 25g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30 x kompres z gazy RTG 10 x 10 cm, 12 warstw 17 nitek  a‘ 3g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4 x taśma przylepna 10 x 50 cm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pojemnik plastikowy 500 ml niebieski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folia chirurgiczna 30 x 20 cm (30 x 27 cm)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x ssak ortopedyczny z filtrem 28/9,33 CH/mm 300 cm no V.C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oznaczenie kolorystyczne kolor pomarańczowy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-oznaczenie słowne- „bark”</w:t>
            </w:r>
          </w:p>
          <w:p w:rsidR="00D239FB" w:rsidRPr="00662C03" w:rsidRDefault="00461CFF" w:rsidP="00461CFF">
            <w:pPr>
              <w:tabs>
                <w:tab w:val="left" w:pos="1571"/>
              </w:tabs>
              <w:textAlignment w:val="baselin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ab/>
            </w:r>
          </w:p>
        </w:tc>
        <w:tc>
          <w:tcPr>
            <w:tcW w:w="824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85" w:type="dxa"/>
          </w:tcPr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  <w:p w:rsidR="005556BB" w:rsidRDefault="005556BB" w:rsidP="005556B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79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856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D239FB" w:rsidRPr="00662C03" w:rsidRDefault="00D239FB" w:rsidP="00222AE4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217A16" w:rsidRPr="00461CFF" w:rsidTr="004D3A17">
        <w:tc>
          <w:tcPr>
            <w:tcW w:w="11031" w:type="dxa"/>
            <w:gridSpan w:val="7"/>
          </w:tcPr>
          <w:p w:rsidR="00217A16" w:rsidRPr="00461CFF" w:rsidRDefault="00217A16" w:rsidP="00222AE4">
            <w:pPr>
              <w:textAlignment w:val="baseline"/>
              <w:rPr>
                <w:rFonts w:cs="Times New Roman"/>
                <w:b/>
              </w:rPr>
            </w:pPr>
            <w:r w:rsidRPr="00461CFF">
              <w:rPr>
                <w:rFonts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b/>
              </w:rPr>
              <w:t xml:space="preserve">                        </w:t>
            </w:r>
            <w:r w:rsidRPr="00461CFF">
              <w:rPr>
                <w:rFonts w:cs="Times New Roman"/>
                <w:b/>
              </w:rPr>
              <w:t>RAZEM:</w:t>
            </w:r>
          </w:p>
        </w:tc>
        <w:tc>
          <w:tcPr>
            <w:tcW w:w="879" w:type="dxa"/>
          </w:tcPr>
          <w:p w:rsidR="00217A16" w:rsidRPr="00461CFF" w:rsidRDefault="00217A16" w:rsidP="00222AE4">
            <w:pPr>
              <w:textAlignment w:val="baseline"/>
              <w:rPr>
                <w:rFonts w:cs="Times New Roman"/>
                <w:b/>
              </w:rPr>
            </w:pPr>
            <w:r w:rsidRPr="00461CFF"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856" w:type="dxa"/>
          </w:tcPr>
          <w:p w:rsidR="00217A16" w:rsidRPr="00461CFF" w:rsidRDefault="00217A16" w:rsidP="00222AE4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217A16" w:rsidRPr="00461CFF" w:rsidRDefault="00217A16" w:rsidP="00222AE4">
            <w:pPr>
              <w:textAlignment w:val="baseline"/>
              <w:rPr>
                <w:rFonts w:cs="Times New Roman"/>
                <w:b/>
              </w:rPr>
            </w:pPr>
          </w:p>
        </w:tc>
      </w:tr>
    </w:tbl>
    <w:p w:rsidR="00662C03" w:rsidRPr="00461CFF" w:rsidRDefault="00662C03" w:rsidP="000822FA">
      <w:pPr>
        <w:textAlignment w:val="baseline"/>
        <w:rPr>
          <w:rFonts w:cs="Times New Roman"/>
          <w:b/>
        </w:rPr>
      </w:pPr>
    </w:p>
    <w:p w:rsidR="00461CFF" w:rsidRDefault="00461CFF" w:rsidP="00461CFF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</w:pPr>
      <w:r w:rsidRPr="00461CFF">
        <w:rPr>
          <w:rFonts w:ascii="Calibri" w:eastAsia="Times New Roman" w:hAnsi="Calibri" w:cs="Calibri"/>
          <w:b/>
          <w:bCs/>
          <w:color w:val="000000"/>
          <w:kern w:val="0"/>
          <w:sz w:val="16"/>
          <w:szCs w:val="16"/>
          <w:lang w:eastAsia="pl-PL" w:bidi="ar-SA"/>
        </w:rPr>
        <w:t>Wymagania:</w:t>
      </w:r>
      <w:r w:rsidRPr="00461CFF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  <w:br/>
        <w:t xml:space="preserve">Każdy zestaw musi posiadać kartę informacją ze spisem komponentów i 4 etykiety identyfikacyjne (do wklejania do dokumentacji medycznej) zawierającą datę ważności i nr serii umieszczoną wewnątrz opakowania jednostkowego. Zestaw zapakowany w wytrzymałą torbę plastikową typu VentBag. Lista komponentów w języku polskim. </w:t>
      </w:r>
      <w:r w:rsidRPr="00461CFF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  <w:br/>
        <w:t>Materiał obłożenia musi spełniać wymogi normy PN-EN 13795 1-3 (należy dołączyć kartę techniczną gotowego sterylnego wyrobu),</w:t>
      </w:r>
      <w:r w:rsidRPr="00461CFF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  <w:br/>
        <w:t>Sterylne obłożenie serwety głównej wykonane z dwuwarstwowego pełnobarierowego laminatu ( film polietylenowy + hydrofilowa warstwa włókniny polipropylenowej) (zgodne z EN 13795 1-3) bez zawartości wiskozy i celulozy o gramaturze 55g/m2. Posiada dodatkowy obszar wzmocnień jako trzecia warstwa z włókniny polipropylenowej o gramaturze w obszarze krytycznym 110 g/m2. (opisany jako pad chłonny).Obłożenie cechuje wysoka odporność na penetrację płynów (zgodnie z EN 20811) &gt; 200cm H2O oraz odporność na rozerwanie na sucho 361 kPa i na mokro 384 kPa (zgodnie z EN 13938-1). Włóknina nie zawiera lateksu. Wymaga się certyfikatu walidacji procesu sterylizacji wydanego przez zewnętrzną jednostkę certyfikującą. Serwety oraz fartuchy muszą spełniać I klasę palności CFR 1610.</w:t>
      </w:r>
      <w:r w:rsidRPr="00461CFF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  <w:br/>
        <w:t>Chłonność włókniny w obszarze wzmocnionym badana wg EN ISO 9073-6: 386 ml/m2</w:t>
      </w:r>
      <w:r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  <w:t>.</w:t>
      </w:r>
    </w:p>
    <w:p w:rsidR="00461CFF" w:rsidRDefault="00461CFF" w:rsidP="00461CFF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</w:pPr>
    </w:p>
    <w:p w:rsidR="00461CFF" w:rsidRDefault="00461CFF" w:rsidP="00461CFF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</w:pPr>
      <w:r w:rsidRPr="00461CFF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  <w:t xml:space="preserve">Opakowania zestawów oznakowane kolorami oraz opisem słownym celem łatwej identyfikacji produktu w magazynie podręcznym – wybór kolorów i oznaczeń słownych wg specyfikacji. </w:t>
      </w:r>
    </w:p>
    <w:p w:rsidR="00461CFF" w:rsidRDefault="00461CFF" w:rsidP="00461CFF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</w:pPr>
    </w:p>
    <w:tbl>
      <w:tblPr>
        <w:tblW w:w="12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  <w:gridCol w:w="1020"/>
        <w:gridCol w:w="960"/>
      </w:tblGrid>
      <w:tr w:rsidR="00461CFF" w:rsidRPr="00461CFF" w:rsidTr="00461CFF">
        <w:trPr>
          <w:trHeight w:val="255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CFF" w:rsidRPr="00461CFF" w:rsidRDefault="00461CFF" w:rsidP="00461CF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61CF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Zamawiający wymaga dołączenia do oferty w celu potwierdzenia spe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ł</w:t>
            </w:r>
            <w:r w:rsidRPr="00461CF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nienia wymaganych parametrów po 1 zestawie sterylnych próbek do każdej pozycji.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FF" w:rsidRPr="00461CFF" w:rsidRDefault="00461CFF" w:rsidP="00461CF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FF" w:rsidRPr="00461CFF" w:rsidRDefault="00461CFF" w:rsidP="00461CF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461CFF" w:rsidRPr="00461CFF" w:rsidRDefault="00461CFF" w:rsidP="00461CFF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</w:pPr>
    </w:p>
    <w:p w:rsidR="00461CFF" w:rsidRPr="00461CFF" w:rsidRDefault="00461CFF" w:rsidP="00461CFF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</w:pPr>
    </w:p>
    <w:p w:rsidR="000822FA" w:rsidRPr="00037358" w:rsidRDefault="000822FA" w:rsidP="000822FA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  <w:lang w:eastAsia="en-US"/>
        </w:rPr>
      </w:pPr>
    </w:p>
    <w:p w:rsidR="000822FA" w:rsidRDefault="000822FA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0822FA" w:rsidRDefault="000822FA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0822FA" w:rsidRDefault="000822FA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0822FA" w:rsidRDefault="000822FA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767A91" w:rsidRDefault="00767A91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767A91" w:rsidRDefault="00767A91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767A91" w:rsidRDefault="00767A91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767A91" w:rsidRDefault="00767A91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767A91" w:rsidRDefault="00767A91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767A91" w:rsidRDefault="00767A91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767A91" w:rsidRDefault="00767A91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662C03" w:rsidRDefault="00662C03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662C03" w:rsidRDefault="00662C03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662C03" w:rsidRDefault="00662C03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662C03" w:rsidRDefault="00662C03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662C03" w:rsidRDefault="00662C03" w:rsidP="00940700">
      <w:pPr>
        <w:textAlignment w:val="baseline"/>
        <w:rPr>
          <w:rFonts w:eastAsia="Lucida Sans Unicode" w:cs="Times New Roman"/>
          <w:b/>
          <w:lang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/>
          <w:lang w:eastAsia="ar-SA"/>
        </w:rPr>
      </w:pPr>
    </w:p>
    <w:p w:rsidR="00461CFF" w:rsidRDefault="00461CFF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ED3B63" w:rsidRPr="00D32B56" w:rsidRDefault="00461CFF" w:rsidP="00ED3B63">
      <w:pPr>
        <w:textAlignment w:val="baseline"/>
        <w:rPr>
          <w:rFonts w:eastAsia="Lucida Sans Unicode" w:cs="Times New Roman"/>
          <w:b/>
          <w:lang w:eastAsia="ar-SA"/>
        </w:rPr>
      </w:pPr>
      <w:r>
        <w:rPr>
          <w:rFonts w:eastAsia="Lucida Sans Unicode" w:cs="Times New Roman"/>
          <w:b/>
          <w:lang w:eastAsia="ar-SA"/>
        </w:rPr>
        <w:lastRenderedPageBreak/>
        <w:t>Pakiet nr 3</w:t>
      </w:r>
    </w:p>
    <w:p w:rsidR="00ED3B63" w:rsidRPr="00D32B56" w:rsidRDefault="00ED3B63" w:rsidP="00ED3B63">
      <w:pPr>
        <w:textAlignment w:val="baseline"/>
        <w:rPr>
          <w:rFonts w:eastAsia="Lucida Sans Unicode" w:cs="Times New Roman"/>
          <w:b/>
          <w:lang w:eastAsia="ar-SA"/>
        </w:rPr>
      </w:pPr>
    </w:p>
    <w:p w:rsidR="00ED3B63" w:rsidRDefault="00461CFF" w:rsidP="00ED3B63">
      <w:pPr>
        <w:textAlignment w:val="baseline"/>
        <w:rPr>
          <w:rFonts w:eastAsia="Lucida Sans Unicode" w:cs="Times New Roman"/>
          <w:b/>
          <w:lang w:val="fr-FR" w:eastAsia="ar-SA"/>
        </w:rPr>
      </w:pPr>
      <w:r>
        <w:rPr>
          <w:rFonts w:eastAsia="Lucida Sans Unicode" w:cs="Times New Roman"/>
          <w:b/>
          <w:lang w:val="fr-FR" w:eastAsia="ar-SA"/>
        </w:rPr>
        <w:t xml:space="preserve">Akcesoria </w:t>
      </w:r>
    </w:p>
    <w:p w:rsidR="00373220" w:rsidRDefault="00373220" w:rsidP="00ED3B63">
      <w:pPr>
        <w:textAlignment w:val="baseline"/>
        <w:rPr>
          <w:rFonts w:eastAsia="Lucida Sans Unicode" w:cs="Times New Roman"/>
          <w:b/>
          <w:lang w:val="fr-FR"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962"/>
        <w:gridCol w:w="709"/>
        <w:gridCol w:w="992"/>
        <w:gridCol w:w="992"/>
        <w:gridCol w:w="992"/>
        <w:gridCol w:w="1134"/>
        <w:gridCol w:w="1134"/>
        <w:gridCol w:w="1276"/>
        <w:gridCol w:w="1418"/>
      </w:tblGrid>
      <w:tr w:rsidR="00924BFA" w:rsidTr="00924BFA">
        <w:tc>
          <w:tcPr>
            <w:tcW w:w="533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  <w:r>
              <w:rPr>
                <w:rFonts w:eastAsia="Lucida Sans Unicode" w:cs="Times New Roman"/>
                <w:b/>
                <w:lang w:val="fr-FR" w:eastAsia="ar-SA"/>
              </w:rPr>
              <w:t>L.P.</w:t>
            </w:r>
          </w:p>
        </w:tc>
        <w:tc>
          <w:tcPr>
            <w:tcW w:w="4962" w:type="dxa"/>
          </w:tcPr>
          <w:p w:rsidR="00924BFA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992" w:type="dxa"/>
          </w:tcPr>
          <w:p w:rsidR="00924BFA" w:rsidRPr="00662C03" w:rsidRDefault="00924BFA" w:rsidP="00924BF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24 m-ce</w:t>
            </w:r>
          </w:p>
        </w:tc>
        <w:tc>
          <w:tcPr>
            <w:tcW w:w="992" w:type="dxa"/>
          </w:tcPr>
          <w:p w:rsidR="00924BFA" w:rsidRPr="00662C03" w:rsidRDefault="00924BFA" w:rsidP="00924BF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992" w:type="dxa"/>
          </w:tcPr>
          <w:p w:rsidR="00924BFA" w:rsidRPr="00662C03" w:rsidRDefault="00924BFA" w:rsidP="00924BF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</w:tcPr>
          <w:p w:rsidR="00924BFA" w:rsidRPr="00662C03" w:rsidRDefault="00924BFA" w:rsidP="00924BF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</w:tcPr>
          <w:p w:rsidR="00924BFA" w:rsidRPr="00662C03" w:rsidRDefault="00924BFA" w:rsidP="00924BF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</w:tcPr>
          <w:p w:rsidR="00924BFA" w:rsidRPr="00662C03" w:rsidRDefault="00924BFA" w:rsidP="00924BF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418" w:type="dxa"/>
          </w:tcPr>
          <w:p w:rsidR="00924BFA" w:rsidRPr="00662C03" w:rsidRDefault="00924BFA" w:rsidP="00924BFA">
            <w:pPr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Producent/Nr kat.</w:t>
            </w:r>
          </w:p>
        </w:tc>
      </w:tr>
      <w:tr w:rsidR="00924BFA" w:rsidTr="00924BFA">
        <w:tc>
          <w:tcPr>
            <w:tcW w:w="533" w:type="dxa"/>
          </w:tcPr>
          <w:p w:rsidR="00924BFA" w:rsidRPr="00924BFA" w:rsidRDefault="00924BFA" w:rsidP="00924BFA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  <w:r w:rsidRPr="00924BFA">
              <w:rPr>
                <w:rFonts w:eastAsia="Lucida Sans Unicode" w:cstheme="minorHAnsi"/>
                <w:sz w:val="20"/>
                <w:szCs w:val="20"/>
                <w:lang w:val="fr-FR" w:eastAsia="ar-SA"/>
              </w:rPr>
              <w:t>1</w:t>
            </w:r>
          </w:p>
        </w:tc>
        <w:tc>
          <w:tcPr>
            <w:tcW w:w="4962" w:type="dxa"/>
          </w:tcPr>
          <w:p w:rsidR="00924BFA" w:rsidRPr="00924BFA" w:rsidRDefault="00924BFA" w:rsidP="00924BFA">
            <w:pPr>
              <w:widowControl/>
              <w:suppressAutoHyphens w:val="0"/>
              <w:rPr>
                <w:rFonts w:eastAsia="Times New Roman" w:cstheme="minorHAnsi"/>
                <w:kern w:val="0"/>
                <w:sz w:val="20"/>
                <w:szCs w:val="20"/>
                <w:lang w:eastAsia="pl-PL" w:bidi="ar-SA"/>
              </w:rPr>
            </w:pPr>
            <w:r w:rsidRPr="00924BFA">
              <w:rPr>
                <w:rFonts w:cstheme="minorHAnsi"/>
                <w:sz w:val="20"/>
                <w:szCs w:val="20"/>
              </w:rPr>
              <w:t>Sterylna serweta dwuwarstwowa o wym. 75x90 cm, gram. min. 55 g.m2</w:t>
            </w:r>
          </w:p>
        </w:tc>
        <w:tc>
          <w:tcPr>
            <w:tcW w:w="709" w:type="dxa"/>
          </w:tcPr>
          <w:p w:rsidR="00924BFA" w:rsidRPr="00924BFA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924BF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szt.</w:t>
            </w:r>
          </w:p>
        </w:tc>
        <w:tc>
          <w:tcPr>
            <w:tcW w:w="992" w:type="dxa"/>
          </w:tcPr>
          <w:p w:rsidR="00924BFA" w:rsidRPr="00924BFA" w:rsidRDefault="00924BFA" w:rsidP="00924B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924BFA">
              <w:rPr>
                <w:rFonts w:ascii="Calibri" w:hAnsi="Calibri" w:cs="Calibri"/>
                <w:bCs/>
                <w:sz w:val="20"/>
                <w:szCs w:val="20"/>
              </w:rPr>
              <w:t>6000</w:t>
            </w:r>
          </w:p>
          <w:p w:rsidR="00924BFA" w:rsidRPr="00924BFA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  <w:tr w:rsidR="00924BFA" w:rsidTr="00924BFA">
        <w:tc>
          <w:tcPr>
            <w:tcW w:w="533" w:type="dxa"/>
          </w:tcPr>
          <w:p w:rsidR="00924BFA" w:rsidRPr="00924BFA" w:rsidRDefault="00924BFA" w:rsidP="00924BFA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  <w:r>
              <w:rPr>
                <w:rFonts w:eastAsia="Lucida Sans Unicode" w:cstheme="minorHAnsi"/>
                <w:sz w:val="20"/>
                <w:szCs w:val="20"/>
                <w:lang w:val="fr-FR" w:eastAsia="ar-SA"/>
              </w:rPr>
              <w:t>2</w:t>
            </w:r>
          </w:p>
        </w:tc>
        <w:tc>
          <w:tcPr>
            <w:tcW w:w="4962" w:type="dxa"/>
          </w:tcPr>
          <w:p w:rsidR="00924BFA" w:rsidRPr="00924BFA" w:rsidRDefault="00924BFA" w:rsidP="00924BF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Sterylna serweta dwuwarstwowa o wym. 75X90cm z taśmą i dodatkowym padem chłonnym o wym. 36x90 cm,. gram. min. 55 g.m2. Klej na bazie syntetycznego kauczuku, bezlateksowy i bez zawartości kalafonii; warstwa klejąca zakryta papierem silikonowym</w:t>
            </w:r>
          </w:p>
        </w:tc>
        <w:tc>
          <w:tcPr>
            <w:tcW w:w="709" w:type="dxa"/>
          </w:tcPr>
          <w:p w:rsidR="0054797C" w:rsidRDefault="0054797C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54797C" w:rsidRDefault="0054797C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924BFA" w:rsidRPr="00924BFA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924BF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szt.</w:t>
            </w:r>
          </w:p>
        </w:tc>
        <w:tc>
          <w:tcPr>
            <w:tcW w:w="992" w:type="dxa"/>
          </w:tcPr>
          <w:p w:rsidR="0054797C" w:rsidRDefault="0054797C" w:rsidP="00924BFA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4797C" w:rsidRDefault="0054797C" w:rsidP="00924BFA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924BFA" w:rsidRPr="00924BFA" w:rsidRDefault="00924BFA" w:rsidP="00924BF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924BFA">
              <w:rPr>
                <w:rFonts w:ascii="Calibri" w:hAnsi="Calibri" w:cs="Calibri"/>
                <w:bCs/>
                <w:sz w:val="20"/>
                <w:szCs w:val="20"/>
              </w:rPr>
              <w:t>12000</w:t>
            </w:r>
          </w:p>
          <w:p w:rsidR="00924BFA" w:rsidRPr="00924BFA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  <w:tr w:rsidR="00924BFA" w:rsidTr="00924BFA">
        <w:tc>
          <w:tcPr>
            <w:tcW w:w="533" w:type="dxa"/>
          </w:tcPr>
          <w:p w:rsidR="00924BFA" w:rsidRPr="00924BFA" w:rsidRDefault="00924BFA" w:rsidP="00924BFA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  <w:r>
              <w:rPr>
                <w:rFonts w:eastAsia="Lucida Sans Unicode" w:cstheme="minorHAnsi"/>
                <w:sz w:val="20"/>
                <w:szCs w:val="20"/>
                <w:lang w:val="fr-FR" w:eastAsia="ar-SA"/>
              </w:rPr>
              <w:t>3</w:t>
            </w:r>
          </w:p>
        </w:tc>
        <w:tc>
          <w:tcPr>
            <w:tcW w:w="4962" w:type="dxa"/>
          </w:tcPr>
          <w:p w:rsidR="00924BFA" w:rsidRPr="00924BFA" w:rsidRDefault="00924BFA" w:rsidP="00924BF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Sterylna serweta dwuwarstwowa o wym. 300x170 cm z taśmą o długości 250 cm z dodatkowym padem chłonnym  o wym. 50 x 75 cm gram. min. 55 g.m2. Klej na bazie syntetycznego kauczuku, bezlateksowy i bez zawartości kalafonii; warstwa klejąca zakryta papierem silikonowym</w:t>
            </w:r>
          </w:p>
        </w:tc>
        <w:tc>
          <w:tcPr>
            <w:tcW w:w="709" w:type="dxa"/>
          </w:tcPr>
          <w:p w:rsidR="0054797C" w:rsidRDefault="0054797C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54797C" w:rsidRDefault="0054797C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924BFA" w:rsidRPr="00924BFA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924BF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szt.</w:t>
            </w:r>
          </w:p>
        </w:tc>
        <w:tc>
          <w:tcPr>
            <w:tcW w:w="992" w:type="dxa"/>
          </w:tcPr>
          <w:p w:rsidR="0054797C" w:rsidRDefault="0054797C" w:rsidP="0054797C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4797C" w:rsidRDefault="0054797C" w:rsidP="0054797C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4797C" w:rsidRPr="0054797C" w:rsidRDefault="0054797C" w:rsidP="0054797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54797C">
              <w:rPr>
                <w:rFonts w:ascii="Calibri" w:hAnsi="Calibri" w:cs="Calibri"/>
                <w:bCs/>
                <w:sz w:val="20"/>
                <w:szCs w:val="20"/>
              </w:rPr>
              <w:t>4400</w:t>
            </w:r>
          </w:p>
          <w:p w:rsidR="00924BFA" w:rsidRPr="00924BFA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  <w:tr w:rsidR="00924BFA" w:rsidTr="00924BFA">
        <w:tc>
          <w:tcPr>
            <w:tcW w:w="533" w:type="dxa"/>
          </w:tcPr>
          <w:p w:rsidR="00924BFA" w:rsidRPr="00924BFA" w:rsidRDefault="00924BFA" w:rsidP="00924BFA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  <w:r>
              <w:rPr>
                <w:rFonts w:eastAsia="Lucida Sans Unicode" w:cstheme="minorHAnsi"/>
                <w:sz w:val="20"/>
                <w:szCs w:val="20"/>
                <w:lang w:val="fr-FR" w:eastAsia="ar-SA"/>
              </w:rPr>
              <w:t>4</w:t>
            </w:r>
          </w:p>
        </w:tc>
        <w:tc>
          <w:tcPr>
            <w:tcW w:w="4962" w:type="dxa"/>
          </w:tcPr>
          <w:p w:rsidR="00924BFA" w:rsidRPr="00817235" w:rsidRDefault="00817235" w:rsidP="0081723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Sterylna serweta dwuwarstwowa, samoprzylepna o wym. 75 x90 cm z regulowanym otworem, gram. min. 55 g.m2. Klej na bazie syntetycznego kauczuku, bezlateksowy i bez zawartości kalafonii; warstwa klejąca zakryta papierem silikonowym</w:t>
            </w:r>
          </w:p>
        </w:tc>
        <w:tc>
          <w:tcPr>
            <w:tcW w:w="709" w:type="dxa"/>
          </w:tcPr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924BFA" w:rsidRPr="00924BFA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924BF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szt.</w:t>
            </w:r>
          </w:p>
        </w:tc>
        <w:tc>
          <w:tcPr>
            <w:tcW w:w="992" w:type="dxa"/>
          </w:tcPr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17235" w:rsidRPr="00817235" w:rsidRDefault="00817235" w:rsidP="0081723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817235">
              <w:rPr>
                <w:rFonts w:ascii="Calibri" w:hAnsi="Calibri" w:cs="Calibri"/>
                <w:bCs/>
                <w:sz w:val="20"/>
                <w:szCs w:val="20"/>
              </w:rPr>
              <w:t>400</w:t>
            </w:r>
          </w:p>
          <w:p w:rsidR="00924BFA" w:rsidRPr="00817235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  <w:tr w:rsidR="00924BFA" w:rsidTr="00924BFA">
        <w:tc>
          <w:tcPr>
            <w:tcW w:w="533" w:type="dxa"/>
          </w:tcPr>
          <w:p w:rsidR="00924BFA" w:rsidRPr="00924BFA" w:rsidRDefault="00817235" w:rsidP="00924BFA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  <w:r>
              <w:rPr>
                <w:rFonts w:eastAsia="Lucida Sans Unicode" w:cstheme="minorHAnsi"/>
                <w:sz w:val="20"/>
                <w:szCs w:val="20"/>
                <w:lang w:val="fr-FR" w:eastAsia="ar-SA"/>
              </w:rPr>
              <w:t>5</w:t>
            </w:r>
          </w:p>
        </w:tc>
        <w:tc>
          <w:tcPr>
            <w:tcW w:w="4962" w:type="dxa"/>
          </w:tcPr>
          <w:p w:rsidR="00924BFA" w:rsidRPr="00817235" w:rsidRDefault="00817235" w:rsidP="0081723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Osłona na stolik Mayo 80 x 145 cm składana teleskopowo, wzmocnienie w postaci padu chłonnego o  wym. 60 x 145 cm klejony na całej powierzchni. Folia piaskowana. Gramatura serwety min. 90 g/m2</w:t>
            </w:r>
          </w:p>
        </w:tc>
        <w:tc>
          <w:tcPr>
            <w:tcW w:w="709" w:type="dxa"/>
          </w:tcPr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924BFA" w:rsidRPr="00924BFA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924BF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szt.</w:t>
            </w:r>
          </w:p>
        </w:tc>
        <w:tc>
          <w:tcPr>
            <w:tcW w:w="992" w:type="dxa"/>
          </w:tcPr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17235" w:rsidRPr="00817235" w:rsidRDefault="00817235" w:rsidP="0081723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817235">
              <w:rPr>
                <w:rFonts w:ascii="Calibri" w:hAnsi="Calibri" w:cs="Calibri"/>
                <w:bCs/>
                <w:sz w:val="20"/>
                <w:szCs w:val="20"/>
              </w:rPr>
              <w:t>3500</w:t>
            </w:r>
          </w:p>
          <w:p w:rsidR="00924BFA" w:rsidRPr="00817235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  <w:tr w:rsidR="00924BFA" w:rsidTr="00924BFA">
        <w:tc>
          <w:tcPr>
            <w:tcW w:w="533" w:type="dxa"/>
          </w:tcPr>
          <w:p w:rsidR="00924BFA" w:rsidRPr="00924BFA" w:rsidRDefault="00817235" w:rsidP="00924BFA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  <w:r>
              <w:rPr>
                <w:rFonts w:eastAsia="Lucida Sans Unicode" w:cstheme="minorHAnsi"/>
                <w:sz w:val="20"/>
                <w:szCs w:val="20"/>
                <w:lang w:val="fr-FR" w:eastAsia="ar-SA"/>
              </w:rPr>
              <w:t>6</w:t>
            </w:r>
          </w:p>
        </w:tc>
        <w:tc>
          <w:tcPr>
            <w:tcW w:w="4962" w:type="dxa"/>
          </w:tcPr>
          <w:p w:rsidR="00924BFA" w:rsidRPr="00817235" w:rsidRDefault="00817235" w:rsidP="0081723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Osłona na kończynę typu skarpeta, zwijana o wym. 25x80 cm</w:t>
            </w:r>
          </w:p>
        </w:tc>
        <w:tc>
          <w:tcPr>
            <w:tcW w:w="709" w:type="dxa"/>
          </w:tcPr>
          <w:p w:rsidR="00924BFA" w:rsidRPr="00924BFA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924BF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szt.</w:t>
            </w:r>
          </w:p>
        </w:tc>
        <w:tc>
          <w:tcPr>
            <w:tcW w:w="992" w:type="dxa"/>
          </w:tcPr>
          <w:p w:rsidR="00817235" w:rsidRPr="00817235" w:rsidRDefault="00817235" w:rsidP="0081723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817235">
              <w:rPr>
                <w:rFonts w:ascii="Calibri" w:hAnsi="Calibri" w:cs="Calibri"/>
                <w:bCs/>
                <w:sz w:val="20"/>
                <w:szCs w:val="20"/>
              </w:rPr>
              <w:t>5100</w:t>
            </w:r>
          </w:p>
          <w:p w:rsidR="00924BFA" w:rsidRPr="00817235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  <w:tr w:rsidR="00924BFA" w:rsidTr="00924BFA">
        <w:tc>
          <w:tcPr>
            <w:tcW w:w="533" w:type="dxa"/>
          </w:tcPr>
          <w:p w:rsidR="00924BFA" w:rsidRPr="00924BFA" w:rsidRDefault="00817235" w:rsidP="0081723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  <w:r>
              <w:rPr>
                <w:rFonts w:eastAsia="Lucida Sans Unicode" w:cstheme="minorHAnsi"/>
                <w:sz w:val="20"/>
                <w:szCs w:val="20"/>
                <w:lang w:val="fr-FR" w:eastAsia="ar-SA"/>
              </w:rPr>
              <w:t>7</w:t>
            </w:r>
          </w:p>
        </w:tc>
        <w:tc>
          <w:tcPr>
            <w:tcW w:w="4962" w:type="dxa"/>
          </w:tcPr>
          <w:p w:rsidR="00924BFA" w:rsidRPr="00817235" w:rsidRDefault="00817235" w:rsidP="0081723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Jednorazowy koc do okrycia pacjenta, 150 x 220 cm, 2 x włóknina PP 30 g/m kw. + wypełnienie Molton 60 g/m kw., niebiesko-zielone, pakowanie indywidualne</w:t>
            </w:r>
          </w:p>
        </w:tc>
        <w:tc>
          <w:tcPr>
            <w:tcW w:w="709" w:type="dxa"/>
          </w:tcPr>
          <w:p w:rsidR="00924BFA" w:rsidRPr="00924BFA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924BF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szt.</w:t>
            </w:r>
          </w:p>
        </w:tc>
        <w:tc>
          <w:tcPr>
            <w:tcW w:w="992" w:type="dxa"/>
          </w:tcPr>
          <w:p w:rsidR="00817235" w:rsidRPr="00817235" w:rsidRDefault="00817235" w:rsidP="0081723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817235">
              <w:rPr>
                <w:rFonts w:ascii="Calibri" w:hAnsi="Calibri" w:cs="Calibri"/>
                <w:bCs/>
                <w:sz w:val="20"/>
                <w:szCs w:val="20"/>
              </w:rPr>
              <w:t>500</w:t>
            </w:r>
          </w:p>
          <w:p w:rsidR="00924BFA" w:rsidRPr="00817235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  <w:tr w:rsidR="00924BFA" w:rsidTr="00924BFA">
        <w:tc>
          <w:tcPr>
            <w:tcW w:w="533" w:type="dxa"/>
          </w:tcPr>
          <w:p w:rsidR="00924BFA" w:rsidRPr="00924BFA" w:rsidRDefault="00817235" w:rsidP="0081723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  <w:r>
              <w:rPr>
                <w:rFonts w:eastAsia="Lucida Sans Unicode" w:cstheme="minorHAnsi"/>
                <w:sz w:val="20"/>
                <w:szCs w:val="20"/>
                <w:lang w:val="fr-FR" w:eastAsia="ar-SA"/>
              </w:rPr>
              <w:t>8</w:t>
            </w:r>
          </w:p>
        </w:tc>
        <w:tc>
          <w:tcPr>
            <w:tcW w:w="4962" w:type="dxa"/>
          </w:tcPr>
          <w:p w:rsidR="00924BFA" w:rsidRPr="00817235" w:rsidRDefault="00817235" w:rsidP="0081723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Serweta przeznaczona  do przykrycia pacjenta 100x200 cm, kolor biały, włóknina spunlace o min. gramaturze 85 g/m2</w:t>
            </w:r>
          </w:p>
        </w:tc>
        <w:tc>
          <w:tcPr>
            <w:tcW w:w="709" w:type="dxa"/>
          </w:tcPr>
          <w:p w:rsidR="00924BFA" w:rsidRPr="00924BFA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924BF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szt.</w:t>
            </w:r>
          </w:p>
        </w:tc>
        <w:tc>
          <w:tcPr>
            <w:tcW w:w="992" w:type="dxa"/>
          </w:tcPr>
          <w:p w:rsidR="00817235" w:rsidRPr="00817235" w:rsidRDefault="00817235" w:rsidP="0081723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817235">
              <w:rPr>
                <w:rFonts w:ascii="Calibri" w:hAnsi="Calibri" w:cs="Calibri"/>
                <w:bCs/>
                <w:sz w:val="20"/>
                <w:szCs w:val="20"/>
              </w:rPr>
              <w:t>13400</w:t>
            </w:r>
          </w:p>
          <w:p w:rsidR="00924BFA" w:rsidRPr="00817235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  <w:tr w:rsidR="00924BFA" w:rsidTr="00924BFA">
        <w:tc>
          <w:tcPr>
            <w:tcW w:w="533" w:type="dxa"/>
          </w:tcPr>
          <w:p w:rsidR="00924BFA" w:rsidRPr="00924BFA" w:rsidRDefault="00817235" w:rsidP="0081723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  <w:r>
              <w:rPr>
                <w:rFonts w:eastAsia="Lucida Sans Unicode" w:cstheme="minorHAnsi"/>
                <w:sz w:val="20"/>
                <w:szCs w:val="20"/>
                <w:lang w:val="fr-FR" w:eastAsia="ar-SA"/>
              </w:rPr>
              <w:t>9</w:t>
            </w:r>
          </w:p>
        </w:tc>
        <w:tc>
          <w:tcPr>
            <w:tcW w:w="4962" w:type="dxa"/>
          </w:tcPr>
          <w:p w:rsidR="00817235" w:rsidRPr="00817235" w:rsidRDefault="00817235" w:rsidP="0081723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817235">
              <w:rPr>
                <w:rFonts w:ascii="Calibri" w:hAnsi="Calibri" w:cs="Calibri"/>
                <w:sz w:val="20"/>
                <w:szCs w:val="20"/>
              </w:rPr>
              <w:t>Jednorazowy niesterylny podkład chłonny pod pacjenta o  wymiarach 100 x 200 cm przeznaczony na blok operacyjny  - strefa absorpcyjna, wym. 90 x 180 cm ( +/- 5cm)</w:t>
            </w:r>
            <w:r w:rsidRPr="00817235">
              <w:rPr>
                <w:rFonts w:ascii="Calibri" w:hAnsi="Calibri" w:cs="Calibri"/>
                <w:sz w:val="20"/>
                <w:szCs w:val="20"/>
              </w:rPr>
              <w:br/>
            </w:r>
            <w:r w:rsidRPr="00817235">
              <w:rPr>
                <w:rFonts w:ascii="Calibri" w:hAnsi="Calibri" w:cs="Calibri"/>
                <w:sz w:val="20"/>
                <w:szCs w:val="20"/>
              </w:rPr>
              <w:lastRenderedPageBreak/>
              <w:t>- absorpcja  &gt;3000 ml   NaCl 0,9%</w:t>
            </w:r>
            <w:r w:rsidRPr="00817235">
              <w:rPr>
                <w:rFonts w:ascii="Calibri" w:hAnsi="Calibri" w:cs="Calibri"/>
                <w:sz w:val="20"/>
                <w:szCs w:val="20"/>
              </w:rPr>
              <w:br/>
              <w:t>- warstwa podkładu od strony stołu operacyjnego wykonana z paroprzepuszczalnego, nieprzemakalnego białego laminatu</w:t>
            </w:r>
            <w:r w:rsidRPr="00817235">
              <w:rPr>
                <w:rFonts w:ascii="Calibri" w:hAnsi="Calibri" w:cs="Calibri"/>
                <w:sz w:val="20"/>
                <w:szCs w:val="20"/>
              </w:rPr>
              <w:br/>
              <w:t>- rdzeń chłonny po zaabsorbowaniu płynów, suchy na powierzchni po maksymalnie 5 minutach.</w:t>
            </w:r>
            <w:r w:rsidRPr="00817235">
              <w:rPr>
                <w:rFonts w:ascii="Calibri" w:hAnsi="Calibri" w:cs="Calibri"/>
                <w:sz w:val="20"/>
                <w:szCs w:val="20"/>
              </w:rPr>
              <w:br/>
              <w:t>- nośność &gt; 190 kg</w:t>
            </w:r>
            <w:r w:rsidRPr="00817235">
              <w:rPr>
                <w:rFonts w:ascii="Calibri" w:hAnsi="Calibri" w:cs="Calibri"/>
                <w:sz w:val="20"/>
                <w:szCs w:val="20"/>
              </w:rPr>
              <w:br/>
              <w:t>- warstwa podkładu „od pacjenta”  trwale spojona z rdzeniem chłonnym, wykonana z miękkiej, pikowanej i przyjemnej dla skóry włókniny.</w:t>
            </w:r>
            <w:r w:rsidRPr="00817235">
              <w:rPr>
                <w:rFonts w:ascii="Calibri" w:hAnsi="Calibri" w:cs="Calibri"/>
                <w:sz w:val="20"/>
                <w:szCs w:val="20"/>
              </w:rPr>
              <w:br/>
              <w:t>- pakowany pojedynczo w  torebkę  z foli PE, posiadającą , na stałe przymocowaną etykietę samoprzylepną, zgodnie z wymaganiami normy PN-EN 1041 A1:2013-12 lub równoważną, zawierającą następujące informacje: numer REF, nazwa produktu, rozmiar, LOT, znak CE,, data ważności, nazwa producenta.</w:t>
            </w:r>
          </w:p>
          <w:p w:rsidR="00924BFA" w:rsidRPr="00817235" w:rsidRDefault="00924BFA" w:rsidP="00924BFA">
            <w:pPr>
              <w:textAlignment w:val="baseline"/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924BFA" w:rsidRPr="00924BFA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924BF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lastRenderedPageBreak/>
              <w:t>szt.</w:t>
            </w:r>
          </w:p>
        </w:tc>
        <w:tc>
          <w:tcPr>
            <w:tcW w:w="992" w:type="dxa"/>
          </w:tcPr>
          <w:p w:rsidR="00817235" w:rsidRPr="00817235" w:rsidRDefault="00817235" w:rsidP="0081723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817235">
              <w:rPr>
                <w:rFonts w:ascii="Calibri" w:hAnsi="Calibri" w:cs="Calibri"/>
                <w:bCs/>
                <w:sz w:val="20"/>
                <w:szCs w:val="20"/>
              </w:rPr>
              <w:t>13400</w:t>
            </w:r>
          </w:p>
          <w:p w:rsidR="00924BFA" w:rsidRPr="00817235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  <w:tr w:rsidR="00924BFA" w:rsidTr="00924BFA">
        <w:tc>
          <w:tcPr>
            <w:tcW w:w="533" w:type="dxa"/>
          </w:tcPr>
          <w:p w:rsidR="00924BFA" w:rsidRPr="00924BFA" w:rsidRDefault="00817235" w:rsidP="00924BFA">
            <w:pPr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  <w:r>
              <w:rPr>
                <w:rFonts w:eastAsia="Lucida Sans Unicode" w:cstheme="minorHAnsi"/>
                <w:sz w:val="20"/>
                <w:szCs w:val="20"/>
                <w:lang w:val="fr-FR" w:eastAsia="ar-SA"/>
              </w:rPr>
              <w:lastRenderedPageBreak/>
              <w:t>10</w:t>
            </w:r>
          </w:p>
        </w:tc>
        <w:tc>
          <w:tcPr>
            <w:tcW w:w="4962" w:type="dxa"/>
          </w:tcPr>
          <w:p w:rsidR="00924BFA" w:rsidRPr="00817235" w:rsidRDefault="00817235" w:rsidP="0081723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Jednorazowe prześcieradło h</w:t>
            </w:r>
            <w:r w:rsidR="00DF2B1E">
              <w:rPr>
                <w:rFonts w:ascii="Calibri" w:hAnsi="Calibri" w:cs="Calibri"/>
                <w:sz w:val="20"/>
                <w:szCs w:val="20"/>
              </w:rPr>
              <w:t>igieniczne nieprzemakalne o wym.</w:t>
            </w:r>
            <w:r>
              <w:rPr>
                <w:rFonts w:ascii="Calibri" w:hAnsi="Calibri" w:cs="Calibri"/>
                <w:sz w:val="20"/>
                <w:szCs w:val="20"/>
              </w:rPr>
              <w:t>150x210 cm, wykonane z chłonnego i mocnego laminatu, gramatura min. 40 g/m2</w:t>
            </w:r>
          </w:p>
        </w:tc>
        <w:tc>
          <w:tcPr>
            <w:tcW w:w="709" w:type="dxa"/>
          </w:tcPr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924BFA" w:rsidRPr="00924BFA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924BF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szt.</w:t>
            </w:r>
          </w:p>
        </w:tc>
        <w:tc>
          <w:tcPr>
            <w:tcW w:w="992" w:type="dxa"/>
          </w:tcPr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17235" w:rsidRPr="00817235" w:rsidRDefault="00817235" w:rsidP="0081723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817235">
              <w:rPr>
                <w:rFonts w:ascii="Calibri" w:hAnsi="Calibri" w:cs="Calibri"/>
                <w:bCs/>
                <w:sz w:val="20"/>
                <w:szCs w:val="20"/>
              </w:rPr>
              <w:t>2000</w:t>
            </w:r>
          </w:p>
          <w:p w:rsidR="00924BFA" w:rsidRPr="00817235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  <w:tr w:rsidR="00924BFA" w:rsidTr="00924BFA">
        <w:tc>
          <w:tcPr>
            <w:tcW w:w="533" w:type="dxa"/>
          </w:tcPr>
          <w:p w:rsidR="00924BFA" w:rsidRPr="00924BFA" w:rsidRDefault="00817235" w:rsidP="00924BFA">
            <w:pPr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  <w:r>
              <w:rPr>
                <w:rFonts w:eastAsia="Lucida Sans Unicode" w:cstheme="minorHAnsi"/>
                <w:sz w:val="20"/>
                <w:szCs w:val="20"/>
                <w:lang w:val="fr-FR" w:eastAsia="ar-SA"/>
              </w:rPr>
              <w:t>11</w:t>
            </w:r>
          </w:p>
        </w:tc>
        <w:tc>
          <w:tcPr>
            <w:tcW w:w="4962" w:type="dxa"/>
          </w:tcPr>
          <w:p w:rsidR="00817235" w:rsidRDefault="00817235" w:rsidP="0081723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Jałowy barierowy fartuch z nienasiąkalnej włókniny ze środkową warstwą z mikrofibry; charakteryzujący się wysoką odpornością na przenikanie płynów i bakterii; materiał niskopylący i odporny na ścieranie. Fartuch wykonany z materiału (polipropylen - włóknina) SMS o gram. 40 g/m2. Powierzchnie wzmocnione w części przedniej i rękawach (do łokcia) o gram. 42 g/m2. Wiązanie przy szyi za pomocą taśmy wielokrotnego użytku z możliwością mocowania w dowolnej części fartucha oraz troki z kartonikiem um</w:t>
            </w:r>
            <w:r w:rsidR="00DF2B1E">
              <w:rPr>
                <w:rFonts w:ascii="Calibri" w:hAnsi="Calibri" w:cs="Calibri"/>
                <w:sz w:val="20"/>
                <w:szCs w:val="20"/>
              </w:rPr>
              <w:t>ożliwiającym wiązanie zapewniają</w:t>
            </w:r>
            <w:r>
              <w:rPr>
                <w:rFonts w:ascii="Calibri" w:hAnsi="Calibri" w:cs="Calibri"/>
                <w:sz w:val="20"/>
                <w:szCs w:val="20"/>
              </w:rPr>
              <w:t>ce tzw. "sterylne plecy ". Fartuch owinięty włókniną wraz z 2 sztukami ręczników, bez zawartości lateksu, kauczuku i kalafonii. Mankiety: 100% poliester. Czerwona lamówka dekoltu celem identyfikacji  rodza</w:t>
            </w:r>
            <w:r w:rsidR="00DF2B1E"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fartucha. Sposób złożenia fartucha w opakowaniu musi umożliwiać ubranie bez konieczności jego rozwijania. Poziom funkcjonalności zgodnie z EN 13795 1-3. Materiał nieprzemakalny dla wirusów zgodny z normą ASTM F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1671M:2013. Każde opakowanie jednostkowe posiada samoprzylepną naklejkę identyfikacyjną dającą możliwość umieszczenia jej w dokumentacji medycznej -rozmiar M, L, XL.</w:t>
            </w:r>
          </w:p>
          <w:p w:rsidR="00924BFA" w:rsidRPr="00817235" w:rsidRDefault="00924BFA" w:rsidP="00924BFA">
            <w:pPr>
              <w:textAlignment w:val="baseline"/>
              <w:rPr>
                <w:rFonts w:eastAsia="Lucida Sans Unicode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924BFA" w:rsidRPr="00924BFA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924BF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szt.</w:t>
            </w:r>
          </w:p>
        </w:tc>
        <w:tc>
          <w:tcPr>
            <w:tcW w:w="992" w:type="dxa"/>
          </w:tcPr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17235" w:rsidRPr="00817235" w:rsidRDefault="00817235" w:rsidP="0081723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817235">
              <w:rPr>
                <w:rFonts w:ascii="Calibri" w:hAnsi="Calibri" w:cs="Calibri"/>
                <w:bCs/>
                <w:sz w:val="20"/>
                <w:szCs w:val="20"/>
              </w:rPr>
              <w:t>33000</w:t>
            </w:r>
          </w:p>
          <w:p w:rsidR="00924BFA" w:rsidRPr="00817235" w:rsidRDefault="00924BFA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992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</w:tcPr>
          <w:p w:rsidR="00924BFA" w:rsidRDefault="00924BFA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  <w:tr w:rsidR="00817235" w:rsidTr="00924BFA">
        <w:tc>
          <w:tcPr>
            <w:tcW w:w="533" w:type="dxa"/>
          </w:tcPr>
          <w:p w:rsidR="00817235" w:rsidRDefault="00817235" w:rsidP="00924BFA">
            <w:pPr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  <w:r>
              <w:rPr>
                <w:rFonts w:eastAsia="Lucida Sans Unicode" w:cstheme="minorHAnsi"/>
                <w:sz w:val="20"/>
                <w:szCs w:val="20"/>
                <w:lang w:val="fr-FR" w:eastAsia="ar-SA"/>
              </w:rPr>
              <w:lastRenderedPageBreak/>
              <w:t>12</w:t>
            </w:r>
          </w:p>
        </w:tc>
        <w:tc>
          <w:tcPr>
            <w:tcW w:w="4962" w:type="dxa"/>
          </w:tcPr>
          <w:p w:rsidR="00817235" w:rsidRPr="00817235" w:rsidRDefault="00817235" w:rsidP="0081723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817235">
              <w:rPr>
                <w:rFonts w:ascii="Calibri" w:hAnsi="Calibri" w:cs="Calibri"/>
                <w:sz w:val="20"/>
                <w:szCs w:val="20"/>
              </w:rPr>
              <w:t>Jednorazowy niesterylny podkład wysokochłonny pod pacjenta przeznaczony na blok operacyjny o wymiarach całkowitych 100x200 cm, strefa absorbcyjna wym. 90 x180cm (+/- 5cm).  absorpcja  6000 ml + zestaw osłon wykonanych z laminatu PE/PP 55g/m2 (2szt osłon na ramiona (70x30cm) +2 szt. taśm mocujących 80x5cm 1 szt.</w:t>
            </w:r>
            <w:r w:rsidR="00DF2B1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17235">
              <w:rPr>
                <w:rFonts w:ascii="Calibri" w:hAnsi="Calibri" w:cs="Calibri"/>
                <w:sz w:val="20"/>
                <w:szCs w:val="20"/>
              </w:rPr>
              <w:t xml:space="preserve">osłona na zagłówek 35x35cm                                                                      </w:t>
            </w:r>
            <w:r w:rsidRPr="00817235">
              <w:rPr>
                <w:rFonts w:ascii="Calibri" w:hAnsi="Calibri" w:cs="Calibri"/>
                <w:sz w:val="20"/>
                <w:szCs w:val="20"/>
              </w:rPr>
              <w:br/>
              <w:t xml:space="preserve">- warstwa podkładu od strony stołu operacyjnego wykonana z paroprzepuszczalnego, nieprzemakalnego białego laminatu </w:t>
            </w:r>
            <w:r w:rsidRPr="00817235">
              <w:rPr>
                <w:rFonts w:ascii="Calibri" w:hAnsi="Calibri" w:cs="Calibri"/>
                <w:sz w:val="20"/>
                <w:szCs w:val="20"/>
              </w:rPr>
              <w:br/>
              <w:t>- rdzeń chłonny po zaabsorbowaniu płynów, suchy na powierzchni po maksymalnie 5 minutach.</w:t>
            </w:r>
            <w:r w:rsidRPr="00817235">
              <w:rPr>
                <w:rFonts w:ascii="Calibri" w:hAnsi="Calibri" w:cs="Calibri"/>
                <w:sz w:val="20"/>
                <w:szCs w:val="20"/>
              </w:rPr>
              <w:br/>
              <w:t>- nośność &gt; 190 kg</w:t>
            </w:r>
            <w:r w:rsidRPr="00817235">
              <w:rPr>
                <w:rFonts w:ascii="Calibri" w:hAnsi="Calibri" w:cs="Calibri"/>
                <w:sz w:val="20"/>
                <w:szCs w:val="20"/>
              </w:rPr>
              <w:br/>
              <w:t>- warstwa podkładu „od pacjenta”  trwale spojona z rdzeniem chłonnym, wykonana z miękkiej, pikowanej i przyjemnej dla skóry włókniny.</w:t>
            </w:r>
            <w:r w:rsidRPr="00817235">
              <w:rPr>
                <w:rFonts w:ascii="Calibri" w:hAnsi="Calibri" w:cs="Calibri"/>
                <w:sz w:val="20"/>
                <w:szCs w:val="20"/>
              </w:rPr>
              <w:br/>
              <w:t>- wyrób medyczny, pakowany pojedynczo w  torebkę  z foli PE, posiadającą , na stałe przymocowaną etykietę samoprzylepną, zgodnie z wymaganiami normy PN-EN 1041 A1:2013-12</w:t>
            </w:r>
          </w:p>
          <w:p w:rsidR="00817235" w:rsidRDefault="00817235" w:rsidP="00817235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17235" w:rsidRPr="00924BFA" w:rsidRDefault="00817235" w:rsidP="00924BFA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924BFA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szt.</w:t>
            </w:r>
          </w:p>
        </w:tc>
        <w:tc>
          <w:tcPr>
            <w:tcW w:w="992" w:type="dxa"/>
          </w:tcPr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17235" w:rsidRPr="00817235" w:rsidRDefault="00817235" w:rsidP="0081723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  <w:r w:rsidRPr="00817235">
              <w:rPr>
                <w:rFonts w:ascii="Calibri" w:hAnsi="Calibri" w:cs="Calibri"/>
                <w:bCs/>
                <w:sz w:val="20"/>
                <w:szCs w:val="20"/>
              </w:rPr>
              <w:t>500</w:t>
            </w:r>
          </w:p>
          <w:p w:rsidR="00817235" w:rsidRDefault="00817235" w:rsidP="0081723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7235" w:rsidRDefault="00817235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992" w:type="dxa"/>
          </w:tcPr>
          <w:p w:rsidR="00817235" w:rsidRDefault="00817235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817235" w:rsidRDefault="00817235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817235" w:rsidRDefault="00817235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817235" w:rsidRDefault="00817235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</w:tcPr>
          <w:p w:rsidR="00817235" w:rsidRDefault="00817235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  <w:tr w:rsidR="00817235" w:rsidTr="00217A16">
        <w:tc>
          <w:tcPr>
            <w:tcW w:w="10314" w:type="dxa"/>
            <w:gridSpan w:val="7"/>
          </w:tcPr>
          <w:p w:rsidR="00817235" w:rsidRDefault="00817235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  <w:r>
              <w:rPr>
                <w:rFonts w:eastAsia="Lucida Sans Unicode" w:cs="Times New Roman"/>
                <w:b/>
                <w:lang w:val="fr-FR" w:eastAsia="ar-SA"/>
              </w:rPr>
              <w:t xml:space="preserve">                                                                                                                                                                                        RAZEM :</w:t>
            </w:r>
          </w:p>
        </w:tc>
        <w:tc>
          <w:tcPr>
            <w:tcW w:w="1134" w:type="dxa"/>
          </w:tcPr>
          <w:p w:rsidR="00817235" w:rsidRDefault="00817235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817235" w:rsidRDefault="00817235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817235" w:rsidRDefault="00817235" w:rsidP="00924BFA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</w:tbl>
    <w:p w:rsidR="00373220" w:rsidRDefault="00373220" w:rsidP="00ED3B63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373220" w:rsidRDefault="00373220" w:rsidP="00ED3B63">
      <w:pPr>
        <w:textAlignment w:val="baseline"/>
        <w:rPr>
          <w:rFonts w:eastAsia="Lucida Sans Unicode" w:cs="Times New Roman"/>
          <w:b/>
          <w:lang w:val="fr-FR" w:eastAsia="ar-SA"/>
        </w:rPr>
      </w:pPr>
    </w:p>
    <w:p w:rsidR="00373220" w:rsidRDefault="00373220" w:rsidP="00ED3B63">
      <w:pPr>
        <w:textAlignment w:val="baseline"/>
        <w:rPr>
          <w:rFonts w:eastAsia="Lucida Sans Unicode" w:cs="Times New Roman"/>
          <w:b/>
          <w:sz w:val="18"/>
          <w:lang w:val="fr-FR" w:eastAsia="ar-SA"/>
        </w:rPr>
      </w:pPr>
    </w:p>
    <w:p w:rsidR="00817235" w:rsidRDefault="00817235" w:rsidP="00ED3B63">
      <w:pPr>
        <w:textAlignment w:val="baseline"/>
        <w:rPr>
          <w:rFonts w:eastAsia="Lucida Sans Unicode" w:cs="Times New Roman"/>
          <w:b/>
          <w:sz w:val="18"/>
          <w:lang w:val="fr-FR" w:eastAsia="ar-SA"/>
        </w:rPr>
      </w:pPr>
    </w:p>
    <w:p w:rsidR="00817235" w:rsidRPr="00817235" w:rsidRDefault="00817235" w:rsidP="00817235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Zamawiający w przypadku wą</w:t>
      </w:r>
      <w:r w:rsidRPr="00817235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tpliwości, że zaoferowany produkt spełnia wymogi SIWZ może wezwać Oferenta do dostarczenia bezzwrotnych próbek do każdej pozycji pod rygorem odrzucenia oferty.</w:t>
      </w:r>
    </w:p>
    <w:p w:rsidR="00817235" w:rsidRPr="00817235" w:rsidRDefault="00817235" w:rsidP="00ED3B63">
      <w:pPr>
        <w:textAlignment w:val="baseline"/>
        <w:rPr>
          <w:rFonts w:eastAsia="Lucida Sans Unicode" w:cs="Times New Roman"/>
          <w:b/>
          <w:sz w:val="18"/>
          <w:lang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303494" w:rsidRDefault="00303494" w:rsidP="00AE398F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847657" w:rsidRDefault="008F018D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>Pakiet nr 4</w:t>
      </w:r>
    </w:p>
    <w:p w:rsidR="002D569D" w:rsidRDefault="002D569D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3362B0" w:rsidRDefault="008F018D" w:rsidP="003362B0">
      <w:pPr>
        <w:rPr>
          <w:b/>
          <w:sz w:val="22"/>
        </w:rPr>
      </w:pPr>
      <w:r>
        <w:rPr>
          <w:b/>
          <w:sz w:val="22"/>
        </w:rPr>
        <w:t xml:space="preserve">Zestaw do zabiegów </w:t>
      </w:r>
      <w:r w:rsidR="00FD18CE">
        <w:rPr>
          <w:b/>
          <w:sz w:val="22"/>
        </w:rPr>
        <w:t xml:space="preserve">urologicznych </w:t>
      </w:r>
      <w:r>
        <w:rPr>
          <w:b/>
          <w:sz w:val="22"/>
        </w:rPr>
        <w:t xml:space="preserve">TUR - z torbą, zestaw do operacji na stole wyciągowym </w:t>
      </w:r>
    </w:p>
    <w:p w:rsidR="003362B0" w:rsidRDefault="003362B0" w:rsidP="003362B0">
      <w:pPr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962"/>
        <w:gridCol w:w="768"/>
        <w:gridCol w:w="992"/>
        <w:gridCol w:w="992"/>
        <w:gridCol w:w="992"/>
        <w:gridCol w:w="1134"/>
        <w:gridCol w:w="1134"/>
        <w:gridCol w:w="1276"/>
        <w:gridCol w:w="1418"/>
      </w:tblGrid>
      <w:tr w:rsidR="008F018D" w:rsidRPr="00662C03" w:rsidTr="00230406">
        <w:tc>
          <w:tcPr>
            <w:tcW w:w="533" w:type="dxa"/>
          </w:tcPr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  <w:r>
              <w:rPr>
                <w:rFonts w:eastAsia="Lucida Sans Unicode" w:cs="Times New Roman"/>
                <w:b/>
                <w:lang w:val="fr-FR" w:eastAsia="ar-SA"/>
              </w:rPr>
              <w:t>L.P.</w:t>
            </w:r>
          </w:p>
        </w:tc>
        <w:tc>
          <w:tcPr>
            <w:tcW w:w="4962" w:type="dxa"/>
          </w:tcPr>
          <w:p w:rsidR="008F018D" w:rsidRDefault="008F018D" w:rsidP="00EA7355">
            <w:pPr>
              <w:jc w:val="center"/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Asortyment</w:t>
            </w:r>
          </w:p>
        </w:tc>
        <w:tc>
          <w:tcPr>
            <w:tcW w:w="768" w:type="dxa"/>
          </w:tcPr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992" w:type="dxa"/>
          </w:tcPr>
          <w:p w:rsidR="008F018D" w:rsidRPr="00662C03" w:rsidRDefault="008F018D" w:rsidP="00EA73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24 m-ce</w:t>
            </w:r>
          </w:p>
        </w:tc>
        <w:tc>
          <w:tcPr>
            <w:tcW w:w="992" w:type="dxa"/>
          </w:tcPr>
          <w:p w:rsidR="008F018D" w:rsidRPr="00662C03" w:rsidRDefault="008F018D" w:rsidP="00EA73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992" w:type="dxa"/>
          </w:tcPr>
          <w:p w:rsidR="008F018D" w:rsidRPr="00662C03" w:rsidRDefault="008F018D" w:rsidP="00EA73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</w:tcPr>
          <w:p w:rsidR="008F018D" w:rsidRPr="00662C03" w:rsidRDefault="008F018D" w:rsidP="00EA73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</w:tcPr>
          <w:p w:rsidR="008F018D" w:rsidRPr="00662C03" w:rsidRDefault="008F018D" w:rsidP="00EA73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</w:tcPr>
          <w:p w:rsidR="008F018D" w:rsidRPr="00662C03" w:rsidRDefault="008F018D" w:rsidP="00EA735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418" w:type="dxa"/>
          </w:tcPr>
          <w:p w:rsidR="008F018D" w:rsidRPr="00662C03" w:rsidRDefault="008F018D" w:rsidP="00EA7355">
            <w:pPr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C03">
              <w:rPr>
                <w:rFonts w:ascii="Times New Roman" w:hAnsi="Times New Roman" w:cs="Times New Roman"/>
                <w:b/>
                <w:sz w:val="18"/>
                <w:szCs w:val="18"/>
              </w:rPr>
              <w:t>Producent/Nr kat.</w:t>
            </w:r>
          </w:p>
        </w:tc>
      </w:tr>
      <w:tr w:rsidR="008F018D" w:rsidTr="00230406">
        <w:tc>
          <w:tcPr>
            <w:tcW w:w="533" w:type="dxa"/>
          </w:tcPr>
          <w:p w:rsidR="00230406" w:rsidRDefault="00230406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230406" w:rsidRDefault="00230406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230406" w:rsidRDefault="00230406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230406" w:rsidRDefault="00230406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230406" w:rsidRDefault="00230406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230406" w:rsidRDefault="00230406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230406" w:rsidRDefault="00230406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230406" w:rsidRDefault="00230406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230406" w:rsidRDefault="00230406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230406" w:rsidRDefault="00230406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230406" w:rsidRDefault="00230406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230406" w:rsidRDefault="00230406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8F018D" w:rsidRPr="00924BFA" w:rsidRDefault="008F018D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  <w:r w:rsidRPr="00924BFA">
              <w:rPr>
                <w:rFonts w:eastAsia="Lucida Sans Unicode" w:cstheme="minorHAnsi"/>
                <w:sz w:val="20"/>
                <w:szCs w:val="20"/>
                <w:lang w:val="fr-FR" w:eastAsia="ar-SA"/>
              </w:rPr>
              <w:t>1</w:t>
            </w:r>
          </w:p>
        </w:tc>
        <w:tc>
          <w:tcPr>
            <w:tcW w:w="4962" w:type="dxa"/>
          </w:tcPr>
          <w:p w:rsidR="00230406" w:rsidRDefault="008F018D" w:rsidP="008F018D">
            <w:pPr>
              <w:widowControl/>
              <w:suppressAutoHyphens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F018D">
              <w:rPr>
                <w:rFonts w:cstheme="minorHAnsi"/>
                <w:b/>
                <w:bCs/>
                <w:sz w:val="18"/>
                <w:szCs w:val="18"/>
              </w:rPr>
              <w:t>Zestaw do zabiegów urologicznych TUR - z torbą.</w:t>
            </w:r>
          </w:p>
          <w:p w:rsidR="008F018D" w:rsidRPr="008F018D" w:rsidRDefault="008F018D" w:rsidP="008F018D">
            <w:pPr>
              <w:widowControl/>
              <w:suppressAutoHyphens w:val="0"/>
              <w:rPr>
                <w:rFonts w:eastAsia="Times New Roman" w:cstheme="minorHAnsi"/>
                <w:kern w:val="0"/>
                <w:sz w:val="18"/>
                <w:szCs w:val="18"/>
                <w:lang w:eastAsia="pl-PL" w:bidi="ar-SA"/>
              </w:rPr>
            </w:pPr>
            <w:r w:rsidRPr="008F018D">
              <w:rPr>
                <w:rFonts w:cstheme="minorHAnsi"/>
                <w:b/>
                <w:bCs/>
                <w:sz w:val="18"/>
                <w:szCs w:val="18"/>
              </w:rPr>
              <w:t xml:space="preserve">Skład i parametry: </w:t>
            </w:r>
            <w:r w:rsidRPr="008F018D">
              <w:rPr>
                <w:rFonts w:cstheme="minorHAnsi"/>
                <w:sz w:val="18"/>
                <w:szCs w:val="18"/>
              </w:rPr>
              <w:br/>
              <w:t xml:space="preserve">1. serweta chirurgiczna do przezcewkowych zabiegów urologicznych o wymiarach 175/270x180 cm zintegrowana z nogawicami, posiadająca otwór samoprzylepny w okolicy jamy brzusznej (Ø 8 cm), otwór na prącie (Ø 5 cm) i osłoną na palec do badania per rectum. Serweta posiada worek do przechwytywania płynów z sitem, wraz z trokami do jego regulacji, oraz przewód do odprowadzania płynów - 1szt. </w:t>
            </w:r>
            <w:r w:rsidRPr="008F018D">
              <w:rPr>
                <w:rFonts w:cstheme="minorHAnsi"/>
                <w:sz w:val="18"/>
                <w:szCs w:val="18"/>
              </w:rPr>
              <w:br/>
              <w:t xml:space="preserve">2. ręcznik chłonny wym. 18x25cm - 1szt. </w:t>
            </w:r>
            <w:r w:rsidRPr="008F018D">
              <w:rPr>
                <w:rFonts w:cstheme="minorHAnsi"/>
                <w:sz w:val="18"/>
                <w:szCs w:val="18"/>
              </w:rPr>
              <w:br/>
              <w:t xml:space="preserve">3. samoprzylepny organizator przewodów wym. 9x18cm - 1szt. </w:t>
            </w:r>
            <w:r w:rsidRPr="008F018D">
              <w:rPr>
                <w:rFonts w:cstheme="minorHAnsi"/>
                <w:sz w:val="18"/>
                <w:szCs w:val="18"/>
              </w:rPr>
              <w:br/>
              <w:t xml:space="preserve">4. serweta na stolik - owinięcie zestawu - wym. 150x190cm - 1szt. </w:t>
            </w:r>
            <w:r w:rsidRPr="008F018D">
              <w:rPr>
                <w:rFonts w:cstheme="minorHAnsi"/>
                <w:sz w:val="18"/>
                <w:szCs w:val="18"/>
              </w:rPr>
              <w:br/>
            </w:r>
            <w:r w:rsidRPr="008F018D">
              <w:rPr>
                <w:rFonts w:cstheme="minorHAnsi"/>
                <w:sz w:val="18"/>
                <w:szCs w:val="18"/>
              </w:rPr>
              <w:br/>
              <w:t>Serweta w poz. 1 wykonana z laminatu dwuwarstwowego (folia PE 40 mikronów oraz włóknina wiskozowa 23g/m2). Łączna gramatura serwety min. 60,5g/m2. Odporność na przepuszczanie płynów min. 100cmH20. Odporność na rozerwanie na sucho dla obu stref min. 70kPa, odporność na rozerwanie na mokro dla strefy krytycznej min. 58kPa</w:t>
            </w:r>
            <w:r w:rsidRPr="008F018D">
              <w:rPr>
                <w:rFonts w:cstheme="minorHAnsi"/>
                <w:sz w:val="18"/>
                <w:szCs w:val="18"/>
              </w:rPr>
              <w:br/>
            </w:r>
            <w:r w:rsidRPr="008F018D">
              <w:rPr>
                <w:rFonts w:cstheme="minorHAnsi"/>
                <w:sz w:val="18"/>
                <w:szCs w:val="18"/>
              </w:rPr>
              <w:br/>
              <w:t>Osłona w poz. 4 wykonana z laminatu dwuwarstwowego folia PE 55 mikronów oraz włóknina wiskozowa 23g/m2. Łączna gramatura serwety min. 74,5 g/m2. Odporność na przepuszczanie płynów min. 140cmH20.</w:t>
            </w:r>
          </w:p>
          <w:p w:rsidR="008F018D" w:rsidRPr="008F018D" w:rsidRDefault="008F018D" w:rsidP="00EA7355">
            <w:pPr>
              <w:widowControl/>
              <w:suppressAutoHyphens w:val="0"/>
              <w:rPr>
                <w:rFonts w:eastAsia="Times New Roman" w:cstheme="min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8" w:type="dxa"/>
          </w:tcPr>
          <w:p w:rsidR="00230406" w:rsidRDefault="00230406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230406" w:rsidRDefault="00230406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230406" w:rsidRDefault="00230406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230406" w:rsidRDefault="00230406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230406" w:rsidRDefault="00230406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230406" w:rsidRDefault="00230406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230406" w:rsidRDefault="00230406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230406" w:rsidRDefault="00230406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230406" w:rsidRDefault="00230406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230406" w:rsidRDefault="00230406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230406" w:rsidRDefault="00230406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230406" w:rsidRDefault="00230406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F018D" w:rsidRPr="00924BFA" w:rsidRDefault="00230406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zestaw</w:t>
            </w:r>
          </w:p>
        </w:tc>
        <w:tc>
          <w:tcPr>
            <w:tcW w:w="992" w:type="dxa"/>
          </w:tcPr>
          <w:p w:rsidR="00230406" w:rsidRDefault="00230406" w:rsidP="00230406">
            <w:pPr>
              <w:widowControl/>
              <w:suppressAutoHyphens w:val="0"/>
              <w:rPr>
                <w:rFonts w:cstheme="minorHAnsi"/>
                <w:sz w:val="20"/>
                <w:szCs w:val="20"/>
              </w:rPr>
            </w:pPr>
          </w:p>
          <w:p w:rsidR="00230406" w:rsidRDefault="00230406" w:rsidP="00230406">
            <w:pPr>
              <w:widowControl/>
              <w:suppressAutoHyphens w:val="0"/>
              <w:rPr>
                <w:rFonts w:cstheme="minorHAnsi"/>
                <w:sz w:val="20"/>
                <w:szCs w:val="20"/>
              </w:rPr>
            </w:pPr>
          </w:p>
          <w:p w:rsidR="00230406" w:rsidRDefault="00230406" w:rsidP="00230406">
            <w:pPr>
              <w:widowControl/>
              <w:suppressAutoHyphens w:val="0"/>
              <w:rPr>
                <w:rFonts w:cstheme="minorHAnsi"/>
                <w:sz w:val="20"/>
                <w:szCs w:val="20"/>
              </w:rPr>
            </w:pPr>
          </w:p>
          <w:p w:rsidR="00230406" w:rsidRDefault="00230406" w:rsidP="00230406">
            <w:pPr>
              <w:widowControl/>
              <w:suppressAutoHyphens w:val="0"/>
              <w:rPr>
                <w:rFonts w:cstheme="minorHAnsi"/>
                <w:sz w:val="20"/>
                <w:szCs w:val="20"/>
              </w:rPr>
            </w:pPr>
          </w:p>
          <w:p w:rsidR="00230406" w:rsidRDefault="00230406" w:rsidP="00230406">
            <w:pPr>
              <w:widowControl/>
              <w:suppressAutoHyphens w:val="0"/>
              <w:rPr>
                <w:rFonts w:cstheme="minorHAnsi"/>
                <w:sz w:val="20"/>
                <w:szCs w:val="20"/>
              </w:rPr>
            </w:pPr>
          </w:p>
          <w:p w:rsidR="00230406" w:rsidRDefault="00230406" w:rsidP="00230406">
            <w:pPr>
              <w:widowControl/>
              <w:suppressAutoHyphens w:val="0"/>
              <w:rPr>
                <w:rFonts w:cstheme="minorHAnsi"/>
                <w:sz w:val="20"/>
                <w:szCs w:val="20"/>
              </w:rPr>
            </w:pPr>
          </w:p>
          <w:p w:rsidR="00230406" w:rsidRDefault="00230406" w:rsidP="00230406">
            <w:pPr>
              <w:widowControl/>
              <w:suppressAutoHyphens w:val="0"/>
              <w:rPr>
                <w:rFonts w:cstheme="minorHAnsi"/>
                <w:sz w:val="20"/>
                <w:szCs w:val="20"/>
              </w:rPr>
            </w:pPr>
          </w:p>
          <w:p w:rsidR="00230406" w:rsidRDefault="00230406" w:rsidP="00230406">
            <w:pPr>
              <w:widowControl/>
              <w:suppressAutoHyphens w:val="0"/>
              <w:rPr>
                <w:rFonts w:cstheme="minorHAnsi"/>
                <w:sz w:val="20"/>
                <w:szCs w:val="20"/>
              </w:rPr>
            </w:pPr>
          </w:p>
          <w:p w:rsidR="00230406" w:rsidRDefault="00230406" w:rsidP="00230406">
            <w:pPr>
              <w:widowControl/>
              <w:suppressAutoHyphens w:val="0"/>
              <w:rPr>
                <w:rFonts w:cstheme="minorHAnsi"/>
                <w:sz w:val="20"/>
                <w:szCs w:val="20"/>
              </w:rPr>
            </w:pPr>
          </w:p>
          <w:p w:rsidR="00230406" w:rsidRDefault="00230406" w:rsidP="00230406">
            <w:pPr>
              <w:widowControl/>
              <w:suppressAutoHyphens w:val="0"/>
              <w:rPr>
                <w:rFonts w:cstheme="minorHAnsi"/>
                <w:sz w:val="20"/>
                <w:szCs w:val="20"/>
              </w:rPr>
            </w:pPr>
          </w:p>
          <w:p w:rsidR="00230406" w:rsidRDefault="00230406" w:rsidP="00230406">
            <w:pPr>
              <w:widowControl/>
              <w:suppressAutoHyphens w:val="0"/>
              <w:rPr>
                <w:rFonts w:cstheme="minorHAnsi"/>
                <w:sz w:val="20"/>
                <w:szCs w:val="20"/>
              </w:rPr>
            </w:pPr>
          </w:p>
          <w:p w:rsidR="00230406" w:rsidRDefault="00230406" w:rsidP="00230406">
            <w:pPr>
              <w:widowControl/>
              <w:suppressAutoHyphens w:val="0"/>
              <w:rPr>
                <w:rFonts w:cstheme="minorHAnsi"/>
                <w:sz w:val="20"/>
                <w:szCs w:val="20"/>
              </w:rPr>
            </w:pPr>
          </w:p>
          <w:p w:rsidR="00230406" w:rsidRPr="00230406" w:rsidRDefault="00230406" w:rsidP="00230406">
            <w:pPr>
              <w:widowControl/>
              <w:suppressAutoHyphens w:val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 w:bidi="ar-SA"/>
              </w:rPr>
            </w:pPr>
            <w:r w:rsidRPr="00230406">
              <w:rPr>
                <w:rFonts w:cstheme="minorHAnsi"/>
                <w:sz w:val="20"/>
                <w:szCs w:val="20"/>
              </w:rPr>
              <w:t>900</w:t>
            </w:r>
          </w:p>
          <w:p w:rsidR="008F018D" w:rsidRPr="00924BFA" w:rsidRDefault="008F018D" w:rsidP="00EA735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8F018D" w:rsidRPr="00924BFA" w:rsidRDefault="008F018D" w:rsidP="00EA7355">
            <w:pPr>
              <w:jc w:val="center"/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</w:tcPr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992" w:type="dxa"/>
          </w:tcPr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</w:tcPr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  <w:tr w:rsidR="008F018D" w:rsidTr="00230406">
        <w:tc>
          <w:tcPr>
            <w:tcW w:w="533" w:type="dxa"/>
          </w:tcPr>
          <w:p w:rsidR="00EA7355" w:rsidRDefault="00EA7355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EA7355" w:rsidRDefault="00EA7355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EA7355" w:rsidRDefault="00EA7355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EA7355" w:rsidRDefault="00EA7355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  <w:p w:rsidR="008F018D" w:rsidRPr="00924BFA" w:rsidRDefault="008F018D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  <w:r>
              <w:rPr>
                <w:rFonts w:eastAsia="Lucida Sans Unicode" w:cstheme="minorHAnsi"/>
                <w:sz w:val="20"/>
                <w:szCs w:val="20"/>
                <w:lang w:val="fr-FR" w:eastAsia="ar-SA"/>
              </w:rPr>
              <w:t>2</w:t>
            </w:r>
          </w:p>
        </w:tc>
        <w:tc>
          <w:tcPr>
            <w:tcW w:w="4962" w:type="dxa"/>
          </w:tcPr>
          <w:p w:rsidR="008F018D" w:rsidRPr="00230406" w:rsidRDefault="00230406" w:rsidP="00230406">
            <w:pPr>
              <w:widowControl/>
              <w:suppressAutoHyphens w:val="0"/>
              <w:spacing w:after="28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406">
              <w:rPr>
                <w:rFonts w:cstheme="minorHAnsi"/>
                <w:b/>
                <w:color w:val="000000"/>
                <w:sz w:val="18"/>
                <w:szCs w:val="18"/>
              </w:rPr>
              <w:t>Zestaw do operacji na stole wyciągowym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230406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230406">
              <w:rPr>
                <w:rFonts w:cstheme="minorHAnsi"/>
                <w:b/>
                <w:color w:val="000000"/>
                <w:sz w:val="18"/>
                <w:szCs w:val="18"/>
              </w:rPr>
              <w:t>Minimalne parametry, skład i wymiary:</w:t>
            </w:r>
            <w:r w:rsidRPr="00230406">
              <w:rPr>
                <w:rFonts w:cstheme="minorHAnsi"/>
                <w:b/>
                <w:color w:val="000000"/>
                <w:sz w:val="18"/>
                <w:szCs w:val="18"/>
              </w:rPr>
              <w:br/>
            </w:r>
            <w:r w:rsidRPr="00230406">
              <w:rPr>
                <w:rFonts w:cstheme="minorHAnsi"/>
                <w:color w:val="000000"/>
                <w:sz w:val="18"/>
                <w:szCs w:val="18"/>
              </w:rPr>
              <w:t>1) serweta główna do zespoleń śród szpikowych o wymiarach 240 x 290cm zintegrowana z nogawicami wyposażona w dwa symetrycznie usytuowane  prostokątne otwory 15 x 45 cm wypełnione folia chirurgiczną oraz wyposażona w dodatkową warstwę chłonną wokół otworów 75x210cm – 1 szt.</w:t>
            </w:r>
            <w:r w:rsidRPr="00230406">
              <w:rPr>
                <w:rFonts w:cstheme="minorHAnsi"/>
                <w:color w:val="000000"/>
                <w:sz w:val="18"/>
                <w:szCs w:val="18"/>
              </w:rPr>
              <w:br/>
              <w:t>2) jednokomorowa, foliowa kieszeń samoprzylepna ze sztywnikiem o wym. 30 x 50 cm - 1 szt.</w:t>
            </w:r>
            <w:r w:rsidRPr="00230406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230406">
              <w:rPr>
                <w:rFonts w:cstheme="minorHAnsi"/>
                <w:color w:val="000000"/>
                <w:sz w:val="18"/>
                <w:szCs w:val="18"/>
              </w:rPr>
              <w:lastRenderedPageBreak/>
              <w:t>3)  osłona na stolik Mayo 79 x 145 cm – 1 szt.</w:t>
            </w:r>
            <w:r w:rsidRPr="00230406">
              <w:rPr>
                <w:rFonts w:cstheme="minorHAnsi"/>
                <w:color w:val="000000"/>
                <w:sz w:val="18"/>
                <w:szCs w:val="18"/>
              </w:rPr>
              <w:br/>
              <w:t xml:space="preserve"> 4) włókninowa nieprzemakalna taśma samoprzylepna 9 x49 cm - 1 szt. </w:t>
            </w:r>
            <w:r w:rsidRPr="00230406">
              <w:rPr>
                <w:rFonts w:cstheme="minorHAnsi"/>
                <w:color w:val="000000"/>
                <w:sz w:val="18"/>
                <w:szCs w:val="18"/>
              </w:rPr>
              <w:br/>
              <w:t xml:space="preserve">5) ręczniki chłonne 18x25cm - 2 szt. </w:t>
            </w:r>
            <w:r w:rsidRPr="00230406">
              <w:rPr>
                <w:rFonts w:cstheme="minorHAnsi"/>
                <w:color w:val="000000"/>
                <w:sz w:val="18"/>
                <w:szCs w:val="18"/>
              </w:rPr>
              <w:br/>
              <w:t>6) całość owinięta w serwetę na stół instrumentalny 150 x 200 cm – 1 szt.</w:t>
            </w:r>
          </w:p>
        </w:tc>
        <w:tc>
          <w:tcPr>
            <w:tcW w:w="768" w:type="dxa"/>
          </w:tcPr>
          <w:p w:rsidR="00EA7355" w:rsidRDefault="00EA7355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EA7355" w:rsidRDefault="00EA7355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EA7355" w:rsidRDefault="00EA7355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EA7355" w:rsidRDefault="00EA7355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</w:p>
          <w:p w:rsidR="008F018D" w:rsidRPr="00230406" w:rsidRDefault="00230406" w:rsidP="00230406">
            <w:pPr>
              <w:textAlignment w:val="baseline"/>
              <w:rPr>
                <w:rFonts w:eastAsia="Lucida Sans Unicode" w:cs="Times New Roman"/>
                <w:sz w:val="20"/>
                <w:szCs w:val="20"/>
                <w:lang w:val="fr-FR" w:eastAsia="ar-SA"/>
              </w:rPr>
            </w:pPr>
            <w:r w:rsidRPr="00230406">
              <w:rPr>
                <w:rFonts w:eastAsia="Lucida Sans Unicode" w:cs="Times New Roman"/>
                <w:sz w:val="20"/>
                <w:szCs w:val="20"/>
                <w:lang w:val="fr-FR" w:eastAsia="ar-SA"/>
              </w:rPr>
              <w:t>zestaw</w:t>
            </w:r>
          </w:p>
        </w:tc>
        <w:tc>
          <w:tcPr>
            <w:tcW w:w="992" w:type="dxa"/>
          </w:tcPr>
          <w:p w:rsidR="00EA7355" w:rsidRDefault="00EA7355" w:rsidP="00230406">
            <w:pPr>
              <w:widowControl/>
              <w:suppressAutoHyphens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EA7355" w:rsidRDefault="00EA7355" w:rsidP="00230406">
            <w:pPr>
              <w:widowControl/>
              <w:suppressAutoHyphens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EA7355" w:rsidRDefault="00EA7355" w:rsidP="00230406">
            <w:pPr>
              <w:widowControl/>
              <w:suppressAutoHyphens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EA7355" w:rsidRDefault="00EA7355" w:rsidP="00230406">
            <w:pPr>
              <w:widowControl/>
              <w:suppressAutoHyphens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230406" w:rsidRPr="00230406" w:rsidRDefault="00230406" w:rsidP="00230406">
            <w:pPr>
              <w:widowControl/>
              <w:suppressAutoHyphens w:val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30406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  <w:p w:rsidR="008F018D" w:rsidRPr="00230406" w:rsidRDefault="008F018D" w:rsidP="00230406">
            <w:pPr>
              <w:widowControl/>
              <w:suppressAutoHyphens w:val="0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8F018D" w:rsidRPr="00230406" w:rsidRDefault="008F018D" w:rsidP="00EA7355">
            <w:pPr>
              <w:jc w:val="center"/>
              <w:textAlignment w:val="baseline"/>
              <w:rPr>
                <w:rFonts w:eastAsia="Lucida Sans Unicode" w:cstheme="minorHAnsi"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</w:tcPr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992" w:type="dxa"/>
          </w:tcPr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134" w:type="dxa"/>
          </w:tcPr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276" w:type="dxa"/>
          </w:tcPr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</w:tcPr>
          <w:p w:rsidR="008F018D" w:rsidRDefault="008F018D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  <w:tr w:rsidR="00230406" w:rsidTr="00217A16">
        <w:tc>
          <w:tcPr>
            <w:tcW w:w="10373" w:type="dxa"/>
            <w:gridSpan w:val="7"/>
          </w:tcPr>
          <w:p w:rsidR="00230406" w:rsidRDefault="00230406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  <w:r>
              <w:rPr>
                <w:rFonts w:eastAsia="Lucida Sans Unicode" w:cs="Times New Roman"/>
                <w:b/>
                <w:lang w:val="fr-FR" w:eastAsia="ar-S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RAZEM :</w:t>
            </w:r>
          </w:p>
        </w:tc>
        <w:tc>
          <w:tcPr>
            <w:tcW w:w="1134" w:type="dxa"/>
          </w:tcPr>
          <w:p w:rsidR="00230406" w:rsidRDefault="00230406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  <w:r>
              <w:rPr>
                <w:rFonts w:eastAsia="Lucida Sans Unicode" w:cs="Times New Roman"/>
                <w:b/>
                <w:lang w:val="fr-FR" w:eastAsia="ar-SA"/>
              </w:rPr>
              <w:t xml:space="preserve">  </w:t>
            </w:r>
          </w:p>
        </w:tc>
        <w:tc>
          <w:tcPr>
            <w:tcW w:w="1276" w:type="dxa"/>
          </w:tcPr>
          <w:p w:rsidR="00230406" w:rsidRDefault="00230406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30406" w:rsidRDefault="00230406" w:rsidP="00EA7355">
            <w:pPr>
              <w:textAlignment w:val="baseline"/>
              <w:rPr>
                <w:rFonts w:eastAsia="Lucida Sans Unicode" w:cs="Times New Roman"/>
                <w:b/>
                <w:lang w:val="fr-FR" w:eastAsia="ar-SA"/>
              </w:rPr>
            </w:pPr>
          </w:p>
        </w:tc>
      </w:tr>
    </w:tbl>
    <w:p w:rsidR="00847657" w:rsidRPr="00847657" w:rsidRDefault="00847657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3362B0" w:rsidRPr="00230406" w:rsidRDefault="003362B0" w:rsidP="005D26AA">
      <w:pPr>
        <w:textAlignment w:val="baseline"/>
        <w:rPr>
          <w:rFonts w:asciiTheme="minorHAnsi" w:eastAsia="Lucida Sans Unicode" w:hAnsiTheme="minorHAnsi" w:cstheme="minorHAnsi"/>
          <w:b/>
          <w:sz w:val="20"/>
          <w:szCs w:val="20"/>
          <w:lang w:eastAsia="ar-SA"/>
        </w:rPr>
      </w:pPr>
    </w:p>
    <w:p w:rsidR="00230406" w:rsidRPr="00230406" w:rsidRDefault="00230406" w:rsidP="00230406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23040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Minimalne wymagania materiałowe: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Pr="0023040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do Lp</w:t>
      </w:r>
      <w:r w:rsidR="00C463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.</w:t>
      </w:r>
      <w:r w:rsidRPr="0023040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2.</w:t>
      </w:r>
      <w:r w:rsidRPr="0023040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  <w:t>poz. 1,6  – serweta wykonane z min. 2 warstwowego, chłonnego, nieprzemakalnego laminatu folia PE/Polipropylen o gramaturze min. 63g/m2, dodatkowe warstwy chłonne jeśli występują  z włókniny typu spunlanced  o gramaturze min. 80g/m2</w:t>
      </w:r>
      <w:r w:rsidRPr="0023040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  <w:t>poz. 3 osłona na stolik Mayo laminat dwuwarstwowy folia PE 60 mikronów / włóknina wiskozowa 27g/m2</w:t>
      </w:r>
      <w:r w:rsidRPr="0023040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  <w:t>-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Pr="0023040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poz. 4 taśma lepna nieprzemakalna laminat folia PE / włóknina poliestrowa</w:t>
      </w:r>
      <w:r w:rsidRPr="0023040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  <w:t>-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Pr="0023040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oznaczenie kolorystyczne – kolor czarny </w:t>
      </w:r>
      <w:r w:rsidRPr="0023040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br/>
        <w:t>- oznaczenie słowne- „zestaw na stół wyciągowy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”</w:t>
      </w:r>
      <w:r w:rsidR="00EA7355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.</w:t>
      </w:r>
    </w:p>
    <w:p w:rsidR="003362B0" w:rsidRPr="00230406" w:rsidRDefault="003362B0" w:rsidP="005D26AA">
      <w:pPr>
        <w:textAlignment w:val="baseline"/>
        <w:rPr>
          <w:rFonts w:asciiTheme="minorHAnsi" w:eastAsia="Lucida Sans Unicode" w:hAnsiTheme="minorHAnsi" w:cstheme="minorHAnsi"/>
          <w:b/>
          <w:sz w:val="20"/>
          <w:szCs w:val="20"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448F9" w:rsidRDefault="003448F9" w:rsidP="003448F9">
      <w:pPr>
        <w:rPr>
          <w:rFonts w:eastAsia="Calibri" w:cs="Times New Roman"/>
          <w:b/>
          <w:sz w:val="22"/>
          <w:szCs w:val="22"/>
        </w:rPr>
      </w:pPr>
    </w:p>
    <w:p w:rsidR="00EA7355" w:rsidRDefault="00EA7355" w:rsidP="00EA7355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Pakiet nr 5</w:t>
      </w:r>
    </w:p>
    <w:p w:rsidR="00EA7355" w:rsidRDefault="00EA7355" w:rsidP="00EA7355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EA7355" w:rsidRDefault="00EA7355" w:rsidP="00EA7355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Nóż do portu bocznego jednorazowego użytku </w:t>
      </w:r>
    </w:p>
    <w:p w:rsidR="00EA7355" w:rsidRDefault="00EA7355" w:rsidP="00EA7355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EA7355" w:rsidRPr="00D32B56" w:rsidRDefault="00EA7355" w:rsidP="00EA7355">
      <w:pPr>
        <w:pStyle w:val="Normalny1"/>
        <w:rPr>
          <w:rFonts w:ascii="Times New Roman" w:hAnsi="Times New Roman" w:cs="Times New Roman"/>
        </w:rPr>
      </w:pPr>
    </w:p>
    <w:p w:rsidR="00EA7355" w:rsidRPr="00D32B56" w:rsidRDefault="00EA7355" w:rsidP="00EA7355">
      <w:pPr>
        <w:pStyle w:val="Normalny1"/>
        <w:rPr>
          <w:rFonts w:ascii="Times New Roman" w:hAnsi="Times New Roman" w:cs="Times New Roman"/>
        </w:rPr>
      </w:pPr>
    </w:p>
    <w:tbl>
      <w:tblPr>
        <w:tblW w:w="141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0"/>
        <w:gridCol w:w="3118"/>
        <w:gridCol w:w="709"/>
        <w:gridCol w:w="1189"/>
        <w:gridCol w:w="1414"/>
        <w:gridCol w:w="1414"/>
        <w:gridCol w:w="1415"/>
        <w:gridCol w:w="1415"/>
        <w:gridCol w:w="1415"/>
        <w:gridCol w:w="1415"/>
      </w:tblGrid>
      <w:tr w:rsidR="00EA7355" w:rsidRPr="00E6443A" w:rsidTr="00EA735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na 12 m - 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Producent/nr kat.</w:t>
            </w:r>
          </w:p>
        </w:tc>
      </w:tr>
      <w:tr w:rsidR="00EA7355" w:rsidRPr="00E6443A" w:rsidTr="00EA735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920771" w:rsidRDefault="00EA7355" w:rsidP="00EA7355">
            <w:pPr>
              <w:rPr>
                <w:iCs/>
              </w:rPr>
            </w:pPr>
            <w:r>
              <w:rPr>
                <w:iCs/>
              </w:rPr>
              <w:t>Nóż jednorazowego użytku do portu bocznego typu Dual Bevel o kalibracji 1,2mm, obustronnie ostrzony, zakrzywiony na plastikowym trzonku, zapewniający stabilny oraz wygodny uchwyt dla operatora. Sygnowany na trzonku rodzajem i rozmiarem noża.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Default="00EA7355" w:rsidP="00EA7355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 w:rsidRPr="00E6443A">
              <w:rPr>
                <w:rFonts w:ascii="Times New Roman" w:hAnsi="Times New Roman" w:cs="Times New Roman"/>
              </w:rPr>
              <w:t xml:space="preserve"> </w:t>
            </w:r>
          </w:p>
          <w:p w:rsidR="00EA7355" w:rsidRDefault="00EA7355" w:rsidP="00EA7355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EA7355" w:rsidRDefault="00EA7355" w:rsidP="00EA7355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EA7355" w:rsidRDefault="00EA7355" w:rsidP="00EA7355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EA7355" w:rsidRDefault="00EA7355" w:rsidP="00EA7355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EA7355" w:rsidRPr="00E6443A" w:rsidRDefault="00EA7355" w:rsidP="00EA7355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  <w:r w:rsidRPr="00E6443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7355" w:rsidRDefault="00EA7355" w:rsidP="00EA7355">
            <w:pPr>
              <w:pStyle w:val="Normalny1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EA7355" w:rsidRDefault="00EA7355" w:rsidP="00EA7355">
            <w:pPr>
              <w:pStyle w:val="Normalny1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EA7355" w:rsidRDefault="00EA7355" w:rsidP="00EA7355">
            <w:pPr>
              <w:pStyle w:val="Normalny1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EA7355" w:rsidRDefault="00EA7355" w:rsidP="00EA7355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EA7355" w:rsidRDefault="00EA7355" w:rsidP="00EA7355">
            <w:pPr>
              <w:pStyle w:val="Normalny1"/>
              <w:spacing w:line="100" w:lineRule="atLeast"/>
              <w:rPr>
                <w:rFonts w:ascii="Times New Roman" w:hAnsi="Times New Roman" w:cs="Times New Roman"/>
              </w:rPr>
            </w:pPr>
          </w:p>
          <w:p w:rsidR="00EA7355" w:rsidRPr="00FE7F5D" w:rsidRDefault="00EA7355" w:rsidP="00EA7355">
            <w:pPr>
              <w:pStyle w:val="Normalny1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700</w:t>
            </w:r>
            <w:r w:rsidRPr="002732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55" w:rsidRPr="00E6443A" w:rsidRDefault="00EA7355" w:rsidP="00EA735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355" w:rsidRDefault="00EA7355" w:rsidP="00EA7355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  <w:r w:rsidRPr="00E6443A">
        <w:rPr>
          <w:rStyle w:val="Domylnaczcionkaakapitu1"/>
          <w:rFonts w:cs="Times New Roman"/>
        </w:rPr>
        <w:t xml:space="preserve">                                                                                                                                                          Razem:………….Razem…………</w:t>
      </w:r>
    </w:p>
    <w:p w:rsidR="00EA7355" w:rsidRDefault="00EA7355" w:rsidP="00EA7355">
      <w:pPr>
        <w:textAlignment w:val="baseline"/>
        <w:rPr>
          <w:rFonts w:eastAsia="Lucida Sans Unicode" w:cs="Times New Roman"/>
          <w:bCs/>
          <w:sz w:val="22"/>
          <w:szCs w:val="22"/>
          <w:lang w:val="fr-FR" w:eastAsia="ar-SA"/>
        </w:rPr>
      </w:pPr>
    </w:p>
    <w:p w:rsidR="00EA7355" w:rsidRPr="00D2094A" w:rsidRDefault="00EA7355" w:rsidP="00EA7355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  <w:r w:rsidRPr="00D2094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B93487" w:rsidRDefault="00B93487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B93487" w:rsidRDefault="00B93487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B93487" w:rsidRDefault="00B93487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B93487" w:rsidRDefault="00B93487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3362B0" w:rsidRDefault="003362B0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5D26AA" w:rsidRDefault="00EA7355" w:rsidP="005D26AA">
      <w:pPr>
        <w:textAlignment w:val="baseline"/>
        <w:rPr>
          <w:rFonts w:eastAsia="Lucida Sans Unicode" w:cs="Times New Roman"/>
          <w:b/>
          <w:lang w:eastAsia="ar-SA"/>
        </w:rPr>
      </w:pPr>
      <w:r>
        <w:rPr>
          <w:rFonts w:eastAsia="Lucida Sans Unicode" w:cs="Times New Roman"/>
          <w:b/>
          <w:lang w:eastAsia="ar-SA"/>
        </w:rPr>
        <w:t>Pakiet nr 6</w:t>
      </w:r>
    </w:p>
    <w:p w:rsidR="007373F6" w:rsidRDefault="007373F6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797157" w:rsidRPr="004460D8" w:rsidRDefault="00956147" w:rsidP="00797157">
      <w:pPr>
        <w:tabs>
          <w:tab w:val="left" w:pos="1500"/>
        </w:tabs>
        <w:rPr>
          <w:b/>
        </w:rPr>
      </w:pPr>
      <w:r>
        <w:rPr>
          <w:b/>
        </w:rPr>
        <w:t xml:space="preserve">Zestaw ratunkowy </w:t>
      </w:r>
    </w:p>
    <w:p w:rsidR="00797157" w:rsidRPr="0084503F" w:rsidRDefault="00797157" w:rsidP="00797157">
      <w:pPr>
        <w:tabs>
          <w:tab w:val="left" w:pos="1500"/>
        </w:tabs>
      </w:pPr>
      <w:r>
        <w:tab/>
      </w:r>
      <w:r>
        <w:rPr>
          <w:b/>
        </w:rPr>
        <w:t xml:space="preserve"> </w:t>
      </w:r>
    </w:p>
    <w:tbl>
      <w:tblPr>
        <w:tblpPr w:leftFromText="141" w:rightFromText="141" w:vertAnchor="text" w:horzAnchor="margin" w:tblpXSpec="center" w:tblpY="78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02"/>
        <w:gridCol w:w="850"/>
        <w:gridCol w:w="709"/>
        <w:gridCol w:w="850"/>
        <w:gridCol w:w="1134"/>
        <w:gridCol w:w="993"/>
        <w:gridCol w:w="1134"/>
        <w:gridCol w:w="1275"/>
        <w:gridCol w:w="1418"/>
      </w:tblGrid>
      <w:tr w:rsidR="007373F6" w:rsidRPr="00797157" w:rsidTr="00956147">
        <w:trPr>
          <w:cantSplit/>
          <w:trHeight w:val="660"/>
        </w:trPr>
        <w:tc>
          <w:tcPr>
            <w:tcW w:w="430" w:type="dxa"/>
          </w:tcPr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373F6" w:rsidRPr="007373F6" w:rsidRDefault="00956147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L.P</w:t>
            </w:r>
          </w:p>
        </w:tc>
        <w:tc>
          <w:tcPr>
            <w:tcW w:w="4602" w:type="dxa"/>
          </w:tcPr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ASORTYMENT</w:t>
            </w:r>
          </w:p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SZCZEGÓŁOWY</w:t>
            </w:r>
          </w:p>
        </w:tc>
        <w:tc>
          <w:tcPr>
            <w:tcW w:w="850" w:type="dxa"/>
          </w:tcPr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373F6" w:rsidRPr="007373F6" w:rsidRDefault="00956147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JED.  </w:t>
            </w:r>
            <w:r w:rsidR="007373F6" w:rsidRPr="007373F6">
              <w:rPr>
                <w:rFonts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</w:tcPr>
          <w:p w:rsidR="007373F6" w:rsidRPr="007373F6" w:rsidRDefault="007373F6" w:rsidP="007373F6">
            <w:pPr>
              <w:rPr>
                <w:rFonts w:cs="Times New Roman"/>
                <w:b/>
                <w:sz w:val="18"/>
                <w:szCs w:val="18"/>
              </w:rPr>
            </w:pPr>
          </w:p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ILOŚĆ</w:t>
            </w:r>
          </w:p>
          <w:p w:rsidR="007373F6" w:rsidRPr="007373F6" w:rsidRDefault="00050F65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 m-cy</w:t>
            </w:r>
          </w:p>
        </w:tc>
        <w:tc>
          <w:tcPr>
            <w:tcW w:w="850" w:type="dxa"/>
          </w:tcPr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CENA  NETTO</w:t>
            </w:r>
          </w:p>
        </w:tc>
        <w:tc>
          <w:tcPr>
            <w:tcW w:w="1134" w:type="dxa"/>
          </w:tcPr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CENA  BRUTTO</w:t>
            </w:r>
          </w:p>
        </w:tc>
        <w:tc>
          <w:tcPr>
            <w:tcW w:w="993" w:type="dxa"/>
          </w:tcPr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</w:tcPr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275" w:type="dxa"/>
          </w:tcPr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418" w:type="dxa"/>
          </w:tcPr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373F6" w:rsidRPr="007373F6" w:rsidRDefault="007373F6" w:rsidP="007373F6">
            <w:pPr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PRODUCENT/NR KATALOG.</w:t>
            </w:r>
          </w:p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3F6" w:rsidRPr="00797157" w:rsidTr="00956147">
        <w:trPr>
          <w:cantSplit/>
          <w:trHeight w:val="660"/>
        </w:trPr>
        <w:tc>
          <w:tcPr>
            <w:tcW w:w="430" w:type="dxa"/>
            <w:vAlign w:val="center"/>
          </w:tcPr>
          <w:p w:rsidR="007373F6" w:rsidRPr="007373F6" w:rsidRDefault="007373F6" w:rsidP="007373F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7373F6">
              <w:rPr>
                <w:rFonts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4602" w:type="dxa"/>
            <w:vAlign w:val="center"/>
          </w:tcPr>
          <w:p w:rsidR="004D3A17" w:rsidRDefault="004D3A17" w:rsidP="004D3A17">
            <w:pPr>
              <w:pStyle w:val="Standard"/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D3A1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Zestaw ratunkowy do miejsc ro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zlania cytostatyku w składzie: </w:t>
            </w:r>
          </w:p>
          <w:p w:rsidR="004D3A17" w:rsidRPr="004D3A17" w:rsidRDefault="004D3A17" w:rsidP="004D3A17">
            <w:pPr>
              <w:pStyle w:val="Standard"/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4D3A1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 szt</w:t>
            </w:r>
            <w:r w:rsidR="0067672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</w:t>
            </w:r>
            <w:r w:rsidRPr="004D3A1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fartuch ochronny rozmiar L, 1 </w:t>
            </w:r>
            <w:r w:rsidRPr="004D3A17">
              <w:rPr>
                <w:rFonts w:ascii="Times New Roman" w:eastAsia="Mangal" w:hAnsi="Times New Roman" w:cs="Mangal"/>
                <w:color w:val="000000"/>
                <w:sz w:val="20"/>
                <w:szCs w:val="20"/>
                <w:lang w:val="pl-PL"/>
              </w:rPr>
              <w:t>para rękawice ochronne rozmiar M, 1 para rękawice ochronne rozmiar L, 1 szt. maska oddechowa, 1 sz. gogle ochronne, 1 para rękawice ochronne 9405), 1 para ochraniacze na buty, 1 szt. instrukcja użycia, 1 szt. informacje producenta, 2 szt. znaki ostrzegawcze, 1 szt. worek na odpady, 8 szt. ściereczki chłonne, 1 szt. pudełko plastikowe , 1 szt. plastikowy zacisk do worka, 1 szt. gumowa ściągaczka, 1 szt. proszek Green-Z®, 1 szt. penseta, 1 szt. wata, 1 szt. szufelka, 1 szt. taśma ostrzegawcza</w:t>
            </w:r>
          </w:p>
          <w:p w:rsidR="007373F6" w:rsidRPr="00050F65" w:rsidRDefault="007373F6" w:rsidP="004D3A17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73F6" w:rsidRPr="007373F6" w:rsidRDefault="00050F65" w:rsidP="007373F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zestaw</w:t>
            </w:r>
          </w:p>
        </w:tc>
        <w:tc>
          <w:tcPr>
            <w:tcW w:w="709" w:type="dxa"/>
            <w:vAlign w:val="center"/>
          </w:tcPr>
          <w:p w:rsidR="007373F6" w:rsidRPr="007373F6" w:rsidRDefault="00050F65" w:rsidP="007373F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7373F6" w:rsidRPr="00797157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73F6" w:rsidRPr="00797157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373F6" w:rsidRPr="00797157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73F6" w:rsidRPr="00797157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373F6" w:rsidRPr="00797157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373F6" w:rsidRPr="00797157" w:rsidRDefault="007373F6" w:rsidP="007373F6">
            <w:pPr>
              <w:jc w:val="center"/>
              <w:rPr>
                <w:rFonts w:cs="Times New Roman"/>
                <w:b/>
                <w:sz w:val="14"/>
              </w:rPr>
            </w:pPr>
          </w:p>
        </w:tc>
      </w:tr>
      <w:tr w:rsidR="007373F6" w:rsidRPr="00797157" w:rsidTr="00217A16">
        <w:trPr>
          <w:cantSplit/>
          <w:trHeight w:val="697"/>
        </w:trPr>
        <w:tc>
          <w:tcPr>
            <w:tcW w:w="9568" w:type="dxa"/>
            <w:gridSpan w:val="7"/>
            <w:vAlign w:val="center"/>
          </w:tcPr>
          <w:p w:rsidR="007373F6" w:rsidRPr="007373F6" w:rsidRDefault="007373F6" w:rsidP="007373F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Razem:</w:t>
            </w:r>
            <w:r w:rsidRPr="007373F6"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1134" w:type="dxa"/>
            <w:vAlign w:val="center"/>
          </w:tcPr>
          <w:p w:rsidR="007373F6" w:rsidRPr="00797157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373F6" w:rsidRPr="00797157" w:rsidRDefault="007373F6" w:rsidP="007373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373F6" w:rsidRPr="00797157" w:rsidRDefault="007373F6" w:rsidP="007373F6">
            <w:pPr>
              <w:jc w:val="center"/>
              <w:rPr>
                <w:rFonts w:cs="Times New Roman"/>
                <w:b/>
                <w:sz w:val="14"/>
              </w:rPr>
            </w:pPr>
          </w:p>
        </w:tc>
      </w:tr>
    </w:tbl>
    <w:p w:rsidR="00797157" w:rsidRPr="00797157" w:rsidRDefault="00797157" w:rsidP="0079715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23"/>
          <w:szCs w:val="23"/>
          <w:u w:val="single"/>
          <w:lang w:eastAsia="pl-PL"/>
        </w:rPr>
      </w:pPr>
    </w:p>
    <w:p w:rsidR="00797157" w:rsidRPr="00797157" w:rsidRDefault="00797157" w:rsidP="00797157">
      <w:pPr>
        <w:rPr>
          <w:rFonts w:cs="Times New Roman"/>
          <w:b/>
          <w:sz w:val="20"/>
        </w:rPr>
      </w:pPr>
    </w:p>
    <w:p w:rsidR="00797157" w:rsidRPr="00797157" w:rsidRDefault="00797157" w:rsidP="00797157">
      <w:pPr>
        <w:rPr>
          <w:rFonts w:cs="Times New Roman"/>
          <w:b/>
          <w:sz w:val="20"/>
        </w:rPr>
      </w:pPr>
    </w:p>
    <w:p w:rsidR="00797157" w:rsidRPr="00797157" w:rsidRDefault="00797157" w:rsidP="00797157">
      <w:pPr>
        <w:rPr>
          <w:rFonts w:cs="Times New Roman"/>
          <w:b/>
          <w:sz w:val="20"/>
        </w:rPr>
      </w:pPr>
    </w:p>
    <w:p w:rsidR="00797157" w:rsidRPr="00797157" w:rsidRDefault="00797157" w:rsidP="00797157">
      <w:pPr>
        <w:rPr>
          <w:rFonts w:cs="Times New Roman"/>
          <w:b/>
          <w:sz w:val="20"/>
        </w:rPr>
      </w:pPr>
    </w:p>
    <w:p w:rsidR="00797157" w:rsidRPr="00797157" w:rsidRDefault="00797157" w:rsidP="00797157">
      <w:pPr>
        <w:rPr>
          <w:rFonts w:cs="Times New Roman"/>
          <w:b/>
          <w:sz w:val="20"/>
        </w:rPr>
      </w:pPr>
    </w:p>
    <w:p w:rsidR="00797157" w:rsidRPr="00797157" w:rsidRDefault="00797157" w:rsidP="00797157">
      <w:pPr>
        <w:rPr>
          <w:rFonts w:cs="Times New Roman"/>
          <w:b/>
          <w:sz w:val="20"/>
        </w:rPr>
      </w:pPr>
    </w:p>
    <w:p w:rsidR="00797157" w:rsidRPr="00797157" w:rsidRDefault="00797157" w:rsidP="00797157">
      <w:pPr>
        <w:rPr>
          <w:rFonts w:cs="Times New Roman"/>
          <w:b/>
          <w:sz w:val="20"/>
        </w:rPr>
      </w:pPr>
    </w:p>
    <w:p w:rsidR="00797157" w:rsidRPr="00797157" w:rsidRDefault="00797157" w:rsidP="00797157">
      <w:pPr>
        <w:rPr>
          <w:rFonts w:cs="Times New Roman"/>
          <w:b/>
          <w:sz w:val="20"/>
        </w:rPr>
      </w:pPr>
    </w:p>
    <w:p w:rsidR="00797157" w:rsidRPr="00797157" w:rsidRDefault="00797157" w:rsidP="00797157">
      <w:pPr>
        <w:rPr>
          <w:rFonts w:cs="Times New Roman"/>
          <w:b/>
          <w:sz w:val="20"/>
        </w:rPr>
      </w:pPr>
    </w:p>
    <w:p w:rsidR="00797157" w:rsidRPr="00797157" w:rsidRDefault="00797157" w:rsidP="00797157">
      <w:pPr>
        <w:rPr>
          <w:rFonts w:cs="Times New Roman"/>
          <w:b/>
          <w:sz w:val="20"/>
        </w:rPr>
      </w:pPr>
    </w:p>
    <w:p w:rsidR="00797157" w:rsidRDefault="00797157" w:rsidP="00797157">
      <w:pPr>
        <w:rPr>
          <w:b/>
          <w:sz w:val="20"/>
        </w:rPr>
      </w:pPr>
    </w:p>
    <w:p w:rsidR="00797157" w:rsidRDefault="00797157" w:rsidP="00797157">
      <w:pPr>
        <w:rPr>
          <w:b/>
          <w:sz w:val="20"/>
        </w:rPr>
      </w:pPr>
    </w:p>
    <w:p w:rsidR="00797157" w:rsidRDefault="00797157" w:rsidP="00797157">
      <w:pPr>
        <w:rPr>
          <w:b/>
          <w:sz w:val="20"/>
        </w:rPr>
      </w:pPr>
    </w:p>
    <w:p w:rsidR="00797157" w:rsidRDefault="00797157" w:rsidP="00797157">
      <w:pPr>
        <w:rPr>
          <w:b/>
          <w:sz w:val="20"/>
        </w:rPr>
      </w:pPr>
    </w:p>
    <w:p w:rsidR="00797157" w:rsidRDefault="00797157" w:rsidP="00797157">
      <w:pPr>
        <w:rPr>
          <w:b/>
          <w:sz w:val="20"/>
        </w:rPr>
      </w:pPr>
    </w:p>
    <w:p w:rsidR="007373F6" w:rsidRDefault="007373F6" w:rsidP="00797157">
      <w:pPr>
        <w:rPr>
          <w:b/>
          <w:sz w:val="20"/>
        </w:rPr>
      </w:pPr>
    </w:p>
    <w:p w:rsidR="007373F6" w:rsidRDefault="007373F6" w:rsidP="00797157">
      <w:pPr>
        <w:rPr>
          <w:b/>
          <w:sz w:val="20"/>
        </w:rPr>
      </w:pPr>
    </w:p>
    <w:p w:rsidR="007373F6" w:rsidRDefault="007373F6" w:rsidP="00797157">
      <w:pPr>
        <w:rPr>
          <w:b/>
          <w:sz w:val="20"/>
        </w:rPr>
      </w:pPr>
    </w:p>
    <w:p w:rsidR="007373F6" w:rsidRDefault="007373F6" w:rsidP="00797157">
      <w:pPr>
        <w:rPr>
          <w:b/>
          <w:sz w:val="20"/>
        </w:rPr>
      </w:pPr>
    </w:p>
    <w:p w:rsidR="00797157" w:rsidRDefault="00797157" w:rsidP="00797157">
      <w:pPr>
        <w:rPr>
          <w:i/>
          <w:sz w:val="22"/>
          <w:szCs w:val="22"/>
        </w:rPr>
      </w:pPr>
    </w:p>
    <w:p w:rsidR="00FB59B3" w:rsidRDefault="00FB59B3" w:rsidP="00797157">
      <w:pPr>
        <w:rPr>
          <w:i/>
          <w:sz w:val="22"/>
          <w:szCs w:val="22"/>
        </w:rPr>
      </w:pPr>
    </w:p>
    <w:p w:rsidR="00FB59B3" w:rsidRDefault="00FB59B3" w:rsidP="00797157">
      <w:pPr>
        <w:rPr>
          <w:i/>
          <w:sz w:val="22"/>
          <w:szCs w:val="22"/>
        </w:rPr>
      </w:pPr>
    </w:p>
    <w:p w:rsidR="00FB59B3" w:rsidRDefault="00FB59B3" w:rsidP="00797157">
      <w:pPr>
        <w:rPr>
          <w:i/>
          <w:sz w:val="22"/>
          <w:szCs w:val="22"/>
        </w:rPr>
      </w:pPr>
    </w:p>
    <w:p w:rsidR="00FB59B3" w:rsidRDefault="00FB59B3" w:rsidP="00797157">
      <w:pPr>
        <w:rPr>
          <w:i/>
          <w:sz w:val="22"/>
          <w:szCs w:val="22"/>
        </w:rPr>
      </w:pPr>
    </w:p>
    <w:p w:rsidR="00FB59B3" w:rsidRDefault="00FB59B3" w:rsidP="00797157">
      <w:pPr>
        <w:rPr>
          <w:i/>
          <w:sz w:val="22"/>
          <w:szCs w:val="22"/>
        </w:rPr>
      </w:pPr>
    </w:p>
    <w:p w:rsidR="00FB59B3" w:rsidRDefault="00FB59B3" w:rsidP="00797157">
      <w:pPr>
        <w:rPr>
          <w:i/>
          <w:sz w:val="22"/>
          <w:szCs w:val="22"/>
        </w:rPr>
      </w:pPr>
    </w:p>
    <w:p w:rsidR="00FB59B3" w:rsidRDefault="00FB59B3" w:rsidP="00797157">
      <w:pPr>
        <w:rPr>
          <w:i/>
          <w:sz w:val="22"/>
          <w:szCs w:val="22"/>
        </w:rPr>
      </w:pPr>
    </w:p>
    <w:p w:rsidR="00FB59B3" w:rsidRPr="0084503F" w:rsidRDefault="00FB59B3" w:rsidP="00797157">
      <w:pPr>
        <w:rPr>
          <w:i/>
          <w:sz w:val="22"/>
          <w:szCs w:val="22"/>
        </w:rPr>
      </w:pPr>
    </w:p>
    <w:p w:rsidR="00797157" w:rsidRDefault="00797157" w:rsidP="005D26AA">
      <w:pPr>
        <w:textAlignment w:val="baseline"/>
        <w:rPr>
          <w:rFonts w:eastAsia="Lucida Sans Unicode" w:cs="Times New Roman"/>
          <w:b/>
          <w:lang w:eastAsia="ar-SA"/>
        </w:rPr>
      </w:pPr>
    </w:p>
    <w:p w:rsidR="00797157" w:rsidRDefault="00797157" w:rsidP="00FE7F5D">
      <w:pPr>
        <w:textAlignment w:val="baseline"/>
        <w:rPr>
          <w:rFonts w:eastAsia="Lucida Sans Unicode" w:cs="Times New Roman"/>
          <w:b/>
          <w:lang w:eastAsia="ar-SA"/>
        </w:rPr>
      </w:pPr>
    </w:p>
    <w:p w:rsidR="00197B8A" w:rsidRDefault="00197B8A" w:rsidP="00AE398F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7373F6" w:rsidRPr="007373F6" w:rsidRDefault="0083775D" w:rsidP="007373F6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>Pakiet 7</w:t>
      </w:r>
    </w:p>
    <w:p w:rsidR="007373F6" w:rsidRDefault="007373F6" w:rsidP="007373F6">
      <w:pPr>
        <w:rPr>
          <w:i/>
          <w:sz w:val="22"/>
          <w:szCs w:val="22"/>
        </w:rPr>
      </w:pPr>
    </w:p>
    <w:p w:rsidR="007373F6" w:rsidRDefault="00050F65" w:rsidP="007373F6">
      <w:pPr>
        <w:rPr>
          <w:b/>
          <w:szCs w:val="22"/>
        </w:rPr>
      </w:pPr>
      <w:r>
        <w:rPr>
          <w:b/>
          <w:szCs w:val="22"/>
        </w:rPr>
        <w:t xml:space="preserve">Komplet chirurgiczny </w:t>
      </w:r>
    </w:p>
    <w:p w:rsidR="007373F6" w:rsidRDefault="007373F6" w:rsidP="007373F6">
      <w:pPr>
        <w:rPr>
          <w:b/>
          <w:szCs w:val="22"/>
        </w:rPr>
      </w:pPr>
    </w:p>
    <w:p w:rsidR="00050F65" w:rsidRPr="0084503F" w:rsidRDefault="00050F65" w:rsidP="00050F65">
      <w:pPr>
        <w:tabs>
          <w:tab w:val="left" w:pos="1500"/>
        </w:tabs>
      </w:pPr>
    </w:p>
    <w:tbl>
      <w:tblPr>
        <w:tblpPr w:leftFromText="141" w:rightFromText="141" w:vertAnchor="text" w:horzAnchor="margin" w:tblpXSpec="center" w:tblpY="78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02"/>
        <w:gridCol w:w="850"/>
        <w:gridCol w:w="709"/>
        <w:gridCol w:w="850"/>
        <w:gridCol w:w="1134"/>
        <w:gridCol w:w="993"/>
        <w:gridCol w:w="1134"/>
        <w:gridCol w:w="1275"/>
        <w:gridCol w:w="1418"/>
      </w:tblGrid>
      <w:tr w:rsidR="00050F65" w:rsidRPr="00797157" w:rsidTr="006558ED">
        <w:trPr>
          <w:cantSplit/>
          <w:trHeight w:val="660"/>
        </w:trPr>
        <w:tc>
          <w:tcPr>
            <w:tcW w:w="430" w:type="dxa"/>
          </w:tcPr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L.P</w:t>
            </w:r>
          </w:p>
        </w:tc>
        <w:tc>
          <w:tcPr>
            <w:tcW w:w="4602" w:type="dxa"/>
          </w:tcPr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ASORTYMENT</w:t>
            </w:r>
          </w:p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SZCZEGÓŁOWY</w:t>
            </w:r>
          </w:p>
        </w:tc>
        <w:tc>
          <w:tcPr>
            <w:tcW w:w="850" w:type="dxa"/>
          </w:tcPr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JED.  </w:t>
            </w:r>
            <w:r w:rsidRPr="007373F6">
              <w:rPr>
                <w:rFonts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</w:tcPr>
          <w:p w:rsidR="00050F65" w:rsidRPr="007373F6" w:rsidRDefault="00050F65" w:rsidP="006558ED">
            <w:pPr>
              <w:rPr>
                <w:rFonts w:cs="Times New Roman"/>
                <w:b/>
                <w:sz w:val="18"/>
                <w:szCs w:val="18"/>
              </w:rPr>
            </w:pPr>
          </w:p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ILOŚĆ</w:t>
            </w:r>
          </w:p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 m-cy</w:t>
            </w:r>
          </w:p>
        </w:tc>
        <w:tc>
          <w:tcPr>
            <w:tcW w:w="850" w:type="dxa"/>
          </w:tcPr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CENA  NETTO</w:t>
            </w:r>
          </w:p>
        </w:tc>
        <w:tc>
          <w:tcPr>
            <w:tcW w:w="1134" w:type="dxa"/>
          </w:tcPr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CENA  BRUTTO</w:t>
            </w:r>
          </w:p>
        </w:tc>
        <w:tc>
          <w:tcPr>
            <w:tcW w:w="993" w:type="dxa"/>
          </w:tcPr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</w:tcPr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275" w:type="dxa"/>
          </w:tcPr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418" w:type="dxa"/>
          </w:tcPr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0F65" w:rsidRPr="007373F6" w:rsidRDefault="00050F65" w:rsidP="006558ED">
            <w:pPr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PRODUCENT/NR KATALOG.</w:t>
            </w:r>
          </w:p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50F65" w:rsidRPr="00797157" w:rsidTr="006558ED">
        <w:trPr>
          <w:cantSplit/>
          <w:trHeight w:val="660"/>
        </w:trPr>
        <w:tc>
          <w:tcPr>
            <w:tcW w:w="430" w:type="dxa"/>
            <w:vAlign w:val="center"/>
          </w:tcPr>
          <w:p w:rsidR="00050F65" w:rsidRPr="007373F6" w:rsidRDefault="00050F65" w:rsidP="006558ED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7373F6">
              <w:rPr>
                <w:rFonts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4602" w:type="dxa"/>
            <w:vAlign w:val="center"/>
          </w:tcPr>
          <w:p w:rsidR="00D63886" w:rsidRDefault="00D63886" w:rsidP="00D6388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Komplet zabiegowy zwykły.</w:t>
            </w:r>
          </w:p>
          <w:p w:rsidR="00050F65" w:rsidRPr="00050F65" w:rsidRDefault="00D63886" w:rsidP="00D63886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Jednorazowy  komplet chirurgiczny ( bluza + spodnie).  Komplet wykonany z lekkiej i miękkiej włókniny polipropylenowej SMMS o gramaturze 45 g/m2. Bluza posiada  krótki rękaw, wycięcie w serek wykończone lamówką, oraz trzy  kieszenie (dwie na dole bluzy oraz jedna mniejszą na piersi), a także metkę z rozmiarem widoczną przed rozłożeniem.  Spodnie z możliwością regulacji obwodu pasa za pomocą troków, wykonanych z identycznego materiału, nogawki długie, proste, wyposażone w metkę z rozmiarem. Kolor zielony. Rozmiary M, L, XL. Każdy zestaw powinien być zapakowany w zgrzaną torebkę z foli PE. Zaoferowany produkt musi bezwzględnie spełniać wymogi normy PN EN 13795. Wymaga się dołączenia karty technicznej wyrobu dla potwierdzenia wymaganych parametrów.</w:t>
            </w:r>
          </w:p>
        </w:tc>
        <w:tc>
          <w:tcPr>
            <w:tcW w:w="850" w:type="dxa"/>
            <w:vAlign w:val="center"/>
          </w:tcPr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opakowanie</w:t>
            </w:r>
          </w:p>
        </w:tc>
        <w:tc>
          <w:tcPr>
            <w:tcW w:w="709" w:type="dxa"/>
            <w:vAlign w:val="center"/>
          </w:tcPr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650</w:t>
            </w:r>
          </w:p>
        </w:tc>
        <w:tc>
          <w:tcPr>
            <w:tcW w:w="850" w:type="dxa"/>
            <w:vAlign w:val="center"/>
          </w:tcPr>
          <w:p w:rsidR="00050F65" w:rsidRPr="00797157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0F65" w:rsidRPr="00797157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50F65" w:rsidRPr="00797157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0F65" w:rsidRPr="00797157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50F65" w:rsidRPr="00797157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F65" w:rsidRPr="00797157" w:rsidRDefault="00050F65" w:rsidP="006558ED">
            <w:pPr>
              <w:jc w:val="center"/>
              <w:rPr>
                <w:rFonts w:cs="Times New Roman"/>
                <w:b/>
                <w:sz w:val="14"/>
              </w:rPr>
            </w:pPr>
          </w:p>
        </w:tc>
      </w:tr>
      <w:tr w:rsidR="00050F65" w:rsidRPr="00797157" w:rsidTr="00217A16">
        <w:trPr>
          <w:cantSplit/>
          <w:trHeight w:val="697"/>
        </w:trPr>
        <w:tc>
          <w:tcPr>
            <w:tcW w:w="9568" w:type="dxa"/>
            <w:gridSpan w:val="7"/>
            <w:vAlign w:val="center"/>
          </w:tcPr>
          <w:p w:rsidR="00050F65" w:rsidRPr="007373F6" w:rsidRDefault="00050F65" w:rsidP="006558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Razem:</w:t>
            </w:r>
            <w:r w:rsidRPr="007373F6"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1134" w:type="dxa"/>
            <w:vAlign w:val="center"/>
          </w:tcPr>
          <w:p w:rsidR="00050F65" w:rsidRPr="00797157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50F65" w:rsidRPr="00797157" w:rsidRDefault="00050F65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050F65" w:rsidRPr="00797157" w:rsidRDefault="00050F65" w:rsidP="006558ED">
            <w:pPr>
              <w:jc w:val="center"/>
              <w:rPr>
                <w:rFonts w:cs="Times New Roman"/>
                <w:b/>
                <w:sz w:val="14"/>
              </w:rPr>
            </w:pPr>
          </w:p>
        </w:tc>
      </w:tr>
    </w:tbl>
    <w:p w:rsidR="00050F65" w:rsidRPr="00797157" w:rsidRDefault="00050F65" w:rsidP="00050F6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23"/>
          <w:szCs w:val="23"/>
          <w:u w:val="single"/>
          <w:lang w:eastAsia="pl-PL"/>
        </w:rPr>
      </w:pPr>
    </w:p>
    <w:p w:rsidR="00050F65" w:rsidRPr="00797157" w:rsidRDefault="00050F65" w:rsidP="00050F65">
      <w:pPr>
        <w:rPr>
          <w:rFonts w:cs="Times New Roman"/>
          <w:b/>
          <w:sz w:val="20"/>
        </w:rPr>
      </w:pPr>
    </w:p>
    <w:p w:rsidR="00050F65" w:rsidRPr="00797157" w:rsidRDefault="00050F65" w:rsidP="00050F65">
      <w:pPr>
        <w:rPr>
          <w:rFonts w:cs="Times New Roman"/>
          <w:b/>
          <w:sz w:val="20"/>
        </w:rPr>
      </w:pPr>
    </w:p>
    <w:p w:rsidR="00050F65" w:rsidRPr="00797157" w:rsidRDefault="00050F65" w:rsidP="00050F65">
      <w:pPr>
        <w:rPr>
          <w:rFonts w:cs="Times New Roman"/>
          <w:b/>
          <w:sz w:val="20"/>
        </w:rPr>
      </w:pPr>
    </w:p>
    <w:p w:rsidR="00050F65" w:rsidRPr="00797157" w:rsidRDefault="00050F65" w:rsidP="00050F65">
      <w:pPr>
        <w:rPr>
          <w:rFonts w:cs="Times New Roman"/>
          <w:b/>
          <w:sz w:val="20"/>
        </w:rPr>
      </w:pPr>
    </w:p>
    <w:p w:rsidR="00050F65" w:rsidRPr="00797157" w:rsidRDefault="00050F65" w:rsidP="00050F65">
      <w:pPr>
        <w:rPr>
          <w:rFonts w:cs="Times New Roman"/>
          <w:b/>
          <w:sz w:val="20"/>
        </w:rPr>
      </w:pPr>
    </w:p>
    <w:p w:rsidR="00050F65" w:rsidRPr="00797157" w:rsidRDefault="00050F65" w:rsidP="00050F65">
      <w:pPr>
        <w:rPr>
          <w:rFonts w:cs="Times New Roman"/>
          <w:b/>
          <w:sz w:val="20"/>
        </w:rPr>
      </w:pPr>
    </w:p>
    <w:p w:rsidR="00050F65" w:rsidRPr="00797157" w:rsidRDefault="00050F65" w:rsidP="00050F65">
      <w:pPr>
        <w:rPr>
          <w:rFonts w:cs="Times New Roman"/>
          <w:b/>
          <w:sz w:val="20"/>
        </w:rPr>
      </w:pPr>
    </w:p>
    <w:p w:rsidR="00050F65" w:rsidRPr="00797157" w:rsidRDefault="00050F65" w:rsidP="00050F65">
      <w:pPr>
        <w:rPr>
          <w:rFonts w:cs="Times New Roman"/>
          <w:b/>
          <w:sz w:val="20"/>
        </w:rPr>
      </w:pPr>
    </w:p>
    <w:p w:rsidR="00050F65" w:rsidRPr="00797157" w:rsidRDefault="00050F65" w:rsidP="00050F65">
      <w:pPr>
        <w:rPr>
          <w:rFonts w:cs="Times New Roman"/>
          <w:b/>
          <w:sz w:val="20"/>
        </w:rPr>
      </w:pPr>
    </w:p>
    <w:p w:rsidR="00050F65" w:rsidRPr="00797157" w:rsidRDefault="00050F65" w:rsidP="00050F65">
      <w:pPr>
        <w:rPr>
          <w:rFonts w:cs="Times New Roman"/>
          <w:b/>
          <w:sz w:val="20"/>
        </w:rPr>
      </w:pPr>
    </w:p>
    <w:p w:rsidR="00050F65" w:rsidRDefault="00050F65" w:rsidP="00050F65">
      <w:pPr>
        <w:rPr>
          <w:b/>
          <w:sz w:val="20"/>
        </w:rPr>
      </w:pPr>
    </w:p>
    <w:p w:rsidR="00050F65" w:rsidRDefault="00050F65" w:rsidP="00050F65">
      <w:pPr>
        <w:rPr>
          <w:b/>
          <w:sz w:val="20"/>
        </w:rPr>
      </w:pPr>
    </w:p>
    <w:p w:rsidR="00050F65" w:rsidRDefault="00050F65" w:rsidP="00050F65">
      <w:pPr>
        <w:rPr>
          <w:b/>
          <w:sz w:val="20"/>
        </w:rPr>
      </w:pPr>
    </w:p>
    <w:p w:rsidR="00050F65" w:rsidRDefault="00050F65" w:rsidP="00050F65">
      <w:pPr>
        <w:rPr>
          <w:b/>
          <w:sz w:val="20"/>
        </w:rPr>
      </w:pPr>
    </w:p>
    <w:p w:rsidR="00050F65" w:rsidRDefault="00050F65" w:rsidP="00050F65">
      <w:pPr>
        <w:rPr>
          <w:b/>
          <w:sz w:val="20"/>
        </w:rPr>
      </w:pPr>
    </w:p>
    <w:p w:rsidR="00050F65" w:rsidRDefault="00050F65" w:rsidP="00050F65">
      <w:pPr>
        <w:rPr>
          <w:b/>
          <w:sz w:val="20"/>
        </w:rPr>
      </w:pPr>
    </w:p>
    <w:p w:rsidR="00050F65" w:rsidRDefault="00050F65" w:rsidP="00050F65">
      <w:pPr>
        <w:rPr>
          <w:b/>
          <w:sz w:val="20"/>
        </w:rPr>
      </w:pPr>
    </w:p>
    <w:p w:rsidR="00050F65" w:rsidRDefault="00050F65" w:rsidP="00050F65">
      <w:pPr>
        <w:rPr>
          <w:b/>
          <w:sz w:val="20"/>
        </w:rPr>
      </w:pPr>
    </w:p>
    <w:p w:rsidR="00050F65" w:rsidRDefault="00050F65" w:rsidP="00050F65">
      <w:pPr>
        <w:rPr>
          <w:b/>
          <w:sz w:val="20"/>
        </w:rPr>
      </w:pPr>
    </w:p>
    <w:p w:rsidR="00050F65" w:rsidRDefault="00050F65" w:rsidP="00050F65">
      <w:pPr>
        <w:rPr>
          <w:i/>
          <w:sz w:val="22"/>
          <w:szCs w:val="22"/>
        </w:rPr>
      </w:pPr>
    </w:p>
    <w:p w:rsidR="00050F65" w:rsidRDefault="00050F65" w:rsidP="00050F65">
      <w:pPr>
        <w:rPr>
          <w:i/>
          <w:sz w:val="22"/>
          <w:szCs w:val="22"/>
        </w:rPr>
      </w:pPr>
    </w:p>
    <w:p w:rsidR="00050F65" w:rsidRDefault="00050F65" w:rsidP="00050F65">
      <w:pPr>
        <w:rPr>
          <w:i/>
          <w:sz w:val="22"/>
          <w:szCs w:val="22"/>
        </w:rPr>
      </w:pPr>
    </w:p>
    <w:p w:rsidR="00050F65" w:rsidRDefault="00050F65" w:rsidP="00050F65">
      <w:pPr>
        <w:rPr>
          <w:i/>
          <w:sz w:val="22"/>
          <w:szCs w:val="22"/>
        </w:rPr>
      </w:pPr>
    </w:p>
    <w:p w:rsidR="00624625" w:rsidRDefault="00624625" w:rsidP="00050F65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24625" w:rsidRDefault="0062462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24625" w:rsidRDefault="0062462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83775D" w:rsidRDefault="0083775D" w:rsidP="0083775D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DA6A74" w:rsidRDefault="00DA6A74" w:rsidP="0083775D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83775D" w:rsidRPr="007373F6" w:rsidRDefault="0083775D" w:rsidP="0083775D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>Pakiet 8</w:t>
      </w:r>
    </w:p>
    <w:p w:rsidR="0083775D" w:rsidRDefault="0083775D" w:rsidP="0083775D">
      <w:pPr>
        <w:rPr>
          <w:i/>
          <w:sz w:val="22"/>
          <w:szCs w:val="22"/>
        </w:rPr>
      </w:pPr>
    </w:p>
    <w:p w:rsidR="0083775D" w:rsidRDefault="0083775D" w:rsidP="0083775D">
      <w:pPr>
        <w:rPr>
          <w:b/>
          <w:szCs w:val="22"/>
        </w:rPr>
      </w:pPr>
      <w:r>
        <w:rPr>
          <w:b/>
          <w:szCs w:val="22"/>
        </w:rPr>
        <w:t xml:space="preserve">Mata absorpcyjna </w:t>
      </w:r>
    </w:p>
    <w:p w:rsidR="0083775D" w:rsidRDefault="0083775D" w:rsidP="0083775D">
      <w:pPr>
        <w:rPr>
          <w:b/>
          <w:szCs w:val="22"/>
        </w:rPr>
      </w:pPr>
    </w:p>
    <w:p w:rsidR="0083775D" w:rsidRPr="0084503F" w:rsidRDefault="0083775D" w:rsidP="0083775D">
      <w:pPr>
        <w:tabs>
          <w:tab w:val="left" w:pos="1500"/>
        </w:tabs>
      </w:pPr>
    </w:p>
    <w:tbl>
      <w:tblPr>
        <w:tblpPr w:leftFromText="141" w:rightFromText="141" w:vertAnchor="text" w:horzAnchor="margin" w:tblpXSpec="center" w:tblpY="78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02"/>
        <w:gridCol w:w="850"/>
        <w:gridCol w:w="709"/>
        <w:gridCol w:w="850"/>
        <w:gridCol w:w="1134"/>
        <w:gridCol w:w="993"/>
        <w:gridCol w:w="1134"/>
        <w:gridCol w:w="1275"/>
        <w:gridCol w:w="1418"/>
      </w:tblGrid>
      <w:tr w:rsidR="0083775D" w:rsidRPr="00797157" w:rsidTr="006558ED">
        <w:trPr>
          <w:cantSplit/>
          <w:trHeight w:val="660"/>
        </w:trPr>
        <w:tc>
          <w:tcPr>
            <w:tcW w:w="430" w:type="dxa"/>
          </w:tcPr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L.P</w:t>
            </w:r>
          </w:p>
        </w:tc>
        <w:tc>
          <w:tcPr>
            <w:tcW w:w="4602" w:type="dxa"/>
          </w:tcPr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ASORTYMENT</w:t>
            </w:r>
          </w:p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SZCZEGÓŁOWY</w:t>
            </w:r>
          </w:p>
        </w:tc>
        <w:tc>
          <w:tcPr>
            <w:tcW w:w="850" w:type="dxa"/>
          </w:tcPr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JED.  </w:t>
            </w:r>
            <w:r w:rsidRPr="007373F6">
              <w:rPr>
                <w:rFonts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</w:tcPr>
          <w:p w:rsidR="0083775D" w:rsidRPr="007373F6" w:rsidRDefault="0083775D" w:rsidP="006558ED">
            <w:pPr>
              <w:rPr>
                <w:rFonts w:cs="Times New Roman"/>
                <w:b/>
                <w:sz w:val="18"/>
                <w:szCs w:val="18"/>
              </w:rPr>
            </w:pPr>
          </w:p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ILOŚĆ</w:t>
            </w:r>
          </w:p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 m-cy</w:t>
            </w:r>
          </w:p>
        </w:tc>
        <w:tc>
          <w:tcPr>
            <w:tcW w:w="850" w:type="dxa"/>
          </w:tcPr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CENA  NETTO</w:t>
            </w:r>
          </w:p>
        </w:tc>
        <w:tc>
          <w:tcPr>
            <w:tcW w:w="1134" w:type="dxa"/>
          </w:tcPr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CENA  BRUTTO</w:t>
            </w:r>
          </w:p>
        </w:tc>
        <w:tc>
          <w:tcPr>
            <w:tcW w:w="993" w:type="dxa"/>
          </w:tcPr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</w:tcPr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1275" w:type="dxa"/>
          </w:tcPr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418" w:type="dxa"/>
          </w:tcPr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3775D" w:rsidRPr="007373F6" w:rsidRDefault="0083775D" w:rsidP="006558ED">
            <w:pPr>
              <w:rPr>
                <w:rFonts w:cs="Times New Roman"/>
                <w:b/>
                <w:sz w:val="18"/>
                <w:szCs w:val="18"/>
              </w:rPr>
            </w:pPr>
            <w:r w:rsidRPr="007373F6">
              <w:rPr>
                <w:rFonts w:cs="Times New Roman"/>
                <w:b/>
                <w:sz w:val="18"/>
                <w:szCs w:val="18"/>
              </w:rPr>
              <w:t>PRODUCENT/NR KATALOG.</w:t>
            </w:r>
          </w:p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3775D" w:rsidRPr="00797157" w:rsidTr="006558ED">
        <w:trPr>
          <w:cantSplit/>
          <w:trHeight w:val="660"/>
        </w:trPr>
        <w:tc>
          <w:tcPr>
            <w:tcW w:w="430" w:type="dxa"/>
            <w:vAlign w:val="center"/>
          </w:tcPr>
          <w:p w:rsidR="0083775D" w:rsidRPr="007373F6" w:rsidRDefault="0083775D" w:rsidP="006558ED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7373F6">
              <w:rPr>
                <w:rFonts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4602" w:type="dxa"/>
            <w:vAlign w:val="center"/>
          </w:tcPr>
          <w:p w:rsidR="0083775D" w:rsidRPr="0083775D" w:rsidRDefault="0083775D" w:rsidP="0083775D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83775D">
              <w:rPr>
                <w:rFonts w:cs="Times New Roman"/>
                <w:sz w:val="20"/>
                <w:szCs w:val="20"/>
              </w:rPr>
              <w:t>Mata absorpcyjna:</w:t>
            </w:r>
          </w:p>
          <w:p w:rsidR="00D63886" w:rsidRDefault="00D63886" w:rsidP="00D6388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Specyfikacja 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D63886" w:rsidRPr="00D63886" w:rsidRDefault="00353CDC" w:rsidP="00D63886">
            <w:pPr>
              <w:pStyle w:val="Standard"/>
              <w:widowControl w:val="0"/>
              <w:numPr>
                <w:ilvl w:val="0"/>
                <w:numId w:val="48"/>
              </w:numPr>
              <w:autoSpaceDN w:val="0"/>
              <w:spacing w:after="0" w:line="240" w:lineRule="auto"/>
              <w:ind w:left="638" w:hanging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jałowa mata absorp</w:t>
            </w:r>
            <w:r w:rsidR="00D63886" w:rsidRPr="00D6388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cyjna przystosowana do pracy w loży aseptycznej</w:t>
            </w:r>
          </w:p>
          <w:p w:rsidR="00D63886" w:rsidRPr="00D63886" w:rsidRDefault="00D63886" w:rsidP="00D63886">
            <w:pPr>
              <w:pStyle w:val="Standard"/>
              <w:widowControl w:val="0"/>
              <w:numPr>
                <w:ilvl w:val="0"/>
                <w:numId w:val="48"/>
              </w:numPr>
              <w:autoSpaceDN w:val="0"/>
              <w:spacing w:after="0" w:line="240" w:lineRule="auto"/>
              <w:ind w:left="638" w:hanging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składająca się</w:t>
            </w:r>
            <w:r w:rsidR="00353CD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 minimum 2 warstw absorp</w:t>
            </w:r>
            <w:r w:rsidRPr="00D6388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cyjnej i nieprzepuszczalnej dla płynów</w:t>
            </w:r>
          </w:p>
          <w:p w:rsidR="00D63886" w:rsidRDefault="00D63886" w:rsidP="00D63886">
            <w:pPr>
              <w:pStyle w:val="Standard"/>
              <w:widowControl w:val="0"/>
              <w:numPr>
                <w:ilvl w:val="0"/>
                <w:numId w:val="48"/>
              </w:numPr>
              <w:autoSpaceDN w:val="0"/>
              <w:spacing w:after="0" w:line="240" w:lineRule="auto"/>
              <w:ind w:left="638" w:hanging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pakowane osobno</w:t>
            </w:r>
          </w:p>
          <w:p w:rsidR="00D63886" w:rsidRDefault="00D63886" w:rsidP="00D63886">
            <w:pPr>
              <w:pStyle w:val="Standard"/>
              <w:widowControl w:val="0"/>
              <w:numPr>
                <w:ilvl w:val="0"/>
                <w:numId w:val="48"/>
              </w:numPr>
              <w:autoSpaceDN w:val="0"/>
              <w:spacing w:after="0" w:line="240" w:lineRule="auto"/>
              <w:ind w:left="638" w:hanging="426"/>
              <w:textAlignment w:val="baseline"/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Wymiary 40-45cm/60-75cm</w:t>
            </w:r>
          </w:p>
          <w:p w:rsidR="00D63886" w:rsidRDefault="00D63886" w:rsidP="00D63886">
            <w:pPr>
              <w:pStyle w:val="Textbody"/>
              <w:ind w:left="638" w:hanging="426"/>
              <w:rPr>
                <w:szCs w:val="20"/>
              </w:rPr>
            </w:pPr>
          </w:p>
          <w:p w:rsidR="0083775D" w:rsidRPr="00050F65" w:rsidRDefault="0083775D" w:rsidP="00D638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opakowanie</w:t>
            </w:r>
          </w:p>
        </w:tc>
        <w:tc>
          <w:tcPr>
            <w:tcW w:w="709" w:type="dxa"/>
            <w:vAlign w:val="center"/>
          </w:tcPr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650</w:t>
            </w:r>
          </w:p>
        </w:tc>
        <w:tc>
          <w:tcPr>
            <w:tcW w:w="850" w:type="dxa"/>
            <w:vAlign w:val="center"/>
          </w:tcPr>
          <w:p w:rsidR="0083775D" w:rsidRPr="00797157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775D" w:rsidRPr="00797157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3775D" w:rsidRPr="00797157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775D" w:rsidRPr="00797157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3775D" w:rsidRPr="00797157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775D" w:rsidRPr="00797157" w:rsidRDefault="0083775D" w:rsidP="006558ED">
            <w:pPr>
              <w:jc w:val="center"/>
              <w:rPr>
                <w:rFonts w:cs="Times New Roman"/>
                <w:b/>
                <w:sz w:val="14"/>
              </w:rPr>
            </w:pPr>
          </w:p>
        </w:tc>
      </w:tr>
      <w:tr w:rsidR="0083775D" w:rsidRPr="00797157" w:rsidTr="00217A16">
        <w:trPr>
          <w:cantSplit/>
          <w:trHeight w:val="697"/>
        </w:trPr>
        <w:tc>
          <w:tcPr>
            <w:tcW w:w="9568" w:type="dxa"/>
            <w:gridSpan w:val="7"/>
            <w:vAlign w:val="center"/>
          </w:tcPr>
          <w:p w:rsidR="0083775D" w:rsidRPr="007373F6" w:rsidRDefault="0083775D" w:rsidP="006558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Razem:</w:t>
            </w:r>
            <w:r w:rsidRPr="007373F6"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1134" w:type="dxa"/>
            <w:vAlign w:val="center"/>
          </w:tcPr>
          <w:p w:rsidR="0083775D" w:rsidRPr="00797157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3775D" w:rsidRPr="00797157" w:rsidRDefault="0083775D" w:rsidP="006558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83775D" w:rsidRPr="00797157" w:rsidRDefault="0083775D" w:rsidP="006558ED">
            <w:pPr>
              <w:jc w:val="center"/>
              <w:rPr>
                <w:rFonts w:cs="Times New Roman"/>
                <w:b/>
                <w:sz w:val="14"/>
              </w:rPr>
            </w:pPr>
          </w:p>
        </w:tc>
      </w:tr>
    </w:tbl>
    <w:p w:rsidR="0083775D" w:rsidRPr="00797157" w:rsidRDefault="0083775D" w:rsidP="0083775D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23"/>
          <w:szCs w:val="23"/>
          <w:u w:val="single"/>
          <w:lang w:eastAsia="pl-PL"/>
        </w:rPr>
      </w:pPr>
    </w:p>
    <w:p w:rsidR="0083775D" w:rsidRPr="00797157" w:rsidRDefault="0083775D" w:rsidP="0083775D">
      <w:pPr>
        <w:rPr>
          <w:rFonts w:cs="Times New Roman"/>
          <w:b/>
          <w:sz w:val="20"/>
        </w:rPr>
      </w:pPr>
    </w:p>
    <w:p w:rsidR="0083775D" w:rsidRPr="00797157" w:rsidRDefault="0083775D" w:rsidP="0083775D">
      <w:pPr>
        <w:rPr>
          <w:rFonts w:cs="Times New Roman"/>
          <w:b/>
          <w:sz w:val="20"/>
        </w:rPr>
      </w:pPr>
    </w:p>
    <w:p w:rsidR="0083775D" w:rsidRPr="00797157" w:rsidRDefault="0083775D" w:rsidP="0083775D">
      <w:pPr>
        <w:rPr>
          <w:rFonts w:cs="Times New Roman"/>
          <w:b/>
          <w:sz w:val="20"/>
        </w:rPr>
      </w:pPr>
    </w:p>
    <w:p w:rsidR="0083775D" w:rsidRPr="00797157" w:rsidRDefault="0083775D" w:rsidP="0083775D">
      <w:pPr>
        <w:rPr>
          <w:rFonts w:cs="Times New Roman"/>
          <w:b/>
          <w:sz w:val="20"/>
        </w:rPr>
      </w:pPr>
    </w:p>
    <w:p w:rsidR="0083775D" w:rsidRPr="00797157" w:rsidRDefault="0083775D" w:rsidP="0083775D">
      <w:pPr>
        <w:rPr>
          <w:rFonts w:cs="Times New Roman"/>
          <w:b/>
          <w:sz w:val="20"/>
        </w:rPr>
      </w:pPr>
    </w:p>
    <w:p w:rsidR="0083775D" w:rsidRPr="00797157" w:rsidRDefault="0083775D" w:rsidP="0083775D">
      <w:pPr>
        <w:rPr>
          <w:rFonts w:cs="Times New Roman"/>
          <w:b/>
          <w:sz w:val="20"/>
        </w:rPr>
      </w:pPr>
    </w:p>
    <w:p w:rsidR="0083775D" w:rsidRPr="00797157" w:rsidRDefault="0083775D" w:rsidP="0083775D">
      <w:pPr>
        <w:rPr>
          <w:rFonts w:cs="Times New Roman"/>
          <w:b/>
          <w:sz w:val="20"/>
        </w:rPr>
      </w:pPr>
    </w:p>
    <w:p w:rsidR="0083775D" w:rsidRPr="00797157" w:rsidRDefault="0083775D" w:rsidP="0083775D">
      <w:pPr>
        <w:rPr>
          <w:rFonts w:cs="Times New Roman"/>
          <w:b/>
          <w:sz w:val="20"/>
        </w:rPr>
      </w:pPr>
    </w:p>
    <w:p w:rsidR="0083775D" w:rsidRPr="00797157" w:rsidRDefault="0083775D" w:rsidP="0083775D">
      <w:pPr>
        <w:rPr>
          <w:rFonts w:cs="Times New Roman"/>
          <w:b/>
          <w:sz w:val="20"/>
        </w:rPr>
      </w:pPr>
    </w:p>
    <w:p w:rsidR="0083775D" w:rsidRPr="00797157" w:rsidRDefault="0083775D" w:rsidP="0083775D">
      <w:pPr>
        <w:rPr>
          <w:rFonts w:cs="Times New Roman"/>
          <w:b/>
          <w:sz w:val="20"/>
        </w:rPr>
      </w:pPr>
    </w:p>
    <w:p w:rsidR="0083775D" w:rsidRDefault="0083775D" w:rsidP="0083775D">
      <w:pPr>
        <w:rPr>
          <w:b/>
          <w:sz w:val="20"/>
        </w:rPr>
      </w:pPr>
    </w:p>
    <w:p w:rsidR="0083775D" w:rsidRDefault="0083775D" w:rsidP="0083775D">
      <w:pPr>
        <w:rPr>
          <w:b/>
          <w:sz w:val="20"/>
        </w:rPr>
      </w:pPr>
    </w:p>
    <w:p w:rsidR="0083775D" w:rsidRDefault="0083775D" w:rsidP="0083775D">
      <w:pPr>
        <w:rPr>
          <w:b/>
          <w:sz w:val="20"/>
        </w:rPr>
      </w:pPr>
    </w:p>
    <w:p w:rsidR="0083775D" w:rsidRDefault="0083775D" w:rsidP="0083775D">
      <w:pPr>
        <w:rPr>
          <w:b/>
          <w:sz w:val="20"/>
        </w:rPr>
      </w:pPr>
    </w:p>
    <w:p w:rsidR="0083775D" w:rsidRDefault="0083775D" w:rsidP="0083775D">
      <w:pPr>
        <w:rPr>
          <w:b/>
          <w:sz w:val="20"/>
        </w:rPr>
      </w:pPr>
    </w:p>
    <w:p w:rsidR="0083775D" w:rsidRDefault="0083775D" w:rsidP="0083775D">
      <w:pPr>
        <w:rPr>
          <w:b/>
          <w:sz w:val="20"/>
        </w:rPr>
      </w:pPr>
    </w:p>
    <w:p w:rsidR="0083775D" w:rsidRDefault="0083775D" w:rsidP="0083775D">
      <w:pPr>
        <w:rPr>
          <w:b/>
          <w:sz w:val="20"/>
        </w:rPr>
      </w:pPr>
    </w:p>
    <w:p w:rsidR="0083775D" w:rsidRDefault="0083775D" w:rsidP="0083775D">
      <w:pPr>
        <w:rPr>
          <w:b/>
          <w:sz w:val="20"/>
        </w:rPr>
      </w:pPr>
    </w:p>
    <w:p w:rsidR="0083775D" w:rsidRDefault="0083775D" w:rsidP="0083775D">
      <w:pPr>
        <w:rPr>
          <w:b/>
          <w:sz w:val="20"/>
        </w:rPr>
      </w:pPr>
    </w:p>
    <w:p w:rsidR="0083775D" w:rsidRDefault="0083775D" w:rsidP="0083775D">
      <w:pPr>
        <w:rPr>
          <w:i/>
          <w:sz w:val="22"/>
          <w:szCs w:val="22"/>
        </w:rPr>
      </w:pPr>
    </w:p>
    <w:p w:rsidR="0083775D" w:rsidRDefault="0083775D" w:rsidP="0083775D">
      <w:pPr>
        <w:rPr>
          <w:i/>
          <w:sz w:val="22"/>
          <w:szCs w:val="22"/>
        </w:rPr>
      </w:pPr>
    </w:p>
    <w:p w:rsidR="0083775D" w:rsidRDefault="0083775D" w:rsidP="0083775D">
      <w:pPr>
        <w:rPr>
          <w:i/>
          <w:sz w:val="22"/>
          <w:szCs w:val="22"/>
        </w:rPr>
      </w:pPr>
    </w:p>
    <w:p w:rsidR="0083775D" w:rsidRDefault="0083775D" w:rsidP="0083775D">
      <w:pPr>
        <w:rPr>
          <w:i/>
          <w:sz w:val="22"/>
          <w:szCs w:val="22"/>
        </w:rPr>
      </w:pPr>
    </w:p>
    <w:p w:rsidR="0083775D" w:rsidRDefault="0083775D" w:rsidP="0083775D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24625" w:rsidRDefault="0062462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24625" w:rsidRDefault="0062462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24625" w:rsidRDefault="0062462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FD18CE" w:rsidRPr="00B05392" w:rsidRDefault="00FD18CE" w:rsidP="00DA6A74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Pakiet 9</w:t>
      </w:r>
    </w:p>
    <w:p w:rsidR="00B05392" w:rsidRDefault="00B05392" w:rsidP="00B05392">
      <w:pPr>
        <w:pStyle w:val="Bezodstpw"/>
        <w:rPr>
          <w:b/>
        </w:rPr>
      </w:pPr>
    </w:p>
    <w:p w:rsidR="00B05392" w:rsidRPr="00B05392" w:rsidRDefault="00B05392" w:rsidP="00B05392">
      <w:pPr>
        <w:pStyle w:val="Bezodstpw"/>
        <w:rPr>
          <w:rFonts w:ascii="Times New Roman" w:hAnsi="Times New Roman"/>
          <w:b/>
        </w:rPr>
      </w:pPr>
      <w:r w:rsidRPr="00B05392">
        <w:rPr>
          <w:rFonts w:ascii="Times New Roman" w:hAnsi="Times New Roman"/>
          <w:b/>
        </w:rPr>
        <w:t>Zamknięty aspiracyjno-próżniowy system do pobierania krwi</w:t>
      </w:r>
    </w:p>
    <w:p w:rsidR="00B05392" w:rsidRDefault="00B05392" w:rsidP="00B05392">
      <w:pPr>
        <w:pStyle w:val="Bezodstpw"/>
        <w:rPr>
          <w:b/>
        </w:rPr>
      </w:pPr>
    </w:p>
    <w:tbl>
      <w:tblPr>
        <w:tblpPr w:leftFromText="141" w:rightFromText="141" w:vertAnchor="text" w:horzAnchor="margin" w:tblpXSpec="center" w:tblpY="78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310"/>
        <w:gridCol w:w="851"/>
        <w:gridCol w:w="992"/>
        <w:gridCol w:w="851"/>
        <w:gridCol w:w="992"/>
        <w:gridCol w:w="850"/>
        <w:gridCol w:w="1134"/>
        <w:gridCol w:w="993"/>
        <w:gridCol w:w="1134"/>
      </w:tblGrid>
      <w:tr w:rsidR="00B05392" w:rsidRPr="006E65D6" w:rsidTr="00B05392">
        <w:trPr>
          <w:cantSplit/>
          <w:trHeight w:val="660"/>
        </w:trPr>
        <w:tc>
          <w:tcPr>
            <w:tcW w:w="430" w:type="dxa"/>
          </w:tcPr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5310" w:type="dxa"/>
          </w:tcPr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ASORTYMENT</w:t>
            </w: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851" w:type="dxa"/>
          </w:tcPr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JEDNOST</w:t>
            </w:r>
            <w:r>
              <w:rPr>
                <w:rFonts w:ascii="Arial" w:hAnsi="Arial"/>
                <w:b/>
                <w:sz w:val="14"/>
              </w:rPr>
              <w:t>.</w:t>
            </w:r>
            <w:r w:rsidRPr="00DB4D75">
              <w:rPr>
                <w:rFonts w:ascii="Arial" w:hAnsi="Arial"/>
                <w:b/>
                <w:sz w:val="14"/>
              </w:rPr>
              <w:t xml:space="preserve"> MIARY</w:t>
            </w:r>
          </w:p>
        </w:tc>
        <w:tc>
          <w:tcPr>
            <w:tcW w:w="992" w:type="dxa"/>
          </w:tcPr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 xml:space="preserve">ILOŚĆ </w:t>
            </w: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NA 12 m-cy</w:t>
            </w:r>
          </w:p>
        </w:tc>
        <w:tc>
          <w:tcPr>
            <w:tcW w:w="851" w:type="dxa"/>
          </w:tcPr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CENA  NETTO</w:t>
            </w:r>
          </w:p>
        </w:tc>
        <w:tc>
          <w:tcPr>
            <w:tcW w:w="992" w:type="dxa"/>
          </w:tcPr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CENA  BRUTTO</w:t>
            </w: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B05392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STAWKA </w:t>
            </w: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VAT</w:t>
            </w:r>
          </w:p>
        </w:tc>
        <w:tc>
          <w:tcPr>
            <w:tcW w:w="1134" w:type="dxa"/>
          </w:tcPr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WARTOŚĆ NETTO</w:t>
            </w:r>
          </w:p>
        </w:tc>
        <w:tc>
          <w:tcPr>
            <w:tcW w:w="993" w:type="dxa"/>
          </w:tcPr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WARTOŚĆ BRUTTO</w:t>
            </w:r>
          </w:p>
        </w:tc>
        <w:tc>
          <w:tcPr>
            <w:tcW w:w="1134" w:type="dxa"/>
          </w:tcPr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PRODUCENT</w:t>
            </w:r>
          </w:p>
          <w:p w:rsidR="00B05392" w:rsidRPr="00DB4D75" w:rsidRDefault="00B05392" w:rsidP="00C46347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430531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3053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 z heparyną litową, poj 8-9 ml, śr. 15-16 mm, HBCO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430531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 z heparyną litową, poj 1,0-1,2 ml, śr. 8-9  mm, HBCO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430531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biochemicznych z czynnikiem przyspieszającym wykrzepianie (kulki), poj 8-9 ml, śr.15-16 mm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430531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biochemicznych z czynnikiem przyspieszającym wykrzepianie (kulki), poj 7,0-7,5 ml, śr.15-16 mm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430531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biochemicznych z czynnikiem przyspieszającym wykrzepianie (kulki), poj 4,0-4,5 ml, śr. 11-13 mm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600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430531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biochemicznych z czynnikiem przyspieszającym wykrzepianie (kulki), poj 2,0-2,7ml, śr. 11-13 mm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96 000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430531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biochemicznych z czynnikiem przyspieszającym wykrzepianie dla potrzeb pediatrii (kulki lub krążki), poj 1,0-1,2ml, śr. 8-9 mm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430531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neutralna o poj. 2,7 ml, śr.11 mm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FE012D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E012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310" w:type="dxa"/>
            <w:vAlign w:val="center"/>
          </w:tcPr>
          <w:p w:rsidR="00B05392" w:rsidRPr="00FE012D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2D">
              <w:rPr>
                <w:rFonts w:ascii="Arial" w:hAnsi="Arial" w:cs="Arial"/>
                <w:sz w:val="18"/>
                <w:szCs w:val="18"/>
              </w:rPr>
              <w:t>Probówko-strzykawka do badań układu krzepnięcia z cytrynianem sodu poj. 2,0-3,0 ml, śr. 11-13 mm</w:t>
            </w:r>
          </w:p>
        </w:tc>
        <w:tc>
          <w:tcPr>
            <w:tcW w:w="851" w:type="dxa"/>
            <w:vAlign w:val="center"/>
          </w:tcPr>
          <w:p w:rsidR="00B05392" w:rsidRPr="00FE012D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12D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FE012D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40 000</w:t>
            </w:r>
          </w:p>
        </w:tc>
        <w:tc>
          <w:tcPr>
            <w:tcW w:w="851" w:type="dxa"/>
            <w:vAlign w:val="center"/>
          </w:tcPr>
          <w:p w:rsidR="00B05392" w:rsidRPr="00FE012D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FE012D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FE012D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FE012D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B07EA5" w:rsidRDefault="00B05392" w:rsidP="00C46347">
            <w:pPr>
              <w:pStyle w:val="Bezodstpw"/>
              <w:rPr>
                <w:rFonts w:ascii="Arial" w:hAnsi="Arial"/>
                <w:i/>
                <w:color w:val="FF0000"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430531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układu krzepnięcia z cytrynianem sodu poj. 1,0-1,4 ml, śr. 8-9 mm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1 600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430531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glukozy, poj. 1,0-1,2 ml, śr. 8-9 mm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430531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glukozy, poj. 2,0-2,7 ml, śr. 11-13 mm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430531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hematologii (z EDTA), poj. 2,0-2,6 ml, śr.11-13 mm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92 000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430531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hematologii (z EDTA), poj. 1,0-1,5 ml, śr.8-9 mm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5000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Pr="00430531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oznaczania trombocytopenii rzekomej z jonami magnezu jako koagulantem, poj. 2,0-2,7 ml, kolor korka odmienny od probówek morfologicznych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Mikroprobówka do pobierania krwi włośniczkowej i żylnej do badań biochemicznych, poj. 0,6 ml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300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Mikroprobówka do pobierania krwi włośniczkowej i żylnej  do badań hematologicznych, poj. 0,6 ml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300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Mikroprobówka do pobierania krwi włośniczkowej i żylnej  do badań układu krzepnięcia z cytrynianem sodu dla potrzeb pediatrii, poj.0,5 ml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200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Adapter do pobierania krwi z wkłuć zakończonych luer do probówko-strzykawek tj. np. cewniki dożylne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27 000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 xml:space="preserve">Adapter do probówek morfologicznych do rozmazu, bez konieczności używania </w:t>
            </w:r>
            <w:r w:rsidR="004A0806">
              <w:rPr>
                <w:rFonts w:ascii="Arial" w:hAnsi="Arial" w:cs="Arial"/>
                <w:sz w:val="18"/>
                <w:szCs w:val="18"/>
              </w:rPr>
              <w:t>dodatkowych szkiełek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Adapter do probówek do analizatora,   1,2 ml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Igła systemowa (0,7 x 38 mm-40 mm)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Igła systemowa (0,8 x 38 mm-40 mm)</w:t>
            </w:r>
          </w:p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Igła systemowa (0,9 x 38 mm-40 mm)</w:t>
            </w:r>
          </w:p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54 000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4A0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Igła systemowa (0,7x38 mm-40 mm</w:t>
            </w:r>
            <w:r w:rsidR="004A0806">
              <w:rPr>
                <w:rFonts w:ascii="Arial" w:hAnsi="Arial" w:cs="Arial"/>
                <w:sz w:val="18"/>
                <w:szCs w:val="18"/>
              </w:rPr>
              <w:t>)</w:t>
            </w:r>
            <w:r w:rsidRPr="00DD229B">
              <w:rPr>
                <w:rFonts w:ascii="Arial" w:hAnsi="Arial" w:cs="Arial"/>
                <w:sz w:val="18"/>
                <w:szCs w:val="18"/>
              </w:rPr>
              <w:t xml:space="preserve"> z osłonką przed zakłuciem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 xml:space="preserve">  500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Igła systemowa (0,8 x38 mm-40 mm</w:t>
            </w:r>
            <w:r w:rsidR="004A0806">
              <w:rPr>
                <w:rFonts w:ascii="Arial" w:hAnsi="Arial" w:cs="Arial"/>
                <w:sz w:val="18"/>
                <w:szCs w:val="18"/>
              </w:rPr>
              <w:t>)</w:t>
            </w:r>
            <w:r w:rsidRPr="00DD229B">
              <w:rPr>
                <w:rFonts w:ascii="Arial" w:hAnsi="Arial" w:cs="Arial"/>
                <w:sz w:val="18"/>
                <w:szCs w:val="18"/>
              </w:rPr>
              <w:t xml:space="preserve"> z osłonką przed zakłuciem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5310" w:type="dxa"/>
            <w:vAlign w:val="bottom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Igła systemowa (0,9 x38 mm-40 mm</w:t>
            </w:r>
            <w:r w:rsidR="004A0806">
              <w:rPr>
                <w:rFonts w:ascii="Arial" w:hAnsi="Arial" w:cs="Arial"/>
                <w:sz w:val="18"/>
                <w:szCs w:val="18"/>
              </w:rPr>
              <w:t>)</w:t>
            </w:r>
            <w:r w:rsidRPr="00DD229B">
              <w:rPr>
                <w:rFonts w:ascii="Arial" w:hAnsi="Arial" w:cs="Arial"/>
                <w:sz w:val="18"/>
                <w:szCs w:val="18"/>
              </w:rPr>
              <w:t xml:space="preserve"> z osłonką przed zakłuciem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5 000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Igła systemowa typu motylek 0,6</w:t>
            </w:r>
            <w:r w:rsidRPr="00DD229B">
              <w:rPr>
                <w:rFonts w:ascii="Arial" w:hAnsi="Arial" w:cs="Arial"/>
                <w:sz w:val="18"/>
                <w:szCs w:val="18"/>
              </w:rPr>
              <w:t xml:space="preserve"> G długość drenu do</w:t>
            </w:r>
            <w:r>
              <w:rPr>
                <w:rFonts w:ascii="Arial" w:hAnsi="Arial" w:cs="Arial"/>
                <w:sz w:val="18"/>
                <w:szCs w:val="18"/>
              </w:rPr>
              <w:t xml:space="preserve"> 80mm 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430" w:type="dxa"/>
            <w:vAlign w:val="center"/>
          </w:tcPr>
          <w:p w:rsidR="00B05392" w:rsidRDefault="00B05392" w:rsidP="00C463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310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Igła systemowa typu motylek 0,5 G długość drenu do 80 mm</w:t>
            </w:r>
          </w:p>
        </w:tc>
        <w:tc>
          <w:tcPr>
            <w:tcW w:w="851" w:type="dxa"/>
            <w:vAlign w:val="center"/>
          </w:tcPr>
          <w:p w:rsidR="00B05392" w:rsidRPr="00DD229B" w:rsidRDefault="00B05392" w:rsidP="00C4634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B05392" w:rsidRPr="00DD229B" w:rsidRDefault="00B05392" w:rsidP="00C46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B05392" w:rsidRPr="0068213A" w:rsidRDefault="00B05392" w:rsidP="00C46347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05392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B05392" w:rsidRPr="006E65D6" w:rsidTr="00B05392">
        <w:trPr>
          <w:cantSplit/>
          <w:trHeight w:val="586"/>
        </w:trPr>
        <w:tc>
          <w:tcPr>
            <w:tcW w:w="10276" w:type="dxa"/>
            <w:gridSpan w:val="7"/>
            <w:vAlign w:val="center"/>
          </w:tcPr>
          <w:p w:rsidR="00B05392" w:rsidRPr="00B05392" w:rsidRDefault="00B05392" w:rsidP="00C46347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  <w:r w:rsidRPr="00B05392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134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5392" w:rsidRPr="0068213A" w:rsidRDefault="00B05392" w:rsidP="00C46347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B05392" w:rsidRPr="006E65D6" w:rsidRDefault="00B05392" w:rsidP="00C46347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</w:tbl>
    <w:p w:rsidR="00B05392" w:rsidRPr="00B05392" w:rsidRDefault="00B05392" w:rsidP="00B05392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B05392" w:rsidRDefault="00B05392" w:rsidP="00B05392">
      <w:pPr>
        <w:rPr>
          <w:b/>
          <w:sz w:val="20"/>
        </w:rPr>
      </w:pPr>
    </w:p>
    <w:p w:rsidR="00B05392" w:rsidRPr="00DD229B" w:rsidRDefault="00B05392" w:rsidP="00B05392">
      <w:pPr>
        <w:rPr>
          <w:b/>
          <w:sz w:val="20"/>
        </w:rPr>
      </w:pPr>
      <w:r w:rsidRPr="00DD229B">
        <w:rPr>
          <w:b/>
          <w:sz w:val="20"/>
        </w:rPr>
        <w:t>Warunki graniczne :</w:t>
      </w:r>
    </w:p>
    <w:p w:rsidR="00B05392" w:rsidRPr="00DD229B" w:rsidRDefault="00B05392" w:rsidP="00B05392">
      <w:pPr>
        <w:numPr>
          <w:ilvl w:val="0"/>
          <w:numId w:val="49"/>
        </w:numPr>
        <w:textAlignment w:val="baseline"/>
        <w:rPr>
          <w:sz w:val="20"/>
        </w:rPr>
      </w:pPr>
      <w:r w:rsidRPr="00DD229B">
        <w:rPr>
          <w:sz w:val="20"/>
        </w:rPr>
        <w:t>system zapewniający możliwość wyboru techniki pobrania krwi w zależności od stanu żył pacjenta,</w:t>
      </w:r>
    </w:p>
    <w:p w:rsidR="00B05392" w:rsidRPr="00DD229B" w:rsidRDefault="00B05392" w:rsidP="00B05392">
      <w:pPr>
        <w:numPr>
          <w:ilvl w:val="0"/>
          <w:numId w:val="49"/>
        </w:numPr>
        <w:textAlignment w:val="baseline"/>
        <w:rPr>
          <w:sz w:val="20"/>
        </w:rPr>
      </w:pPr>
      <w:r w:rsidRPr="00DD229B">
        <w:rPr>
          <w:sz w:val="20"/>
        </w:rPr>
        <w:t>probówki z możliwością wytworzenia świeżej próżni przed pobraniem krwi,</w:t>
      </w:r>
    </w:p>
    <w:p w:rsidR="00B05392" w:rsidRPr="00DD229B" w:rsidRDefault="00B05392" w:rsidP="00B05392">
      <w:pPr>
        <w:numPr>
          <w:ilvl w:val="0"/>
          <w:numId w:val="49"/>
        </w:numPr>
        <w:textAlignment w:val="baseline"/>
        <w:rPr>
          <w:sz w:val="20"/>
        </w:rPr>
      </w:pPr>
      <w:r w:rsidRPr="00DD229B">
        <w:rPr>
          <w:sz w:val="20"/>
        </w:rPr>
        <w:t>wszystkie wyroby muszą być kompatybilne i pochodzić od jednego producenta,</w:t>
      </w:r>
    </w:p>
    <w:p w:rsidR="00B05392" w:rsidRPr="00DD229B" w:rsidRDefault="00B05392" w:rsidP="00B05392">
      <w:pPr>
        <w:numPr>
          <w:ilvl w:val="0"/>
          <w:numId w:val="49"/>
        </w:numPr>
        <w:textAlignment w:val="baseline"/>
        <w:rPr>
          <w:sz w:val="20"/>
        </w:rPr>
      </w:pPr>
      <w:r w:rsidRPr="00DD229B">
        <w:rPr>
          <w:sz w:val="20"/>
        </w:rPr>
        <w:t>strzykawko-probówki z naklejonymi etykietami,</w:t>
      </w:r>
    </w:p>
    <w:p w:rsidR="00B05392" w:rsidRPr="00DD229B" w:rsidRDefault="00B05392" w:rsidP="00B05392">
      <w:pPr>
        <w:numPr>
          <w:ilvl w:val="0"/>
          <w:numId w:val="49"/>
        </w:numPr>
        <w:textAlignment w:val="baseline"/>
        <w:rPr>
          <w:sz w:val="20"/>
        </w:rPr>
      </w:pPr>
      <w:r w:rsidRPr="00DD229B">
        <w:rPr>
          <w:sz w:val="20"/>
        </w:rPr>
        <w:t>igły i adaptery pakowane pojedynczo w papierowo-foliowe blistry,</w:t>
      </w:r>
    </w:p>
    <w:p w:rsidR="00B05392" w:rsidRPr="00DD229B" w:rsidRDefault="00B05392" w:rsidP="00B05392">
      <w:pPr>
        <w:numPr>
          <w:ilvl w:val="0"/>
          <w:numId w:val="49"/>
        </w:numPr>
        <w:textAlignment w:val="baseline"/>
        <w:rPr>
          <w:sz w:val="20"/>
        </w:rPr>
      </w:pPr>
      <w:r w:rsidRPr="00DD229B">
        <w:rPr>
          <w:sz w:val="20"/>
        </w:rPr>
        <w:t>utylizacja przez spalanie,</w:t>
      </w:r>
    </w:p>
    <w:p w:rsidR="00B05392" w:rsidRPr="00DD229B" w:rsidRDefault="00B05392" w:rsidP="00B05392">
      <w:pPr>
        <w:numPr>
          <w:ilvl w:val="0"/>
          <w:numId w:val="49"/>
        </w:numPr>
        <w:textAlignment w:val="baseline"/>
        <w:rPr>
          <w:sz w:val="20"/>
        </w:rPr>
      </w:pPr>
      <w:r w:rsidRPr="00DD229B">
        <w:rPr>
          <w:sz w:val="20"/>
        </w:rPr>
        <w:t>zamknięcie strzykawko-probówki eliminujące efekt aerosolowy, zakręcane korkiem,</w:t>
      </w:r>
    </w:p>
    <w:p w:rsidR="00B05392" w:rsidRPr="00DD229B" w:rsidRDefault="00B05392" w:rsidP="00B05392">
      <w:pPr>
        <w:numPr>
          <w:ilvl w:val="0"/>
          <w:numId w:val="49"/>
        </w:numPr>
        <w:textAlignment w:val="baseline"/>
        <w:rPr>
          <w:sz w:val="20"/>
        </w:rPr>
      </w:pPr>
      <w:r w:rsidRPr="00DD229B">
        <w:rPr>
          <w:sz w:val="20"/>
        </w:rPr>
        <w:t>probówki systemowe wykonane z tworzywa sztucznego,</w:t>
      </w:r>
    </w:p>
    <w:p w:rsidR="00B05392" w:rsidRPr="00DD229B" w:rsidRDefault="00B05392" w:rsidP="00B05392">
      <w:pPr>
        <w:numPr>
          <w:ilvl w:val="0"/>
          <w:numId w:val="49"/>
        </w:numPr>
        <w:textAlignment w:val="baseline"/>
        <w:rPr>
          <w:sz w:val="20"/>
        </w:rPr>
      </w:pPr>
      <w:r w:rsidRPr="00DD229B">
        <w:rPr>
          <w:sz w:val="20"/>
        </w:rPr>
        <w:t>zamknięcia probówek z membraną przekłuwalną przez próbnik analizatora,</w:t>
      </w:r>
    </w:p>
    <w:p w:rsidR="00B05392" w:rsidRPr="00DD229B" w:rsidRDefault="00B05392" w:rsidP="00B05392">
      <w:pPr>
        <w:numPr>
          <w:ilvl w:val="0"/>
          <w:numId w:val="49"/>
        </w:numPr>
        <w:textAlignment w:val="baseline"/>
        <w:rPr>
          <w:sz w:val="20"/>
        </w:rPr>
      </w:pPr>
      <w:r w:rsidRPr="00DD229B">
        <w:rPr>
          <w:sz w:val="20"/>
        </w:rPr>
        <w:t>termin ważności produktów:  nie mniejszy niż 6 miesięcy od dnia dostawy</w:t>
      </w:r>
    </w:p>
    <w:p w:rsidR="00B05392" w:rsidRPr="00DD229B" w:rsidRDefault="00B05392" w:rsidP="00B05392">
      <w:pPr>
        <w:numPr>
          <w:ilvl w:val="0"/>
          <w:numId w:val="49"/>
        </w:numPr>
        <w:textAlignment w:val="baseline"/>
        <w:rPr>
          <w:sz w:val="20"/>
        </w:rPr>
      </w:pPr>
      <w:r w:rsidRPr="00DD229B">
        <w:rPr>
          <w:sz w:val="20"/>
        </w:rPr>
        <w:t>opakowania produktów muszą gwarantować ich sterylność podczas transportu.</w:t>
      </w:r>
    </w:p>
    <w:p w:rsidR="00B05392" w:rsidRDefault="00B05392" w:rsidP="00B05392"/>
    <w:p w:rsidR="00B05392" w:rsidRDefault="00B05392" w:rsidP="00B05392">
      <w:pPr>
        <w:rPr>
          <w:i/>
          <w:sz w:val="22"/>
          <w:szCs w:val="22"/>
        </w:rPr>
      </w:pPr>
    </w:p>
    <w:p w:rsidR="00B05392" w:rsidRDefault="00B05392" w:rsidP="00B05392">
      <w:pPr>
        <w:rPr>
          <w:i/>
          <w:sz w:val="22"/>
          <w:szCs w:val="22"/>
        </w:rPr>
      </w:pPr>
    </w:p>
    <w:p w:rsidR="00B05392" w:rsidRDefault="00B05392" w:rsidP="00B05392">
      <w:pPr>
        <w:rPr>
          <w:i/>
          <w:sz w:val="22"/>
          <w:szCs w:val="22"/>
        </w:rPr>
      </w:pPr>
    </w:p>
    <w:p w:rsidR="00B05392" w:rsidRDefault="00B05392" w:rsidP="00B05392">
      <w:pPr>
        <w:rPr>
          <w:i/>
          <w:sz w:val="22"/>
          <w:szCs w:val="22"/>
        </w:rPr>
      </w:pPr>
    </w:p>
    <w:p w:rsidR="00B05392" w:rsidRPr="00CA5066" w:rsidRDefault="00B05392" w:rsidP="00B05392"/>
    <w:p w:rsidR="00B05392" w:rsidRPr="00FD18CE" w:rsidRDefault="00B05392" w:rsidP="00DA6A74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DA6A74" w:rsidRDefault="00DA6A74" w:rsidP="00DA6A74">
      <w:pPr>
        <w:rPr>
          <w:b/>
          <w:szCs w:val="22"/>
        </w:rPr>
      </w:pPr>
    </w:p>
    <w:p w:rsidR="00624625" w:rsidRDefault="0062462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DA6A74" w:rsidRDefault="00DA6A74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76728" w:rsidRDefault="00676728" w:rsidP="00915A4B">
      <w:pPr>
        <w:keepNext/>
        <w:tabs>
          <w:tab w:val="num" w:pos="720"/>
        </w:tabs>
        <w:jc w:val="both"/>
        <w:outlineLvl w:val="0"/>
        <w:rPr>
          <w:rFonts w:eastAsia="Calibri" w:cs="Times New Roman"/>
          <w:kern w:val="2"/>
          <w:sz w:val="20"/>
          <w:szCs w:val="20"/>
          <w:lang w:eastAsia="ar-SA" w:bidi="ar-SA"/>
        </w:rPr>
      </w:pPr>
    </w:p>
    <w:p w:rsidR="00B05392" w:rsidRDefault="00B05392" w:rsidP="00915A4B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915A4B" w:rsidRDefault="00915A4B" w:rsidP="00915A4B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>Pakiet 10</w:t>
      </w:r>
    </w:p>
    <w:p w:rsidR="00915A4B" w:rsidRDefault="00915A4B" w:rsidP="00915A4B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915A4B" w:rsidRPr="004C303E" w:rsidRDefault="00915A4B" w:rsidP="00915A4B">
      <w:pPr>
        <w:rPr>
          <w:b/>
          <w:sz w:val="22"/>
          <w:szCs w:val="22"/>
        </w:rPr>
      </w:pPr>
      <w:r>
        <w:rPr>
          <w:b/>
          <w:sz w:val="22"/>
          <w:szCs w:val="22"/>
        </w:rPr>
        <w:t>Miska nerkowata jednorazowego użytku</w:t>
      </w:r>
    </w:p>
    <w:p w:rsidR="00915A4B" w:rsidRPr="004C303E" w:rsidRDefault="00915A4B" w:rsidP="00915A4B">
      <w:pPr>
        <w:rPr>
          <w:b/>
          <w:sz w:val="22"/>
          <w:szCs w:val="22"/>
        </w:rPr>
      </w:pPr>
    </w:p>
    <w:p w:rsidR="00915A4B" w:rsidRDefault="00915A4B" w:rsidP="00915A4B">
      <w:pPr>
        <w:keepNext/>
        <w:tabs>
          <w:tab w:val="num" w:pos="720"/>
        </w:tabs>
        <w:jc w:val="both"/>
        <w:outlineLvl w:val="0"/>
        <w:rPr>
          <w:b/>
          <w:bCs/>
        </w:rPr>
      </w:pPr>
    </w:p>
    <w:p w:rsidR="00915A4B" w:rsidRPr="004C303E" w:rsidRDefault="00915A4B" w:rsidP="00915A4B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184"/>
        <w:gridCol w:w="851"/>
        <w:gridCol w:w="850"/>
        <w:gridCol w:w="851"/>
        <w:gridCol w:w="992"/>
        <w:gridCol w:w="992"/>
        <w:gridCol w:w="1276"/>
        <w:gridCol w:w="1276"/>
        <w:gridCol w:w="1275"/>
      </w:tblGrid>
      <w:tr w:rsidR="00915A4B" w:rsidRPr="004C303E" w:rsidTr="00915A4B">
        <w:trPr>
          <w:cantSplit/>
          <w:trHeight w:val="660"/>
        </w:trPr>
        <w:tc>
          <w:tcPr>
            <w:tcW w:w="430" w:type="dxa"/>
          </w:tcPr>
          <w:p w:rsidR="00915A4B" w:rsidRPr="00596006" w:rsidRDefault="00915A4B" w:rsidP="004D3A17">
            <w:pPr>
              <w:rPr>
                <w:b/>
                <w:sz w:val="14"/>
                <w:szCs w:val="22"/>
              </w:rPr>
            </w:pPr>
          </w:p>
          <w:p w:rsidR="00915A4B" w:rsidRPr="00596006" w:rsidRDefault="00915A4B" w:rsidP="004D3A17">
            <w:pPr>
              <w:rPr>
                <w:b/>
                <w:sz w:val="14"/>
                <w:szCs w:val="22"/>
              </w:rPr>
            </w:pPr>
          </w:p>
          <w:p w:rsidR="00915A4B" w:rsidRPr="00596006" w:rsidRDefault="00915A4B" w:rsidP="004D3A17">
            <w:pPr>
              <w:rPr>
                <w:b/>
                <w:sz w:val="14"/>
                <w:szCs w:val="22"/>
              </w:rPr>
            </w:pPr>
            <w:r w:rsidRPr="00596006">
              <w:rPr>
                <w:b/>
                <w:sz w:val="14"/>
                <w:szCs w:val="22"/>
              </w:rPr>
              <w:t>L.P.</w:t>
            </w:r>
          </w:p>
        </w:tc>
        <w:tc>
          <w:tcPr>
            <w:tcW w:w="3184" w:type="dxa"/>
          </w:tcPr>
          <w:p w:rsidR="00915A4B" w:rsidRPr="00596006" w:rsidRDefault="00915A4B" w:rsidP="004D3A17">
            <w:pPr>
              <w:rPr>
                <w:b/>
                <w:sz w:val="14"/>
                <w:szCs w:val="22"/>
              </w:rPr>
            </w:pPr>
          </w:p>
          <w:p w:rsidR="00915A4B" w:rsidRPr="00596006" w:rsidRDefault="00915A4B" w:rsidP="00915A4B">
            <w:pPr>
              <w:jc w:val="center"/>
              <w:rPr>
                <w:b/>
                <w:sz w:val="14"/>
                <w:szCs w:val="22"/>
              </w:rPr>
            </w:pPr>
            <w:r w:rsidRPr="00596006">
              <w:rPr>
                <w:b/>
                <w:sz w:val="14"/>
                <w:szCs w:val="22"/>
              </w:rPr>
              <w:t>ASORTYMENT</w:t>
            </w:r>
          </w:p>
          <w:p w:rsidR="00915A4B" w:rsidRPr="00596006" w:rsidRDefault="00915A4B" w:rsidP="00915A4B">
            <w:pPr>
              <w:jc w:val="center"/>
              <w:rPr>
                <w:b/>
                <w:sz w:val="14"/>
                <w:szCs w:val="22"/>
              </w:rPr>
            </w:pPr>
            <w:r w:rsidRPr="00596006">
              <w:rPr>
                <w:b/>
                <w:sz w:val="14"/>
                <w:szCs w:val="22"/>
              </w:rPr>
              <w:t>SZCZEGÓŁOWY</w:t>
            </w:r>
          </w:p>
        </w:tc>
        <w:tc>
          <w:tcPr>
            <w:tcW w:w="851" w:type="dxa"/>
          </w:tcPr>
          <w:p w:rsidR="00915A4B" w:rsidRPr="00596006" w:rsidRDefault="00915A4B" w:rsidP="004D3A17">
            <w:pPr>
              <w:rPr>
                <w:b/>
                <w:sz w:val="14"/>
                <w:szCs w:val="22"/>
              </w:rPr>
            </w:pPr>
          </w:p>
          <w:p w:rsidR="00915A4B" w:rsidRPr="00596006" w:rsidRDefault="00915A4B" w:rsidP="004D3A17">
            <w:pPr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>JEDN.</w:t>
            </w:r>
            <w:r w:rsidRPr="00596006">
              <w:rPr>
                <w:b/>
                <w:sz w:val="14"/>
                <w:szCs w:val="22"/>
              </w:rPr>
              <w:t xml:space="preserve"> MIARY</w:t>
            </w:r>
          </w:p>
        </w:tc>
        <w:tc>
          <w:tcPr>
            <w:tcW w:w="850" w:type="dxa"/>
          </w:tcPr>
          <w:p w:rsidR="00915A4B" w:rsidRPr="00C9007B" w:rsidRDefault="00915A4B" w:rsidP="004D3A17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915A4B" w:rsidRPr="00C9007B" w:rsidRDefault="00915A4B" w:rsidP="004D3A17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915A4B" w:rsidRPr="00596006" w:rsidRDefault="00915A4B" w:rsidP="00217A16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851" w:type="dxa"/>
          </w:tcPr>
          <w:p w:rsidR="00915A4B" w:rsidRPr="00596006" w:rsidRDefault="00915A4B" w:rsidP="00915A4B">
            <w:pPr>
              <w:jc w:val="center"/>
              <w:rPr>
                <w:b/>
                <w:sz w:val="14"/>
                <w:szCs w:val="22"/>
              </w:rPr>
            </w:pPr>
          </w:p>
          <w:p w:rsidR="00915A4B" w:rsidRPr="00596006" w:rsidRDefault="00915A4B" w:rsidP="00915A4B">
            <w:pPr>
              <w:jc w:val="center"/>
              <w:rPr>
                <w:b/>
                <w:sz w:val="14"/>
                <w:szCs w:val="22"/>
              </w:rPr>
            </w:pPr>
            <w:r w:rsidRPr="00596006">
              <w:rPr>
                <w:b/>
                <w:sz w:val="14"/>
                <w:szCs w:val="22"/>
              </w:rPr>
              <w:t>CENA  NETTO</w:t>
            </w:r>
          </w:p>
        </w:tc>
        <w:tc>
          <w:tcPr>
            <w:tcW w:w="992" w:type="dxa"/>
          </w:tcPr>
          <w:p w:rsidR="00915A4B" w:rsidRPr="00596006" w:rsidRDefault="00915A4B" w:rsidP="00915A4B">
            <w:pPr>
              <w:jc w:val="center"/>
              <w:rPr>
                <w:b/>
                <w:sz w:val="14"/>
                <w:szCs w:val="22"/>
              </w:rPr>
            </w:pPr>
          </w:p>
          <w:p w:rsidR="00915A4B" w:rsidRPr="00596006" w:rsidRDefault="00915A4B" w:rsidP="00915A4B">
            <w:pPr>
              <w:jc w:val="center"/>
              <w:rPr>
                <w:b/>
                <w:sz w:val="14"/>
                <w:szCs w:val="22"/>
              </w:rPr>
            </w:pPr>
            <w:r w:rsidRPr="00596006">
              <w:rPr>
                <w:b/>
                <w:sz w:val="14"/>
                <w:szCs w:val="22"/>
              </w:rPr>
              <w:t>CENA  BRUTTO</w:t>
            </w:r>
          </w:p>
        </w:tc>
        <w:tc>
          <w:tcPr>
            <w:tcW w:w="992" w:type="dxa"/>
          </w:tcPr>
          <w:p w:rsidR="00915A4B" w:rsidRPr="00596006" w:rsidRDefault="00915A4B" w:rsidP="00915A4B">
            <w:pPr>
              <w:jc w:val="center"/>
              <w:rPr>
                <w:b/>
                <w:sz w:val="14"/>
                <w:szCs w:val="22"/>
              </w:rPr>
            </w:pPr>
          </w:p>
          <w:p w:rsidR="00915A4B" w:rsidRPr="00596006" w:rsidRDefault="00915A4B" w:rsidP="00915A4B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>STAWKA VAT</w:t>
            </w:r>
          </w:p>
        </w:tc>
        <w:tc>
          <w:tcPr>
            <w:tcW w:w="1276" w:type="dxa"/>
          </w:tcPr>
          <w:p w:rsidR="00915A4B" w:rsidRDefault="00915A4B" w:rsidP="00915A4B">
            <w:pPr>
              <w:jc w:val="center"/>
              <w:rPr>
                <w:b/>
                <w:sz w:val="14"/>
                <w:szCs w:val="22"/>
              </w:rPr>
            </w:pPr>
          </w:p>
          <w:p w:rsidR="00915A4B" w:rsidRPr="00596006" w:rsidRDefault="00915A4B" w:rsidP="00915A4B">
            <w:pPr>
              <w:jc w:val="center"/>
              <w:rPr>
                <w:b/>
                <w:sz w:val="14"/>
                <w:szCs w:val="22"/>
              </w:rPr>
            </w:pPr>
            <w:r w:rsidRPr="00596006">
              <w:rPr>
                <w:b/>
                <w:sz w:val="14"/>
                <w:szCs w:val="22"/>
              </w:rPr>
              <w:t>WARTOŚĆ NETTO</w:t>
            </w:r>
          </w:p>
        </w:tc>
        <w:tc>
          <w:tcPr>
            <w:tcW w:w="1276" w:type="dxa"/>
          </w:tcPr>
          <w:p w:rsidR="00915A4B" w:rsidRPr="00596006" w:rsidRDefault="00915A4B" w:rsidP="00915A4B">
            <w:pPr>
              <w:jc w:val="center"/>
              <w:rPr>
                <w:b/>
                <w:sz w:val="14"/>
                <w:szCs w:val="22"/>
              </w:rPr>
            </w:pPr>
          </w:p>
          <w:p w:rsidR="00915A4B" w:rsidRPr="00596006" w:rsidRDefault="00915A4B" w:rsidP="00915A4B">
            <w:pPr>
              <w:jc w:val="center"/>
              <w:rPr>
                <w:b/>
                <w:sz w:val="14"/>
                <w:szCs w:val="22"/>
              </w:rPr>
            </w:pPr>
            <w:r w:rsidRPr="00596006">
              <w:rPr>
                <w:b/>
                <w:sz w:val="14"/>
                <w:szCs w:val="22"/>
              </w:rPr>
              <w:t>WARTOŚĆ BRUTTO</w:t>
            </w:r>
          </w:p>
        </w:tc>
        <w:tc>
          <w:tcPr>
            <w:tcW w:w="1275" w:type="dxa"/>
          </w:tcPr>
          <w:p w:rsidR="00915A4B" w:rsidRPr="00596006" w:rsidRDefault="00915A4B" w:rsidP="00915A4B">
            <w:pPr>
              <w:jc w:val="center"/>
              <w:rPr>
                <w:b/>
                <w:sz w:val="14"/>
                <w:szCs w:val="22"/>
              </w:rPr>
            </w:pPr>
          </w:p>
          <w:p w:rsidR="00915A4B" w:rsidRPr="00596006" w:rsidRDefault="00915A4B" w:rsidP="00915A4B">
            <w:pPr>
              <w:rPr>
                <w:b/>
                <w:sz w:val="14"/>
                <w:szCs w:val="22"/>
              </w:rPr>
            </w:pPr>
            <w:r w:rsidRPr="00596006">
              <w:rPr>
                <w:b/>
                <w:sz w:val="14"/>
                <w:szCs w:val="22"/>
              </w:rPr>
              <w:t>PRODUCENT</w:t>
            </w:r>
            <w:r>
              <w:rPr>
                <w:b/>
                <w:sz w:val="14"/>
                <w:szCs w:val="22"/>
              </w:rPr>
              <w:t>/NR KAT.</w:t>
            </w:r>
          </w:p>
          <w:p w:rsidR="00915A4B" w:rsidRPr="00596006" w:rsidRDefault="00915A4B" w:rsidP="00915A4B">
            <w:pPr>
              <w:jc w:val="center"/>
              <w:rPr>
                <w:b/>
                <w:sz w:val="14"/>
                <w:szCs w:val="22"/>
              </w:rPr>
            </w:pPr>
          </w:p>
        </w:tc>
      </w:tr>
      <w:tr w:rsidR="00915A4B" w:rsidRPr="004C303E" w:rsidTr="00915A4B">
        <w:trPr>
          <w:cantSplit/>
          <w:trHeight w:val="660"/>
        </w:trPr>
        <w:tc>
          <w:tcPr>
            <w:tcW w:w="430" w:type="dxa"/>
            <w:vAlign w:val="center"/>
          </w:tcPr>
          <w:p w:rsidR="00915A4B" w:rsidRPr="004C303E" w:rsidRDefault="00915A4B" w:rsidP="004D3A17">
            <w:pPr>
              <w:rPr>
                <w:b/>
                <w:sz w:val="22"/>
                <w:szCs w:val="22"/>
              </w:rPr>
            </w:pPr>
            <w:r w:rsidRPr="004C303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84" w:type="dxa"/>
            <w:vAlign w:val="center"/>
          </w:tcPr>
          <w:p w:rsidR="00915A4B" w:rsidRPr="004C303E" w:rsidRDefault="00915A4B" w:rsidP="004D3A17">
            <w:pPr>
              <w:rPr>
                <w:b/>
                <w:sz w:val="22"/>
                <w:szCs w:val="22"/>
              </w:rPr>
            </w:pPr>
            <w:r w:rsidRPr="00DE08DE">
              <w:rPr>
                <w:sz w:val="22"/>
                <w:szCs w:val="22"/>
              </w:rPr>
              <w:t>Miska nerkowata jednorazowego użytku</w:t>
            </w:r>
          </w:p>
        </w:tc>
        <w:tc>
          <w:tcPr>
            <w:tcW w:w="851" w:type="dxa"/>
            <w:vAlign w:val="center"/>
          </w:tcPr>
          <w:p w:rsidR="00915A4B" w:rsidRPr="004C303E" w:rsidRDefault="00915A4B" w:rsidP="004D3A17">
            <w:pPr>
              <w:rPr>
                <w:b/>
                <w:sz w:val="22"/>
                <w:szCs w:val="22"/>
              </w:rPr>
            </w:pPr>
            <w:r w:rsidRPr="004C303E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915A4B" w:rsidRPr="004C303E" w:rsidRDefault="00915A4B" w:rsidP="004D3A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15 000</w:t>
            </w:r>
          </w:p>
        </w:tc>
        <w:tc>
          <w:tcPr>
            <w:tcW w:w="851" w:type="dxa"/>
            <w:vAlign w:val="center"/>
          </w:tcPr>
          <w:p w:rsidR="00915A4B" w:rsidRPr="004C303E" w:rsidRDefault="00915A4B" w:rsidP="004D3A1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5A4B" w:rsidRPr="004C303E" w:rsidRDefault="00915A4B" w:rsidP="004D3A1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5A4B" w:rsidRPr="004C303E" w:rsidRDefault="00915A4B" w:rsidP="004D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15A4B" w:rsidRPr="004C303E" w:rsidRDefault="00915A4B" w:rsidP="004D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5A4B" w:rsidRPr="004C303E" w:rsidRDefault="00915A4B" w:rsidP="004D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15A4B" w:rsidRPr="004C303E" w:rsidRDefault="00915A4B" w:rsidP="004D3A17">
            <w:pPr>
              <w:rPr>
                <w:b/>
                <w:i/>
                <w:sz w:val="22"/>
                <w:szCs w:val="22"/>
              </w:rPr>
            </w:pPr>
          </w:p>
        </w:tc>
      </w:tr>
      <w:tr w:rsidR="00915A4B" w:rsidRPr="004C303E" w:rsidTr="00915A4B">
        <w:trPr>
          <w:cantSplit/>
          <w:trHeight w:val="660"/>
        </w:trPr>
        <w:tc>
          <w:tcPr>
            <w:tcW w:w="8150" w:type="dxa"/>
            <w:gridSpan w:val="7"/>
            <w:vAlign w:val="center"/>
          </w:tcPr>
          <w:p w:rsidR="00915A4B" w:rsidRPr="004C303E" w:rsidRDefault="00915A4B" w:rsidP="004D3A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RAZEM:</w:t>
            </w:r>
          </w:p>
        </w:tc>
        <w:tc>
          <w:tcPr>
            <w:tcW w:w="1276" w:type="dxa"/>
          </w:tcPr>
          <w:p w:rsidR="00915A4B" w:rsidRPr="004C303E" w:rsidRDefault="00915A4B" w:rsidP="004D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5A4B" w:rsidRPr="004C303E" w:rsidRDefault="00915A4B" w:rsidP="004D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915A4B" w:rsidRPr="004C303E" w:rsidRDefault="00915A4B" w:rsidP="004D3A17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915A4B" w:rsidRPr="00FD18CE" w:rsidRDefault="00915A4B" w:rsidP="00915A4B">
      <w:pPr>
        <w:keepNext/>
        <w:tabs>
          <w:tab w:val="num" w:pos="720"/>
        </w:tabs>
        <w:jc w:val="both"/>
        <w:outlineLvl w:val="0"/>
        <w:rPr>
          <w:rFonts w:eastAsia="Calibri" w:cs="Times New Roman"/>
          <w:b/>
        </w:rPr>
      </w:pPr>
    </w:p>
    <w:p w:rsidR="00915A4B" w:rsidRDefault="00915A4B" w:rsidP="00915A4B">
      <w:pPr>
        <w:rPr>
          <w:b/>
          <w:szCs w:val="22"/>
        </w:rPr>
      </w:pPr>
    </w:p>
    <w:p w:rsidR="00DA6A74" w:rsidRDefault="00DA6A74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DA6A74" w:rsidRDefault="00DA6A74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DA6A74" w:rsidRDefault="00DA6A74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DA6A74" w:rsidRDefault="00DA6A74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DA6A74" w:rsidRDefault="00DA6A74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DA6A74" w:rsidRDefault="00DA6A74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24625" w:rsidRDefault="0062462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24625" w:rsidRDefault="0062462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24625" w:rsidRDefault="0062462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24625" w:rsidRDefault="0062462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24625" w:rsidRDefault="0062462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24625" w:rsidRDefault="0062462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24625" w:rsidRDefault="0062462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24625" w:rsidRDefault="0062462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2436F1" w:rsidRDefault="002436F1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C5F1B" w:rsidRDefault="005C5F1B" w:rsidP="005C5F1B">
      <w:pPr>
        <w:rPr>
          <w:b/>
          <w:sz w:val="22"/>
          <w:szCs w:val="22"/>
          <w:u w:val="single"/>
        </w:rPr>
      </w:pPr>
    </w:p>
    <w:p w:rsidR="005C5F1B" w:rsidRPr="005C5F1B" w:rsidRDefault="005C5F1B" w:rsidP="005C5F1B">
      <w:pPr>
        <w:rPr>
          <w:b/>
          <w:sz w:val="22"/>
          <w:szCs w:val="22"/>
        </w:rPr>
      </w:pPr>
      <w:r w:rsidRPr="005C5F1B">
        <w:rPr>
          <w:b/>
          <w:sz w:val="22"/>
          <w:szCs w:val="22"/>
        </w:rPr>
        <w:t>Pakiet Nr 11</w:t>
      </w:r>
    </w:p>
    <w:p w:rsidR="005C5F1B" w:rsidRPr="00850920" w:rsidRDefault="005C5F1B" w:rsidP="005C5F1B">
      <w:pPr>
        <w:rPr>
          <w:b/>
          <w:sz w:val="22"/>
          <w:szCs w:val="22"/>
        </w:rPr>
      </w:pPr>
    </w:p>
    <w:p w:rsidR="005C5F1B" w:rsidRDefault="005C5F1B" w:rsidP="005C5F1B">
      <w:pPr>
        <w:rPr>
          <w:b/>
          <w:szCs w:val="22"/>
        </w:rPr>
      </w:pPr>
      <w:r>
        <w:rPr>
          <w:b/>
          <w:szCs w:val="22"/>
        </w:rPr>
        <w:t>Koce grzewcze</w:t>
      </w:r>
    </w:p>
    <w:p w:rsidR="005C5F1B" w:rsidRPr="00850920" w:rsidRDefault="005C5F1B" w:rsidP="005C5F1B">
      <w:pPr>
        <w:rPr>
          <w:b/>
          <w:szCs w:val="22"/>
        </w:rPr>
      </w:pPr>
    </w:p>
    <w:tbl>
      <w:tblPr>
        <w:tblpPr w:leftFromText="141" w:rightFromText="141" w:vertAnchor="text" w:horzAnchor="margin" w:tblpXSpec="center" w:tblpY="78"/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859"/>
        <w:gridCol w:w="700"/>
        <w:gridCol w:w="790"/>
        <w:gridCol w:w="900"/>
        <w:gridCol w:w="862"/>
        <w:gridCol w:w="1134"/>
        <w:gridCol w:w="1134"/>
        <w:gridCol w:w="1417"/>
      </w:tblGrid>
      <w:tr w:rsidR="005C5F1B" w:rsidRPr="00850920" w:rsidTr="005C5F1B">
        <w:trPr>
          <w:cantSplit/>
          <w:trHeight w:val="660"/>
        </w:trPr>
        <w:tc>
          <w:tcPr>
            <w:tcW w:w="430" w:type="dxa"/>
          </w:tcPr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</w:p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</w:p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  <w:r w:rsidRPr="00850920">
              <w:rPr>
                <w:b/>
                <w:sz w:val="14"/>
                <w:szCs w:val="22"/>
              </w:rPr>
              <w:t>L.P.</w:t>
            </w:r>
          </w:p>
        </w:tc>
        <w:tc>
          <w:tcPr>
            <w:tcW w:w="3751" w:type="dxa"/>
          </w:tcPr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</w:p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  <w:r w:rsidRPr="00850920">
              <w:rPr>
                <w:b/>
                <w:sz w:val="14"/>
                <w:szCs w:val="22"/>
              </w:rPr>
              <w:t>ASORTYMENT</w:t>
            </w:r>
          </w:p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  <w:r w:rsidRPr="00850920">
              <w:rPr>
                <w:b/>
                <w:sz w:val="14"/>
                <w:szCs w:val="22"/>
              </w:rPr>
              <w:t>SZCZEGÓŁOWY</w:t>
            </w:r>
          </w:p>
        </w:tc>
        <w:tc>
          <w:tcPr>
            <w:tcW w:w="859" w:type="dxa"/>
          </w:tcPr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</w:p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  <w:r w:rsidRPr="00850920">
              <w:rPr>
                <w:b/>
                <w:sz w:val="14"/>
                <w:szCs w:val="22"/>
              </w:rPr>
              <w:t>JEDNOST MIARY</w:t>
            </w:r>
          </w:p>
        </w:tc>
        <w:tc>
          <w:tcPr>
            <w:tcW w:w="700" w:type="dxa"/>
          </w:tcPr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</w:p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  <w:r w:rsidRPr="00850920">
              <w:rPr>
                <w:b/>
                <w:sz w:val="14"/>
                <w:szCs w:val="22"/>
              </w:rPr>
              <w:t>ILOŚĆ</w:t>
            </w:r>
            <w:r>
              <w:rPr>
                <w:b/>
                <w:sz w:val="14"/>
                <w:szCs w:val="22"/>
              </w:rPr>
              <w:t xml:space="preserve"> NA 12 M-CE</w:t>
            </w:r>
          </w:p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</w:p>
        </w:tc>
        <w:tc>
          <w:tcPr>
            <w:tcW w:w="790" w:type="dxa"/>
          </w:tcPr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</w:p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  <w:r w:rsidRPr="00850920">
              <w:rPr>
                <w:b/>
                <w:sz w:val="14"/>
                <w:szCs w:val="22"/>
              </w:rPr>
              <w:t>CENA  NETTO</w:t>
            </w:r>
          </w:p>
        </w:tc>
        <w:tc>
          <w:tcPr>
            <w:tcW w:w="900" w:type="dxa"/>
          </w:tcPr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</w:p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  <w:r w:rsidRPr="00850920">
              <w:rPr>
                <w:b/>
                <w:sz w:val="14"/>
                <w:szCs w:val="22"/>
              </w:rPr>
              <w:t>CENA  BRUTTO</w:t>
            </w:r>
          </w:p>
        </w:tc>
        <w:tc>
          <w:tcPr>
            <w:tcW w:w="862" w:type="dxa"/>
          </w:tcPr>
          <w:p w:rsidR="005C5F1B" w:rsidRDefault="005C5F1B" w:rsidP="00F130B5">
            <w:pPr>
              <w:rPr>
                <w:b/>
                <w:sz w:val="14"/>
                <w:szCs w:val="22"/>
              </w:rPr>
            </w:pPr>
          </w:p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>STAWKA VAT</w:t>
            </w:r>
          </w:p>
        </w:tc>
        <w:tc>
          <w:tcPr>
            <w:tcW w:w="1134" w:type="dxa"/>
          </w:tcPr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</w:p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  <w:r w:rsidRPr="00850920">
              <w:rPr>
                <w:b/>
                <w:sz w:val="14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</w:p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  <w:r w:rsidRPr="00850920">
              <w:rPr>
                <w:b/>
                <w:sz w:val="14"/>
                <w:szCs w:val="22"/>
              </w:rPr>
              <w:t>WARTOŚĆ BRUTTO</w:t>
            </w:r>
          </w:p>
        </w:tc>
        <w:tc>
          <w:tcPr>
            <w:tcW w:w="1417" w:type="dxa"/>
          </w:tcPr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</w:p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  <w:r w:rsidRPr="00850920">
              <w:rPr>
                <w:b/>
                <w:sz w:val="14"/>
                <w:szCs w:val="22"/>
              </w:rPr>
              <w:t>PRODUCENT</w:t>
            </w:r>
            <w:r>
              <w:rPr>
                <w:b/>
                <w:sz w:val="14"/>
                <w:szCs w:val="22"/>
              </w:rPr>
              <w:t>/NR KAT.</w:t>
            </w:r>
          </w:p>
          <w:p w:rsidR="005C5F1B" w:rsidRPr="00850920" w:rsidRDefault="005C5F1B" w:rsidP="00F130B5">
            <w:pPr>
              <w:rPr>
                <w:b/>
                <w:sz w:val="14"/>
                <w:szCs w:val="22"/>
              </w:rPr>
            </w:pPr>
          </w:p>
        </w:tc>
      </w:tr>
      <w:tr w:rsidR="005C5F1B" w:rsidRPr="00850920" w:rsidTr="005C5F1B">
        <w:trPr>
          <w:cantSplit/>
          <w:trHeight w:val="660"/>
        </w:trPr>
        <w:tc>
          <w:tcPr>
            <w:tcW w:w="430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  <w:r w:rsidRPr="0085092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5C5F1B" w:rsidRPr="00850920" w:rsidRDefault="005C5F1B" w:rsidP="00F13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Koce grzewcze dla dorosłych na całe ciało ok. 230x120 cm</w:t>
            </w:r>
          </w:p>
        </w:tc>
        <w:tc>
          <w:tcPr>
            <w:tcW w:w="859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  <w:r w:rsidRPr="0085092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00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790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C5F1B" w:rsidRPr="00850920" w:rsidRDefault="005C5F1B" w:rsidP="00F130B5">
            <w:pPr>
              <w:rPr>
                <w:b/>
                <w:i/>
                <w:sz w:val="22"/>
                <w:szCs w:val="22"/>
              </w:rPr>
            </w:pPr>
          </w:p>
        </w:tc>
      </w:tr>
      <w:tr w:rsidR="005C5F1B" w:rsidRPr="00850920" w:rsidTr="005C5F1B">
        <w:trPr>
          <w:cantSplit/>
          <w:trHeight w:val="660"/>
        </w:trPr>
        <w:tc>
          <w:tcPr>
            <w:tcW w:w="430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51" w:type="dxa"/>
            <w:vAlign w:val="center"/>
          </w:tcPr>
          <w:p w:rsidR="005C5F1B" w:rsidRPr="00850920" w:rsidRDefault="005C5F1B" w:rsidP="00F13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Koce grzewcze pediatryczne na całe ciało ok. 145x100 cm</w:t>
            </w:r>
          </w:p>
        </w:tc>
        <w:tc>
          <w:tcPr>
            <w:tcW w:w="859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00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90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C5F1B" w:rsidRPr="00850920" w:rsidRDefault="005C5F1B" w:rsidP="00F130B5">
            <w:pPr>
              <w:rPr>
                <w:b/>
                <w:i/>
                <w:sz w:val="22"/>
                <w:szCs w:val="22"/>
              </w:rPr>
            </w:pPr>
          </w:p>
        </w:tc>
      </w:tr>
      <w:tr w:rsidR="005C5F1B" w:rsidRPr="00850920" w:rsidTr="005C5F1B">
        <w:trPr>
          <w:cantSplit/>
          <w:trHeight w:val="660"/>
        </w:trPr>
        <w:tc>
          <w:tcPr>
            <w:tcW w:w="8292" w:type="dxa"/>
            <w:gridSpan w:val="7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RAZEM:</w:t>
            </w:r>
          </w:p>
        </w:tc>
        <w:tc>
          <w:tcPr>
            <w:tcW w:w="1134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C5F1B" w:rsidRPr="00850920" w:rsidRDefault="005C5F1B" w:rsidP="00F130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C5F1B" w:rsidRPr="00850920" w:rsidRDefault="005C5F1B" w:rsidP="00F130B5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5C5F1B" w:rsidRPr="00850920" w:rsidRDefault="005C5F1B" w:rsidP="005C5F1B">
      <w:pPr>
        <w:rPr>
          <w:b/>
          <w:sz w:val="22"/>
          <w:szCs w:val="22"/>
        </w:rPr>
      </w:pPr>
    </w:p>
    <w:p w:rsidR="005C5F1B" w:rsidRPr="00850920" w:rsidRDefault="005C5F1B" w:rsidP="005C5F1B">
      <w:pPr>
        <w:rPr>
          <w:b/>
          <w:sz w:val="22"/>
          <w:szCs w:val="22"/>
        </w:rPr>
      </w:pPr>
    </w:p>
    <w:p w:rsidR="005C5F1B" w:rsidRDefault="005C5F1B" w:rsidP="005C5F1B">
      <w:pPr>
        <w:spacing w:after="120"/>
        <w:rPr>
          <w:b/>
          <w:sz w:val="22"/>
          <w:szCs w:val="22"/>
          <w:u w:val="single"/>
        </w:rPr>
      </w:pPr>
    </w:p>
    <w:p w:rsidR="005C5F1B" w:rsidRDefault="005C5F1B" w:rsidP="005C5F1B">
      <w:pPr>
        <w:spacing w:after="120"/>
        <w:rPr>
          <w:b/>
          <w:sz w:val="22"/>
          <w:szCs w:val="22"/>
          <w:u w:val="single"/>
        </w:rPr>
      </w:pPr>
    </w:p>
    <w:p w:rsidR="005C5F1B" w:rsidRDefault="005C5F1B" w:rsidP="005C5F1B">
      <w:pPr>
        <w:spacing w:after="120"/>
        <w:rPr>
          <w:b/>
          <w:sz w:val="22"/>
          <w:szCs w:val="22"/>
          <w:u w:val="single"/>
        </w:rPr>
      </w:pPr>
    </w:p>
    <w:p w:rsidR="005C5F1B" w:rsidRDefault="005C5F1B" w:rsidP="005C5F1B">
      <w:pPr>
        <w:spacing w:after="120"/>
        <w:rPr>
          <w:b/>
          <w:sz w:val="22"/>
          <w:szCs w:val="22"/>
          <w:u w:val="single"/>
        </w:rPr>
      </w:pPr>
    </w:p>
    <w:p w:rsidR="005C5F1B" w:rsidRDefault="005C5F1B" w:rsidP="005C5F1B">
      <w:pPr>
        <w:spacing w:after="120"/>
        <w:rPr>
          <w:b/>
          <w:sz w:val="22"/>
          <w:szCs w:val="22"/>
          <w:u w:val="single"/>
        </w:rPr>
      </w:pPr>
    </w:p>
    <w:p w:rsidR="005C5F1B" w:rsidRDefault="005C5F1B" w:rsidP="005C5F1B">
      <w:pPr>
        <w:spacing w:after="120"/>
        <w:rPr>
          <w:b/>
          <w:sz w:val="22"/>
          <w:szCs w:val="22"/>
          <w:u w:val="single"/>
        </w:rPr>
      </w:pPr>
    </w:p>
    <w:p w:rsidR="005C5F1B" w:rsidRDefault="005C5F1B" w:rsidP="005C5F1B">
      <w:pPr>
        <w:spacing w:after="120"/>
        <w:rPr>
          <w:b/>
          <w:sz w:val="22"/>
          <w:szCs w:val="22"/>
          <w:u w:val="single"/>
        </w:rPr>
      </w:pPr>
    </w:p>
    <w:p w:rsidR="005C5F1B" w:rsidRDefault="005C5F1B" w:rsidP="005C5F1B">
      <w:pPr>
        <w:spacing w:after="120"/>
        <w:rPr>
          <w:b/>
          <w:sz w:val="22"/>
          <w:szCs w:val="22"/>
          <w:u w:val="single"/>
        </w:rPr>
      </w:pPr>
    </w:p>
    <w:p w:rsidR="005C5F1B" w:rsidRPr="00BE446F" w:rsidRDefault="005C5F1B" w:rsidP="005C5F1B">
      <w:pPr>
        <w:spacing w:after="120"/>
        <w:rPr>
          <w:b/>
          <w:sz w:val="22"/>
          <w:szCs w:val="22"/>
          <w:u w:val="single"/>
        </w:rPr>
      </w:pPr>
      <w:r w:rsidRPr="00BE446F">
        <w:rPr>
          <w:b/>
          <w:sz w:val="22"/>
          <w:szCs w:val="22"/>
          <w:u w:val="single"/>
        </w:rPr>
        <w:t>Parametry:</w:t>
      </w:r>
    </w:p>
    <w:p w:rsidR="005C5F1B" w:rsidRDefault="005C5F1B" w:rsidP="005C5F1B">
      <w:pPr>
        <w:pStyle w:val="Akapitzlist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Koce wykonane z wielowarstwowej tkaniny, nie zawierające lateksu;</w:t>
      </w:r>
    </w:p>
    <w:p w:rsidR="005C5F1B" w:rsidRDefault="005C5F1B" w:rsidP="005C5F1B">
      <w:pPr>
        <w:pStyle w:val="Akapitzlist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Materiał odporny na rozdarcie, przebicie, zamoczenie;</w:t>
      </w:r>
    </w:p>
    <w:p w:rsidR="005C5F1B" w:rsidRDefault="005C5F1B" w:rsidP="005C5F1B">
      <w:pPr>
        <w:pStyle w:val="Akapitzlist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Materiał radioprzezierny, nie zakłóca działania promieni X, przystosowany do pracy w rezonansie, nie przewodzi ładunków elektrycznych;</w:t>
      </w:r>
    </w:p>
    <w:p w:rsidR="005C5F1B" w:rsidRDefault="005C5F1B" w:rsidP="005C5F1B">
      <w:pPr>
        <w:pStyle w:val="Akapitzlist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Materiał perforowany, umożliwiający równomierny przepływ powietrza, możliwość zastosowania niskiego przepływu powietrza;</w:t>
      </w:r>
    </w:p>
    <w:p w:rsidR="005C5F1B" w:rsidRDefault="005C5F1B" w:rsidP="005C5F1B">
      <w:pPr>
        <w:pStyle w:val="Akapitzlist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Zewnętrzna warstwa koca wykonana z nietkanego tworzywa, co eliminuje możliwość kontaktu rozgrzanych powierzchni ze skórą;</w:t>
      </w:r>
    </w:p>
    <w:p w:rsidR="005C5F1B" w:rsidRPr="009B386F" w:rsidRDefault="005C5F1B" w:rsidP="005C5F1B">
      <w:pPr>
        <w:pStyle w:val="Akapitzlist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Koce kompatybilne z stosowanymi aparatami grzewczymi Mistral-Air. </w:t>
      </w:r>
    </w:p>
    <w:p w:rsidR="005C5F1B" w:rsidRPr="00850920" w:rsidRDefault="005C5F1B" w:rsidP="005C5F1B">
      <w:pPr>
        <w:rPr>
          <w:b/>
          <w:sz w:val="22"/>
          <w:szCs w:val="22"/>
        </w:rPr>
      </w:pPr>
    </w:p>
    <w:p w:rsidR="005C5F1B" w:rsidRDefault="005C5F1B" w:rsidP="005C5F1B">
      <w:pPr>
        <w:rPr>
          <w:sz w:val="22"/>
          <w:szCs w:val="22"/>
        </w:rPr>
      </w:pPr>
    </w:p>
    <w:p w:rsidR="005C5F1B" w:rsidRDefault="005C5F1B" w:rsidP="005C5F1B">
      <w:pPr>
        <w:rPr>
          <w:sz w:val="22"/>
          <w:szCs w:val="22"/>
        </w:rPr>
      </w:pPr>
    </w:p>
    <w:p w:rsidR="005C5F1B" w:rsidRDefault="005C5F1B" w:rsidP="005C5F1B">
      <w:pPr>
        <w:rPr>
          <w:sz w:val="22"/>
          <w:szCs w:val="22"/>
        </w:rPr>
      </w:pPr>
    </w:p>
    <w:p w:rsidR="005C5F1B" w:rsidRDefault="005C5F1B" w:rsidP="005C5F1B">
      <w:pPr>
        <w:rPr>
          <w:sz w:val="22"/>
          <w:szCs w:val="22"/>
        </w:rPr>
      </w:pPr>
    </w:p>
    <w:p w:rsidR="005C5F1B" w:rsidRDefault="005C5F1B" w:rsidP="005C5F1B">
      <w:pPr>
        <w:rPr>
          <w:sz w:val="22"/>
          <w:szCs w:val="22"/>
        </w:rPr>
      </w:pPr>
    </w:p>
    <w:p w:rsidR="005C5F1B" w:rsidRDefault="005C5F1B" w:rsidP="005C5F1B">
      <w:pPr>
        <w:rPr>
          <w:b/>
          <w:sz w:val="22"/>
          <w:szCs w:val="22"/>
          <w:u w:val="single"/>
        </w:rPr>
      </w:pPr>
    </w:p>
    <w:p w:rsidR="002436F1" w:rsidRDefault="002436F1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C5F1B" w:rsidRDefault="005C5F1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C5F1B" w:rsidRDefault="005C5F1B" w:rsidP="005C5F1B">
      <w:pPr>
        <w:rPr>
          <w:b/>
          <w:sz w:val="22"/>
          <w:szCs w:val="22"/>
        </w:rPr>
      </w:pPr>
      <w:r w:rsidRPr="005C5F1B">
        <w:rPr>
          <w:b/>
          <w:sz w:val="22"/>
          <w:szCs w:val="22"/>
        </w:rPr>
        <w:lastRenderedPageBreak/>
        <w:t>Pakiet Nr 1</w:t>
      </w:r>
      <w:r>
        <w:rPr>
          <w:b/>
          <w:sz w:val="22"/>
          <w:szCs w:val="22"/>
        </w:rPr>
        <w:t>2</w:t>
      </w:r>
    </w:p>
    <w:p w:rsidR="005C5F1B" w:rsidRPr="003D30ED" w:rsidRDefault="005C5F1B" w:rsidP="005C5F1B">
      <w:pPr>
        <w:rPr>
          <w:b/>
          <w:sz w:val="22"/>
          <w:szCs w:val="22"/>
        </w:rPr>
      </w:pPr>
    </w:p>
    <w:p w:rsidR="005C5F1B" w:rsidRPr="00D62743" w:rsidRDefault="005C5F1B" w:rsidP="005C5F1B">
      <w:pPr>
        <w:pStyle w:val="Legenda"/>
        <w:rPr>
          <w:sz w:val="22"/>
          <w:szCs w:val="22"/>
        </w:rPr>
      </w:pPr>
      <w:r>
        <w:rPr>
          <w:bCs/>
          <w:sz w:val="22"/>
          <w:szCs w:val="22"/>
        </w:rPr>
        <w:t xml:space="preserve">Aparaty do żywienia pozajelitowego </w:t>
      </w:r>
    </w:p>
    <w:p w:rsidR="005C5F1B" w:rsidRPr="009724C8" w:rsidRDefault="005C5F1B" w:rsidP="005C5F1B">
      <w:pPr>
        <w:rPr>
          <w:b/>
          <w:sz w:val="22"/>
        </w:rPr>
      </w:pPr>
    </w:p>
    <w:tbl>
      <w:tblPr>
        <w:tblpPr w:leftFromText="141" w:rightFromText="141" w:vertAnchor="text" w:horzAnchor="margin" w:tblpXSpec="center" w:tblpY="78"/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859"/>
        <w:gridCol w:w="770"/>
        <w:gridCol w:w="720"/>
        <w:gridCol w:w="900"/>
        <w:gridCol w:w="1004"/>
        <w:gridCol w:w="1134"/>
        <w:gridCol w:w="1417"/>
        <w:gridCol w:w="1134"/>
      </w:tblGrid>
      <w:tr w:rsidR="005C5F1B" w:rsidRPr="00C9007B" w:rsidTr="005C5F1B">
        <w:trPr>
          <w:cantSplit/>
          <w:trHeight w:val="660"/>
        </w:trPr>
        <w:tc>
          <w:tcPr>
            <w:tcW w:w="430" w:type="dxa"/>
          </w:tcPr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5C5F1B" w:rsidRPr="00C9007B" w:rsidRDefault="005C5F1B" w:rsidP="00F130B5">
            <w:pPr>
              <w:rPr>
                <w:b/>
                <w:sz w:val="14"/>
              </w:rPr>
            </w:pP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004" w:type="dxa"/>
          </w:tcPr>
          <w:p w:rsidR="005C5F1B" w:rsidRDefault="005C5F1B" w:rsidP="00F130B5">
            <w:pPr>
              <w:jc w:val="center"/>
              <w:rPr>
                <w:b/>
                <w:sz w:val="14"/>
              </w:rPr>
            </w:pPr>
          </w:p>
          <w:p w:rsidR="005C5F1B" w:rsidRPr="00C9007B" w:rsidRDefault="005C5F1B" w:rsidP="006039A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STAWKA VAT</w:t>
            </w:r>
          </w:p>
        </w:tc>
        <w:tc>
          <w:tcPr>
            <w:tcW w:w="1134" w:type="dxa"/>
          </w:tcPr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417" w:type="dxa"/>
          </w:tcPr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134" w:type="dxa"/>
          </w:tcPr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  <w:r>
              <w:rPr>
                <w:b/>
                <w:sz w:val="14"/>
              </w:rPr>
              <w:t>/NR KAT.</w:t>
            </w:r>
          </w:p>
          <w:p w:rsidR="005C5F1B" w:rsidRPr="00C9007B" w:rsidRDefault="005C5F1B" w:rsidP="00F130B5">
            <w:pPr>
              <w:jc w:val="center"/>
              <w:rPr>
                <w:b/>
                <w:sz w:val="14"/>
              </w:rPr>
            </w:pPr>
          </w:p>
        </w:tc>
      </w:tr>
      <w:tr w:rsidR="005C5F1B" w:rsidRPr="00C9007B" w:rsidTr="005C5F1B">
        <w:trPr>
          <w:cantSplit/>
          <w:trHeight w:val="660"/>
        </w:trPr>
        <w:tc>
          <w:tcPr>
            <w:tcW w:w="430" w:type="dxa"/>
            <w:vAlign w:val="center"/>
          </w:tcPr>
          <w:p w:rsidR="005C5F1B" w:rsidRPr="00C9007B" w:rsidRDefault="005C5F1B" w:rsidP="00F130B5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5C5F1B" w:rsidRDefault="005C5F1B" w:rsidP="00F130B5">
            <w:r>
              <w:t>Aparaty do żywienia pozajelitowego (w tym emulsje tłuszczowe) kompatybilne z posiadanymi pompami objętościowymi mVP7000 Premium ARCOMED  AG</w:t>
            </w:r>
          </w:p>
          <w:p w:rsidR="005C5F1B" w:rsidRPr="00245D45" w:rsidRDefault="005C5F1B" w:rsidP="00F130B5"/>
          <w:p w:rsidR="005C5F1B" w:rsidRPr="00245D45" w:rsidRDefault="005C5F1B" w:rsidP="00F130B5">
            <w:pPr>
              <w:jc w:val="center"/>
            </w:pPr>
          </w:p>
        </w:tc>
        <w:tc>
          <w:tcPr>
            <w:tcW w:w="859" w:type="dxa"/>
            <w:vAlign w:val="center"/>
          </w:tcPr>
          <w:p w:rsidR="005C5F1B" w:rsidRPr="00C9007B" w:rsidRDefault="005C5F1B" w:rsidP="00F130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5C5F1B" w:rsidRPr="00C9007B" w:rsidRDefault="005C5F1B" w:rsidP="00F130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2 400</w:t>
            </w:r>
          </w:p>
        </w:tc>
        <w:tc>
          <w:tcPr>
            <w:tcW w:w="720" w:type="dxa"/>
            <w:vAlign w:val="center"/>
          </w:tcPr>
          <w:p w:rsidR="005C5F1B" w:rsidRPr="00C9007B" w:rsidRDefault="005C5F1B" w:rsidP="00F130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C5F1B" w:rsidRPr="00C9007B" w:rsidRDefault="005C5F1B" w:rsidP="00F130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5C5F1B" w:rsidRPr="00C9007B" w:rsidRDefault="005C5F1B" w:rsidP="00F130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5F1B" w:rsidRPr="00C9007B" w:rsidRDefault="005C5F1B" w:rsidP="00F130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C5F1B" w:rsidRPr="00C9007B" w:rsidRDefault="005C5F1B" w:rsidP="00F130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1B" w:rsidRPr="00C9007B" w:rsidRDefault="005C5F1B" w:rsidP="00F130B5">
            <w:pPr>
              <w:jc w:val="center"/>
              <w:rPr>
                <w:b/>
                <w:i/>
                <w:sz w:val="14"/>
              </w:rPr>
            </w:pPr>
          </w:p>
        </w:tc>
      </w:tr>
      <w:tr w:rsidR="005C5F1B" w:rsidRPr="00C9007B" w:rsidTr="005C5F1B">
        <w:trPr>
          <w:cantSplit/>
          <w:trHeight w:val="660"/>
        </w:trPr>
        <w:tc>
          <w:tcPr>
            <w:tcW w:w="8434" w:type="dxa"/>
            <w:gridSpan w:val="7"/>
            <w:vAlign w:val="center"/>
          </w:tcPr>
          <w:p w:rsidR="005C5F1B" w:rsidRPr="00C9007B" w:rsidRDefault="005C5F1B" w:rsidP="00F130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134" w:type="dxa"/>
            <w:vAlign w:val="center"/>
          </w:tcPr>
          <w:p w:rsidR="005C5F1B" w:rsidRPr="00C9007B" w:rsidRDefault="005C5F1B" w:rsidP="00F130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C5F1B" w:rsidRPr="00C9007B" w:rsidRDefault="005C5F1B" w:rsidP="00F130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C5F1B" w:rsidRPr="00C9007B" w:rsidRDefault="005C5F1B" w:rsidP="00F130B5">
            <w:pPr>
              <w:jc w:val="center"/>
              <w:rPr>
                <w:b/>
                <w:i/>
                <w:sz w:val="14"/>
              </w:rPr>
            </w:pPr>
          </w:p>
        </w:tc>
      </w:tr>
    </w:tbl>
    <w:p w:rsidR="005C5F1B" w:rsidRDefault="005C5F1B" w:rsidP="005C5F1B"/>
    <w:p w:rsidR="005C5F1B" w:rsidRDefault="005C5F1B" w:rsidP="005C5F1B">
      <w:pPr>
        <w:rPr>
          <w:b/>
          <w:sz w:val="22"/>
          <w:szCs w:val="22"/>
          <w:u w:val="single"/>
        </w:rPr>
      </w:pPr>
    </w:p>
    <w:p w:rsidR="005C5F1B" w:rsidRDefault="005C5F1B" w:rsidP="005C5F1B">
      <w:pPr>
        <w:rPr>
          <w:b/>
          <w:sz w:val="22"/>
          <w:szCs w:val="22"/>
          <w:u w:val="single"/>
        </w:rPr>
      </w:pPr>
    </w:p>
    <w:p w:rsidR="005C5F1B" w:rsidRDefault="005C5F1B" w:rsidP="005C5F1B">
      <w:pPr>
        <w:rPr>
          <w:b/>
          <w:sz w:val="22"/>
          <w:szCs w:val="22"/>
          <w:u w:val="single"/>
        </w:rPr>
      </w:pPr>
    </w:p>
    <w:p w:rsidR="005C5F1B" w:rsidRDefault="005C5F1B" w:rsidP="005C5F1B">
      <w:pPr>
        <w:rPr>
          <w:b/>
          <w:sz w:val="22"/>
          <w:szCs w:val="22"/>
          <w:u w:val="single"/>
        </w:rPr>
      </w:pPr>
    </w:p>
    <w:p w:rsidR="005C5F1B" w:rsidRDefault="005C5F1B" w:rsidP="005C5F1B">
      <w:pPr>
        <w:rPr>
          <w:b/>
          <w:sz w:val="22"/>
          <w:szCs w:val="22"/>
          <w:u w:val="single"/>
        </w:rPr>
      </w:pPr>
    </w:p>
    <w:p w:rsidR="005C5F1B" w:rsidRDefault="005C5F1B" w:rsidP="005C5F1B">
      <w:pPr>
        <w:rPr>
          <w:b/>
          <w:sz w:val="22"/>
          <w:szCs w:val="22"/>
          <w:u w:val="single"/>
        </w:rPr>
      </w:pPr>
    </w:p>
    <w:p w:rsidR="005C5F1B" w:rsidRDefault="005C5F1B" w:rsidP="005C5F1B">
      <w:pPr>
        <w:rPr>
          <w:b/>
          <w:sz w:val="22"/>
          <w:szCs w:val="22"/>
          <w:u w:val="single"/>
        </w:rPr>
      </w:pPr>
    </w:p>
    <w:p w:rsidR="005C5F1B" w:rsidRDefault="005C5F1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C5F1B" w:rsidRDefault="005C5F1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C5F1B" w:rsidRDefault="005C5F1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Pr="00564AEB" w:rsidRDefault="00564AEB" w:rsidP="00564AEB">
      <w:pPr>
        <w:rPr>
          <w:b/>
          <w:sz w:val="22"/>
          <w:szCs w:val="22"/>
        </w:rPr>
      </w:pPr>
      <w:r w:rsidRPr="005C5F1B">
        <w:rPr>
          <w:b/>
          <w:sz w:val="22"/>
          <w:szCs w:val="22"/>
        </w:rPr>
        <w:lastRenderedPageBreak/>
        <w:t>Pakiet Nr 1</w:t>
      </w:r>
      <w:r>
        <w:rPr>
          <w:b/>
          <w:sz w:val="22"/>
          <w:szCs w:val="22"/>
        </w:rPr>
        <w:t>3</w:t>
      </w:r>
    </w:p>
    <w:p w:rsidR="00564AEB" w:rsidRDefault="00564AEB" w:rsidP="00564AEB">
      <w:pPr>
        <w:rPr>
          <w:lang w:val="fr-FR" w:eastAsia="pl-PL" w:bidi="ar-SA"/>
        </w:rPr>
      </w:pPr>
    </w:p>
    <w:p w:rsidR="00564AEB" w:rsidRDefault="00564AEB" w:rsidP="00564AEB">
      <w:pPr>
        <w:rPr>
          <w:b/>
          <w:sz w:val="22"/>
        </w:rPr>
      </w:pPr>
      <w:r>
        <w:rPr>
          <w:b/>
          <w:sz w:val="22"/>
        </w:rPr>
        <w:t>Wapno sodowane z indykatorem</w:t>
      </w:r>
    </w:p>
    <w:p w:rsidR="00564AEB" w:rsidRDefault="00564AEB" w:rsidP="00564AEB">
      <w:pPr>
        <w:rPr>
          <w:b/>
          <w:sz w:val="22"/>
        </w:rPr>
      </w:pPr>
    </w:p>
    <w:p w:rsidR="00564AEB" w:rsidRDefault="00564AEB" w:rsidP="00564AEB">
      <w:pPr>
        <w:rPr>
          <w:b/>
          <w:sz w:val="22"/>
        </w:rPr>
      </w:pPr>
    </w:p>
    <w:p w:rsidR="00564AEB" w:rsidRDefault="00564AEB" w:rsidP="00564AEB">
      <w:pPr>
        <w:rPr>
          <w:rFonts w:ascii="Arial" w:hAnsi="Arial"/>
          <w:b/>
          <w:i/>
          <w:sz w:val="14"/>
        </w:rPr>
      </w:pPr>
    </w:p>
    <w:p w:rsidR="00564AEB" w:rsidRPr="00AE1D3A" w:rsidRDefault="00564AEB" w:rsidP="00564AEB">
      <w:pPr>
        <w:rPr>
          <w:rFonts w:ascii="Arial" w:hAnsi="Arial"/>
          <w:b/>
          <w:i/>
          <w:sz w:val="14"/>
        </w:rPr>
      </w:pPr>
      <w:r w:rsidRPr="00AE1D3A">
        <w:rPr>
          <w:rFonts w:ascii="Arial" w:hAnsi="Arial"/>
          <w:b/>
          <w:i/>
          <w:sz w:val="14"/>
        </w:rPr>
        <w:tab/>
      </w:r>
    </w:p>
    <w:tbl>
      <w:tblPr>
        <w:tblpPr w:leftFromText="141" w:rightFromText="141" w:vertAnchor="text" w:horzAnchor="margin" w:tblpXSpec="center" w:tblpY="78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707"/>
        <w:gridCol w:w="709"/>
        <w:gridCol w:w="850"/>
        <w:gridCol w:w="851"/>
        <w:gridCol w:w="1275"/>
        <w:gridCol w:w="1276"/>
        <w:gridCol w:w="1134"/>
      </w:tblGrid>
      <w:tr w:rsidR="00564AEB" w:rsidRPr="00564AEB" w:rsidTr="00564AEB">
        <w:trPr>
          <w:cantSplit/>
          <w:trHeight w:val="660"/>
        </w:trPr>
        <w:tc>
          <w:tcPr>
            <w:tcW w:w="430" w:type="dxa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564AEB">
              <w:rPr>
                <w:rFonts w:cs="Times New Roman"/>
                <w:b/>
                <w:i/>
                <w:sz w:val="14"/>
              </w:rPr>
              <w:t>L.P.</w:t>
            </w:r>
          </w:p>
        </w:tc>
        <w:tc>
          <w:tcPr>
            <w:tcW w:w="3385" w:type="dxa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564AEB">
              <w:rPr>
                <w:rFonts w:cs="Times New Roman"/>
                <w:b/>
                <w:i/>
                <w:sz w:val="14"/>
              </w:rPr>
              <w:t>ASORTYMENT</w:t>
            </w: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564AEB">
              <w:rPr>
                <w:rFonts w:cs="Times New Roman"/>
                <w:b/>
                <w:i/>
                <w:sz w:val="14"/>
              </w:rPr>
              <w:t>SZCZEGÓŁOWY</w:t>
            </w:r>
          </w:p>
        </w:tc>
        <w:tc>
          <w:tcPr>
            <w:tcW w:w="935" w:type="dxa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564AEB">
              <w:rPr>
                <w:rFonts w:cs="Times New Roman"/>
                <w:b/>
                <w:i/>
                <w:sz w:val="14"/>
              </w:rPr>
              <w:t>JEDNOST. MIARY</w:t>
            </w:r>
          </w:p>
        </w:tc>
        <w:tc>
          <w:tcPr>
            <w:tcW w:w="707" w:type="dxa"/>
          </w:tcPr>
          <w:p w:rsidR="00564AEB" w:rsidRPr="00564AEB" w:rsidRDefault="00564AEB" w:rsidP="00F130B5">
            <w:pPr>
              <w:rPr>
                <w:rFonts w:cs="Times New Roman"/>
                <w:b/>
                <w:i/>
                <w:sz w:val="14"/>
              </w:rPr>
            </w:pP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564AEB">
              <w:rPr>
                <w:rFonts w:cs="Times New Roman"/>
                <w:b/>
                <w:i/>
                <w:sz w:val="14"/>
              </w:rPr>
              <w:t>ILOŚĆ</w:t>
            </w: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564AEB">
              <w:rPr>
                <w:rFonts w:cs="Times New Roman"/>
                <w:b/>
                <w:i/>
                <w:sz w:val="14"/>
              </w:rPr>
              <w:t>24 m-ce</w:t>
            </w:r>
          </w:p>
        </w:tc>
        <w:tc>
          <w:tcPr>
            <w:tcW w:w="709" w:type="dxa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564AEB">
              <w:rPr>
                <w:rFonts w:cs="Times New Roman"/>
                <w:b/>
                <w:i/>
                <w:sz w:val="14"/>
              </w:rPr>
              <w:t>CENA  NETTO</w:t>
            </w:r>
          </w:p>
        </w:tc>
        <w:tc>
          <w:tcPr>
            <w:tcW w:w="850" w:type="dxa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564AEB">
              <w:rPr>
                <w:rFonts w:cs="Times New Roman"/>
                <w:b/>
                <w:i/>
                <w:sz w:val="14"/>
              </w:rPr>
              <w:t>CENA  BRUTTO</w:t>
            </w:r>
          </w:p>
        </w:tc>
        <w:tc>
          <w:tcPr>
            <w:tcW w:w="851" w:type="dxa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564AEB">
              <w:rPr>
                <w:rFonts w:cs="Times New Roman"/>
                <w:b/>
                <w:i/>
                <w:sz w:val="14"/>
              </w:rPr>
              <w:t>STAWKA VAT</w:t>
            </w:r>
          </w:p>
        </w:tc>
        <w:tc>
          <w:tcPr>
            <w:tcW w:w="1275" w:type="dxa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564AEB">
              <w:rPr>
                <w:rFonts w:cs="Times New Roman"/>
                <w:b/>
                <w:i/>
                <w:sz w:val="14"/>
              </w:rPr>
              <w:t>WARTOŚĆ NETTO</w:t>
            </w:r>
          </w:p>
        </w:tc>
        <w:tc>
          <w:tcPr>
            <w:tcW w:w="1276" w:type="dxa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564AEB">
              <w:rPr>
                <w:rFonts w:cs="Times New Roman"/>
                <w:b/>
                <w:i/>
                <w:sz w:val="14"/>
              </w:rPr>
              <w:t>WARTOŚĆ BRUTTO</w:t>
            </w:r>
          </w:p>
        </w:tc>
        <w:tc>
          <w:tcPr>
            <w:tcW w:w="1134" w:type="dxa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  <w:r w:rsidRPr="00564AEB">
              <w:rPr>
                <w:rFonts w:cs="Times New Roman"/>
                <w:b/>
                <w:i/>
                <w:sz w:val="14"/>
              </w:rPr>
              <w:t>PRODUCENT/NR KAT.</w:t>
            </w:r>
          </w:p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</w:tr>
      <w:tr w:rsidR="00564AEB" w:rsidRPr="00564AEB" w:rsidTr="00564AEB">
        <w:trPr>
          <w:cantSplit/>
          <w:trHeight w:val="455"/>
        </w:trPr>
        <w:tc>
          <w:tcPr>
            <w:tcW w:w="430" w:type="dxa"/>
            <w:vAlign w:val="center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64AEB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564AEB" w:rsidRPr="00564AEB" w:rsidRDefault="00564AEB" w:rsidP="00F130B5">
            <w:pPr>
              <w:snapToGrid w:val="0"/>
              <w:jc w:val="center"/>
              <w:rPr>
                <w:rFonts w:cs="Times New Roman"/>
                <w:sz w:val="18"/>
                <w:szCs w:val="20"/>
              </w:rPr>
            </w:pPr>
            <w:r w:rsidRPr="00564AEB">
              <w:rPr>
                <w:rFonts w:cs="Times New Roman"/>
                <w:sz w:val="18"/>
                <w:szCs w:val="20"/>
              </w:rPr>
              <w:t>Wapno sodowane z indykatorem do aparatów do znieczuleń</w:t>
            </w:r>
          </w:p>
        </w:tc>
        <w:tc>
          <w:tcPr>
            <w:tcW w:w="935" w:type="dxa"/>
            <w:vAlign w:val="center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64AEB">
              <w:rPr>
                <w:rFonts w:cs="Times New Roman"/>
                <w:b/>
                <w:sz w:val="18"/>
                <w:szCs w:val="18"/>
              </w:rPr>
              <w:t>kg</w:t>
            </w:r>
          </w:p>
        </w:tc>
        <w:tc>
          <w:tcPr>
            <w:tcW w:w="707" w:type="dxa"/>
            <w:vAlign w:val="center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64AEB">
              <w:rPr>
                <w:rFonts w:cs="Times New Roman"/>
                <w:b/>
                <w:sz w:val="18"/>
                <w:szCs w:val="18"/>
              </w:rPr>
              <w:t>1 300</w:t>
            </w:r>
          </w:p>
        </w:tc>
        <w:tc>
          <w:tcPr>
            <w:tcW w:w="709" w:type="dxa"/>
            <w:vAlign w:val="center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</w:tr>
      <w:tr w:rsidR="00564AEB" w:rsidRPr="00564AEB" w:rsidTr="00564AEB">
        <w:trPr>
          <w:cantSplit/>
          <w:trHeight w:val="455"/>
        </w:trPr>
        <w:tc>
          <w:tcPr>
            <w:tcW w:w="7867" w:type="dxa"/>
            <w:gridSpan w:val="7"/>
            <w:vAlign w:val="center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RAZEM:</w:t>
            </w:r>
          </w:p>
        </w:tc>
        <w:tc>
          <w:tcPr>
            <w:tcW w:w="1275" w:type="dxa"/>
            <w:vAlign w:val="center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64AEB" w:rsidRPr="00564AEB" w:rsidRDefault="00564AEB" w:rsidP="00F130B5">
            <w:pPr>
              <w:jc w:val="center"/>
              <w:rPr>
                <w:rFonts w:cs="Times New Roman"/>
                <w:b/>
                <w:i/>
                <w:sz w:val="14"/>
              </w:rPr>
            </w:pPr>
          </w:p>
        </w:tc>
      </w:tr>
    </w:tbl>
    <w:p w:rsidR="00564AEB" w:rsidRPr="00564AEB" w:rsidRDefault="00564AEB" w:rsidP="00564AEB">
      <w:pPr>
        <w:rPr>
          <w:rFonts w:cs="Times New Roman"/>
          <w:i/>
          <w:sz w:val="22"/>
          <w:szCs w:val="22"/>
        </w:rPr>
      </w:pPr>
    </w:p>
    <w:p w:rsidR="00564AEB" w:rsidRPr="00564AEB" w:rsidRDefault="00564AEB" w:rsidP="00564AEB">
      <w:pPr>
        <w:jc w:val="both"/>
        <w:rPr>
          <w:rFonts w:cs="Times New Roman"/>
          <w:sz w:val="18"/>
          <w:szCs w:val="22"/>
        </w:rPr>
      </w:pPr>
    </w:p>
    <w:p w:rsidR="00564AEB" w:rsidRPr="00564AEB" w:rsidRDefault="00564AEB" w:rsidP="00564AEB">
      <w:pPr>
        <w:jc w:val="both"/>
        <w:rPr>
          <w:rFonts w:cs="Times New Roman"/>
          <w:sz w:val="18"/>
          <w:szCs w:val="22"/>
        </w:rPr>
      </w:pPr>
    </w:p>
    <w:p w:rsidR="00564AEB" w:rsidRPr="00564AEB" w:rsidRDefault="00564AEB" w:rsidP="00564AEB">
      <w:pPr>
        <w:jc w:val="both"/>
        <w:rPr>
          <w:rFonts w:cs="Times New Roman"/>
          <w:sz w:val="18"/>
          <w:szCs w:val="22"/>
        </w:rPr>
      </w:pPr>
    </w:p>
    <w:p w:rsidR="00564AEB" w:rsidRPr="00564AEB" w:rsidRDefault="00564AEB" w:rsidP="00564AEB">
      <w:pPr>
        <w:jc w:val="both"/>
        <w:rPr>
          <w:rFonts w:cs="Times New Roman"/>
          <w:sz w:val="18"/>
          <w:szCs w:val="22"/>
        </w:rPr>
      </w:pPr>
    </w:p>
    <w:p w:rsidR="00564AEB" w:rsidRPr="00564AEB" w:rsidRDefault="00564AEB" w:rsidP="00564AEB">
      <w:pPr>
        <w:jc w:val="both"/>
        <w:rPr>
          <w:rFonts w:cs="Times New Roman"/>
          <w:sz w:val="18"/>
          <w:szCs w:val="22"/>
        </w:rPr>
      </w:pPr>
    </w:p>
    <w:p w:rsidR="00564AEB" w:rsidRPr="00564AEB" w:rsidRDefault="00564AEB" w:rsidP="00564AEB">
      <w:pPr>
        <w:jc w:val="both"/>
        <w:rPr>
          <w:rFonts w:cs="Times New Roman"/>
          <w:sz w:val="18"/>
          <w:szCs w:val="22"/>
        </w:rPr>
      </w:pPr>
    </w:p>
    <w:p w:rsidR="00564AEB" w:rsidRDefault="00564AEB" w:rsidP="00564AEB">
      <w:pPr>
        <w:jc w:val="both"/>
        <w:rPr>
          <w:sz w:val="18"/>
          <w:szCs w:val="22"/>
        </w:rPr>
      </w:pPr>
    </w:p>
    <w:p w:rsidR="00564AEB" w:rsidRDefault="00564AEB" w:rsidP="00564AEB">
      <w:pPr>
        <w:jc w:val="both"/>
        <w:rPr>
          <w:sz w:val="18"/>
          <w:szCs w:val="22"/>
        </w:rPr>
      </w:pPr>
    </w:p>
    <w:p w:rsidR="00564AEB" w:rsidRDefault="00564AEB" w:rsidP="00564AEB">
      <w:pPr>
        <w:jc w:val="both"/>
        <w:rPr>
          <w:sz w:val="18"/>
          <w:szCs w:val="22"/>
        </w:rPr>
      </w:pPr>
    </w:p>
    <w:p w:rsidR="00564AEB" w:rsidRDefault="00564AEB" w:rsidP="00564AEB">
      <w:pPr>
        <w:jc w:val="both"/>
        <w:rPr>
          <w:sz w:val="18"/>
          <w:szCs w:val="22"/>
        </w:rPr>
      </w:pPr>
    </w:p>
    <w:p w:rsidR="00564AEB" w:rsidRDefault="00564AEB" w:rsidP="00564AEB">
      <w:pPr>
        <w:jc w:val="both"/>
        <w:rPr>
          <w:sz w:val="18"/>
          <w:szCs w:val="22"/>
        </w:rPr>
      </w:pPr>
    </w:p>
    <w:p w:rsidR="00564AEB" w:rsidRPr="003D3F7C" w:rsidRDefault="00564AEB" w:rsidP="00564AEB">
      <w:pPr>
        <w:jc w:val="both"/>
        <w:rPr>
          <w:sz w:val="18"/>
          <w:szCs w:val="22"/>
        </w:rPr>
      </w:pPr>
      <w:r w:rsidRPr="003D3F7C">
        <w:rPr>
          <w:sz w:val="18"/>
          <w:szCs w:val="22"/>
        </w:rPr>
        <w:t>W opakowaniach 4-5 kg.</w:t>
      </w:r>
    </w:p>
    <w:p w:rsidR="00564AEB" w:rsidRPr="003D3F7C" w:rsidRDefault="00564AEB" w:rsidP="00564AEB">
      <w:pPr>
        <w:jc w:val="both"/>
        <w:rPr>
          <w:sz w:val="18"/>
          <w:szCs w:val="22"/>
        </w:rPr>
      </w:pPr>
      <w:r w:rsidRPr="003D3F7C">
        <w:rPr>
          <w:sz w:val="18"/>
          <w:szCs w:val="22"/>
        </w:rPr>
        <w:t>Wapno ma posiadać wysoką efektywność pochłaniania CO</w:t>
      </w:r>
      <w:r w:rsidRPr="003D3F7C">
        <w:rPr>
          <w:sz w:val="18"/>
          <w:szCs w:val="22"/>
          <w:vertAlign w:val="subscript"/>
        </w:rPr>
        <w:t>2</w:t>
      </w:r>
      <w:r w:rsidRPr="003D3F7C">
        <w:rPr>
          <w:sz w:val="18"/>
          <w:szCs w:val="22"/>
        </w:rPr>
        <w:t xml:space="preserve"> i niski opór przepływu.</w:t>
      </w:r>
    </w:p>
    <w:p w:rsidR="00564AEB" w:rsidRPr="003D3F7C" w:rsidRDefault="00564AEB" w:rsidP="00564AEB">
      <w:pPr>
        <w:jc w:val="both"/>
        <w:rPr>
          <w:sz w:val="18"/>
          <w:szCs w:val="22"/>
        </w:rPr>
      </w:pPr>
      <w:r w:rsidRPr="003D3F7C">
        <w:rPr>
          <w:sz w:val="18"/>
          <w:szCs w:val="22"/>
        </w:rPr>
        <w:t>Musi być kompatybilne do stosowania z Sevofluranem, Isofluranem, Desfluranem.</w:t>
      </w:r>
    </w:p>
    <w:p w:rsidR="00564AEB" w:rsidRPr="003D3F7C" w:rsidRDefault="00564AEB" w:rsidP="00564AEB">
      <w:pPr>
        <w:jc w:val="both"/>
        <w:rPr>
          <w:sz w:val="18"/>
          <w:szCs w:val="22"/>
        </w:rPr>
      </w:pPr>
      <w:r w:rsidRPr="003D3F7C">
        <w:rPr>
          <w:sz w:val="18"/>
          <w:szCs w:val="22"/>
        </w:rPr>
        <w:t>Niepylące, wapno ma zawierać indykator zmieniający kolor w miarę zużycia – kontrola wzrokowa.</w:t>
      </w:r>
    </w:p>
    <w:p w:rsidR="00564AEB" w:rsidRDefault="00564AEB" w:rsidP="00564AEB">
      <w:pPr>
        <w:rPr>
          <w:i/>
          <w:sz w:val="22"/>
          <w:szCs w:val="22"/>
        </w:rPr>
      </w:pPr>
    </w:p>
    <w:p w:rsidR="00564AEB" w:rsidRDefault="00564AEB" w:rsidP="00564AEB">
      <w:pPr>
        <w:rPr>
          <w:i/>
          <w:sz w:val="22"/>
          <w:szCs w:val="22"/>
        </w:rPr>
      </w:pPr>
    </w:p>
    <w:p w:rsidR="00564AEB" w:rsidRDefault="00564AEB" w:rsidP="00564AEB">
      <w:pPr>
        <w:rPr>
          <w:i/>
          <w:sz w:val="22"/>
          <w:szCs w:val="22"/>
        </w:rPr>
      </w:pPr>
    </w:p>
    <w:p w:rsidR="00564AEB" w:rsidRDefault="00564AEB" w:rsidP="00564AEB">
      <w:pPr>
        <w:rPr>
          <w:i/>
          <w:sz w:val="22"/>
          <w:szCs w:val="22"/>
        </w:rPr>
      </w:pPr>
    </w:p>
    <w:p w:rsidR="00564AEB" w:rsidRPr="00564AEB" w:rsidRDefault="00564AEB" w:rsidP="00564AEB">
      <w:pPr>
        <w:rPr>
          <w:lang w:eastAsia="pl-PL" w:bidi="ar-SA"/>
        </w:rPr>
      </w:pPr>
    </w:p>
    <w:p w:rsidR="00564AEB" w:rsidRPr="009724C8" w:rsidRDefault="00564AEB" w:rsidP="00564AEB">
      <w:pPr>
        <w:rPr>
          <w:b/>
          <w:sz w:val="22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4AEB" w:rsidRDefault="00564AEB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F130B5" w:rsidRPr="006B0B28" w:rsidRDefault="00F130B5" w:rsidP="00F130B5">
      <w:pPr>
        <w:textAlignment w:val="baseline"/>
        <w:rPr>
          <w:b/>
        </w:rPr>
      </w:pPr>
      <w:r>
        <w:rPr>
          <w:b/>
        </w:rPr>
        <w:lastRenderedPageBreak/>
        <w:t>Pakiet nr 14</w:t>
      </w:r>
    </w:p>
    <w:p w:rsidR="00F130B5" w:rsidRDefault="00F130B5" w:rsidP="00F130B5">
      <w:pPr>
        <w:rPr>
          <w:i/>
          <w:sz w:val="22"/>
          <w:szCs w:val="22"/>
        </w:rPr>
      </w:pPr>
    </w:p>
    <w:p w:rsidR="00F130B5" w:rsidRDefault="00F130B5" w:rsidP="00F130B5">
      <w:pPr>
        <w:rPr>
          <w:rFonts w:ascii="Arial" w:hAnsi="Arial"/>
          <w:b/>
          <w:i/>
          <w:sz w:val="14"/>
        </w:rPr>
      </w:pPr>
      <w:r w:rsidRPr="00AE1D3A">
        <w:rPr>
          <w:b/>
          <w:sz w:val="22"/>
        </w:rPr>
        <w:t>Kaniule dotętnicze, igły do nakłuć, przetworniki</w:t>
      </w:r>
    </w:p>
    <w:p w:rsidR="00F130B5" w:rsidRPr="00AE1D3A" w:rsidRDefault="00F130B5" w:rsidP="00F130B5">
      <w:pPr>
        <w:rPr>
          <w:rFonts w:ascii="Arial" w:hAnsi="Arial"/>
          <w:b/>
          <w:i/>
          <w:sz w:val="14"/>
        </w:rPr>
      </w:pPr>
      <w:r w:rsidRPr="00AE1D3A">
        <w:rPr>
          <w:rFonts w:ascii="Arial" w:hAnsi="Arial"/>
          <w:b/>
          <w:i/>
          <w:sz w:val="14"/>
        </w:rPr>
        <w:tab/>
      </w:r>
    </w:p>
    <w:tbl>
      <w:tblPr>
        <w:tblpPr w:leftFromText="141" w:rightFromText="141" w:vertAnchor="text" w:horzAnchor="margin" w:tblpXSpec="center" w:tblpY="78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310"/>
        <w:gridCol w:w="851"/>
        <w:gridCol w:w="709"/>
        <w:gridCol w:w="708"/>
        <w:gridCol w:w="851"/>
        <w:gridCol w:w="850"/>
        <w:gridCol w:w="993"/>
        <w:gridCol w:w="992"/>
        <w:gridCol w:w="1134"/>
      </w:tblGrid>
      <w:tr w:rsidR="00F130B5" w:rsidRPr="006E65D6" w:rsidTr="00F130B5">
        <w:trPr>
          <w:cantSplit/>
          <w:trHeight w:val="660"/>
        </w:trPr>
        <w:tc>
          <w:tcPr>
            <w:tcW w:w="430" w:type="dxa"/>
          </w:tcPr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5310" w:type="dxa"/>
          </w:tcPr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ASORTYMENT</w:t>
            </w: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SZCZEGÓŁOWY</w:t>
            </w:r>
          </w:p>
        </w:tc>
        <w:tc>
          <w:tcPr>
            <w:tcW w:w="851" w:type="dxa"/>
          </w:tcPr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 xml:space="preserve">JEDN. </w:t>
            </w:r>
            <w:r w:rsidRPr="006E65D6">
              <w:rPr>
                <w:rFonts w:ascii="Arial" w:hAnsi="Arial"/>
                <w:b/>
                <w:i/>
                <w:sz w:val="14"/>
              </w:rPr>
              <w:t>MIARY</w:t>
            </w:r>
          </w:p>
        </w:tc>
        <w:tc>
          <w:tcPr>
            <w:tcW w:w="709" w:type="dxa"/>
          </w:tcPr>
          <w:p w:rsidR="00F130B5" w:rsidRPr="006E65D6" w:rsidRDefault="00F130B5" w:rsidP="00F130B5">
            <w:pPr>
              <w:rPr>
                <w:rFonts w:ascii="Arial" w:hAnsi="Arial"/>
                <w:b/>
                <w:i/>
                <w:sz w:val="14"/>
              </w:rPr>
            </w:pP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ILOŚĆ</w:t>
            </w: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24 m-ce</w:t>
            </w:r>
          </w:p>
        </w:tc>
        <w:tc>
          <w:tcPr>
            <w:tcW w:w="708" w:type="dxa"/>
          </w:tcPr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NETTO</w:t>
            </w:r>
          </w:p>
        </w:tc>
        <w:tc>
          <w:tcPr>
            <w:tcW w:w="851" w:type="dxa"/>
          </w:tcPr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BRUTTO</w:t>
            </w:r>
          </w:p>
        </w:tc>
        <w:tc>
          <w:tcPr>
            <w:tcW w:w="850" w:type="dxa"/>
          </w:tcPr>
          <w:p w:rsidR="00F130B5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STAWKA VAT</w:t>
            </w:r>
          </w:p>
        </w:tc>
        <w:tc>
          <w:tcPr>
            <w:tcW w:w="993" w:type="dxa"/>
          </w:tcPr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NETTO</w:t>
            </w:r>
          </w:p>
        </w:tc>
        <w:tc>
          <w:tcPr>
            <w:tcW w:w="992" w:type="dxa"/>
          </w:tcPr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BRUTTO</w:t>
            </w:r>
          </w:p>
        </w:tc>
        <w:tc>
          <w:tcPr>
            <w:tcW w:w="1134" w:type="dxa"/>
          </w:tcPr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PRODUCENT</w:t>
            </w:r>
            <w:r>
              <w:rPr>
                <w:rFonts w:ascii="Arial" w:hAnsi="Arial"/>
                <w:b/>
                <w:i/>
                <w:sz w:val="14"/>
              </w:rPr>
              <w:t>/NR KAT.</w:t>
            </w:r>
          </w:p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F130B5" w:rsidRPr="006E65D6" w:rsidTr="00F130B5">
        <w:trPr>
          <w:cantSplit/>
          <w:trHeight w:val="455"/>
        </w:trPr>
        <w:tc>
          <w:tcPr>
            <w:tcW w:w="430" w:type="dxa"/>
            <w:vAlign w:val="center"/>
          </w:tcPr>
          <w:p w:rsidR="00F130B5" w:rsidRPr="00430531" w:rsidRDefault="00F130B5" w:rsidP="00F1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310" w:type="dxa"/>
            <w:vAlign w:val="center"/>
          </w:tcPr>
          <w:p w:rsidR="00F130B5" w:rsidRPr="00AE1D3A" w:rsidRDefault="00F130B5" w:rsidP="00F130B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 xml:space="preserve">Kaniula dotętniczna 20G / 45 mm </w:t>
            </w:r>
            <w:r w:rsidRPr="00AE1D3A">
              <w:rPr>
                <w:rFonts w:ascii="Arial" w:hAnsi="Arial" w:cs="Arial"/>
                <w:sz w:val="18"/>
                <w:szCs w:val="20"/>
              </w:rPr>
              <w:br/>
              <w:t>z zaworem suwakowym odcinającym</w:t>
            </w:r>
          </w:p>
        </w:tc>
        <w:tc>
          <w:tcPr>
            <w:tcW w:w="851" w:type="dxa"/>
            <w:vAlign w:val="center"/>
          </w:tcPr>
          <w:p w:rsidR="00F130B5" w:rsidRPr="00065299" w:rsidRDefault="00F130B5" w:rsidP="00F1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F130B5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2 500</w:t>
            </w:r>
          </w:p>
        </w:tc>
        <w:tc>
          <w:tcPr>
            <w:tcW w:w="708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F130B5" w:rsidRPr="006E65D6" w:rsidTr="00F130B5">
        <w:trPr>
          <w:cantSplit/>
          <w:trHeight w:val="455"/>
        </w:trPr>
        <w:tc>
          <w:tcPr>
            <w:tcW w:w="430" w:type="dxa"/>
            <w:vAlign w:val="center"/>
          </w:tcPr>
          <w:p w:rsidR="00F130B5" w:rsidRDefault="00F130B5" w:rsidP="00F1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310" w:type="dxa"/>
            <w:vAlign w:val="center"/>
          </w:tcPr>
          <w:p w:rsidR="00F130B5" w:rsidRPr="00AE1D3A" w:rsidRDefault="00F130B5" w:rsidP="00F130B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 xml:space="preserve">Igła do nakłuć (Quinckego) do ostrzyknięć korzeni nerwowych </w:t>
            </w:r>
            <w:r w:rsidRPr="00AE1D3A">
              <w:rPr>
                <w:rFonts w:ascii="Arial" w:hAnsi="Arial" w:cs="Arial"/>
                <w:sz w:val="18"/>
                <w:szCs w:val="20"/>
              </w:rPr>
              <w:br/>
              <w:t>22 G 127 mm</w:t>
            </w:r>
          </w:p>
        </w:tc>
        <w:tc>
          <w:tcPr>
            <w:tcW w:w="851" w:type="dxa"/>
            <w:vAlign w:val="center"/>
          </w:tcPr>
          <w:p w:rsidR="00F130B5" w:rsidRPr="00065299" w:rsidRDefault="00F130B5" w:rsidP="00F1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F130B5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F130B5" w:rsidRPr="006E65D6" w:rsidTr="00F130B5">
        <w:trPr>
          <w:cantSplit/>
          <w:trHeight w:val="455"/>
        </w:trPr>
        <w:tc>
          <w:tcPr>
            <w:tcW w:w="430" w:type="dxa"/>
            <w:vAlign w:val="center"/>
          </w:tcPr>
          <w:p w:rsidR="00F130B5" w:rsidRDefault="00F130B5" w:rsidP="00F1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310" w:type="dxa"/>
            <w:vAlign w:val="center"/>
          </w:tcPr>
          <w:p w:rsidR="00F130B5" w:rsidRPr="00AE1D3A" w:rsidRDefault="00F130B5" w:rsidP="00F130B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>Przetwornik do inwazyjnego pomiaru ciśnienia ze zintegrowanym systemem płuczącym</w:t>
            </w:r>
          </w:p>
          <w:p w:rsidR="00F130B5" w:rsidRPr="00AE1D3A" w:rsidRDefault="00F130B5" w:rsidP="00F130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>- 2 możliwości przepłukiwania</w:t>
            </w:r>
          </w:p>
          <w:p w:rsidR="00F130B5" w:rsidRPr="00AE1D3A" w:rsidRDefault="00F130B5" w:rsidP="00F130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>- aktywne skrzydełka</w:t>
            </w:r>
          </w:p>
          <w:p w:rsidR="00F130B5" w:rsidRPr="00AE1D3A" w:rsidRDefault="00F130B5" w:rsidP="00F130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>- zawór spustowy gumkowy</w:t>
            </w:r>
          </w:p>
          <w:p w:rsidR="00F130B5" w:rsidRPr="00AE1D3A" w:rsidRDefault="00F130B5" w:rsidP="00F130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 xml:space="preserve">- długość linii pomiarowej 150 cm </w:t>
            </w:r>
            <w:r w:rsidRPr="00AE1D3A">
              <w:rPr>
                <w:rFonts w:ascii="Arial" w:hAnsi="Arial" w:cs="Arial"/>
                <w:sz w:val="18"/>
                <w:szCs w:val="20"/>
              </w:rPr>
              <w:br/>
              <w:t xml:space="preserve">w tym kranik trójdrożny </w:t>
            </w:r>
            <w:r w:rsidRPr="00AE1D3A">
              <w:rPr>
                <w:rFonts w:ascii="Arial" w:hAnsi="Arial" w:cs="Arial"/>
                <w:sz w:val="18"/>
                <w:szCs w:val="20"/>
              </w:rPr>
              <w:br/>
              <w:t xml:space="preserve">z przedłużaczem z wyczuwalnym </w:t>
            </w:r>
            <w:r w:rsidRPr="00AE1D3A">
              <w:rPr>
                <w:rFonts w:ascii="Arial" w:hAnsi="Arial" w:cs="Arial"/>
                <w:sz w:val="18"/>
                <w:szCs w:val="20"/>
              </w:rPr>
              <w:br/>
              <w:t>i optycznym identyfikatorem pozycji otwarty- zamknięty</w:t>
            </w:r>
          </w:p>
          <w:p w:rsidR="00F130B5" w:rsidRPr="00AE1D3A" w:rsidRDefault="00F130B5" w:rsidP="00F130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>- zbiornik wyrównawczy z zakrzywioną igłą w celu zapobiegania zapowietrzaniu się systemu pomiarowego</w:t>
            </w:r>
          </w:p>
          <w:p w:rsidR="00F130B5" w:rsidRPr="00AE1D3A" w:rsidRDefault="00F130B5" w:rsidP="00F130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>- zakres częstotliwości roboczej przetwornika &gt; 1200 Hz</w:t>
            </w:r>
          </w:p>
          <w:p w:rsidR="00F130B5" w:rsidRPr="00AE1D3A" w:rsidRDefault="00F130B5" w:rsidP="00F130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>- połączenie z kablem interfejsowym poprzez łącze pinowe wodoszczelne.</w:t>
            </w:r>
          </w:p>
          <w:p w:rsidR="00F130B5" w:rsidRPr="00AE1D3A" w:rsidRDefault="00F130B5" w:rsidP="00F130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>Kompatybilne z posiadanymi monitorami.</w:t>
            </w:r>
          </w:p>
        </w:tc>
        <w:tc>
          <w:tcPr>
            <w:tcW w:w="851" w:type="dxa"/>
            <w:vAlign w:val="center"/>
          </w:tcPr>
          <w:p w:rsidR="00F130B5" w:rsidRPr="00065299" w:rsidRDefault="00F130B5" w:rsidP="00F1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F130B5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1 200</w:t>
            </w:r>
          </w:p>
        </w:tc>
        <w:tc>
          <w:tcPr>
            <w:tcW w:w="708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F130B5" w:rsidRPr="006E65D6" w:rsidTr="00F130B5">
        <w:trPr>
          <w:cantSplit/>
          <w:trHeight w:val="455"/>
        </w:trPr>
        <w:tc>
          <w:tcPr>
            <w:tcW w:w="430" w:type="dxa"/>
            <w:vAlign w:val="center"/>
          </w:tcPr>
          <w:p w:rsidR="00F130B5" w:rsidRDefault="00F130B5" w:rsidP="00F1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310" w:type="dxa"/>
            <w:vAlign w:val="center"/>
          </w:tcPr>
          <w:p w:rsidR="00F130B5" w:rsidRPr="00AE1D3A" w:rsidRDefault="00F130B5" w:rsidP="00F130B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>Zestaw z dwoma przetwornikami do inwazyjnego pomiaru ciśnienia wyposażony w :</w:t>
            </w:r>
          </w:p>
          <w:p w:rsidR="00F130B5" w:rsidRPr="00AE1D3A" w:rsidRDefault="00F130B5" w:rsidP="00F130B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>-2 x linie pomiarowe 150 cm,</w:t>
            </w:r>
          </w:p>
          <w:p w:rsidR="00F130B5" w:rsidRPr="00AE1D3A" w:rsidRDefault="00F130B5" w:rsidP="00F130B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-p</w:t>
            </w:r>
            <w:r w:rsidRPr="00AE1D3A">
              <w:rPr>
                <w:rFonts w:ascii="Arial" w:hAnsi="Arial" w:cs="Arial"/>
                <w:sz w:val="18"/>
                <w:szCs w:val="20"/>
              </w:rPr>
              <w:t>rzetworniki ze zintegrowanym systemem płuczącym 3ml/h z 2 możliwościami przepłukiwania,</w:t>
            </w:r>
          </w:p>
          <w:p w:rsidR="00F130B5" w:rsidRPr="00AE1D3A" w:rsidRDefault="00F130B5" w:rsidP="00F130B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>-system wypełnienia linii pomiarowych wyposażony w zakrzywioną igłę zapobiegającą zapowietrzaniu si</w:t>
            </w:r>
            <w:r>
              <w:rPr>
                <w:rFonts w:ascii="Arial" w:hAnsi="Arial" w:cs="Arial"/>
                <w:sz w:val="18"/>
                <w:szCs w:val="20"/>
              </w:rPr>
              <w:t>ę</w:t>
            </w:r>
            <w:r w:rsidRPr="00AE1D3A">
              <w:rPr>
                <w:rFonts w:ascii="Arial" w:hAnsi="Arial" w:cs="Arial"/>
                <w:sz w:val="18"/>
                <w:szCs w:val="20"/>
              </w:rPr>
              <w:t xml:space="preserve"> systemu pomiarowego,</w:t>
            </w:r>
          </w:p>
          <w:p w:rsidR="00F130B5" w:rsidRPr="00AE1D3A" w:rsidRDefault="00F130B5" w:rsidP="00F130B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-koreczki tłumiące zamknię</w:t>
            </w:r>
            <w:r w:rsidRPr="00AE1D3A">
              <w:rPr>
                <w:rFonts w:ascii="Arial" w:hAnsi="Arial" w:cs="Arial"/>
                <w:sz w:val="18"/>
                <w:szCs w:val="20"/>
              </w:rPr>
              <w:t>te zabezp</w:t>
            </w:r>
            <w:r>
              <w:rPr>
                <w:rFonts w:ascii="Arial" w:hAnsi="Arial" w:cs="Arial"/>
                <w:sz w:val="18"/>
                <w:szCs w:val="20"/>
              </w:rPr>
              <w:t>ieczające system pomiarowy prze</w:t>
            </w:r>
            <w:r w:rsidRPr="00AE1D3A">
              <w:rPr>
                <w:rFonts w:ascii="Arial" w:hAnsi="Arial" w:cs="Arial"/>
                <w:sz w:val="18"/>
                <w:szCs w:val="20"/>
              </w:rPr>
              <w:t xml:space="preserve">d </w:t>
            </w:r>
            <w:r>
              <w:rPr>
                <w:rFonts w:ascii="Arial" w:hAnsi="Arial" w:cs="Arial"/>
                <w:sz w:val="18"/>
                <w:szCs w:val="20"/>
              </w:rPr>
              <w:t>przy</w:t>
            </w:r>
            <w:r w:rsidRPr="00AE1D3A">
              <w:rPr>
                <w:rFonts w:ascii="Arial" w:hAnsi="Arial" w:cs="Arial"/>
                <w:sz w:val="18"/>
                <w:szCs w:val="20"/>
              </w:rPr>
              <w:t>padkową kontaminacją,</w:t>
            </w:r>
          </w:p>
          <w:p w:rsidR="00F130B5" w:rsidRPr="00AE1D3A" w:rsidRDefault="00F130B5" w:rsidP="00F130B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>-zapis ciśnienia z dokładn</w:t>
            </w:r>
            <w:r>
              <w:rPr>
                <w:rFonts w:ascii="Arial" w:hAnsi="Arial" w:cs="Arial"/>
                <w:sz w:val="18"/>
                <w:szCs w:val="20"/>
              </w:rPr>
              <w:t>ością odwzorowania na poziomie &lt;</w:t>
            </w:r>
            <w:r w:rsidRPr="00AE1D3A">
              <w:rPr>
                <w:rFonts w:ascii="Arial" w:hAnsi="Arial" w:cs="Arial"/>
                <w:sz w:val="18"/>
                <w:szCs w:val="20"/>
              </w:rPr>
              <w:t>5% błędu pomiarowego dla całej linii pomiarowej potwierdzony przeprowadzonym testem w fazie produkcyjnej,</w:t>
            </w:r>
          </w:p>
          <w:p w:rsidR="00F130B5" w:rsidRPr="00AE1D3A" w:rsidRDefault="00F130B5" w:rsidP="00F130B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1D3A">
              <w:rPr>
                <w:rFonts w:ascii="Arial" w:hAnsi="Arial" w:cs="Arial"/>
                <w:sz w:val="18"/>
                <w:szCs w:val="20"/>
              </w:rPr>
              <w:t>-połączenie z kablem interfejsowym poprzez łącze pinowe wodoszc</w:t>
            </w:r>
            <w:r>
              <w:rPr>
                <w:rFonts w:ascii="Arial" w:hAnsi="Arial" w:cs="Arial"/>
                <w:sz w:val="18"/>
                <w:szCs w:val="20"/>
              </w:rPr>
              <w:t>z</w:t>
            </w:r>
            <w:r w:rsidRPr="00AE1D3A">
              <w:rPr>
                <w:rFonts w:ascii="Arial" w:hAnsi="Arial" w:cs="Arial"/>
                <w:sz w:val="18"/>
                <w:szCs w:val="20"/>
              </w:rPr>
              <w:t>elne. Kompatybilne z posiadanymi monitorami.</w:t>
            </w:r>
          </w:p>
        </w:tc>
        <w:tc>
          <w:tcPr>
            <w:tcW w:w="851" w:type="dxa"/>
            <w:vAlign w:val="center"/>
          </w:tcPr>
          <w:p w:rsidR="00F130B5" w:rsidRPr="00065299" w:rsidRDefault="00F130B5" w:rsidP="00F1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F130B5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F130B5" w:rsidRPr="006E65D6" w:rsidTr="00F130B5">
        <w:trPr>
          <w:cantSplit/>
          <w:trHeight w:val="455"/>
        </w:trPr>
        <w:tc>
          <w:tcPr>
            <w:tcW w:w="9709" w:type="dxa"/>
            <w:gridSpan w:val="7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993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30B5" w:rsidRPr="0068213A" w:rsidRDefault="00F130B5" w:rsidP="00F130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130B5" w:rsidRPr="006E65D6" w:rsidRDefault="00F130B5" w:rsidP="00F130B5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p w:rsidR="00F130B5" w:rsidRDefault="00F130B5" w:rsidP="00F130B5">
      <w:pPr>
        <w:rPr>
          <w:i/>
          <w:sz w:val="22"/>
          <w:szCs w:val="22"/>
        </w:rPr>
      </w:pPr>
    </w:p>
    <w:p w:rsidR="00F130B5" w:rsidRDefault="00F130B5" w:rsidP="00F130B5">
      <w:pPr>
        <w:rPr>
          <w:i/>
          <w:sz w:val="22"/>
          <w:szCs w:val="22"/>
        </w:rPr>
      </w:pPr>
    </w:p>
    <w:p w:rsidR="00F130B5" w:rsidRDefault="00F130B5" w:rsidP="00F130B5">
      <w:pPr>
        <w:rPr>
          <w:i/>
          <w:sz w:val="22"/>
          <w:szCs w:val="22"/>
        </w:rPr>
      </w:pPr>
    </w:p>
    <w:p w:rsidR="00F130B5" w:rsidRDefault="00F130B5" w:rsidP="00F130B5">
      <w:pPr>
        <w:rPr>
          <w:i/>
          <w:sz w:val="22"/>
          <w:szCs w:val="22"/>
        </w:rPr>
      </w:pPr>
    </w:p>
    <w:p w:rsidR="00F130B5" w:rsidRDefault="00F130B5" w:rsidP="00F130B5">
      <w:pPr>
        <w:rPr>
          <w:i/>
          <w:sz w:val="22"/>
          <w:szCs w:val="22"/>
        </w:rPr>
      </w:pPr>
    </w:p>
    <w:p w:rsidR="00F130B5" w:rsidRPr="00D2094A" w:rsidRDefault="00F130B5" w:rsidP="00BB3BAA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  <w:sectPr w:rsidR="00F130B5" w:rsidRPr="00D2094A" w:rsidSect="004F0D9C">
          <w:footerReference w:type="default" r:id="rId8"/>
          <w:pgSz w:w="16838" w:h="11906" w:orient="landscape" w:code="9"/>
          <w:pgMar w:top="1134" w:right="992" w:bottom="1134" w:left="1134" w:header="1134" w:footer="709" w:gutter="0"/>
          <w:cols w:space="708"/>
          <w:docGrid w:linePitch="326"/>
        </w:sect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  <w:r w:rsidR="00827399"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 xml:space="preserve">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Pr="00AC0E4D">
        <w:rPr>
          <w:rFonts w:cs="Times New Roman"/>
          <w:sz w:val="18"/>
          <w:szCs w:val="18"/>
        </w:rPr>
        <w:t xml:space="preserve">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 </w:t>
      </w:r>
      <w:r w:rsidRPr="00AC0E4D">
        <w:rPr>
          <w:rFonts w:cs="Times New Roman"/>
          <w:sz w:val="18"/>
          <w:szCs w:val="18"/>
        </w:rPr>
        <w:t xml:space="preserve"> </w:t>
      </w:r>
      <w:r w:rsidR="00C915B7">
        <w:rPr>
          <w:rFonts w:cs="Times New Roman"/>
          <w:sz w:val="18"/>
          <w:szCs w:val="18"/>
        </w:rPr>
        <w:t xml:space="preserve">          </w:t>
      </w:r>
      <w:r w:rsidR="00827399">
        <w:rPr>
          <w:rFonts w:cs="Times New Roman"/>
          <w:sz w:val="18"/>
          <w:szCs w:val="18"/>
        </w:rPr>
        <w:t xml:space="preserve">                           </w:t>
      </w:r>
      <w:r w:rsidR="00C915B7">
        <w:rPr>
          <w:rFonts w:cs="Times New Roman"/>
          <w:sz w:val="18"/>
          <w:szCs w:val="18"/>
        </w:rPr>
        <w:t xml:space="preserve">   </w:t>
      </w:r>
      <w:r w:rsidRPr="00AC0E4D">
        <w:rPr>
          <w:rFonts w:cs="Times New Roman"/>
          <w:sz w:val="18"/>
          <w:szCs w:val="18"/>
        </w:rPr>
        <w:t>(miejscowość i data)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6039A4" w:rsidRDefault="00BB2B14" w:rsidP="00C70FDD">
      <w:pPr>
        <w:pStyle w:val="Bezodstpw"/>
        <w:jc w:val="both"/>
        <w:rPr>
          <w:rFonts w:ascii="Times New Roman" w:hAnsi="Times New Roman"/>
          <w:b/>
          <w:bCs/>
          <w:color w:val="FF0000"/>
        </w:rPr>
      </w:pPr>
      <w:r w:rsidRPr="00C6040F">
        <w:rPr>
          <w:rFonts w:ascii="Times New Roman" w:hAnsi="Times New Roman"/>
        </w:rPr>
        <w:t>Nawiązując do ogłoszenia w spraw</w:t>
      </w:r>
      <w:r w:rsidR="00E17F2D">
        <w:rPr>
          <w:rFonts w:ascii="Times New Roman" w:hAnsi="Times New Roman"/>
        </w:rPr>
        <w:t xml:space="preserve">ie przetargu </w:t>
      </w:r>
      <w:r w:rsidR="00E17F2D" w:rsidRPr="006039A4">
        <w:rPr>
          <w:rFonts w:ascii="Times New Roman" w:hAnsi="Times New Roman"/>
        </w:rPr>
        <w:t>nieograniczonego „</w:t>
      </w:r>
      <w:r w:rsidR="00676728" w:rsidRPr="006039A4">
        <w:rPr>
          <w:rFonts w:ascii="Times New Roman" w:hAnsi="Times New Roman"/>
          <w:b/>
          <w:bCs/>
        </w:rPr>
        <w:t>Dostawa:</w:t>
      </w:r>
      <w:r w:rsidR="006039A4" w:rsidRPr="006039A4">
        <w:rPr>
          <w:rFonts w:ascii="Times New Roman" w:hAnsi="Times New Roman"/>
          <w:b/>
          <w:bCs/>
        </w:rPr>
        <w:t xml:space="preserve"> kieszeń samoprzylepna, obłożenia, akcesoria, zestaw do zabiegów urologicznych TUR, zestaw do operacji na stole wyciągowym, nóż do portu bocznego, wyposażenie pracowni cytostatycznej, zamknięty aspiracyjno - próżniowy system do pobierania krwi, miska nerkowata, aparaty do żywienia pozajelitowego, koce </w:t>
      </w:r>
      <w:r w:rsidR="00F45320">
        <w:rPr>
          <w:rFonts w:ascii="Times New Roman" w:hAnsi="Times New Roman"/>
          <w:b/>
          <w:bCs/>
          <w:color w:val="000000" w:themeColor="text1"/>
        </w:rPr>
        <w:t>grzewcze, wapno sodowane</w:t>
      </w:r>
      <w:r w:rsidR="006039A4" w:rsidRPr="006039A4">
        <w:rPr>
          <w:rFonts w:ascii="Times New Roman" w:hAnsi="Times New Roman"/>
          <w:b/>
          <w:bCs/>
          <w:color w:val="000000" w:themeColor="text1"/>
        </w:rPr>
        <w:t>, kaniule dotętnicze, igły do nakłuć, przetworniki”</w:t>
      </w:r>
      <w:r w:rsidR="00E17F2D" w:rsidRPr="00676728">
        <w:rPr>
          <w:rFonts w:ascii="Times New Roman" w:hAnsi="Times New Roman"/>
          <w:b/>
          <w:bCs/>
        </w:rPr>
        <w:t xml:space="preserve"> - </w:t>
      </w:r>
      <w:r w:rsidR="0004190E" w:rsidRPr="00676728">
        <w:rPr>
          <w:rFonts w:ascii="Times New Roman" w:hAnsi="Times New Roman"/>
          <w:b/>
        </w:rPr>
        <w:t>nr Zp/</w:t>
      </w:r>
      <w:r w:rsidR="00F90375">
        <w:rPr>
          <w:rFonts w:ascii="Times New Roman" w:hAnsi="Times New Roman"/>
          <w:b/>
        </w:rPr>
        <w:t>71/PN-69</w:t>
      </w:r>
      <w:r w:rsidR="0004190E" w:rsidRPr="00676728">
        <w:rPr>
          <w:rFonts w:ascii="Times New Roman" w:hAnsi="Times New Roman"/>
          <w:b/>
        </w:rPr>
        <w:t>/19</w:t>
      </w:r>
    </w:p>
    <w:p w:rsidR="00BB2B14" w:rsidRPr="00D775BF" w:rsidRDefault="00BB2B14" w:rsidP="00BB2B14">
      <w:pPr>
        <w:jc w:val="center"/>
        <w:rPr>
          <w:b/>
          <w:color w:val="FF0000"/>
          <w:sz w:val="22"/>
          <w:szCs w:val="22"/>
        </w:rPr>
      </w:pPr>
    </w:p>
    <w:p w:rsidR="00BB2B14" w:rsidRPr="00EA7FF5" w:rsidRDefault="00BB2B14" w:rsidP="00BB2B14">
      <w:pPr>
        <w:pStyle w:val="Tekstpodstawowy"/>
        <w:jc w:val="center"/>
        <w:rPr>
          <w:sz w:val="22"/>
          <w:szCs w:val="22"/>
        </w:rPr>
      </w:pPr>
      <w:r w:rsidRPr="00EA7FF5">
        <w:rPr>
          <w:sz w:val="22"/>
          <w:szCs w:val="22"/>
        </w:rPr>
        <w:t>informujemy, że składamy ofertę w przedmiotowym postępowaniu.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Zarejestrowana nazwa Przedsiębiorstwa: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</w:p>
    <w:p w:rsidR="00BB2B14" w:rsidRPr="00EA7FF5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Zarejestrowany adres Przedsiębiorstwa: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REGON: .............................................                  NIP: 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9D2366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 xml:space="preserve">Numer telefonu .....................................  </w:t>
      </w:r>
      <w:r w:rsidR="00D34536" w:rsidRPr="00EA7FF5">
        <w:rPr>
          <w:sz w:val="22"/>
          <w:szCs w:val="22"/>
        </w:rPr>
        <w:t>e-mail…………………………………..</w:t>
      </w:r>
    </w:p>
    <w:p w:rsidR="001F4515" w:rsidRPr="00EA7FF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Czy wykonawca jest mikroprzedsiębiorstwem bądź małym l</w:t>
      </w:r>
      <w:r w:rsidR="00C6040F">
        <w:rPr>
          <w:sz w:val="22"/>
          <w:szCs w:val="22"/>
        </w:rPr>
        <w:t>ub średnim przedsiębiorstwem</w:t>
      </w:r>
      <w:r w:rsidRPr="00EA7FF5">
        <w:rPr>
          <w:sz w:val="22"/>
          <w:szCs w:val="22"/>
        </w:rPr>
        <w:t>:</w:t>
      </w:r>
    </w:p>
    <w:p w:rsidR="001F451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T   /    N</w:t>
      </w:r>
    </w:p>
    <w:p w:rsidR="009D2366" w:rsidRPr="00205030" w:rsidRDefault="009D2366" w:rsidP="009D2366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Numer telefonu</w:t>
      </w:r>
      <w:r w:rsidRPr="0020503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………………… </w:t>
      </w:r>
      <w:r w:rsidRPr="00205030">
        <w:rPr>
          <w:b w:val="0"/>
          <w:sz w:val="22"/>
          <w:szCs w:val="22"/>
        </w:rPr>
        <w:t xml:space="preserve">e-mail </w:t>
      </w:r>
      <w:r>
        <w:rPr>
          <w:b w:val="0"/>
          <w:sz w:val="22"/>
          <w:szCs w:val="22"/>
        </w:rPr>
        <w:t>.....................................................</w:t>
      </w:r>
    </w:p>
    <w:p w:rsidR="009D2366" w:rsidRPr="008D4CF5" w:rsidRDefault="009D2366" w:rsidP="009D2366">
      <w:pPr>
        <w:pStyle w:val="Legenda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8D4CF5">
        <w:rPr>
          <w:b w:val="0"/>
        </w:rPr>
        <w:t>(</w:t>
      </w:r>
      <w:r w:rsidRPr="008D4CF5">
        <w:t>do zamówień składanych przez Zamawiajacego</w:t>
      </w:r>
      <w:r w:rsidRPr="008D4CF5">
        <w:rPr>
          <w:b w:val="0"/>
        </w:rPr>
        <w:t xml:space="preserve">) </w:t>
      </w:r>
    </w:p>
    <w:p w:rsidR="009D2366" w:rsidRPr="009D2366" w:rsidRDefault="009D2366" w:rsidP="001F4515">
      <w:pPr>
        <w:pStyle w:val="Tekstpodstawowy"/>
        <w:ind w:left="426"/>
        <w:jc w:val="both"/>
        <w:rPr>
          <w:sz w:val="22"/>
          <w:szCs w:val="22"/>
          <w:lang w:val="fr-FR"/>
        </w:rPr>
      </w:pPr>
    </w:p>
    <w:p w:rsidR="00BB2B14" w:rsidRPr="00EA7FF5" w:rsidRDefault="00BB2B14" w:rsidP="00BB2B1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CA137C" w:rsidRPr="00EA7FF5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Oferujemy dostawę towaru o parametrach określonych w załączniku nr 1 do SIWZ, zgodnie formularzem cenowym stanowiącym załącznik do oferty za wynagrodzeniem w kwocie:</w:t>
      </w:r>
    </w:p>
    <w:p w:rsidR="00CA137C" w:rsidRPr="00EA7FF5" w:rsidRDefault="00CA137C" w:rsidP="00CA137C">
      <w:pPr>
        <w:pStyle w:val="Tekstpodstawowy"/>
        <w:widowControl/>
        <w:suppressAutoHyphens w:val="0"/>
        <w:spacing w:after="0"/>
        <w:jc w:val="both"/>
        <w:rPr>
          <w:sz w:val="22"/>
          <w:szCs w:val="22"/>
        </w:rPr>
      </w:pPr>
    </w:p>
    <w:p w:rsidR="00B603E3" w:rsidRPr="006C6A4E" w:rsidRDefault="00B603E3" w:rsidP="00B603E3">
      <w:pPr>
        <w:pStyle w:val="Tekstpodstawowy"/>
        <w:ind w:left="420"/>
        <w:jc w:val="both"/>
        <w:rPr>
          <w:sz w:val="22"/>
          <w:szCs w:val="22"/>
          <w:u w:val="single"/>
        </w:rPr>
      </w:pPr>
      <w:r w:rsidRPr="006C6A4E">
        <w:rPr>
          <w:sz w:val="22"/>
          <w:szCs w:val="22"/>
          <w:u w:val="single"/>
        </w:rPr>
        <w:t>dla pakietu nr …….. (należy kolejno wymienić wszystkie pakiety, na które Wykonawca składa ofertę) :</w:t>
      </w:r>
    </w:p>
    <w:p w:rsidR="006611E3" w:rsidRPr="00EA7FF5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  <w:r w:rsidRPr="00EA7FF5">
        <w:rPr>
          <w:sz w:val="22"/>
          <w:szCs w:val="22"/>
        </w:rPr>
        <w:t xml:space="preserve">      „netto” ...................... PLN, (słownie: 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 złotych),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lastRenderedPageBreak/>
        <w:t>podatek VAT – …….. %: .................. PLN,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„brutto” ........................ PLN, (słownie: 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0E20C2" w:rsidRPr="00EA7FF5" w:rsidRDefault="00BB2B14" w:rsidP="000E20C2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 złotych).</w:t>
      </w:r>
    </w:p>
    <w:p w:rsidR="006214CF" w:rsidRPr="00F90375" w:rsidRDefault="00EE3336" w:rsidP="00F90375">
      <w:pPr>
        <w:pStyle w:val="Lista"/>
        <w:numPr>
          <w:ilvl w:val="0"/>
          <w:numId w:val="10"/>
        </w:numPr>
        <w:jc w:val="both"/>
        <w:rPr>
          <w:sz w:val="22"/>
          <w:szCs w:val="22"/>
        </w:rPr>
      </w:pPr>
      <w:r w:rsidRPr="00F12D25">
        <w:rPr>
          <w:sz w:val="22"/>
          <w:szCs w:val="22"/>
        </w:rPr>
        <w:t>Gwarantujemy ……. dniowy termin dostawy przedmiotu zamówienia dla zamówień bieżących liczony od momentu przyjęcia zamówienia*</w:t>
      </w:r>
      <w:r w:rsidR="00F90375">
        <w:rPr>
          <w:i/>
          <w:iCs/>
          <w:kern w:val="0"/>
          <w:sz w:val="22"/>
          <w:szCs w:val="22"/>
        </w:rPr>
        <w:t>.</w:t>
      </w:r>
    </w:p>
    <w:p w:rsidR="00F90375" w:rsidRPr="00F90375" w:rsidRDefault="00F90375" w:rsidP="00F90375">
      <w:pPr>
        <w:pStyle w:val="Lista"/>
        <w:ind w:left="420"/>
        <w:jc w:val="both"/>
        <w:rPr>
          <w:sz w:val="22"/>
          <w:szCs w:val="22"/>
        </w:rPr>
      </w:pPr>
    </w:p>
    <w:p w:rsidR="006214CF" w:rsidRPr="00EA7FF5" w:rsidRDefault="006214CF" w:rsidP="00BB2B14">
      <w:pPr>
        <w:pStyle w:val="Tekstpodstawowywcity"/>
        <w:ind w:left="0"/>
        <w:rPr>
          <w:sz w:val="22"/>
          <w:szCs w:val="22"/>
        </w:rPr>
      </w:pPr>
    </w:p>
    <w:p w:rsidR="00BB2B14" w:rsidRPr="00EA7FF5" w:rsidRDefault="00BB2B14" w:rsidP="00BB2B14">
      <w:pPr>
        <w:pStyle w:val="Tekstpodstawowywcity"/>
        <w:ind w:left="0"/>
        <w:rPr>
          <w:sz w:val="22"/>
          <w:szCs w:val="22"/>
        </w:rPr>
      </w:pPr>
      <w:r w:rsidRPr="00EA7FF5">
        <w:rPr>
          <w:sz w:val="22"/>
          <w:szCs w:val="22"/>
        </w:rPr>
        <w:t>Załączniki do oferty (zgodnie z SIWZ dla Wykonawców):</w:t>
      </w:r>
    </w:p>
    <w:p w:rsidR="00BB2B14" w:rsidRPr="00EA7FF5" w:rsidRDefault="00BB2B14" w:rsidP="00BB2B14">
      <w:pPr>
        <w:pStyle w:val="Tekstpodstawowywcity"/>
        <w:ind w:left="0"/>
        <w:rPr>
          <w:sz w:val="22"/>
          <w:szCs w:val="22"/>
        </w:rPr>
      </w:pP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(pieczęć i 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597B7C" w:rsidRDefault="00597B7C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21624C" w:rsidRDefault="0021624C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Pr="003746D0" w:rsidRDefault="009D7EF8" w:rsidP="00BB2B14">
      <w:pPr>
        <w:rPr>
          <w:b/>
          <w:i/>
          <w:color w:val="FF0000"/>
          <w:sz w:val="22"/>
          <w:szCs w:val="22"/>
        </w:rPr>
      </w:pPr>
    </w:p>
    <w:p w:rsidR="0011412C" w:rsidRDefault="006F6229" w:rsidP="00194347">
      <w:pPr>
        <w:spacing w:after="120"/>
        <w:jc w:val="both"/>
        <w:rPr>
          <w:i/>
          <w:sz w:val="22"/>
          <w:szCs w:val="22"/>
        </w:rPr>
      </w:pPr>
      <w:r w:rsidRPr="0021624C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21624C">
        <w:rPr>
          <w:i/>
          <w:sz w:val="22"/>
          <w:szCs w:val="22"/>
        </w:rPr>
        <w:br/>
        <w:t xml:space="preserve">5 dni) </w:t>
      </w:r>
    </w:p>
    <w:p w:rsidR="0011412C" w:rsidRDefault="0011412C" w:rsidP="00BB2B14">
      <w:pPr>
        <w:rPr>
          <w:i/>
          <w:sz w:val="22"/>
          <w:szCs w:val="22"/>
        </w:rPr>
      </w:pPr>
    </w:p>
    <w:p w:rsidR="007052BF" w:rsidRDefault="007052BF" w:rsidP="007052BF">
      <w:pPr>
        <w:rPr>
          <w:lang w:eastAsia="pl-PL" w:bidi="ar-SA"/>
        </w:rPr>
      </w:pPr>
      <w:bookmarkStart w:id="0" w:name="_GoBack"/>
      <w:bookmarkEnd w:id="0"/>
    </w:p>
    <w:p w:rsidR="0011412C" w:rsidRDefault="0011412C" w:rsidP="00BB2B14">
      <w:pPr>
        <w:rPr>
          <w:i/>
          <w:sz w:val="22"/>
          <w:szCs w:val="22"/>
        </w:rPr>
      </w:pPr>
    </w:p>
    <w:p w:rsidR="00BB2B14" w:rsidRPr="00A62238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Dz.U. UE S numer [], data [], strona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6B70" w:rsidRPr="00133C1B" w:rsidRDefault="00964D7A" w:rsidP="00133C1B">
            <w:pPr>
              <w:pStyle w:val="Bezodstpw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133C1B">
              <w:rPr>
                <w:rFonts w:ascii="Times New Roman" w:hAnsi="Times New Roman"/>
                <w:b/>
                <w:color w:val="000000" w:themeColor="text1"/>
              </w:rPr>
              <w:t>Dost</w:t>
            </w:r>
            <w:r w:rsidR="00AC0C92" w:rsidRPr="00133C1B">
              <w:rPr>
                <w:rFonts w:ascii="Times New Roman" w:hAnsi="Times New Roman"/>
                <w:b/>
                <w:color w:val="000000" w:themeColor="text1"/>
              </w:rPr>
              <w:t>awa:</w:t>
            </w:r>
            <w:r w:rsidR="00F90375" w:rsidRPr="00133C1B">
              <w:rPr>
                <w:rFonts w:ascii="Times New Roman" w:eastAsia="Lucida Sans Unicode" w:hAnsi="Times New Roman"/>
                <w:b/>
                <w:color w:val="000000" w:themeColor="text1"/>
                <w:kern w:val="2"/>
                <w:lang w:eastAsia="ar-SA"/>
              </w:rPr>
              <w:t xml:space="preserve"> </w:t>
            </w:r>
            <w:r w:rsidR="00133C1B" w:rsidRPr="00133C1B">
              <w:rPr>
                <w:rFonts w:ascii="Times New Roman" w:hAnsi="Times New Roman"/>
                <w:b/>
                <w:bCs/>
              </w:rPr>
              <w:t xml:space="preserve">kieszeń samoprzylepna, obłożenia, akcesoria, zestaw do zabiegów urologicznych TUR, zestaw do operacji na stole wyciągowym, nóż do portu bocznego, wyposażenie pracowni cytostatycznej, zamknięty aspiracyjno - próżniowy system do pobierania krwi, miska nerkowata, aparaty do żywienia pozajelitowego, koce </w:t>
            </w:r>
            <w:r w:rsidR="00F45320">
              <w:rPr>
                <w:rFonts w:ascii="Times New Roman" w:hAnsi="Times New Roman"/>
                <w:b/>
                <w:bCs/>
                <w:color w:val="000000" w:themeColor="text1"/>
              </w:rPr>
              <w:t>grzewcze, wapno sodowane</w:t>
            </w:r>
            <w:r w:rsidR="00133C1B" w:rsidRPr="00133C1B">
              <w:rPr>
                <w:rFonts w:ascii="Times New Roman" w:hAnsi="Times New Roman"/>
                <w:b/>
                <w:bCs/>
                <w:color w:val="000000" w:themeColor="text1"/>
              </w:rPr>
              <w:t>, kaniule dotętnicze, igły do nakłuć, przetworniki”</w:t>
            </w:r>
          </w:p>
          <w:p w:rsidR="00BB2B14" w:rsidRPr="00510909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195D17" w:rsidRDefault="00EB5FB7" w:rsidP="00617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17">
              <w:rPr>
                <w:rFonts w:ascii="Arial" w:hAnsi="Arial" w:cs="Arial"/>
                <w:b/>
                <w:sz w:val="20"/>
                <w:szCs w:val="20"/>
              </w:rPr>
              <w:t>Zp/</w:t>
            </w:r>
            <w:r w:rsidR="00F90375">
              <w:rPr>
                <w:rFonts w:ascii="Arial" w:hAnsi="Arial" w:cs="Arial"/>
                <w:b/>
                <w:sz w:val="20"/>
                <w:szCs w:val="20"/>
              </w:rPr>
              <w:t>71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F90375">
              <w:rPr>
                <w:rFonts w:ascii="Arial" w:hAnsi="Arial" w:cs="Arial"/>
                <w:b/>
                <w:sz w:val="20"/>
                <w:szCs w:val="20"/>
              </w:rPr>
              <w:t>69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195D17" w:rsidRPr="00195D1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F90CD3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0"/>
              <w:tabs>
                <w:tab w:val="clear" w:pos="85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5A19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narzędziami, wyposażeniem zakładu 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 xml:space="preserve">systemów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lastRenderedPageBreak/>
        <w:br w:type="page"/>
      </w:r>
    </w:p>
    <w:p w:rsidR="00BB2B14" w:rsidRPr="001B46F4" w:rsidRDefault="00BB2B14" w:rsidP="00BB2B14">
      <w:pPr>
        <w:pStyle w:val="Chapter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0D7783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</w:t>
      </w:r>
      <w:r w:rsidR="000D7783">
        <w:rPr>
          <w:rFonts w:cs="Times New Roman"/>
          <w:sz w:val="16"/>
        </w:rPr>
        <w:t xml:space="preserve">                  </w:t>
      </w:r>
      <w:r w:rsidR="00485CD2">
        <w:rPr>
          <w:rFonts w:cs="Times New Roman"/>
          <w:sz w:val="16"/>
        </w:rPr>
        <w:t xml:space="preserve">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133C1B" w:rsidRDefault="00BB2B14" w:rsidP="00E0468B">
      <w:pPr>
        <w:pStyle w:val="Bezodstpw"/>
        <w:jc w:val="both"/>
        <w:rPr>
          <w:rFonts w:ascii="Times New Roman" w:hAnsi="Times New Roman"/>
          <w:b/>
          <w:bCs/>
          <w:color w:val="FF0000"/>
        </w:rPr>
      </w:pPr>
      <w:r w:rsidRPr="000D392A">
        <w:tab/>
      </w:r>
      <w:r w:rsidRPr="007D291C">
        <w:rPr>
          <w:rFonts w:ascii="Times New Roman" w:hAnsi="Times New Roman"/>
        </w:rPr>
        <w:t xml:space="preserve">Przystępując do udziału w postępowaniu w trybie przetargu nieograniczonego na </w:t>
      </w:r>
      <w:r w:rsidR="004647B6" w:rsidRPr="00133C1B">
        <w:rPr>
          <w:rFonts w:ascii="Times New Roman" w:hAnsi="Times New Roman"/>
          <w:b/>
          <w:color w:val="000000" w:themeColor="text1"/>
        </w:rPr>
        <w:t>„</w:t>
      </w:r>
      <w:r w:rsidR="00AC0C92" w:rsidRPr="00133C1B">
        <w:rPr>
          <w:rFonts w:ascii="Times New Roman" w:eastAsia="Lucida Sans Unicode" w:hAnsi="Times New Roman"/>
          <w:b/>
          <w:color w:val="000000" w:themeColor="text1"/>
          <w:kern w:val="2"/>
          <w:lang w:eastAsia="ar-SA"/>
        </w:rPr>
        <w:t>Dostawa</w:t>
      </w:r>
      <w:r w:rsidR="00AC0C92" w:rsidRPr="00133C1B">
        <w:rPr>
          <w:rFonts w:eastAsia="Lucida Sans Unicode"/>
          <w:b/>
          <w:color w:val="000000" w:themeColor="text1"/>
          <w:kern w:val="2"/>
          <w:lang w:eastAsia="ar-SA"/>
        </w:rPr>
        <w:t>:</w:t>
      </w:r>
      <w:r w:rsidR="00133C1B" w:rsidRPr="00133C1B">
        <w:rPr>
          <w:rFonts w:eastAsia="Lucida Sans Unicode"/>
          <w:b/>
          <w:color w:val="FF0000"/>
          <w:kern w:val="2"/>
          <w:lang w:eastAsia="ar-SA"/>
        </w:rPr>
        <w:t xml:space="preserve"> </w:t>
      </w:r>
      <w:r w:rsidR="00133C1B" w:rsidRPr="00133C1B">
        <w:rPr>
          <w:rFonts w:ascii="Times New Roman" w:hAnsi="Times New Roman"/>
          <w:b/>
          <w:bCs/>
        </w:rPr>
        <w:t xml:space="preserve">kieszeń samoprzylepna, obłożenia, akcesoria, zestaw do zabiegów urologicznych TUR, zestaw do operacji na stole wyciągowym, nóż do portu bocznego, wyposażenie pracowni cytostatycznej, zamknięty aspiracyjno - próżniowy system do pobierania krwi, miska nerkowata, aparaty do żywienia pozajelitowego, koce </w:t>
      </w:r>
      <w:r w:rsidR="00133C1B" w:rsidRPr="00133C1B">
        <w:rPr>
          <w:rFonts w:ascii="Times New Roman" w:hAnsi="Times New Roman"/>
          <w:b/>
          <w:bCs/>
          <w:color w:val="000000" w:themeColor="text1"/>
        </w:rPr>
        <w:t>grzewcze, wapno</w:t>
      </w:r>
      <w:r w:rsidR="00F45320">
        <w:rPr>
          <w:rFonts w:ascii="Times New Roman" w:hAnsi="Times New Roman"/>
          <w:b/>
          <w:bCs/>
          <w:color w:val="000000" w:themeColor="text1"/>
        </w:rPr>
        <w:t xml:space="preserve"> sodowane</w:t>
      </w:r>
      <w:r w:rsidR="00133C1B" w:rsidRPr="00133C1B">
        <w:rPr>
          <w:rFonts w:ascii="Times New Roman" w:hAnsi="Times New Roman"/>
          <w:b/>
          <w:bCs/>
          <w:color w:val="000000" w:themeColor="text1"/>
        </w:rPr>
        <w:t>, kaniule dotętnicze, igły do nakłuć, przetworniki”</w:t>
      </w:r>
      <w:r w:rsidR="00133C1B">
        <w:rPr>
          <w:rFonts w:ascii="Times New Roman" w:hAnsi="Times New Roman"/>
          <w:b/>
          <w:bCs/>
          <w:color w:val="FF0000"/>
        </w:rPr>
        <w:t xml:space="preserve"> </w:t>
      </w:r>
      <w:r w:rsidR="00133C1B">
        <w:rPr>
          <w:rFonts w:ascii="Times New Roman" w:hAnsi="Times New Roman"/>
          <w:b/>
          <w:bCs/>
          <w:color w:val="000000" w:themeColor="text1"/>
        </w:rPr>
        <w:t>-</w:t>
      </w:r>
      <w:r w:rsidR="007E5BE3" w:rsidRPr="007D291C">
        <w:rPr>
          <w:rFonts w:ascii="Times New Roman" w:hAnsi="Times New Roman"/>
          <w:b/>
          <w:bCs/>
        </w:rPr>
        <w:t xml:space="preserve"> </w:t>
      </w:r>
      <w:r w:rsidR="007E5BE3" w:rsidRPr="007D291C">
        <w:rPr>
          <w:rFonts w:ascii="Times New Roman" w:hAnsi="Times New Roman"/>
          <w:b/>
        </w:rPr>
        <w:t>nr Zp/</w:t>
      </w:r>
      <w:r w:rsidR="00F90375">
        <w:rPr>
          <w:rFonts w:ascii="Times New Roman" w:hAnsi="Times New Roman"/>
          <w:b/>
        </w:rPr>
        <w:t>71</w:t>
      </w:r>
      <w:r w:rsidR="007E5BE3" w:rsidRPr="007D291C">
        <w:rPr>
          <w:rFonts w:ascii="Times New Roman" w:hAnsi="Times New Roman"/>
          <w:b/>
        </w:rPr>
        <w:t>/PN-</w:t>
      </w:r>
      <w:r w:rsidR="00F90375">
        <w:rPr>
          <w:rFonts w:ascii="Times New Roman" w:hAnsi="Times New Roman"/>
          <w:b/>
        </w:rPr>
        <w:t>69</w:t>
      </w:r>
      <w:r w:rsidR="007E5BE3" w:rsidRPr="007D291C">
        <w:rPr>
          <w:rFonts w:ascii="Times New Roman" w:hAnsi="Times New Roman"/>
          <w:b/>
        </w:rPr>
        <w:t>/19</w:t>
      </w:r>
      <w:r w:rsidR="00C748A1" w:rsidRPr="007D291C">
        <w:rPr>
          <w:rFonts w:ascii="Times New Roman" w:hAnsi="Times New Roman"/>
          <w:b/>
        </w:rPr>
        <w:t>,</w:t>
      </w:r>
      <w:r w:rsidR="00EB5FB7" w:rsidRPr="007D291C">
        <w:rPr>
          <w:rFonts w:ascii="Times New Roman" w:hAnsi="Times New Roman"/>
          <w:b/>
        </w:rPr>
        <w:t xml:space="preserve"> </w:t>
      </w:r>
      <w:r w:rsidRPr="007D291C">
        <w:rPr>
          <w:rFonts w:ascii="Times New Roman" w:hAnsi="Times New Roman"/>
        </w:rPr>
        <w:t xml:space="preserve">niniejszym </w:t>
      </w:r>
      <w:r w:rsidRPr="007D291C">
        <w:rPr>
          <w:rFonts w:ascii="Times New Roman" w:hAnsi="Times New Roman"/>
          <w:b/>
        </w:rPr>
        <w:t>oświadczamy, iż nie orzeczono wobec nas tytułem środka zapobiegawczego zakazu ubiegania się o zamówienie publiczne</w:t>
      </w:r>
      <w:r w:rsidR="00B65AFB" w:rsidRPr="007D291C">
        <w:rPr>
          <w:rFonts w:ascii="Times New Roman" w:hAnsi="Times New Roman"/>
          <w:b/>
        </w:rPr>
        <w:t xml:space="preserve">, </w:t>
      </w:r>
      <w:r w:rsidRPr="007D291C">
        <w:rPr>
          <w:rFonts w:ascii="Times New Roman" w:hAnsi="Times New Roman"/>
          <w:b/>
        </w:rPr>
        <w:t xml:space="preserve"> </w:t>
      </w:r>
      <w:r w:rsidRPr="007D291C">
        <w:rPr>
          <w:rFonts w:ascii="Times New Roman" w:hAnsi="Times New Roman"/>
        </w:rPr>
        <w:t xml:space="preserve">na podstawie art. 24 ust. </w:t>
      </w:r>
      <w:r w:rsidR="00B65AFB" w:rsidRPr="007D291C">
        <w:rPr>
          <w:rFonts w:ascii="Times New Roman" w:hAnsi="Times New Roman"/>
        </w:rPr>
        <w:t>1</w:t>
      </w:r>
      <w:r w:rsidRPr="007D291C">
        <w:rPr>
          <w:rFonts w:ascii="Times New Roman" w:hAnsi="Times New Roman"/>
        </w:rPr>
        <w:t xml:space="preserve"> pkt. </w:t>
      </w:r>
      <w:r w:rsidR="00B65AFB" w:rsidRPr="007D291C">
        <w:rPr>
          <w:rFonts w:ascii="Times New Roman" w:hAnsi="Times New Roman"/>
        </w:rPr>
        <w:t>22</w:t>
      </w:r>
      <w:r w:rsidRPr="007D291C">
        <w:rPr>
          <w:rFonts w:ascii="Times New Roman" w:hAnsi="Times New Roman"/>
        </w:rPr>
        <w:t xml:space="preserve"> Pzp.</w:t>
      </w:r>
    </w:p>
    <w:p w:rsidR="00BB2B14" w:rsidRPr="007D291C" w:rsidRDefault="00BB2B14" w:rsidP="00644E82">
      <w:pPr>
        <w:jc w:val="both"/>
        <w:rPr>
          <w:rFonts w:cs="Times New Roman"/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BB2B14">
        <w:rPr>
          <w:sz w:val="16"/>
        </w:rPr>
        <w:t>(pieczęć i 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875156" w:rsidRDefault="00875156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   </w:t>
      </w:r>
      <w:r w:rsidRPr="004B3EDB">
        <w:rPr>
          <w:rFonts w:cs="Times New Roman"/>
          <w:sz w:val="18"/>
          <w:szCs w:val="18"/>
        </w:rPr>
        <w:t>(Wykonawc</w:t>
      </w:r>
      <w:r w:rsidR="00875156">
        <w:rPr>
          <w:rFonts w:cs="Times New Roman"/>
          <w:sz w:val="18"/>
          <w:szCs w:val="18"/>
        </w:rPr>
        <w:t>a</w:t>
      </w:r>
      <w:r w:rsidRPr="004B3EDB">
        <w:rPr>
          <w:rFonts w:cs="Times New Roman"/>
          <w:sz w:val="18"/>
          <w:szCs w:val="18"/>
        </w:rPr>
        <w:t xml:space="preserve">)                                                                                                         </w:t>
      </w:r>
      <w:r w:rsidR="00875156">
        <w:rPr>
          <w:rFonts w:cs="Times New Roman"/>
          <w:sz w:val="18"/>
          <w:szCs w:val="18"/>
        </w:rPr>
        <w:t xml:space="preserve">               </w:t>
      </w:r>
      <w:r w:rsidRPr="004B3EDB">
        <w:rPr>
          <w:rFonts w:cs="Times New Roman"/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pStyle w:val="Tekstprzypisudolnego"/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>rozporządzenie Parlamentu Europejskiego i Rady (UE) 2016/679 z dnia 27 kwietnia 2016 r. w sp</w:t>
      </w:r>
      <w:r w:rsidR="00C70FDD">
        <w:rPr>
          <w:sz w:val="18"/>
          <w:szCs w:val="18"/>
        </w:rPr>
        <w:t xml:space="preserve">rawie ochrony osób fizycznych w </w:t>
      </w:r>
      <w:r w:rsidRPr="00A838EA">
        <w:rPr>
          <w:sz w:val="18"/>
          <w:szCs w:val="18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Default="00331CE3" w:rsidP="00331CE3"/>
    <w:p w:rsidR="00331CE3" w:rsidRDefault="00331CE3" w:rsidP="0082539E">
      <w:pPr>
        <w:pStyle w:val="Tekstpodstawowywcity"/>
        <w:ind w:left="0"/>
        <w:rPr>
          <w:sz w:val="16"/>
        </w:rPr>
      </w:pPr>
    </w:p>
    <w:p w:rsidR="0029738D" w:rsidRDefault="0029738D" w:rsidP="005B7474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pStyle w:val="Legenda"/>
        <w:rPr>
          <w:b w:val="0"/>
        </w:rPr>
      </w:pP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    </w:t>
      </w:r>
      <w:r w:rsidR="00736972">
        <w:rPr>
          <w:b w:val="0"/>
        </w:rPr>
        <w:t xml:space="preserve">        </w:t>
      </w:r>
      <w:r w:rsidRPr="00E11885">
        <w:rPr>
          <w:b w:val="0"/>
        </w:rPr>
        <w:t xml:space="preserve"> </w:t>
      </w:r>
      <w:r>
        <w:rPr>
          <w:b w:val="0"/>
        </w:rPr>
        <w:t>(</w:t>
      </w:r>
      <w:r w:rsidR="00DD6319">
        <w:rPr>
          <w:b w:val="0"/>
        </w:rPr>
        <w:t>Wykonawca</w:t>
      </w:r>
      <w:r>
        <w:rPr>
          <w:b w:val="0"/>
        </w:rPr>
        <w:t xml:space="preserve">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="00736972">
        <w:rPr>
          <w:b w:val="0"/>
        </w:rPr>
        <w:t xml:space="preserve">             </w:t>
      </w:r>
      <w:r w:rsidRPr="00E11885">
        <w:rPr>
          <w:b w:val="0"/>
        </w:rPr>
        <w:t xml:space="preserve"> (miejscowość i data)</w:t>
      </w:r>
    </w:p>
    <w:p w:rsidR="00293B26" w:rsidRDefault="00293B26" w:rsidP="00293B26">
      <w:pPr>
        <w:jc w:val="both"/>
      </w:pPr>
      <w:r>
        <w:t xml:space="preserve">     </w:t>
      </w: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  <w:r>
        <w:rPr>
          <w:b/>
        </w:rPr>
        <w:t>OŚWIADCZENIE</w:t>
      </w:r>
    </w:p>
    <w:p w:rsidR="00293B26" w:rsidRDefault="00293B26" w:rsidP="00293B26">
      <w:pPr>
        <w:jc w:val="center"/>
      </w:pPr>
    </w:p>
    <w:p w:rsidR="00293B26" w:rsidRDefault="00293B26" w:rsidP="00293B26">
      <w:pPr>
        <w:jc w:val="both"/>
        <w:rPr>
          <w:color w:val="000000"/>
        </w:rPr>
      </w:pPr>
      <w:r>
        <w:rPr>
          <w:color w:val="000000"/>
        </w:rPr>
        <w:t xml:space="preserve">            Oświadczam, że zapoznałem się i akceptuję projekt umowy będący załącznikiem nr </w:t>
      </w:r>
      <w:r w:rsidR="00660D96">
        <w:rPr>
          <w:color w:val="000000"/>
        </w:rPr>
        <w:t>…</w:t>
      </w:r>
    </w:p>
    <w:p w:rsidR="00293B26" w:rsidRDefault="00293B26" w:rsidP="00293B26">
      <w:pPr>
        <w:jc w:val="both"/>
        <w:rPr>
          <w:color w:val="000000"/>
        </w:rPr>
      </w:pPr>
    </w:p>
    <w:p w:rsidR="00293B26" w:rsidRDefault="00293B26" w:rsidP="00293B26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293B26" w:rsidRPr="00174ACF" w:rsidRDefault="00C77BB4" w:rsidP="00293B26">
      <w:pPr>
        <w:pStyle w:val="Legenda"/>
        <w:ind w:left="3116" w:firstLine="424"/>
        <w:rPr>
          <w:b w:val="0"/>
          <w:szCs w:val="24"/>
        </w:rPr>
      </w:pPr>
      <w:r>
        <w:rPr>
          <w:b w:val="0"/>
        </w:rPr>
        <w:t xml:space="preserve">     </w:t>
      </w:r>
      <w:r w:rsidR="00293B26" w:rsidRPr="00174ACF">
        <w:rPr>
          <w:b w:val="0"/>
        </w:rPr>
        <w:t>(podpis Wykonawcy lub osób uprawnionych przez niego)</w:t>
      </w:r>
    </w:p>
    <w:p w:rsidR="00293B26" w:rsidRDefault="00293B26" w:rsidP="00293B26">
      <w:pPr>
        <w:pStyle w:val="NormalnyWeb"/>
        <w:spacing w:line="276" w:lineRule="auto"/>
        <w:rPr>
          <w:sz w:val="20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7B4541">
        <w:rPr>
          <w:rFonts w:eastAsia="Times New Roman" w:cs="Times New Roman"/>
          <w:b/>
          <w:bCs/>
          <w:kern w:val="0"/>
          <w:lang w:eastAsia="pl-PL" w:bidi="ar-SA"/>
        </w:rPr>
        <w:t>Instrukcja dla wykonawców platformazakupowa.pl</w:t>
      </w:r>
      <w:r w:rsidRPr="007B4541">
        <w:rPr>
          <w:rFonts w:eastAsia="Times New Roman" w:cs="Times New Roman"/>
          <w:b/>
          <w:bCs/>
          <w:kern w:val="0"/>
          <w:lang w:eastAsia="pl-PL" w:bidi="ar-SA"/>
        </w:rPr>
        <w:br/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Informacje ogólne</w:t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</w:p>
    <w:p w:rsidR="005B7474" w:rsidRPr="00474822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DF757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DF757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474822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DF757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AA3A75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Przez tajemnicę przedsiębiorstwa rozumie się informacje techniczne, technologiczne, organizacyjne przedsiębiorstwa lub inne informacje posiadające wartość gospodarczą, które jako całość lub w szczególnym </w:t>
      </w:r>
      <w:r w:rsidRPr="00452106">
        <w:rPr>
          <w:rFonts w:eastAsia="Times New Roman" w:cs="Times New Roman"/>
          <w:sz w:val="22"/>
          <w:szCs w:val="22"/>
          <w:lang w:eastAsia="pl-PL"/>
        </w:rPr>
        <w:t>zestawieniu i zbiorze ich elementów nie są powszechnie znane osobom zwykle zajmującym się tym rodzajem informacji albo nie są łatwo dostępne dla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452106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452106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452106">
        <w:rPr>
          <w:rFonts w:eastAsia="Times New Roman" w:cs="Times New Roman"/>
          <w:sz w:val="22"/>
          <w:szCs w:val="22"/>
          <w:lang w:eastAsia="pl-PL"/>
        </w:rPr>
        <w:t>oferty przeznaczonym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na zamieszczenie tajemnicy przedsiębiorstwa.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>6.1. bezpośrednio na dokumencie przesłanym do systemu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836978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(po kliknięciu w przycisk „Przejdź do podsumowania”).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474822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474822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474822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474822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A2068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474822" w:rsidRDefault="00194347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sz w:val="22"/>
          <w:szCs w:val="22"/>
          <w:lang w:eastAsia="en-US"/>
        </w:rPr>
      </w:r>
      <w:r>
        <w:rPr>
          <w:rFonts w:eastAsiaTheme="minorHAnsi" w:cs="Times New Roman"/>
          <w:sz w:val="22"/>
          <w:szCs w:val="22"/>
          <w:lang w:eastAsia="en-US"/>
        </w:rPr>
        <w:pict>
          <v:rect id="AutoShape 2" o:spid="_x0000_s1027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474822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474822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474822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474822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474822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474822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(XAdES)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474822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474822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474822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474822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lastRenderedPageBreak/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oferty. W link ten należy kliknąć do czasu przewidzianego na składa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XAdES (XML Advanced Electronic Signatures) - format kwalifikowanego podpisu elektronicznego. </w:t>
      </w:r>
    </w:p>
    <w:p w:rsidR="005B7474" w:rsidRPr="008D5D64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132 - XAdES, ETSI TS 103 172 / </w:t>
      </w:r>
      <w:r w:rsidRPr="008D5D64">
        <w:rPr>
          <w:rFonts w:eastAsia="Times New Roman" w:cs="Times New Roman"/>
          <w:sz w:val="22"/>
          <w:szCs w:val="22"/>
          <w:lang w:eastAsia="pl-PL"/>
        </w:rPr>
        <w:t xml:space="preserve">ETSI EN 319 142 - PAdES, ETSI TS 103 173 / ETSI EN 319 122 - CAdES, ETSI TS 103 174 - ASiC.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474822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elektronicznych na rynku wewnętrznym oraz uchylające dyrektywę 1999/93/WE (eIDAS),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474822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A70E0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474822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474822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14. Potwierdzeniem wycofania oferty lub wniosku w przypadku ust. 13.1 jest data kliknięcia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36057A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474822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474822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474822">
        <w:rPr>
          <w:rFonts w:eastAsia="Times New Roman" w:cs="Times New Roman"/>
          <w:sz w:val="22"/>
          <w:szCs w:val="22"/>
          <w:lang w:eastAsia="pl-PL"/>
        </w:rPr>
        <w:t>po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474822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474822" w:rsidSect="000A23DD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09" w:rsidRDefault="00080B09">
      <w:r>
        <w:separator/>
      </w:r>
    </w:p>
  </w:endnote>
  <w:endnote w:type="continuationSeparator" w:id="0">
    <w:p w:rsidR="00080B09" w:rsidRDefault="0008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Yu Gothic UI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Nimbus Sans L">
    <w:altName w:val="MS Gothic"/>
    <w:charset w:val="80"/>
    <w:family w:val="swiss"/>
    <w:pitch w:val="variable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3306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80B09" w:rsidRDefault="00080B09">
        <w:pPr>
          <w:pStyle w:val="Stopka"/>
          <w:jc w:val="right"/>
        </w:pPr>
        <w:r w:rsidRPr="001C52C0">
          <w:rPr>
            <w:sz w:val="16"/>
            <w:szCs w:val="16"/>
          </w:rPr>
          <w:fldChar w:fldCharType="begin"/>
        </w:r>
        <w:r w:rsidRPr="001C52C0">
          <w:rPr>
            <w:sz w:val="16"/>
            <w:szCs w:val="16"/>
          </w:rPr>
          <w:instrText>PAGE   \* MERGEFORMAT</w:instrText>
        </w:r>
        <w:r w:rsidRPr="001C52C0">
          <w:rPr>
            <w:sz w:val="16"/>
            <w:szCs w:val="16"/>
          </w:rPr>
          <w:fldChar w:fldCharType="separate"/>
        </w:r>
        <w:r w:rsidR="00194347">
          <w:rPr>
            <w:noProof/>
            <w:sz w:val="16"/>
            <w:szCs w:val="16"/>
          </w:rPr>
          <w:t>47</w:t>
        </w:r>
        <w:r w:rsidRPr="001C52C0">
          <w:rPr>
            <w:sz w:val="16"/>
            <w:szCs w:val="16"/>
          </w:rPr>
          <w:fldChar w:fldCharType="end"/>
        </w:r>
      </w:p>
    </w:sdtContent>
  </w:sdt>
  <w:p w:rsidR="00080B09" w:rsidRDefault="00080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09" w:rsidRDefault="00080B09">
      <w:r>
        <w:separator/>
      </w:r>
    </w:p>
  </w:footnote>
  <w:footnote w:type="continuationSeparator" w:id="0">
    <w:p w:rsidR="00080B09" w:rsidRDefault="00080B09">
      <w:r>
        <w:continuationSeparator/>
      </w:r>
    </w:p>
  </w:footnote>
  <w:footnote w:id="1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80B09" w:rsidRPr="003B6373" w:rsidRDefault="00080B09" w:rsidP="00BB2B1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80B09" w:rsidRPr="003B6373" w:rsidRDefault="00080B09" w:rsidP="00BB2B1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80B09" w:rsidRPr="003B6373" w:rsidRDefault="00080B09" w:rsidP="00BB2B1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80B09" w:rsidRPr="003B6373" w:rsidRDefault="00080B09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80B09" w:rsidRPr="003B6373" w:rsidRDefault="00080B09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80B09" w:rsidRPr="003B6373" w:rsidRDefault="00080B09" w:rsidP="00BB2B1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80B09" w:rsidRPr="003B6373" w:rsidRDefault="00080B09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7087EB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158E4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59609A7"/>
    <w:multiLevelType w:val="multilevel"/>
    <w:tmpl w:val="0B807E2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0D965396"/>
    <w:multiLevelType w:val="hybridMultilevel"/>
    <w:tmpl w:val="9DC284A2"/>
    <w:lvl w:ilvl="0" w:tplc="EA9E519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5C88"/>
    <w:multiLevelType w:val="hybridMultilevel"/>
    <w:tmpl w:val="40DE0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8DA145B"/>
    <w:multiLevelType w:val="multilevel"/>
    <w:tmpl w:val="17BE50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5038F3"/>
    <w:multiLevelType w:val="hybridMultilevel"/>
    <w:tmpl w:val="8DAEC456"/>
    <w:lvl w:ilvl="0" w:tplc="E4E26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529A1"/>
    <w:multiLevelType w:val="hybridMultilevel"/>
    <w:tmpl w:val="739207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1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23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71AD2"/>
    <w:multiLevelType w:val="hybridMultilevel"/>
    <w:tmpl w:val="E0826B2E"/>
    <w:lvl w:ilvl="0" w:tplc="2A22E524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91A44"/>
    <w:multiLevelType w:val="hybridMultilevel"/>
    <w:tmpl w:val="7FE2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A860D2"/>
    <w:multiLevelType w:val="singleLevel"/>
    <w:tmpl w:val="0415000F"/>
    <w:name w:val="Tir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5545CE8"/>
    <w:multiLevelType w:val="hybridMultilevel"/>
    <w:tmpl w:val="D9180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E851829"/>
    <w:multiLevelType w:val="hybridMultilevel"/>
    <w:tmpl w:val="D0C00A5E"/>
    <w:lvl w:ilvl="0" w:tplc="0810B4E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37" w15:restartNumberingAfterBreak="0">
    <w:nsid w:val="555E3301"/>
    <w:multiLevelType w:val="hybridMultilevel"/>
    <w:tmpl w:val="E40A0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3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44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51B5D70"/>
    <w:multiLevelType w:val="multilevel"/>
    <w:tmpl w:val="CA5EFD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6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8" w15:restartNumberingAfterBreak="0">
    <w:nsid w:val="7A2F2648"/>
    <w:multiLevelType w:val="multilevel"/>
    <w:tmpl w:val="A46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6376B7"/>
    <w:multiLevelType w:val="multilevel"/>
    <w:tmpl w:val="33E2C7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6"/>
    <w:lvlOverride w:ilvl="0">
      <w:startOverride w:val="1"/>
    </w:lvlOverride>
  </w:num>
  <w:num w:numId="2">
    <w:abstractNumId w:val="31"/>
  </w:num>
  <w:num w:numId="3">
    <w:abstractNumId w:val="22"/>
    <w:lvlOverride w:ilvl="0">
      <w:startOverride w:val="2"/>
    </w:lvlOverride>
  </w:num>
  <w:num w:numId="4">
    <w:abstractNumId w:val="27"/>
    <w:lvlOverride w:ilvl="0">
      <w:startOverride w:val="1"/>
    </w:lvlOverride>
  </w:num>
  <w:num w:numId="5">
    <w:abstractNumId w:val="36"/>
    <w:lvlOverride w:ilvl="0">
      <w:startOverride w:val="1"/>
    </w:lvlOverride>
  </w:num>
  <w:num w:numId="6">
    <w:abstractNumId w:val="33"/>
  </w:num>
  <w:num w:numId="7">
    <w:abstractNumId w:val="42"/>
    <w:lvlOverride w:ilvl="0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41"/>
  </w:num>
  <w:num w:numId="12">
    <w:abstractNumId w:val="2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8"/>
  </w:num>
  <w:num w:numId="17">
    <w:abstractNumId w:val="23"/>
  </w:num>
  <w:num w:numId="18">
    <w:abstractNumId w:val="24"/>
  </w:num>
  <w:num w:numId="19">
    <w:abstractNumId w:val="3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1">
    <w:abstractNumId w:val="9"/>
  </w:num>
  <w:num w:numId="22">
    <w:abstractNumId w:val="5"/>
  </w:num>
  <w:num w:numId="23">
    <w:abstractNumId w:val="8"/>
  </w:num>
  <w:num w:numId="24">
    <w:abstractNumId w:val="11"/>
  </w:num>
  <w:num w:numId="25">
    <w:abstractNumId w:val="28"/>
  </w:num>
  <w:num w:numId="26">
    <w:abstractNumId w:val="44"/>
  </w:num>
  <w:num w:numId="27">
    <w:abstractNumId w:val="14"/>
  </w:num>
  <w:num w:numId="28">
    <w:abstractNumId w:val="4"/>
  </w:num>
  <w:num w:numId="29">
    <w:abstractNumId w:val="40"/>
  </w:num>
  <w:num w:numId="30">
    <w:abstractNumId w:val="13"/>
  </w:num>
  <w:num w:numId="31">
    <w:abstractNumId w:val="39"/>
  </w:num>
  <w:num w:numId="32">
    <w:abstractNumId w:val="34"/>
  </w:num>
  <w:num w:numId="33">
    <w:abstractNumId w:val="3"/>
  </w:num>
  <w:num w:numId="34">
    <w:abstractNumId w:val="19"/>
    <w:lvlOverride w:ilvl="0">
      <w:startOverride w:val="1"/>
    </w:lvlOverride>
  </w:num>
  <w:num w:numId="35">
    <w:abstractNumId w:val="47"/>
    <w:lvlOverride w:ilvl="0">
      <w:startOverride w:val="1"/>
    </w:lvlOverride>
  </w:num>
  <w:num w:numId="36">
    <w:abstractNumId w:val="1"/>
  </w:num>
  <w:num w:numId="37">
    <w:abstractNumId w:val="0"/>
  </w:num>
  <w:num w:numId="38">
    <w:abstractNumId w:val="26"/>
  </w:num>
  <w:num w:numId="39">
    <w:abstractNumId w:val="48"/>
  </w:num>
  <w:num w:numId="40">
    <w:abstractNumId w:val="16"/>
  </w:num>
  <w:num w:numId="41">
    <w:abstractNumId w:val="2"/>
  </w:num>
  <w:num w:numId="42">
    <w:abstractNumId w:val="17"/>
  </w:num>
  <w:num w:numId="43">
    <w:abstractNumId w:val="32"/>
  </w:num>
  <w:num w:numId="44">
    <w:abstractNumId w:val="37"/>
  </w:num>
  <w:num w:numId="45">
    <w:abstractNumId w:val="7"/>
  </w:num>
  <w:num w:numId="46">
    <w:abstractNumId w:val="15"/>
  </w:num>
  <w:num w:numId="47">
    <w:abstractNumId w:val="49"/>
  </w:num>
  <w:num w:numId="48">
    <w:abstractNumId w:val="45"/>
  </w:num>
  <w:num w:numId="49">
    <w:abstractNumId w:val="6"/>
  </w:num>
  <w:num w:numId="50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197644"/>
    <w:rsid w:val="000009D4"/>
    <w:rsid w:val="00000E97"/>
    <w:rsid w:val="000010A7"/>
    <w:rsid w:val="00001F69"/>
    <w:rsid w:val="00002AA3"/>
    <w:rsid w:val="00002E8E"/>
    <w:rsid w:val="000033C8"/>
    <w:rsid w:val="00003C28"/>
    <w:rsid w:val="0000454B"/>
    <w:rsid w:val="00004BFD"/>
    <w:rsid w:val="00005080"/>
    <w:rsid w:val="00006851"/>
    <w:rsid w:val="00011652"/>
    <w:rsid w:val="00011888"/>
    <w:rsid w:val="000126E8"/>
    <w:rsid w:val="000140AD"/>
    <w:rsid w:val="00014F1B"/>
    <w:rsid w:val="00015955"/>
    <w:rsid w:val="00015C21"/>
    <w:rsid w:val="000173F5"/>
    <w:rsid w:val="000177A3"/>
    <w:rsid w:val="00017AF3"/>
    <w:rsid w:val="00020088"/>
    <w:rsid w:val="000204E3"/>
    <w:rsid w:val="00022E91"/>
    <w:rsid w:val="00023D3B"/>
    <w:rsid w:val="00023DA1"/>
    <w:rsid w:val="00024535"/>
    <w:rsid w:val="0002557C"/>
    <w:rsid w:val="00025C74"/>
    <w:rsid w:val="00026C1F"/>
    <w:rsid w:val="0003094B"/>
    <w:rsid w:val="00031B15"/>
    <w:rsid w:val="00033251"/>
    <w:rsid w:val="00033689"/>
    <w:rsid w:val="000354C0"/>
    <w:rsid w:val="000357AC"/>
    <w:rsid w:val="00035A37"/>
    <w:rsid w:val="000366F7"/>
    <w:rsid w:val="00041541"/>
    <w:rsid w:val="0004190E"/>
    <w:rsid w:val="0004211C"/>
    <w:rsid w:val="000425D9"/>
    <w:rsid w:val="00043AEC"/>
    <w:rsid w:val="000442F5"/>
    <w:rsid w:val="000472AA"/>
    <w:rsid w:val="000473F2"/>
    <w:rsid w:val="00050685"/>
    <w:rsid w:val="00050F65"/>
    <w:rsid w:val="0005233C"/>
    <w:rsid w:val="00052ED6"/>
    <w:rsid w:val="00053509"/>
    <w:rsid w:val="00053846"/>
    <w:rsid w:val="0005483F"/>
    <w:rsid w:val="0005620F"/>
    <w:rsid w:val="000565A1"/>
    <w:rsid w:val="00057695"/>
    <w:rsid w:val="00061BFC"/>
    <w:rsid w:val="00062AE6"/>
    <w:rsid w:val="00064366"/>
    <w:rsid w:val="00065C0C"/>
    <w:rsid w:val="00066988"/>
    <w:rsid w:val="00067111"/>
    <w:rsid w:val="0007197B"/>
    <w:rsid w:val="00071AB8"/>
    <w:rsid w:val="00071CF5"/>
    <w:rsid w:val="0007293A"/>
    <w:rsid w:val="00074988"/>
    <w:rsid w:val="00074E29"/>
    <w:rsid w:val="0007618E"/>
    <w:rsid w:val="000764DF"/>
    <w:rsid w:val="00077862"/>
    <w:rsid w:val="00077E3A"/>
    <w:rsid w:val="00080B09"/>
    <w:rsid w:val="00080B23"/>
    <w:rsid w:val="00080D44"/>
    <w:rsid w:val="00081478"/>
    <w:rsid w:val="00081866"/>
    <w:rsid w:val="000822FA"/>
    <w:rsid w:val="00083516"/>
    <w:rsid w:val="00083536"/>
    <w:rsid w:val="00083A45"/>
    <w:rsid w:val="00083B68"/>
    <w:rsid w:val="00084657"/>
    <w:rsid w:val="00084B0B"/>
    <w:rsid w:val="000853B5"/>
    <w:rsid w:val="0008541A"/>
    <w:rsid w:val="00085CA3"/>
    <w:rsid w:val="000861E9"/>
    <w:rsid w:val="0008664B"/>
    <w:rsid w:val="0008793B"/>
    <w:rsid w:val="0009116D"/>
    <w:rsid w:val="000916FD"/>
    <w:rsid w:val="00092274"/>
    <w:rsid w:val="00092761"/>
    <w:rsid w:val="00092AFF"/>
    <w:rsid w:val="000938FE"/>
    <w:rsid w:val="000942A3"/>
    <w:rsid w:val="000950AB"/>
    <w:rsid w:val="000956E5"/>
    <w:rsid w:val="0009603C"/>
    <w:rsid w:val="000A01C5"/>
    <w:rsid w:val="000A1E38"/>
    <w:rsid w:val="000A23DD"/>
    <w:rsid w:val="000A30B4"/>
    <w:rsid w:val="000A48F1"/>
    <w:rsid w:val="000A69CA"/>
    <w:rsid w:val="000A716E"/>
    <w:rsid w:val="000B050A"/>
    <w:rsid w:val="000B0FFC"/>
    <w:rsid w:val="000B152D"/>
    <w:rsid w:val="000B1C47"/>
    <w:rsid w:val="000B20AB"/>
    <w:rsid w:val="000B2BCE"/>
    <w:rsid w:val="000B345D"/>
    <w:rsid w:val="000B3BA1"/>
    <w:rsid w:val="000B3CDA"/>
    <w:rsid w:val="000B5D91"/>
    <w:rsid w:val="000B6146"/>
    <w:rsid w:val="000B65C0"/>
    <w:rsid w:val="000B65F3"/>
    <w:rsid w:val="000C058D"/>
    <w:rsid w:val="000C05CA"/>
    <w:rsid w:val="000C0E10"/>
    <w:rsid w:val="000C0E15"/>
    <w:rsid w:val="000C105F"/>
    <w:rsid w:val="000C191D"/>
    <w:rsid w:val="000C257D"/>
    <w:rsid w:val="000C3DF2"/>
    <w:rsid w:val="000C4217"/>
    <w:rsid w:val="000C45BB"/>
    <w:rsid w:val="000C4F31"/>
    <w:rsid w:val="000C6133"/>
    <w:rsid w:val="000C6EF1"/>
    <w:rsid w:val="000D02A6"/>
    <w:rsid w:val="000D0AC8"/>
    <w:rsid w:val="000D109A"/>
    <w:rsid w:val="000D117B"/>
    <w:rsid w:val="000D148D"/>
    <w:rsid w:val="000D16F4"/>
    <w:rsid w:val="000D17DF"/>
    <w:rsid w:val="000D19D0"/>
    <w:rsid w:val="000D27A6"/>
    <w:rsid w:val="000D392A"/>
    <w:rsid w:val="000D40B7"/>
    <w:rsid w:val="000D4B0F"/>
    <w:rsid w:val="000D4D95"/>
    <w:rsid w:val="000D4FC0"/>
    <w:rsid w:val="000D5A22"/>
    <w:rsid w:val="000D600B"/>
    <w:rsid w:val="000D608D"/>
    <w:rsid w:val="000D6D89"/>
    <w:rsid w:val="000D6E51"/>
    <w:rsid w:val="000D712C"/>
    <w:rsid w:val="000D7783"/>
    <w:rsid w:val="000E0785"/>
    <w:rsid w:val="000E20C2"/>
    <w:rsid w:val="000E34B3"/>
    <w:rsid w:val="000E4CCE"/>
    <w:rsid w:val="000E4F74"/>
    <w:rsid w:val="000E74C8"/>
    <w:rsid w:val="000E7929"/>
    <w:rsid w:val="000E7CAC"/>
    <w:rsid w:val="000F0DEF"/>
    <w:rsid w:val="000F1798"/>
    <w:rsid w:val="000F1DFE"/>
    <w:rsid w:val="000F202D"/>
    <w:rsid w:val="000F20AF"/>
    <w:rsid w:val="000F21C6"/>
    <w:rsid w:val="000F2820"/>
    <w:rsid w:val="000F3041"/>
    <w:rsid w:val="000F3533"/>
    <w:rsid w:val="000F3A17"/>
    <w:rsid w:val="000F3EFF"/>
    <w:rsid w:val="000F7132"/>
    <w:rsid w:val="000F73A2"/>
    <w:rsid w:val="000F7B30"/>
    <w:rsid w:val="001001FC"/>
    <w:rsid w:val="0010031C"/>
    <w:rsid w:val="0010143C"/>
    <w:rsid w:val="00102944"/>
    <w:rsid w:val="0010390B"/>
    <w:rsid w:val="00103AE4"/>
    <w:rsid w:val="00103E75"/>
    <w:rsid w:val="00103EE6"/>
    <w:rsid w:val="00104129"/>
    <w:rsid w:val="00105421"/>
    <w:rsid w:val="00105790"/>
    <w:rsid w:val="001075E5"/>
    <w:rsid w:val="00107BE8"/>
    <w:rsid w:val="001103B9"/>
    <w:rsid w:val="00110E29"/>
    <w:rsid w:val="00111642"/>
    <w:rsid w:val="0011248E"/>
    <w:rsid w:val="00113B52"/>
    <w:rsid w:val="0011412C"/>
    <w:rsid w:val="001148CF"/>
    <w:rsid w:val="001151A2"/>
    <w:rsid w:val="001157E3"/>
    <w:rsid w:val="0011585C"/>
    <w:rsid w:val="00117B00"/>
    <w:rsid w:val="00117BC3"/>
    <w:rsid w:val="00117CD0"/>
    <w:rsid w:val="00117DDF"/>
    <w:rsid w:val="00117E11"/>
    <w:rsid w:val="00120F7D"/>
    <w:rsid w:val="00121052"/>
    <w:rsid w:val="00122647"/>
    <w:rsid w:val="00122B1F"/>
    <w:rsid w:val="00124E64"/>
    <w:rsid w:val="00125BE7"/>
    <w:rsid w:val="00126F41"/>
    <w:rsid w:val="0012739F"/>
    <w:rsid w:val="001274F1"/>
    <w:rsid w:val="00127770"/>
    <w:rsid w:val="00127C5C"/>
    <w:rsid w:val="001314CB"/>
    <w:rsid w:val="00131FC5"/>
    <w:rsid w:val="00133497"/>
    <w:rsid w:val="00133C1B"/>
    <w:rsid w:val="00134859"/>
    <w:rsid w:val="00134C71"/>
    <w:rsid w:val="00135428"/>
    <w:rsid w:val="00135DAC"/>
    <w:rsid w:val="001367D6"/>
    <w:rsid w:val="00136CE7"/>
    <w:rsid w:val="00137311"/>
    <w:rsid w:val="00140423"/>
    <w:rsid w:val="001419F5"/>
    <w:rsid w:val="00141A18"/>
    <w:rsid w:val="00142A6B"/>
    <w:rsid w:val="00142F8B"/>
    <w:rsid w:val="00143B2D"/>
    <w:rsid w:val="00143FA6"/>
    <w:rsid w:val="001442D8"/>
    <w:rsid w:val="00145072"/>
    <w:rsid w:val="001507EF"/>
    <w:rsid w:val="00150A3A"/>
    <w:rsid w:val="00151AF2"/>
    <w:rsid w:val="00151E88"/>
    <w:rsid w:val="001533EA"/>
    <w:rsid w:val="00155B17"/>
    <w:rsid w:val="0015607E"/>
    <w:rsid w:val="00156A1E"/>
    <w:rsid w:val="00156E18"/>
    <w:rsid w:val="001572FC"/>
    <w:rsid w:val="00157560"/>
    <w:rsid w:val="001576BB"/>
    <w:rsid w:val="00160478"/>
    <w:rsid w:val="00160637"/>
    <w:rsid w:val="0016078D"/>
    <w:rsid w:val="00161372"/>
    <w:rsid w:val="00162D69"/>
    <w:rsid w:val="00165ABF"/>
    <w:rsid w:val="00165EC5"/>
    <w:rsid w:val="001661A4"/>
    <w:rsid w:val="00166524"/>
    <w:rsid w:val="00166BCE"/>
    <w:rsid w:val="00167F6E"/>
    <w:rsid w:val="00170EF8"/>
    <w:rsid w:val="0017117F"/>
    <w:rsid w:val="0017143F"/>
    <w:rsid w:val="0017202B"/>
    <w:rsid w:val="00172425"/>
    <w:rsid w:val="00172CA1"/>
    <w:rsid w:val="00172D23"/>
    <w:rsid w:val="001747D6"/>
    <w:rsid w:val="0017631B"/>
    <w:rsid w:val="001769B8"/>
    <w:rsid w:val="00176EE0"/>
    <w:rsid w:val="001771B9"/>
    <w:rsid w:val="00180375"/>
    <w:rsid w:val="001809E9"/>
    <w:rsid w:val="0018116A"/>
    <w:rsid w:val="00181F34"/>
    <w:rsid w:val="0018229A"/>
    <w:rsid w:val="0018257F"/>
    <w:rsid w:val="00182701"/>
    <w:rsid w:val="00182891"/>
    <w:rsid w:val="00185A41"/>
    <w:rsid w:val="00190370"/>
    <w:rsid w:val="00191D8D"/>
    <w:rsid w:val="001921D2"/>
    <w:rsid w:val="00194347"/>
    <w:rsid w:val="00194D48"/>
    <w:rsid w:val="00195D17"/>
    <w:rsid w:val="001965D1"/>
    <w:rsid w:val="00196617"/>
    <w:rsid w:val="00196EC4"/>
    <w:rsid w:val="00196EDE"/>
    <w:rsid w:val="001975C0"/>
    <w:rsid w:val="00197644"/>
    <w:rsid w:val="00197B8A"/>
    <w:rsid w:val="00197CE5"/>
    <w:rsid w:val="001A0441"/>
    <w:rsid w:val="001A0BA7"/>
    <w:rsid w:val="001A3D82"/>
    <w:rsid w:val="001A50F3"/>
    <w:rsid w:val="001A6AA0"/>
    <w:rsid w:val="001A6F45"/>
    <w:rsid w:val="001A70BC"/>
    <w:rsid w:val="001B06DB"/>
    <w:rsid w:val="001B214C"/>
    <w:rsid w:val="001B2449"/>
    <w:rsid w:val="001B2EB3"/>
    <w:rsid w:val="001B30EC"/>
    <w:rsid w:val="001B3EE2"/>
    <w:rsid w:val="001B4107"/>
    <w:rsid w:val="001B586A"/>
    <w:rsid w:val="001B6568"/>
    <w:rsid w:val="001B6AEE"/>
    <w:rsid w:val="001B6CC7"/>
    <w:rsid w:val="001B6F18"/>
    <w:rsid w:val="001B73A0"/>
    <w:rsid w:val="001B7677"/>
    <w:rsid w:val="001B7F48"/>
    <w:rsid w:val="001C128A"/>
    <w:rsid w:val="001C289F"/>
    <w:rsid w:val="001C3838"/>
    <w:rsid w:val="001C52C0"/>
    <w:rsid w:val="001C5434"/>
    <w:rsid w:val="001C554E"/>
    <w:rsid w:val="001C6530"/>
    <w:rsid w:val="001D158A"/>
    <w:rsid w:val="001D1FD7"/>
    <w:rsid w:val="001D4D90"/>
    <w:rsid w:val="001D5A8F"/>
    <w:rsid w:val="001D6929"/>
    <w:rsid w:val="001D77CF"/>
    <w:rsid w:val="001E0120"/>
    <w:rsid w:val="001E0313"/>
    <w:rsid w:val="001E0B42"/>
    <w:rsid w:val="001E0B67"/>
    <w:rsid w:val="001E1E1E"/>
    <w:rsid w:val="001E27F0"/>
    <w:rsid w:val="001E402D"/>
    <w:rsid w:val="001E4F77"/>
    <w:rsid w:val="001E563C"/>
    <w:rsid w:val="001E59CC"/>
    <w:rsid w:val="001F00C6"/>
    <w:rsid w:val="001F098F"/>
    <w:rsid w:val="001F164E"/>
    <w:rsid w:val="001F25F5"/>
    <w:rsid w:val="001F4515"/>
    <w:rsid w:val="001F5CAA"/>
    <w:rsid w:val="001F5CE0"/>
    <w:rsid w:val="001F64EF"/>
    <w:rsid w:val="001F6952"/>
    <w:rsid w:val="001F6A43"/>
    <w:rsid w:val="001F7C12"/>
    <w:rsid w:val="001F7F89"/>
    <w:rsid w:val="0020100B"/>
    <w:rsid w:val="00202F26"/>
    <w:rsid w:val="00202FDA"/>
    <w:rsid w:val="002038A1"/>
    <w:rsid w:val="00203B9F"/>
    <w:rsid w:val="0020419B"/>
    <w:rsid w:val="00205F62"/>
    <w:rsid w:val="0021028A"/>
    <w:rsid w:val="00210DF0"/>
    <w:rsid w:val="0021108D"/>
    <w:rsid w:val="002110AC"/>
    <w:rsid w:val="0021176E"/>
    <w:rsid w:val="00211A9A"/>
    <w:rsid w:val="002137AE"/>
    <w:rsid w:val="002149A3"/>
    <w:rsid w:val="0021624C"/>
    <w:rsid w:val="002171DD"/>
    <w:rsid w:val="0021749B"/>
    <w:rsid w:val="0021754E"/>
    <w:rsid w:val="002178A4"/>
    <w:rsid w:val="00217A16"/>
    <w:rsid w:val="00217C0B"/>
    <w:rsid w:val="00217F77"/>
    <w:rsid w:val="002200F4"/>
    <w:rsid w:val="002205BF"/>
    <w:rsid w:val="00220BAF"/>
    <w:rsid w:val="00222A16"/>
    <w:rsid w:val="00222AE4"/>
    <w:rsid w:val="0022482F"/>
    <w:rsid w:val="00224AFC"/>
    <w:rsid w:val="002250A1"/>
    <w:rsid w:val="00226828"/>
    <w:rsid w:val="0022687C"/>
    <w:rsid w:val="00227CB2"/>
    <w:rsid w:val="00230276"/>
    <w:rsid w:val="00230406"/>
    <w:rsid w:val="002323D7"/>
    <w:rsid w:val="00233508"/>
    <w:rsid w:val="00233E8C"/>
    <w:rsid w:val="002342DA"/>
    <w:rsid w:val="00234D7F"/>
    <w:rsid w:val="0023505C"/>
    <w:rsid w:val="002350FC"/>
    <w:rsid w:val="002361C1"/>
    <w:rsid w:val="002430CF"/>
    <w:rsid w:val="002436F1"/>
    <w:rsid w:val="00243948"/>
    <w:rsid w:val="00243A06"/>
    <w:rsid w:val="00244035"/>
    <w:rsid w:val="0024525F"/>
    <w:rsid w:val="00245F82"/>
    <w:rsid w:val="00245F9D"/>
    <w:rsid w:val="00246C6E"/>
    <w:rsid w:val="00246D45"/>
    <w:rsid w:val="00246EFE"/>
    <w:rsid w:val="00246F43"/>
    <w:rsid w:val="002500B9"/>
    <w:rsid w:val="00250CBF"/>
    <w:rsid w:val="00251386"/>
    <w:rsid w:val="0025215D"/>
    <w:rsid w:val="00252C1E"/>
    <w:rsid w:val="002535A3"/>
    <w:rsid w:val="0025374E"/>
    <w:rsid w:val="002543E6"/>
    <w:rsid w:val="002543FC"/>
    <w:rsid w:val="00255069"/>
    <w:rsid w:val="00255A48"/>
    <w:rsid w:val="00255E00"/>
    <w:rsid w:val="00256F3C"/>
    <w:rsid w:val="0025708E"/>
    <w:rsid w:val="00257DAB"/>
    <w:rsid w:val="002611AB"/>
    <w:rsid w:val="0026200A"/>
    <w:rsid w:val="002645DC"/>
    <w:rsid w:val="00264EEB"/>
    <w:rsid w:val="00266C3E"/>
    <w:rsid w:val="002672A6"/>
    <w:rsid w:val="00271548"/>
    <w:rsid w:val="00271C83"/>
    <w:rsid w:val="00271F6C"/>
    <w:rsid w:val="002726E4"/>
    <w:rsid w:val="002732D3"/>
    <w:rsid w:val="0027677F"/>
    <w:rsid w:val="00276C0C"/>
    <w:rsid w:val="0027726D"/>
    <w:rsid w:val="002778A5"/>
    <w:rsid w:val="00277A1A"/>
    <w:rsid w:val="0028103F"/>
    <w:rsid w:val="002810EC"/>
    <w:rsid w:val="002818B9"/>
    <w:rsid w:val="00281DA8"/>
    <w:rsid w:val="002824DD"/>
    <w:rsid w:val="002834B8"/>
    <w:rsid w:val="00284881"/>
    <w:rsid w:val="00284D7B"/>
    <w:rsid w:val="00286ED3"/>
    <w:rsid w:val="0029061A"/>
    <w:rsid w:val="002916A1"/>
    <w:rsid w:val="00291E25"/>
    <w:rsid w:val="00292AF6"/>
    <w:rsid w:val="002938E5"/>
    <w:rsid w:val="00293B26"/>
    <w:rsid w:val="00295CEF"/>
    <w:rsid w:val="002966D8"/>
    <w:rsid w:val="0029738D"/>
    <w:rsid w:val="002A0268"/>
    <w:rsid w:val="002A0927"/>
    <w:rsid w:val="002A386B"/>
    <w:rsid w:val="002A3C93"/>
    <w:rsid w:val="002A4603"/>
    <w:rsid w:val="002A6FAC"/>
    <w:rsid w:val="002A7496"/>
    <w:rsid w:val="002A7982"/>
    <w:rsid w:val="002B4FB3"/>
    <w:rsid w:val="002B71D0"/>
    <w:rsid w:val="002C0186"/>
    <w:rsid w:val="002C2398"/>
    <w:rsid w:val="002C2DFC"/>
    <w:rsid w:val="002C48ED"/>
    <w:rsid w:val="002C4AD4"/>
    <w:rsid w:val="002C4FCC"/>
    <w:rsid w:val="002C5BA6"/>
    <w:rsid w:val="002D0B6F"/>
    <w:rsid w:val="002D0BDF"/>
    <w:rsid w:val="002D0C4A"/>
    <w:rsid w:val="002D23AE"/>
    <w:rsid w:val="002D569D"/>
    <w:rsid w:val="002D5B02"/>
    <w:rsid w:val="002D6429"/>
    <w:rsid w:val="002D76B5"/>
    <w:rsid w:val="002D7E1C"/>
    <w:rsid w:val="002E0EED"/>
    <w:rsid w:val="002E15F8"/>
    <w:rsid w:val="002E235F"/>
    <w:rsid w:val="002E24E5"/>
    <w:rsid w:val="002E313D"/>
    <w:rsid w:val="002E46B9"/>
    <w:rsid w:val="002E5F7D"/>
    <w:rsid w:val="002E6C5C"/>
    <w:rsid w:val="002E6C78"/>
    <w:rsid w:val="002E6DE2"/>
    <w:rsid w:val="002E6E71"/>
    <w:rsid w:val="002F00FA"/>
    <w:rsid w:val="002F07E5"/>
    <w:rsid w:val="002F0821"/>
    <w:rsid w:val="002F14BE"/>
    <w:rsid w:val="002F2357"/>
    <w:rsid w:val="002F2A05"/>
    <w:rsid w:val="002F37ED"/>
    <w:rsid w:val="002F38FE"/>
    <w:rsid w:val="002F46F5"/>
    <w:rsid w:val="002F4759"/>
    <w:rsid w:val="002F48FB"/>
    <w:rsid w:val="002F4EC9"/>
    <w:rsid w:val="002F557C"/>
    <w:rsid w:val="002F570A"/>
    <w:rsid w:val="002F5B54"/>
    <w:rsid w:val="00300086"/>
    <w:rsid w:val="003008E5"/>
    <w:rsid w:val="0030173F"/>
    <w:rsid w:val="00302E32"/>
    <w:rsid w:val="00303494"/>
    <w:rsid w:val="00303AB2"/>
    <w:rsid w:val="00303BE6"/>
    <w:rsid w:val="00303D52"/>
    <w:rsid w:val="00306B12"/>
    <w:rsid w:val="00307FE2"/>
    <w:rsid w:val="00310402"/>
    <w:rsid w:val="00310719"/>
    <w:rsid w:val="0031154D"/>
    <w:rsid w:val="00311679"/>
    <w:rsid w:val="0031285B"/>
    <w:rsid w:val="00313894"/>
    <w:rsid w:val="00313C90"/>
    <w:rsid w:val="0031468E"/>
    <w:rsid w:val="00314B7D"/>
    <w:rsid w:val="00314CB5"/>
    <w:rsid w:val="0031571A"/>
    <w:rsid w:val="003169E0"/>
    <w:rsid w:val="00321E16"/>
    <w:rsid w:val="00321F21"/>
    <w:rsid w:val="003232EA"/>
    <w:rsid w:val="00323907"/>
    <w:rsid w:val="00323BFD"/>
    <w:rsid w:val="00324B0C"/>
    <w:rsid w:val="00324FB6"/>
    <w:rsid w:val="0032526D"/>
    <w:rsid w:val="0032561E"/>
    <w:rsid w:val="00326289"/>
    <w:rsid w:val="00327155"/>
    <w:rsid w:val="0032722E"/>
    <w:rsid w:val="003276DF"/>
    <w:rsid w:val="00327E50"/>
    <w:rsid w:val="00331CE3"/>
    <w:rsid w:val="00332070"/>
    <w:rsid w:val="0033285A"/>
    <w:rsid w:val="0033324F"/>
    <w:rsid w:val="003335C3"/>
    <w:rsid w:val="003337D6"/>
    <w:rsid w:val="00335802"/>
    <w:rsid w:val="003362B0"/>
    <w:rsid w:val="003365D6"/>
    <w:rsid w:val="00337672"/>
    <w:rsid w:val="003403CC"/>
    <w:rsid w:val="003413AE"/>
    <w:rsid w:val="00341FB2"/>
    <w:rsid w:val="003448F9"/>
    <w:rsid w:val="00344D70"/>
    <w:rsid w:val="00344F20"/>
    <w:rsid w:val="00346DCA"/>
    <w:rsid w:val="00347001"/>
    <w:rsid w:val="00347C55"/>
    <w:rsid w:val="003511F0"/>
    <w:rsid w:val="0035138F"/>
    <w:rsid w:val="0035295D"/>
    <w:rsid w:val="00353C71"/>
    <w:rsid w:val="00353CDC"/>
    <w:rsid w:val="003548DD"/>
    <w:rsid w:val="00354F1E"/>
    <w:rsid w:val="003574C6"/>
    <w:rsid w:val="003579A7"/>
    <w:rsid w:val="0036037F"/>
    <w:rsid w:val="0036057A"/>
    <w:rsid w:val="00362D9D"/>
    <w:rsid w:val="00363625"/>
    <w:rsid w:val="003636DC"/>
    <w:rsid w:val="00364027"/>
    <w:rsid w:val="003646E0"/>
    <w:rsid w:val="00364805"/>
    <w:rsid w:val="003657F0"/>
    <w:rsid w:val="003668FC"/>
    <w:rsid w:val="0036793E"/>
    <w:rsid w:val="00367940"/>
    <w:rsid w:val="003679DB"/>
    <w:rsid w:val="00370E97"/>
    <w:rsid w:val="003720D6"/>
    <w:rsid w:val="003722EA"/>
    <w:rsid w:val="0037304C"/>
    <w:rsid w:val="00373220"/>
    <w:rsid w:val="00373988"/>
    <w:rsid w:val="003746D0"/>
    <w:rsid w:val="00375ACE"/>
    <w:rsid w:val="003765E4"/>
    <w:rsid w:val="00376D89"/>
    <w:rsid w:val="00380002"/>
    <w:rsid w:val="003804A8"/>
    <w:rsid w:val="003805C7"/>
    <w:rsid w:val="003813D7"/>
    <w:rsid w:val="0038267C"/>
    <w:rsid w:val="0038353D"/>
    <w:rsid w:val="00383777"/>
    <w:rsid w:val="003837A6"/>
    <w:rsid w:val="00383C10"/>
    <w:rsid w:val="0038451D"/>
    <w:rsid w:val="00385361"/>
    <w:rsid w:val="00385B82"/>
    <w:rsid w:val="00385F64"/>
    <w:rsid w:val="003863A6"/>
    <w:rsid w:val="00387175"/>
    <w:rsid w:val="003871B7"/>
    <w:rsid w:val="00387B75"/>
    <w:rsid w:val="00387EC4"/>
    <w:rsid w:val="00387FE6"/>
    <w:rsid w:val="0039012F"/>
    <w:rsid w:val="00390B3C"/>
    <w:rsid w:val="003911A6"/>
    <w:rsid w:val="003915CB"/>
    <w:rsid w:val="00392582"/>
    <w:rsid w:val="0039274A"/>
    <w:rsid w:val="00392E90"/>
    <w:rsid w:val="00395F76"/>
    <w:rsid w:val="00396390"/>
    <w:rsid w:val="00396737"/>
    <w:rsid w:val="00396752"/>
    <w:rsid w:val="00397E63"/>
    <w:rsid w:val="003A10F4"/>
    <w:rsid w:val="003A136E"/>
    <w:rsid w:val="003A163D"/>
    <w:rsid w:val="003A2BCD"/>
    <w:rsid w:val="003A3806"/>
    <w:rsid w:val="003A3DF9"/>
    <w:rsid w:val="003A504E"/>
    <w:rsid w:val="003A5704"/>
    <w:rsid w:val="003B0F64"/>
    <w:rsid w:val="003B28E5"/>
    <w:rsid w:val="003B32ED"/>
    <w:rsid w:val="003B4DDC"/>
    <w:rsid w:val="003B539A"/>
    <w:rsid w:val="003B6354"/>
    <w:rsid w:val="003B67F6"/>
    <w:rsid w:val="003B693B"/>
    <w:rsid w:val="003B6BAB"/>
    <w:rsid w:val="003B7FC8"/>
    <w:rsid w:val="003C02BD"/>
    <w:rsid w:val="003C0F70"/>
    <w:rsid w:val="003C1273"/>
    <w:rsid w:val="003C1B17"/>
    <w:rsid w:val="003C2E7C"/>
    <w:rsid w:val="003C3DE2"/>
    <w:rsid w:val="003C451C"/>
    <w:rsid w:val="003C4560"/>
    <w:rsid w:val="003C4EB7"/>
    <w:rsid w:val="003C517F"/>
    <w:rsid w:val="003C566E"/>
    <w:rsid w:val="003C5932"/>
    <w:rsid w:val="003C5B28"/>
    <w:rsid w:val="003C5F27"/>
    <w:rsid w:val="003C6093"/>
    <w:rsid w:val="003C761C"/>
    <w:rsid w:val="003D0DD0"/>
    <w:rsid w:val="003D1197"/>
    <w:rsid w:val="003D254D"/>
    <w:rsid w:val="003D2BEE"/>
    <w:rsid w:val="003D3703"/>
    <w:rsid w:val="003D3862"/>
    <w:rsid w:val="003D41D7"/>
    <w:rsid w:val="003D46A4"/>
    <w:rsid w:val="003D577A"/>
    <w:rsid w:val="003D57CE"/>
    <w:rsid w:val="003D5FF1"/>
    <w:rsid w:val="003D64CF"/>
    <w:rsid w:val="003E142B"/>
    <w:rsid w:val="003E1BDD"/>
    <w:rsid w:val="003E26C5"/>
    <w:rsid w:val="003E2FE7"/>
    <w:rsid w:val="003E3353"/>
    <w:rsid w:val="003E35F1"/>
    <w:rsid w:val="003E3663"/>
    <w:rsid w:val="003E37F8"/>
    <w:rsid w:val="003E4879"/>
    <w:rsid w:val="003E577F"/>
    <w:rsid w:val="003E6410"/>
    <w:rsid w:val="003E6588"/>
    <w:rsid w:val="003E73E0"/>
    <w:rsid w:val="003E74D6"/>
    <w:rsid w:val="003F0C7C"/>
    <w:rsid w:val="003F103D"/>
    <w:rsid w:val="003F27F0"/>
    <w:rsid w:val="003F2EC5"/>
    <w:rsid w:val="003F6D04"/>
    <w:rsid w:val="003F6D6B"/>
    <w:rsid w:val="003F7208"/>
    <w:rsid w:val="003F7ABB"/>
    <w:rsid w:val="003F7DF3"/>
    <w:rsid w:val="004003AD"/>
    <w:rsid w:val="0040083F"/>
    <w:rsid w:val="004019C6"/>
    <w:rsid w:val="00402749"/>
    <w:rsid w:val="0040335C"/>
    <w:rsid w:val="004037F9"/>
    <w:rsid w:val="00404B63"/>
    <w:rsid w:val="00404D1F"/>
    <w:rsid w:val="0040685F"/>
    <w:rsid w:val="00406CCB"/>
    <w:rsid w:val="00406D73"/>
    <w:rsid w:val="00406EB7"/>
    <w:rsid w:val="004117C0"/>
    <w:rsid w:val="00411EBC"/>
    <w:rsid w:val="0041229E"/>
    <w:rsid w:val="00412319"/>
    <w:rsid w:val="00412DFC"/>
    <w:rsid w:val="004136C2"/>
    <w:rsid w:val="00413E41"/>
    <w:rsid w:val="00414890"/>
    <w:rsid w:val="0041644F"/>
    <w:rsid w:val="00416682"/>
    <w:rsid w:val="00416BEE"/>
    <w:rsid w:val="00416DA5"/>
    <w:rsid w:val="00417BCB"/>
    <w:rsid w:val="00417D87"/>
    <w:rsid w:val="00422328"/>
    <w:rsid w:val="00422492"/>
    <w:rsid w:val="00427012"/>
    <w:rsid w:val="0043012A"/>
    <w:rsid w:val="0043039E"/>
    <w:rsid w:val="00430AFB"/>
    <w:rsid w:val="00430EEF"/>
    <w:rsid w:val="00432B44"/>
    <w:rsid w:val="00433F42"/>
    <w:rsid w:val="004345C0"/>
    <w:rsid w:val="00434BE6"/>
    <w:rsid w:val="00436612"/>
    <w:rsid w:val="00437838"/>
    <w:rsid w:val="00441C30"/>
    <w:rsid w:val="00443DE5"/>
    <w:rsid w:val="00444AA3"/>
    <w:rsid w:val="00445185"/>
    <w:rsid w:val="004469E6"/>
    <w:rsid w:val="00451248"/>
    <w:rsid w:val="00452106"/>
    <w:rsid w:val="00453207"/>
    <w:rsid w:val="004544AA"/>
    <w:rsid w:val="00454ACC"/>
    <w:rsid w:val="00455059"/>
    <w:rsid w:val="0045528B"/>
    <w:rsid w:val="0045558F"/>
    <w:rsid w:val="0045597F"/>
    <w:rsid w:val="00455BE5"/>
    <w:rsid w:val="004569AA"/>
    <w:rsid w:val="00460705"/>
    <w:rsid w:val="00460777"/>
    <w:rsid w:val="00460B79"/>
    <w:rsid w:val="00460E42"/>
    <w:rsid w:val="00461CFF"/>
    <w:rsid w:val="00462717"/>
    <w:rsid w:val="00462C97"/>
    <w:rsid w:val="00462E7B"/>
    <w:rsid w:val="0046345D"/>
    <w:rsid w:val="00463590"/>
    <w:rsid w:val="00463805"/>
    <w:rsid w:val="00464289"/>
    <w:rsid w:val="004642BC"/>
    <w:rsid w:val="004647B6"/>
    <w:rsid w:val="00464C13"/>
    <w:rsid w:val="004667E0"/>
    <w:rsid w:val="00466841"/>
    <w:rsid w:val="004678A0"/>
    <w:rsid w:val="0047239E"/>
    <w:rsid w:val="004733A0"/>
    <w:rsid w:val="004738B7"/>
    <w:rsid w:val="00473E2F"/>
    <w:rsid w:val="00474822"/>
    <w:rsid w:val="0047543B"/>
    <w:rsid w:val="00475A73"/>
    <w:rsid w:val="00475A79"/>
    <w:rsid w:val="00476AF5"/>
    <w:rsid w:val="00480535"/>
    <w:rsid w:val="00480D97"/>
    <w:rsid w:val="00481820"/>
    <w:rsid w:val="00481A9D"/>
    <w:rsid w:val="00481B55"/>
    <w:rsid w:val="00481FA1"/>
    <w:rsid w:val="0048369A"/>
    <w:rsid w:val="00484553"/>
    <w:rsid w:val="00485CD2"/>
    <w:rsid w:val="00485D86"/>
    <w:rsid w:val="0048625D"/>
    <w:rsid w:val="004867CC"/>
    <w:rsid w:val="00487E4D"/>
    <w:rsid w:val="004900AC"/>
    <w:rsid w:val="00490F7D"/>
    <w:rsid w:val="004924E4"/>
    <w:rsid w:val="00492AAC"/>
    <w:rsid w:val="00493353"/>
    <w:rsid w:val="00493370"/>
    <w:rsid w:val="00493E16"/>
    <w:rsid w:val="004947E0"/>
    <w:rsid w:val="00494EFA"/>
    <w:rsid w:val="00495061"/>
    <w:rsid w:val="00495298"/>
    <w:rsid w:val="004956EE"/>
    <w:rsid w:val="004966BE"/>
    <w:rsid w:val="004A00AE"/>
    <w:rsid w:val="004A0806"/>
    <w:rsid w:val="004A1F31"/>
    <w:rsid w:val="004A2B91"/>
    <w:rsid w:val="004A344A"/>
    <w:rsid w:val="004A35F9"/>
    <w:rsid w:val="004A440D"/>
    <w:rsid w:val="004A4A14"/>
    <w:rsid w:val="004A64B6"/>
    <w:rsid w:val="004A6847"/>
    <w:rsid w:val="004A6B93"/>
    <w:rsid w:val="004A760D"/>
    <w:rsid w:val="004B0C98"/>
    <w:rsid w:val="004B18BC"/>
    <w:rsid w:val="004B1E1B"/>
    <w:rsid w:val="004B20C6"/>
    <w:rsid w:val="004B2752"/>
    <w:rsid w:val="004B2E38"/>
    <w:rsid w:val="004B3E56"/>
    <w:rsid w:val="004B3EDB"/>
    <w:rsid w:val="004B504D"/>
    <w:rsid w:val="004B5407"/>
    <w:rsid w:val="004B688B"/>
    <w:rsid w:val="004B7681"/>
    <w:rsid w:val="004B7988"/>
    <w:rsid w:val="004C05C6"/>
    <w:rsid w:val="004C13B1"/>
    <w:rsid w:val="004C25D0"/>
    <w:rsid w:val="004C2678"/>
    <w:rsid w:val="004C2B88"/>
    <w:rsid w:val="004C2F41"/>
    <w:rsid w:val="004C340C"/>
    <w:rsid w:val="004C3E06"/>
    <w:rsid w:val="004C3F77"/>
    <w:rsid w:val="004C43D6"/>
    <w:rsid w:val="004C4800"/>
    <w:rsid w:val="004C62FF"/>
    <w:rsid w:val="004C74F4"/>
    <w:rsid w:val="004D0379"/>
    <w:rsid w:val="004D0559"/>
    <w:rsid w:val="004D136D"/>
    <w:rsid w:val="004D2072"/>
    <w:rsid w:val="004D39AF"/>
    <w:rsid w:val="004D3A17"/>
    <w:rsid w:val="004D419E"/>
    <w:rsid w:val="004D43D5"/>
    <w:rsid w:val="004D4E3D"/>
    <w:rsid w:val="004D4EB9"/>
    <w:rsid w:val="004D5024"/>
    <w:rsid w:val="004D507E"/>
    <w:rsid w:val="004D67A2"/>
    <w:rsid w:val="004D686F"/>
    <w:rsid w:val="004D6BE6"/>
    <w:rsid w:val="004D729F"/>
    <w:rsid w:val="004E0F96"/>
    <w:rsid w:val="004E19EC"/>
    <w:rsid w:val="004E1C20"/>
    <w:rsid w:val="004E29E2"/>
    <w:rsid w:val="004E382B"/>
    <w:rsid w:val="004E4481"/>
    <w:rsid w:val="004E47BE"/>
    <w:rsid w:val="004E4E0D"/>
    <w:rsid w:val="004E54EB"/>
    <w:rsid w:val="004E7698"/>
    <w:rsid w:val="004F0177"/>
    <w:rsid w:val="004F040F"/>
    <w:rsid w:val="004F0533"/>
    <w:rsid w:val="004F072B"/>
    <w:rsid w:val="004F0D9C"/>
    <w:rsid w:val="004F125D"/>
    <w:rsid w:val="004F1521"/>
    <w:rsid w:val="004F19C9"/>
    <w:rsid w:val="004F1A9E"/>
    <w:rsid w:val="004F3570"/>
    <w:rsid w:val="004F524E"/>
    <w:rsid w:val="004F5375"/>
    <w:rsid w:val="004F56A9"/>
    <w:rsid w:val="004F59D8"/>
    <w:rsid w:val="004F5A61"/>
    <w:rsid w:val="004F6436"/>
    <w:rsid w:val="004F75A5"/>
    <w:rsid w:val="004F7691"/>
    <w:rsid w:val="00500A2A"/>
    <w:rsid w:val="00500B55"/>
    <w:rsid w:val="00501243"/>
    <w:rsid w:val="005017F7"/>
    <w:rsid w:val="005018A7"/>
    <w:rsid w:val="00501D40"/>
    <w:rsid w:val="005023A5"/>
    <w:rsid w:val="005038E5"/>
    <w:rsid w:val="005041BC"/>
    <w:rsid w:val="0050432B"/>
    <w:rsid w:val="00505664"/>
    <w:rsid w:val="00506086"/>
    <w:rsid w:val="00506CE4"/>
    <w:rsid w:val="00507165"/>
    <w:rsid w:val="00507BC8"/>
    <w:rsid w:val="005108D1"/>
    <w:rsid w:val="00510909"/>
    <w:rsid w:val="005123AA"/>
    <w:rsid w:val="005139CF"/>
    <w:rsid w:val="0051411F"/>
    <w:rsid w:val="005141E4"/>
    <w:rsid w:val="005144EA"/>
    <w:rsid w:val="00514DD4"/>
    <w:rsid w:val="00516A6B"/>
    <w:rsid w:val="00517676"/>
    <w:rsid w:val="00517B7C"/>
    <w:rsid w:val="00517C1A"/>
    <w:rsid w:val="00521309"/>
    <w:rsid w:val="00521532"/>
    <w:rsid w:val="0052200B"/>
    <w:rsid w:val="00522B1D"/>
    <w:rsid w:val="00522F94"/>
    <w:rsid w:val="005231AC"/>
    <w:rsid w:val="00523913"/>
    <w:rsid w:val="00523C7A"/>
    <w:rsid w:val="00524807"/>
    <w:rsid w:val="00526ACB"/>
    <w:rsid w:val="00527668"/>
    <w:rsid w:val="005315B9"/>
    <w:rsid w:val="00532616"/>
    <w:rsid w:val="00533047"/>
    <w:rsid w:val="005351F5"/>
    <w:rsid w:val="005355D4"/>
    <w:rsid w:val="00536F64"/>
    <w:rsid w:val="00542D77"/>
    <w:rsid w:val="00543504"/>
    <w:rsid w:val="005439E3"/>
    <w:rsid w:val="0054429D"/>
    <w:rsid w:val="00544562"/>
    <w:rsid w:val="00545012"/>
    <w:rsid w:val="00545BC5"/>
    <w:rsid w:val="0054615E"/>
    <w:rsid w:val="00546A67"/>
    <w:rsid w:val="0054765B"/>
    <w:rsid w:val="0054797C"/>
    <w:rsid w:val="00554308"/>
    <w:rsid w:val="00554DFF"/>
    <w:rsid w:val="00555543"/>
    <w:rsid w:val="005556BB"/>
    <w:rsid w:val="00555DB6"/>
    <w:rsid w:val="0055656E"/>
    <w:rsid w:val="0055716A"/>
    <w:rsid w:val="00557340"/>
    <w:rsid w:val="00557513"/>
    <w:rsid w:val="005607A6"/>
    <w:rsid w:val="0056124A"/>
    <w:rsid w:val="00561BBF"/>
    <w:rsid w:val="00561F43"/>
    <w:rsid w:val="00561F45"/>
    <w:rsid w:val="00562857"/>
    <w:rsid w:val="00562C4D"/>
    <w:rsid w:val="005645B1"/>
    <w:rsid w:val="00564AEB"/>
    <w:rsid w:val="00564DD1"/>
    <w:rsid w:val="00566282"/>
    <w:rsid w:val="005666CB"/>
    <w:rsid w:val="00570319"/>
    <w:rsid w:val="00571D29"/>
    <w:rsid w:val="0057378A"/>
    <w:rsid w:val="0057496D"/>
    <w:rsid w:val="00574F59"/>
    <w:rsid w:val="00576907"/>
    <w:rsid w:val="005805CE"/>
    <w:rsid w:val="00580D71"/>
    <w:rsid w:val="00580DCB"/>
    <w:rsid w:val="005811CC"/>
    <w:rsid w:val="00581916"/>
    <w:rsid w:val="00581F6A"/>
    <w:rsid w:val="00581FFD"/>
    <w:rsid w:val="00583247"/>
    <w:rsid w:val="00583B81"/>
    <w:rsid w:val="00583F1F"/>
    <w:rsid w:val="00583F4E"/>
    <w:rsid w:val="005849B3"/>
    <w:rsid w:val="00585148"/>
    <w:rsid w:val="00586817"/>
    <w:rsid w:val="00586FDF"/>
    <w:rsid w:val="00587D8D"/>
    <w:rsid w:val="00590BEF"/>
    <w:rsid w:val="00590C98"/>
    <w:rsid w:val="0059175B"/>
    <w:rsid w:val="005933EC"/>
    <w:rsid w:val="00593A67"/>
    <w:rsid w:val="005942CF"/>
    <w:rsid w:val="00594412"/>
    <w:rsid w:val="005972E3"/>
    <w:rsid w:val="005975BF"/>
    <w:rsid w:val="00597B7C"/>
    <w:rsid w:val="005A04BF"/>
    <w:rsid w:val="005A0597"/>
    <w:rsid w:val="005A0F1D"/>
    <w:rsid w:val="005A189F"/>
    <w:rsid w:val="005A195E"/>
    <w:rsid w:val="005A4CA0"/>
    <w:rsid w:val="005A578F"/>
    <w:rsid w:val="005A6ED8"/>
    <w:rsid w:val="005B1587"/>
    <w:rsid w:val="005B2E6D"/>
    <w:rsid w:val="005B4841"/>
    <w:rsid w:val="005B4C05"/>
    <w:rsid w:val="005B4CFF"/>
    <w:rsid w:val="005B7474"/>
    <w:rsid w:val="005B7F56"/>
    <w:rsid w:val="005C0B1B"/>
    <w:rsid w:val="005C0FDB"/>
    <w:rsid w:val="005C22FC"/>
    <w:rsid w:val="005C3EF9"/>
    <w:rsid w:val="005C4725"/>
    <w:rsid w:val="005C48AE"/>
    <w:rsid w:val="005C5688"/>
    <w:rsid w:val="005C5A93"/>
    <w:rsid w:val="005C5F1B"/>
    <w:rsid w:val="005C6425"/>
    <w:rsid w:val="005C67A9"/>
    <w:rsid w:val="005C690F"/>
    <w:rsid w:val="005C74F3"/>
    <w:rsid w:val="005D07E3"/>
    <w:rsid w:val="005D1AB3"/>
    <w:rsid w:val="005D2299"/>
    <w:rsid w:val="005D25D9"/>
    <w:rsid w:val="005D26AA"/>
    <w:rsid w:val="005D308B"/>
    <w:rsid w:val="005D3C06"/>
    <w:rsid w:val="005D4179"/>
    <w:rsid w:val="005D41E1"/>
    <w:rsid w:val="005D6661"/>
    <w:rsid w:val="005D703C"/>
    <w:rsid w:val="005D7378"/>
    <w:rsid w:val="005E0A3A"/>
    <w:rsid w:val="005E1BBC"/>
    <w:rsid w:val="005E2DAC"/>
    <w:rsid w:val="005E2EA9"/>
    <w:rsid w:val="005E3291"/>
    <w:rsid w:val="005E4130"/>
    <w:rsid w:val="005E677B"/>
    <w:rsid w:val="005F01C8"/>
    <w:rsid w:val="005F1414"/>
    <w:rsid w:val="005F1974"/>
    <w:rsid w:val="005F1EE1"/>
    <w:rsid w:val="005F35C9"/>
    <w:rsid w:val="005F4A8A"/>
    <w:rsid w:val="005F4D13"/>
    <w:rsid w:val="005F5632"/>
    <w:rsid w:val="005F6551"/>
    <w:rsid w:val="005F6910"/>
    <w:rsid w:val="005F7BAF"/>
    <w:rsid w:val="006007CD"/>
    <w:rsid w:val="00600AD2"/>
    <w:rsid w:val="006029CA"/>
    <w:rsid w:val="00603203"/>
    <w:rsid w:val="006039A4"/>
    <w:rsid w:val="00606C97"/>
    <w:rsid w:val="00607181"/>
    <w:rsid w:val="00611F39"/>
    <w:rsid w:val="006127D2"/>
    <w:rsid w:val="006136BB"/>
    <w:rsid w:val="006164F1"/>
    <w:rsid w:val="0061745A"/>
    <w:rsid w:val="00617563"/>
    <w:rsid w:val="00617941"/>
    <w:rsid w:val="0062074B"/>
    <w:rsid w:val="00620B58"/>
    <w:rsid w:val="006214CF"/>
    <w:rsid w:val="00621DAC"/>
    <w:rsid w:val="00622D14"/>
    <w:rsid w:val="00622EDA"/>
    <w:rsid w:val="00623505"/>
    <w:rsid w:val="0062451C"/>
    <w:rsid w:val="00624625"/>
    <w:rsid w:val="00624C95"/>
    <w:rsid w:val="00625191"/>
    <w:rsid w:val="0062764F"/>
    <w:rsid w:val="0063000A"/>
    <w:rsid w:val="00632512"/>
    <w:rsid w:val="00633EA3"/>
    <w:rsid w:val="00635610"/>
    <w:rsid w:val="00636A19"/>
    <w:rsid w:val="00636F9A"/>
    <w:rsid w:val="00637597"/>
    <w:rsid w:val="006409C7"/>
    <w:rsid w:val="00640DA9"/>
    <w:rsid w:val="0064220C"/>
    <w:rsid w:val="006426D7"/>
    <w:rsid w:val="006427DC"/>
    <w:rsid w:val="00643C50"/>
    <w:rsid w:val="00643E40"/>
    <w:rsid w:val="006441B3"/>
    <w:rsid w:val="00644CAA"/>
    <w:rsid w:val="00644D9A"/>
    <w:rsid w:val="00644E82"/>
    <w:rsid w:val="00646A60"/>
    <w:rsid w:val="0064738A"/>
    <w:rsid w:val="00647487"/>
    <w:rsid w:val="00647847"/>
    <w:rsid w:val="00647EC4"/>
    <w:rsid w:val="00650A23"/>
    <w:rsid w:val="00651F67"/>
    <w:rsid w:val="00652589"/>
    <w:rsid w:val="006544FF"/>
    <w:rsid w:val="00654FE8"/>
    <w:rsid w:val="006558ED"/>
    <w:rsid w:val="00657491"/>
    <w:rsid w:val="006575FC"/>
    <w:rsid w:val="006606A9"/>
    <w:rsid w:val="00660D96"/>
    <w:rsid w:val="006611E3"/>
    <w:rsid w:val="00662BEB"/>
    <w:rsid w:val="00662C03"/>
    <w:rsid w:val="00663116"/>
    <w:rsid w:val="006637D3"/>
    <w:rsid w:val="006657FB"/>
    <w:rsid w:val="00665CD1"/>
    <w:rsid w:val="00665CDE"/>
    <w:rsid w:val="00665F24"/>
    <w:rsid w:val="00667DF1"/>
    <w:rsid w:val="00671268"/>
    <w:rsid w:val="00671411"/>
    <w:rsid w:val="00673AC3"/>
    <w:rsid w:val="00674F59"/>
    <w:rsid w:val="00675355"/>
    <w:rsid w:val="00676728"/>
    <w:rsid w:val="00677CDD"/>
    <w:rsid w:val="0068083F"/>
    <w:rsid w:val="00681204"/>
    <w:rsid w:val="00681FE7"/>
    <w:rsid w:val="00683400"/>
    <w:rsid w:val="00684008"/>
    <w:rsid w:val="00685FC8"/>
    <w:rsid w:val="00690C82"/>
    <w:rsid w:val="006917BD"/>
    <w:rsid w:val="0069280C"/>
    <w:rsid w:val="00692DFA"/>
    <w:rsid w:val="006933EC"/>
    <w:rsid w:val="00694833"/>
    <w:rsid w:val="00695389"/>
    <w:rsid w:val="00695931"/>
    <w:rsid w:val="006962DA"/>
    <w:rsid w:val="00697696"/>
    <w:rsid w:val="006A0E45"/>
    <w:rsid w:val="006A0FC6"/>
    <w:rsid w:val="006A14BA"/>
    <w:rsid w:val="006A36BE"/>
    <w:rsid w:val="006A3A8E"/>
    <w:rsid w:val="006A5367"/>
    <w:rsid w:val="006A546E"/>
    <w:rsid w:val="006A59C3"/>
    <w:rsid w:val="006A5F14"/>
    <w:rsid w:val="006A6E5F"/>
    <w:rsid w:val="006A7EF1"/>
    <w:rsid w:val="006B07C9"/>
    <w:rsid w:val="006B0BC1"/>
    <w:rsid w:val="006B0FAC"/>
    <w:rsid w:val="006B154D"/>
    <w:rsid w:val="006B156F"/>
    <w:rsid w:val="006B30C4"/>
    <w:rsid w:val="006B37A5"/>
    <w:rsid w:val="006B37AA"/>
    <w:rsid w:val="006B3839"/>
    <w:rsid w:val="006B4638"/>
    <w:rsid w:val="006B4AD9"/>
    <w:rsid w:val="006B4B72"/>
    <w:rsid w:val="006B4F42"/>
    <w:rsid w:val="006B5966"/>
    <w:rsid w:val="006B78AC"/>
    <w:rsid w:val="006C067A"/>
    <w:rsid w:val="006C1114"/>
    <w:rsid w:val="006C1624"/>
    <w:rsid w:val="006C36AD"/>
    <w:rsid w:val="006C40A9"/>
    <w:rsid w:val="006C59B5"/>
    <w:rsid w:val="006C5BCF"/>
    <w:rsid w:val="006C5E10"/>
    <w:rsid w:val="006C6C97"/>
    <w:rsid w:val="006D01F2"/>
    <w:rsid w:val="006D189A"/>
    <w:rsid w:val="006D27CA"/>
    <w:rsid w:val="006D4929"/>
    <w:rsid w:val="006D4A2B"/>
    <w:rsid w:val="006D60FD"/>
    <w:rsid w:val="006E05E7"/>
    <w:rsid w:val="006E142F"/>
    <w:rsid w:val="006E2AE5"/>
    <w:rsid w:val="006E3A31"/>
    <w:rsid w:val="006E3D66"/>
    <w:rsid w:val="006E3F30"/>
    <w:rsid w:val="006E452B"/>
    <w:rsid w:val="006E4CE0"/>
    <w:rsid w:val="006E568E"/>
    <w:rsid w:val="006E594C"/>
    <w:rsid w:val="006E6708"/>
    <w:rsid w:val="006E6821"/>
    <w:rsid w:val="006E77AD"/>
    <w:rsid w:val="006E792C"/>
    <w:rsid w:val="006F0DDA"/>
    <w:rsid w:val="006F1906"/>
    <w:rsid w:val="006F2509"/>
    <w:rsid w:val="006F3427"/>
    <w:rsid w:val="006F36D6"/>
    <w:rsid w:val="006F6229"/>
    <w:rsid w:val="006F6F95"/>
    <w:rsid w:val="006F75B5"/>
    <w:rsid w:val="006F777E"/>
    <w:rsid w:val="006F7F68"/>
    <w:rsid w:val="0070073F"/>
    <w:rsid w:val="00700ACA"/>
    <w:rsid w:val="00702C11"/>
    <w:rsid w:val="00703362"/>
    <w:rsid w:val="00703496"/>
    <w:rsid w:val="007039A3"/>
    <w:rsid w:val="0070406E"/>
    <w:rsid w:val="00704FDB"/>
    <w:rsid w:val="007052BF"/>
    <w:rsid w:val="0070642D"/>
    <w:rsid w:val="0070652C"/>
    <w:rsid w:val="00706CCF"/>
    <w:rsid w:val="007106E4"/>
    <w:rsid w:val="00711340"/>
    <w:rsid w:val="00711C54"/>
    <w:rsid w:val="00712CC5"/>
    <w:rsid w:val="00712E76"/>
    <w:rsid w:val="00713042"/>
    <w:rsid w:val="0071319B"/>
    <w:rsid w:val="007144F1"/>
    <w:rsid w:val="00714C96"/>
    <w:rsid w:val="00715A7C"/>
    <w:rsid w:val="00715CF4"/>
    <w:rsid w:val="0071777A"/>
    <w:rsid w:val="00717FC2"/>
    <w:rsid w:val="007202D5"/>
    <w:rsid w:val="007202DA"/>
    <w:rsid w:val="0072078C"/>
    <w:rsid w:val="007207BF"/>
    <w:rsid w:val="007214EF"/>
    <w:rsid w:val="00721574"/>
    <w:rsid w:val="0072270B"/>
    <w:rsid w:val="00723AA7"/>
    <w:rsid w:val="00724286"/>
    <w:rsid w:val="00725BE9"/>
    <w:rsid w:val="007269D8"/>
    <w:rsid w:val="00726A82"/>
    <w:rsid w:val="00726C30"/>
    <w:rsid w:val="007304A5"/>
    <w:rsid w:val="007309F9"/>
    <w:rsid w:val="00730E03"/>
    <w:rsid w:val="00732490"/>
    <w:rsid w:val="007324EC"/>
    <w:rsid w:val="00732768"/>
    <w:rsid w:val="007328DC"/>
    <w:rsid w:val="007347DB"/>
    <w:rsid w:val="007352D3"/>
    <w:rsid w:val="00736972"/>
    <w:rsid w:val="00736A66"/>
    <w:rsid w:val="007373F6"/>
    <w:rsid w:val="00737647"/>
    <w:rsid w:val="00740834"/>
    <w:rsid w:val="0074095A"/>
    <w:rsid w:val="00740E1F"/>
    <w:rsid w:val="00741240"/>
    <w:rsid w:val="00741EA5"/>
    <w:rsid w:val="00742315"/>
    <w:rsid w:val="0074268A"/>
    <w:rsid w:val="00743328"/>
    <w:rsid w:val="00744DAE"/>
    <w:rsid w:val="00745111"/>
    <w:rsid w:val="00745545"/>
    <w:rsid w:val="007456E5"/>
    <w:rsid w:val="00746267"/>
    <w:rsid w:val="0074700F"/>
    <w:rsid w:val="00747149"/>
    <w:rsid w:val="007476ED"/>
    <w:rsid w:val="00750D68"/>
    <w:rsid w:val="00750FAA"/>
    <w:rsid w:val="0075567E"/>
    <w:rsid w:val="00756294"/>
    <w:rsid w:val="0075677C"/>
    <w:rsid w:val="00756B71"/>
    <w:rsid w:val="00760E88"/>
    <w:rsid w:val="00761210"/>
    <w:rsid w:val="0076197E"/>
    <w:rsid w:val="007620A1"/>
    <w:rsid w:val="00763768"/>
    <w:rsid w:val="00763C62"/>
    <w:rsid w:val="00763DF9"/>
    <w:rsid w:val="00764449"/>
    <w:rsid w:val="00766AA9"/>
    <w:rsid w:val="00767A91"/>
    <w:rsid w:val="00767BEB"/>
    <w:rsid w:val="00770035"/>
    <w:rsid w:val="0077026D"/>
    <w:rsid w:val="00770E43"/>
    <w:rsid w:val="007715A4"/>
    <w:rsid w:val="00772AC9"/>
    <w:rsid w:val="007745BE"/>
    <w:rsid w:val="00774AF3"/>
    <w:rsid w:val="00775096"/>
    <w:rsid w:val="00775B27"/>
    <w:rsid w:val="00775C71"/>
    <w:rsid w:val="00777B3A"/>
    <w:rsid w:val="00780279"/>
    <w:rsid w:val="007815CC"/>
    <w:rsid w:val="007821AA"/>
    <w:rsid w:val="00782286"/>
    <w:rsid w:val="007823BD"/>
    <w:rsid w:val="0078250C"/>
    <w:rsid w:val="00782B70"/>
    <w:rsid w:val="00783201"/>
    <w:rsid w:val="00783243"/>
    <w:rsid w:val="00783275"/>
    <w:rsid w:val="00783B4F"/>
    <w:rsid w:val="00785133"/>
    <w:rsid w:val="00786610"/>
    <w:rsid w:val="0078723E"/>
    <w:rsid w:val="00787744"/>
    <w:rsid w:val="00787B0A"/>
    <w:rsid w:val="0079047E"/>
    <w:rsid w:val="007926CF"/>
    <w:rsid w:val="00792BFF"/>
    <w:rsid w:val="0079370C"/>
    <w:rsid w:val="00794396"/>
    <w:rsid w:val="00795EC3"/>
    <w:rsid w:val="00796D6F"/>
    <w:rsid w:val="00797157"/>
    <w:rsid w:val="007A0F28"/>
    <w:rsid w:val="007A157C"/>
    <w:rsid w:val="007A198B"/>
    <w:rsid w:val="007A1B3A"/>
    <w:rsid w:val="007A1CE7"/>
    <w:rsid w:val="007A2068"/>
    <w:rsid w:val="007A2C63"/>
    <w:rsid w:val="007A3239"/>
    <w:rsid w:val="007A489E"/>
    <w:rsid w:val="007A4FC2"/>
    <w:rsid w:val="007A56B6"/>
    <w:rsid w:val="007A5747"/>
    <w:rsid w:val="007A57A5"/>
    <w:rsid w:val="007A628C"/>
    <w:rsid w:val="007A68FA"/>
    <w:rsid w:val="007B0429"/>
    <w:rsid w:val="007B066D"/>
    <w:rsid w:val="007B093A"/>
    <w:rsid w:val="007B0B2A"/>
    <w:rsid w:val="007B27D0"/>
    <w:rsid w:val="007B4040"/>
    <w:rsid w:val="007B4541"/>
    <w:rsid w:val="007B58F4"/>
    <w:rsid w:val="007B5F02"/>
    <w:rsid w:val="007B62AC"/>
    <w:rsid w:val="007B6625"/>
    <w:rsid w:val="007B664E"/>
    <w:rsid w:val="007B7D34"/>
    <w:rsid w:val="007C01F9"/>
    <w:rsid w:val="007C021E"/>
    <w:rsid w:val="007C1028"/>
    <w:rsid w:val="007C2506"/>
    <w:rsid w:val="007C342A"/>
    <w:rsid w:val="007C376D"/>
    <w:rsid w:val="007C4B7E"/>
    <w:rsid w:val="007C4DA9"/>
    <w:rsid w:val="007C5089"/>
    <w:rsid w:val="007C54F0"/>
    <w:rsid w:val="007C5558"/>
    <w:rsid w:val="007C5A03"/>
    <w:rsid w:val="007C5CC4"/>
    <w:rsid w:val="007C6489"/>
    <w:rsid w:val="007C64E4"/>
    <w:rsid w:val="007C69F9"/>
    <w:rsid w:val="007C7104"/>
    <w:rsid w:val="007C7190"/>
    <w:rsid w:val="007D076E"/>
    <w:rsid w:val="007D1142"/>
    <w:rsid w:val="007D13FC"/>
    <w:rsid w:val="007D291C"/>
    <w:rsid w:val="007D2A35"/>
    <w:rsid w:val="007D3F75"/>
    <w:rsid w:val="007D4834"/>
    <w:rsid w:val="007D5B66"/>
    <w:rsid w:val="007D6435"/>
    <w:rsid w:val="007D666C"/>
    <w:rsid w:val="007D677F"/>
    <w:rsid w:val="007E02B6"/>
    <w:rsid w:val="007E02D7"/>
    <w:rsid w:val="007E0696"/>
    <w:rsid w:val="007E07D0"/>
    <w:rsid w:val="007E0AB1"/>
    <w:rsid w:val="007E1062"/>
    <w:rsid w:val="007E1227"/>
    <w:rsid w:val="007E1E40"/>
    <w:rsid w:val="007E3980"/>
    <w:rsid w:val="007E4D41"/>
    <w:rsid w:val="007E4F86"/>
    <w:rsid w:val="007E534C"/>
    <w:rsid w:val="007E5675"/>
    <w:rsid w:val="007E5704"/>
    <w:rsid w:val="007E5BE3"/>
    <w:rsid w:val="007E5CB1"/>
    <w:rsid w:val="007E66A2"/>
    <w:rsid w:val="007E707C"/>
    <w:rsid w:val="007E7852"/>
    <w:rsid w:val="007F070B"/>
    <w:rsid w:val="007F0DD1"/>
    <w:rsid w:val="007F1813"/>
    <w:rsid w:val="007F1DA1"/>
    <w:rsid w:val="007F2BDF"/>
    <w:rsid w:val="007F3370"/>
    <w:rsid w:val="007F35AF"/>
    <w:rsid w:val="007F3893"/>
    <w:rsid w:val="007F3B8A"/>
    <w:rsid w:val="007F51BC"/>
    <w:rsid w:val="0080052B"/>
    <w:rsid w:val="00800AB0"/>
    <w:rsid w:val="00800EDD"/>
    <w:rsid w:val="00802ADD"/>
    <w:rsid w:val="00802CF2"/>
    <w:rsid w:val="00802E83"/>
    <w:rsid w:val="00802E91"/>
    <w:rsid w:val="00804C76"/>
    <w:rsid w:val="008056F8"/>
    <w:rsid w:val="00805B8F"/>
    <w:rsid w:val="00811A9A"/>
    <w:rsid w:val="00812AA8"/>
    <w:rsid w:val="00813AC3"/>
    <w:rsid w:val="00813C63"/>
    <w:rsid w:val="00814A48"/>
    <w:rsid w:val="00815732"/>
    <w:rsid w:val="00815D82"/>
    <w:rsid w:val="00817235"/>
    <w:rsid w:val="008179CE"/>
    <w:rsid w:val="00817C06"/>
    <w:rsid w:val="00821C86"/>
    <w:rsid w:val="00822D55"/>
    <w:rsid w:val="0082430F"/>
    <w:rsid w:val="008245B0"/>
    <w:rsid w:val="0082539E"/>
    <w:rsid w:val="008270AD"/>
    <w:rsid w:val="00827399"/>
    <w:rsid w:val="00827411"/>
    <w:rsid w:val="00831E18"/>
    <w:rsid w:val="00832681"/>
    <w:rsid w:val="0083385A"/>
    <w:rsid w:val="008346FE"/>
    <w:rsid w:val="008368C0"/>
    <w:rsid w:val="00836978"/>
    <w:rsid w:val="0083775D"/>
    <w:rsid w:val="0083783A"/>
    <w:rsid w:val="00837F5B"/>
    <w:rsid w:val="00840BBE"/>
    <w:rsid w:val="00843E24"/>
    <w:rsid w:val="008458C2"/>
    <w:rsid w:val="00847421"/>
    <w:rsid w:val="00847657"/>
    <w:rsid w:val="00847837"/>
    <w:rsid w:val="0084793A"/>
    <w:rsid w:val="00852222"/>
    <w:rsid w:val="00853C5D"/>
    <w:rsid w:val="00854F8B"/>
    <w:rsid w:val="00856018"/>
    <w:rsid w:val="0086058E"/>
    <w:rsid w:val="00861992"/>
    <w:rsid w:val="00861B67"/>
    <w:rsid w:val="00861EBF"/>
    <w:rsid w:val="00862FEE"/>
    <w:rsid w:val="008646CA"/>
    <w:rsid w:val="00865BA6"/>
    <w:rsid w:val="00865F14"/>
    <w:rsid w:val="0086704F"/>
    <w:rsid w:val="008673F7"/>
    <w:rsid w:val="00867F63"/>
    <w:rsid w:val="00870316"/>
    <w:rsid w:val="008724B5"/>
    <w:rsid w:val="008724F6"/>
    <w:rsid w:val="0087377F"/>
    <w:rsid w:val="00873896"/>
    <w:rsid w:val="00873D3B"/>
    <w:rsid w:val="008747E4"/>
    <w:rsid w:val="00874A4B"/>
    <w:rsid w:val="00875156"/>
    <w:rsid w:val="00876852"/>
    <w:rsid w:val="00877DBD"/>
    <w:rsid w:val="00880772"/>
    <w:rsid w:val="00880EDC"/>
    <w:rsid w:val="00880FD2"/>
    <w:rsid w:val="00881220"/>
    <w:rsid w:val="00881774"/>
    <w:rsid w:val="00881A02"/>
    <w:rsid w:val="008825B3"/>
    <w:rsid w:val="00882989"/>
    <w:rsid w:val="00883606"/>
    <w:rsid w:val="00884D4F"/>
    <w:rsid w:val="00885EF6"/>
    <w:rsid w:val="00886B8A"/>
    <w:rsid w:val="00886C5D"/>
    <w:rsid w:val="00887F8E"/>
    <w:rsid w:val="0089348A"/>
    <w:rsid w:val="0089511F"/>
    <w:rsid w:val="00895486"/>
    <w:rsid w:val="008956C8"/>
    <w:rsid w:val="00895B08"/>
    <w:rsid w:val="008976A6"/>
    <w:rsid w:val="008976F2"/>
    <w:rsid w:val="00897F63"/>
    <w:rsid w:val="008A043A"/>
    <w:rsid w:val="008A08AA"/>
    <w:rsid w:val="008A109B"/>
    <w:rsid w:val="008A17A2"/>
    <w:rsid w:val="008A4684"/>
    <w:rsid w:val="008A4A2F"/>
    <w:rsid w:val="008A6244"/>
    <w:rsid w:val="008B0320"/>
    <w:rsid w:val="008B0B66"/>
    <w:rsid w:val="008B14E8"/>
    <w:rsid w:val="008B1FF0"/>
    <w:rsid w:val="008B21A7"/>
    <w:rsid w:val="008B3FEB"/>
    <w:rsid w:val="008B4A0C"/>
    <w:rsid w:val="008B4D4D"/>
    <w:rsid w:val="008B67B3"/>
    <w:rsid w:val="008B7699"/>
    <w:rsid w:val="008B7C87"/>
    <w:rsid w:val="008C05CE"/>
    <w:rsid w:val="008C31F1"/>
    <w:rsid w:val="008C321B"/>
    <w:rsid w:val="008C398B"/>
    <w:rsid w:val="008C4F5B"/>
    <w:rsid w:val="008C6B75"/>
    <w:rsid w:val="008C77D1"/>
    <w:rsid w:val="008D0A66"/>
    <w:rsid w:val="008D0E78"/>
    <w:rsid w:val="008D0F2C"/>
    <w:rsid w:val="008D2868"/>
    <w:rsid w:val="008D298F"/>
    <w:rsid w:val="008D4C8C"/>
    <w:rsid w:val="008D4D76"/>
    <w:rsid w:val="008D5D64"/>
    <w:rsid w:val="008D5F69"/>
    <w:rsid w:val="008D69B9"/>
    <w:rsid w:val="008D6F97"/>
    <w:rsid w:val="008D7DD0"/>
    <w:rsid w:val="008E012C"/>
    <w:rsid w:val="008E0B8E"/>
    <w:rsid w:val="008E1915"/>
    <w:rsid w:val="008E2629"/>
    <w:rsid w:val="008E2D8D"/>
    <w:rsid w:val="008E3810"/>
    <w:rsid w:val="008E3D31"/>
    <w:rsid w:val="008E40B4"/>
    <w:rsid w:val="008E4102"/>
    <w:rsid w:val="008E4422"/>
    <w:rsid w:val="008E4463"/>
    <w:rsid w:val="008E5FA2"/>
    <w:rsid w:val="008E691B"/>
    <w:rsid w:val="008E6B18"/>
    <w:rsid w:val="008E7590"/>
    <w:rsid w:val="008F018D"/>
    <w:rsid w:val="008F0BAA"/>
    <w:rsid w:val="008F0CA4"/>
    <w:rsid w:val="008F1013"/>
    <w:rsid w:val="008F1807"/>
    <w:rsid w:val="008F1BBE"/>
    <w:rsid w:val="008F1D2D"/>
    <w:rsid w:val="008F1F7E"/>
    <w:rsid w:val="008F272F"/>
    <w:rsid w:val="008F29A2"/>
    <w:rsid w:val="008F2B69"/>
    <w:rsid w:val="008F443E"/>
    <w:rsid w:val="008F4AEC"/>
    <w:rsid w:val="008F5084"/>
    <w:rsid w:val="008F556C"/>
    <w:rsid w:val="008F5F3D"/>
    <w:rsid w:val="008F64E6"/>
    <w:rsid w:val="008F7266"/>
    <w:rsid w:val="008F75BA"/>
    <w:rsid w:val="009004C6"/>
    <w:rsid w:val="00900742"/>
    <w:rsid w:val="00900AA6"/>
    <w:rsid w:val="00901A5A"/>
    <w:rsid w:val="0090299A"/>
    <w:rsid w:val="009033B5"/>
    <w:rsid w:val="00903597"/>
    <w:rsid w:val="00903A41"/>
    <w:rsid w:val="00904968"/>
    <w:rsid w:val="009055D2"/>
    <w:rsid w:val="00905627"/>
    <w:rsid w:val="009063F5"/>
    <w:rsid w:val="0090780B"/>
    <w:rsid w:val="0091140A"/>
    <w:rsid w:val="009114F8"/>
    <w:rsid w:val="00911BC6"/>
    <w:rsid w:val="00912638"/>
    <w:rsid w:val="00912D45"/>
    <w:rsid w:val="009138B6"/>
    <w:rsid w:val="00915A4B"/>
    <w:rsid w:val="009175DF"/>
    <w:rsid w:val="0092013A"/>
    <w:rsid w:val="009202D1"/>
    <w:rsid w:val="00921275"/>
    <w:rsid w:val="00921A8E"/>
    <w:rsid w:val="00921BAC"/>
    <w:rsid w:val="009220D9"/>
    <w:rsid w:val="00923087"/>
    <w:rsid w:val="009234B6"/>
    <w:rsid w:val="00923CF2"/>
    <w:rsid w:val="009240EC"/>
    <w:rsid w:val="00924BFA"/>
    <w:rsid w:val="00926A19"/>
    <w:rsid w:val="009271EA"/>
    <w:rsid w:val="009274FD"/>
    <w:rsid w:val="00927951"/>
    <w:rsid w:val="00930BBC"/>
    <w:rsid w:val="00930FC6"/>
    <w:rsid w:val="00933A7A"/>
    <w:rsid w:val="00935525"/>
    <w:rsid w:val="009369D2"/>
    <w:rsid w:val="00936C63"/>
    <w:rsid w:val="00937078"/>
    <w:rsid w:val="00937672"/>
    <w:rsid w:val="00937975"/>
    <w:rsid w:val="00937AE5"/>
    <w:rsid w:val="00937B3A"/>
    <w:rsid w:val="00940700"/>
    <w:rsid w:val="00941495"/>
    <w:rsid w:val="00943353"/>
    <w:rsid w:val="00943E5A"/>
    <w:rsid w:val="00944529"/>
    <w:rsid w:val="00945319"/>
    <w:rsid w:val="00945D2B"/>
    <w:rsid w:val="00945D4A"/>
    <w:rsid w:val="00946605"/>
    <w:rsid w:val="00946807"/>
    <w:rsid w:val="00946837"/>
    <w:rsid w:val="00950ACD"/>
    <w:rsid w:val="00950B41"/>
    <w:rsid w:val="009512CB"/>
    <w:rsid w:val="00952753"/>
    <w:rsid w:val="00953CB6"/>
    <w:rsid w:val="009555EB"/>
    <w:rsid w:val="009560BF"/>
    <w:rsid w:val="00956147"/>
    <w:rsid w:val="0095652F"/>
    <w:rsid w:val="009572B2"/>
    <w:rsid w:val="00960F0C"/>
    <w:rsid w:val="00961C49"/>
    <w:rsid w:val="00961E93"/>
    <w:rsid w:val="0096251A"/>
    <w:rsid w:val="00962AF4"/>
    <w:rsid w:val="0096357D"/>
    <w:rsid w:val="009637F0"/>
    <w:rsid w:val="00963E0F"/>
    <w:rsid w:val="0096434B"/>
    <w:rsid w:val="009646A4"/>
    <w:rsid w:val="00964D7A"/>
    <w:rsid w:val="00964F24"/>
    <w:rsid w:val="009650B9"/>
    <w:rsid w:val="0096597A"/>
    <w:rsid w:val="009667A3"/>
    <w:rsid w:val="00966BAF"/>
    <w:rsid w:val="009675B3"/>
    <w:rsid w:val="00967E0C"/>
    <w:rsid w:val="009701C7"/>
    <w:rsid w:val="00971B8A"/>
    <w:rsid w:val="009722A0"/>
    <w:rsid w:val="00972F4B"/>
    <w:rsid w:val="00973F8E"/>
    <w:rsid w:val="00974C05"/>
    <w:rsid w:val="00976FF2"/>
    <w:rsid w:val="009772DC"/>
    <w:rsid w:val="00980D53"/>
    <w:rsid w:val="00980EB3"/>
    <w:rsid w:val="00983620"/>
    <w:rsid w:val="00984309"/>
    <w:rsid w:val="00985942"/>
    <w:rsid w:val="00986574"/>
    <w:rsid w:val="00986F6F"/>
    <w:rsid w:val="00987014"/>
    <w:rsid w:val="009873D3"/>
    <w:rsid w:val="00987B9A"/>
    <w:rsid w:val="00987E92"/>
    <w:rsid w:val="009908C6"/>
    <w:rsid w:val="00992FB0"/>
    <w:rsid w:val="00993AB3"/>
    <w:rsid w:val="0099475C"/>
    <w:rsid w:val="0099588B"/>
    <w:rsid w:val="0099748E"/>
    <w:rsid w:val="009A016D"/>
    <w:rsid w:val="009A064D"/>
    <w:rsid w:val="009A1319"/>
    <w:rsid w:val="009A1546"/>
    <w:rsid w:val="009A18E0"/>
    <w:rsid w:val="009A20DE"/>
    <w:rsid w:val="009A2C89"/>
    <w:rsid w:val="009A4749"/>
    <w:rsid w:val="009A4DD5"/>
    <w:rsid w:val="009A55ED"/>
    <w:rsid w:val="009A5BAF"/>
    <w:rsid w:val="009A6679"/>
    <w:rsid w:val="009A71E3"/>
    <w:rsid w:val="009A7437"/>
    <w:rsid w:val="009A74C5"/>
    <w:rsid w:val="009A7D52"/>
    <w:rsid w:val="009B0C52"/>
    <w:rsid w:val="009B1EE7"/>
    <w:rsid w:val="009B29A6"/>
    <w:rsid w:val="009B3585"/>
    <w:rsid w:val="009B3F0F"/>
    <w:rsid w:val="009B6D99"/>
    <w:rsid w:val="009C117B"/>
    <w:rsid w:val="009C1A2E"/>
    <w:rsid w:val="009C1AD2"/>
    <w:rsid w:val="009C2447"/>
    <w:rsid w:val="009C24E8"/>
    <w:rsid w:val="009C25AC"/>
    <w:rsid w:val="009C36CB"/>
    <w:rsid w:val="009C3FC7"/>
    <w:rsid w:val="009C44EF"/>
    <w:rsid w:val="009C463B"/>
    <w:rsid w:val="009C56F2"/>
    <w:rsid w:val="009C5C8C"/>
    <w:rsid w:val="009C5DC5"/>
    <w:rsid w:val="009C67CE"/>
    <w:rsid w:val="009D02E7"/>
    <w:rsid w:val="009D0776"/>
    <w:rsid w:val="009D0FB2"/>
    <w:rsid w:val="009D1DC0"/>
    <w:rsid w:val="009D2366"/>
    <w:rsid w:val="009D2AE4"/>
    <w:rsid w:val="009D43BE"/>
    <w:rsid w:val="009D52EB"/>
    <w:rsid w:val="009D5337"/>
    <w:rsid w:val="009D5C2F"/>
    <w:rsid w:val="009D5E64"/>
    <w:rsid w:val="009D6426"/>
    <w:rsid w:val="009D7429"/>
    <w:rsid w:val="009D792F"/>
    <w:rsid w:val="009D7C5D"/>
    <w:rsid w:val="009D7DC6"/>
    <w:rsid w:val="009D7EA7"/>
    <w:rsid w:val="009D7EF8"/>
    <w:rsid w:val="009D7F98"/>
    <w:rsid w:val="009E14AC"/>
    <w:rsid w:val="009E1B34"/>
    <w:rsid w:val="009E1DD0"/>
    <w:rsid w:val="009E41C6"/>
    <w:rsid w:val="009E78C4"/>
    <w:rsid w:val="009E7CB8"/>
    <w:rsid w:val="009F1522"/>
    <w:rsid w:val="009F3342"/>
    <w:rsid w:val="009F33C9"/>
    <w:rsid w:val="009F392C"/>
    <w:rsid w:val="009F5240"/>
    <w:rsid w:val="009F6785"/>
    <w:rsid w:val="00A00F7A"/>
    <w:rsid w:val="00A04399"/>
    <w:rsid w:val="00A05554"/>
    <w:rsid w:val="00A05798"/>
    <w:rsid w:val="00A062E1"/>
    <w:rsid w:val="00A06D6C"/>
    <w:rsid w:val="00A06F01"/>
    <w:rsid w:val="00A07A00"/>
    <w:rsid w:val="00A07AB9"/>
    <w:rsid w:val="00A10407"/>
    <w:rsid w:val="00A106CC"/>
    <w:rsid w:val="00A10CEF"/>
    <w:rsid w:val="00A110DE"/>
    <w:rsid w:val="00A11E67"/>
    <w:rsid w:val="00A15492"/>
    <w:rsid w:val="00A155ED"/>
    <w:rsid w:val="00A15970"/>
    <w:rsid w:val="00A15D72"/>
    <w:rsid w:val="00A20ADD"/>
    <w:rsid w:val="00A20DDD"/>
    <w:rsid w:val="00A214FB"/>
    <w:rsid w:val="00A215E1"/>
    <w:rsid w:val="00A21C29"/>
    <w:rsid w:val="00A21C96"/>
    <w:rsid w:val="00A228ED"/>
    <w:rsid w:val="00A22FB2"/>
    <w:rsid w:val="00A25395"/>
    <w:rsid w:val="00A2619E"/>
    <w:rsid w:val="00A26E98"/>
    <w:rsid w:val="00A27542"/>
    <w:rsid w:val="00A301C7"/>
    <w:rsid w:val="00A30BE6"/>
    <w:rsid w:val="00A31B33"/>
    <w:rsid w:val="00A320E0"/>
    <w:rsid w:val="00A32C2C"/>
    <w:rsid w:val="00A3385B"/>
    <w:rsid w:val="00A348BB"/>
    <w:rsid w:val="00A3498A"/>
    <w:rsid w:val="00A34BD7"/>
    <w:rsid w:val="00A36712"/>
    <w:rsid w:val="00A37755"/>
    <w:rsid w:val="00A37B09"/>
    <w:rsid w:val="00A4395C"/>
    <w:rsid w:val="00A43BD1"/>
    <w:rsid w:val="00A447C0"/>
    <w:rsid w:val="00A44845"/>
    <w:rsid w:val="00A450DD"/>
    <w:rsid w:val="00A45478"/>
    <w:rsid w:val="00A4549D"/>
    <w:rsid w:val="00A45E7C"/>
    <w:rsid w:val="00A4686C"/>
    <w:rsid w:val="00A46D5A"/>
    <w:rsid w:val="00A50BD2"/>
    <w:rsid w:val="00A50EA1"/>
    <w:rsid w:val="00A50FCE"/>
    <w:rsid w:val="00A516A9"/>
    <w:rsid w:val="00A5278F"/>
    <w:rsid w:val="00A52FE0"/>
    <w:rsid w:val="00A53C19"/>
    <w:rsid w:val="00A54FFF"/>
    <w:rsid w:val="00A55028"/>
    <w:rsid w:val="00A557A3"/>
    <w:rsid w:val="00A56EED"/>
    <w:rsid w:val="00A57AF4"/>
    <w:rsid w:val="00A6067E"/>
    <w:rsid w:val="00A60E9E"/>
    <w:rsid w:val="00A6209E"/>
    <w:rsid w:val="00A623E1"/>
    <w:rsid w:val="00A6285B"/>
    <w:rsid w:val="00A642DC"/>
    <w:rsid w:val="00A6541E"/>
    <w:rsid w:val="00A671B5"/>
    <w:rsid w:val="00A67367"/>
    <w:rsid w:val="00A700B5"/>
    <w:rsid w:val="00A70807"/>
    <w:rsid w:val="00A70CDF"/>
    <w:rsid w:val="00A70E0C"/>
    <w:rsid w:val="00A714A5"/>
    <w:rsid w:val="00A71568"/>
    <w:rsid w:val="00A737F1"/>
    <w:rsid w:val="00A741DC"/>
    <w:rsid w:val="00A75FD2"/>
    <w:rsid w:val="00A76811"/>
    <w:rsid w:val="00A76A06"/>
    <w:rsid w:val="00A819EB"/>
    <w:rsid w:val="00A8234C"/>
    <w:rsid w:val="00A82C81"/>
    <w:rsid w:val="00A838EA"/>
    <w:rsid w:val="00A843D2"/>
    <w:rsid w:val="00A85999"/>
    <w:rsid w:val="00A8599D"/>
    <w:rsid w:val="00A8657F"/>
    <w:rsid w:val="00A86AA2"/>
    <w:rsid w:val="00A86D8C"/>
    <w:rsid w:val="00A87B82"/>
    <w:rsid w:val="00A90997"/>
    <w:rsid w:val="00A911D3"/>
    <w:rsid w:val="00A91941"/>
    <w:rsid w:val="00A94312"/>
    <w:rsid w:val="00A94E6E"/>
    <w:rsid w:val="00A94F40"/>
    <w:rsid w:val="00A952DA"/>
    <w:rsid w:val="00A96252"/>
    <w:rsid w:val="00A96CBA"/>
    <w:rsid w:val="00AA0576"/>
    <w:rsid w:val="00AA0E74"/>
    <w:rsid w:val="00AA1CE2"/>
    <w:rsid w:val="00AA1E22"/>
    <w:rsid w:val="00AA2264"/>
    <w:rsid w:val="00AA3A75"/>
    <w:rsid w:val="00AA5500"/>
    <w:rsid w:val="00AA5A80"/>
    <w:rsid w:val="00AA5DFC"/>
    <w:rsid w:val="00AB0275"/>
    <w:rsid w:val="00AB142D"/>
    <w:rsid w:val="00AB1432"/>
    <w:rsid w:val="00AB177E"/>
    <w:rsid w:val="00AB17C2"/>
    <w:rsid w:val="00AB183B"/>
    <w:rsid w:val="00AB2EB1"/>
    <w:rsid w:val="00AB3B8E"/>
    <w:rsid w:val="00AB4C3E"/>
    <w:rsid w:val="00AB5060"/>
    <w:rsid w:val="00AB7498"/>
    <w:rsid w:val="00AB7830"/>
    <w:rsid w:val="00AB79F2"/>
    <w:rsid w:val="00AC0060"/>
    <w:rsid w:val="00AC09D4"/>
    <w:rsid w:val="00AC0C92"/>
    <w:rsid w:val="00AC0E4D"/>
    <w:rsid w:val="00AC178C"/>
    <w:rsid w:val="00AC2C2C"/>
    <w:rsid w:val="00AC3547"/>
    <w:rsid w:val="00AC3AAA"/>
    <w:rsid w:val="00AC5761"/>
    <w:rsid w:val="00AC5E3D"/>
    <w:rsid w:val="00AC60BD"/>
    <w:rsid w:val="00AC677B"/>
    <w:rsid w:val="00AC6C25"/>
    <w:rsid w:val="00AC75ED"/>
    <w:rsid w:val="00AC7AB9"/>
    <w:rsid w:val="00AC7FA2"/>
    <w:rsid w:val="00AD05A9"/>
    <w:rsid w:val="00AD289D"/>
    <w:rsid w:val="00AD298F"/>
    <w:rsid w:val="00AD463B"/>
    <w:rsid w:val="00AD59C8"/>
    <w:rsid w:val="00AD6272"/>
    <w:rsid w:val="00AD6682"/>
    <w:rsid w:val="00AD6E80"/>
    <w:rsid w:val="00AD7707"/>
    <w:rsid w:val="00AE22D6"/>
    <w:rsid w:val="00AE398F"/>
    <w:rsid w:val="00AE4BA6"/>
    <w:rsid w:val="00AE569A"/>
    <w:rsid w:val="00AE5CD8"/>
    <w:rsid w:val="00AE63A0"/>
    <w:rsid w:val="00AE7F37"/>
    <w:rsid w:val="00AF0A7C"/>
    <w:rsid w:val="00AF0FF6"/>
    <w:rsid w:val="00AF2873"/>
    <w:rsid w:val="00AF5780"/>
    <w:rsid w:val="00AF657C"/>
    <w:rsid w:val="00AF6CF2"/>
    <w:rsid w:val="00AF7355"/>
    <w:rsid w:val="00AF7E63"/>
    <w:rsid w:val="00B00B06"/>
    <w:rsid w:val="00B00BFE"/>
    <w:rsid w:val="00B00E45"/>
    <w:rsid w:val="00B01503"/>
    <w:rsid w:val="00B03599"/>
    <w:rsid w:val="00B0429C"/>
    <w:rsid w:val="00B05224"/>
    <w:rsid w:val="00B05392"/>
    <w:rsid w:val="00B05BDF"/>
    <w:rsid w:val="00B05CB5"/>
    <w:rsid w:val="00B05F61"/>
    <w:rsid w:val="00B0663F"/>
    <w:rsid w:val="00B06BB7"/>
    <w:rsid w:val="00B06F8B"/>
    <w:rsid w:val="00B07EB2"/>
    <w:rsid w:val="00B10E81"/>
    <w:rsid w:val="00B11AF6"/>
    <w:rsid w:val="00B12A73"/>
    <w:rsid w:val="00B12B22"/>
    <w:rsid w:val="00B13118"/>
    <w:rsid w:val="00B16ECE"/>
    <w:rsid w:val="00B20C31"/>
    <w:rsid w:val="00B20D64"/>
    <w:rsid w:val="00B214C3"/>
    <w:rsid w:val="00B230A2"/>
    <w:rsid w:val="00B24246"/>
    <w:rsid w:val="00B2480B"/>
    <w:rsid w:val="00B255B3"/>
    <w:rsid w:val="00B25F7E"/>
    <w:rsid w:val="00B26180"/>
    <w:rsid w:val="00B26773"/>
    <w:rsid w:val="00B26B1B"/>
    <w:rsid w:val="00B27083"/>
    <w:rsid w:val="00B271CA"/>
    <w:rsid w:val="00B27863"/>
    <w:rsid w:val="00B30FAC"/>
    <w:rsid w:val="00B318C7"/>
    <w:rsid w:val="00B31E08"/>
    <w:rsid w:val="00B3230B"/>
    <w:rsid w:val="00B328AC"/>
    <w:rsid w:val="00B331BA"/>
    <w:rsid w:val="00B33C79"/>
    <w:rsid w:val="00B343A5"/>
    <w:rsid w:val="00B34A7B"/>
    <w:rsid w:val="00B34C50"/>
    <w:rsid w:val="00B3562E"/>
    <w:rsid w:val="00B358C0"/>
    <w:rsid w:val="00B35AD5"/>
    <w:rsid w:val="00B36202"/>
    <w:rsid w:val="00B36E92"/>
    <w:rsid w:val="00B37832"/>
    <w:rsid w:val="00B3789E"/>
    <w:rsid w:val="00B378E6"/>
    <w:rsid w:val="00B37EDF"/>
    <w:rsid w:val="00B41AC3"/>
    <w:rsid w:val="00B42266"/>
    <w:rsid w:val="00B4230D"/>
    <w:rsid w:val="00B425EF"/>
    <w:rsid w:val="00B429BA"/>
    <w:rsid w:val="00B43483"/>
    <w:rsid w:val="00B44640"/>
    <w:rsid w:val="00B44C58"/>
    <w:rsid w:val="00B452A2"/>
    <w:rsid w:val="00B4606C"/>
    <w:rsid w:val="00B463BC"/>
    <w:rsid w:val="00B47201"/>
    <w:rsid w:val="00B47992"/>
    <w:rsid w:val="00B47995"/>
    <w:rsid w:val="00B47D62"/>
    <w:rsid w:val="00B50099"/>
    <w:rsid w:val="00B506CA"/>
    <w:rsid w:val="00B52B36"/>
    <w:rsid w:val="00B5366F"/>
    <w:rsid w:val="00B53741"/>
    <w:rsid w:val="00B53BA3"/>
    <w:rsid w:val="00B5402C"/>
    <w:rsid w:val="00B548BF"/>
    <w:rsid w:val="00B5498F"/>
    <w:rsid w:val="00B556DB"/>
    <w:rsid w:val="00B56E9C"/>
    <w:rsid w:val="00B603E3"/>
    <w:rsid w:val="00B60480"/>
    <w:rsid w:val="00B60809"/>
    <w:rsid w:val="00B60A49"/>
    <w:rsid w:val="00B6111C"/>
    <w:rsid w:val="00B6187E"/>
    <w:rsid w:val="00B61F8B"/>
    <w:rsid w:val="00B62941"/>
    <w:rsid w:val="00B62994"/>
    <w:rsid w:val="00B6316E"/>
    <w:rsid w:val="00B63D17"/>
    <w:rsid w:val="00B6480D"/>
    <w:rsid w:val="00B65446"/>
    <w:rsid w:val="00B65AFB"/>
    <w:rsid w:val="00B65FAA"/>
    <w:rsid w:val="00B66657"/>
    <w:rsid w:val="00B67A36"/>
    <w:rsid w:val="00B67E4E"/>
    <w:rsid w:val="00B71833"/>
    <w:rsid w:val="00B7191D"/>
    <w:rsid w:val="00B727F0"/>
    <w:rsid w:val="00B72E85"/>
    <w:rsid w:val="00B73B15"/>
    <w:rsid w:val="00B75CAB"/>
    <w:rsid w:val="00B76CE3"/>
    <w:rsid w:val="00B77B3C"/>
    <w:rsid w:val="00B77CE9"/>
    <w:rsid w:val="00B8038B"/>
    <w:rsid w:val="00B81C09"/>
    <w:rsid w:val="00B81FFA"/>
    <w:rsid w:val="00B82685"/>
    <w:rsid w:val="00B83235"/>
    <w:rsid w:val="00B83775"/>
    <w:rsid w:val="00B83799"/>
    <w:rsid w:val="00B848B1"/>
    <w:rsid w:val="00B84E4E"/>
    <w:rsid w:val="00B86B93"/>
    <w:rsid w:val="00B877D7"/>
    <w:rsid w:val="00B87BC8"/>
    <w:rsid w:val="00B87F8C"/>
    <w:rsid w:val="00B916BD"/>
    <w:rsid w:val="00B91C16"/>
    <w:rsid w:val="00B93487"/>
    <w:rsid w:val="00B93C94"/>
    <w:rsid w:val="00B9412D"/>
    <w:rsid w:val="00B95214"/>
    <w:rsid w:val="00B95513"/>
    <w:rsid w:val="00B95BEB"/>
    <w:rsid w:val="00B96782"/>
    <w:rsid w:val="00B9687E"/>
    <w:rsid w:val="00B96ABC"/>
    <w:rsid w:val="00B97237"/>
    <w:rsid w:val="00B97377"/>
    <w:rsid w:val="00B973D7"/>
    <w:rsid w:val="00B97634"/>
    <w:rsid w:val="00B97DC2"/>
    <w:rsid w:val="00BA0F86"/>
    <w:rsid w:val="00BA126B"/>
    <w:rsid w:val="00BA1819"/>
    <w:rsid w:val="00BA2B18"/>
    <w:rsid w:val="00BA2E46"/>
    <w:rsid w:val="00BA341B"/>
    <w:rsid w:val="00BA4E0B"/>
    <w:rsid w:val="00BA5C51"/>
    <w:rsid w:val="00BA6F42"/>
    <w:rsid w:val="00BB2778"/>
    <w:rsid w:val="00BB2B14"/>
    <w:rsid w:val="00BB2E78"/>
    <w:rsid w:val="00BB3214"/>
    <w:rsid w:val="00BB3BAA"/>
    <w:rsid w:val="00BB4715"/>
    <w:rsid w:val="00BB4F3A"/>
    <w:rsid w:val="00BB52E4"/>
    <w:rsid w:val="00BB5C34"/>
    <w:rsid w:val="00BB5E04"/>
    <w:rsid w:val="00BB64B8"/>
    <w:rsid w:val="00BB6B70"/>
    <w:rsid w:val="00BB7724"/>
    <w:rsid w:val="00BB7948"/>
    <w:rsid w:val="00BB79A8"/>
    <w:rsid w:val="00BC142A"/>
    <w:rsid w:val="00BC1596"/>
    <w:rsid w:val="00BC161A"/>
    <w:rsid w:val="00BC19E5"/>
    <w:rsid w:val="00BC1C80"/>
    <w:rsid w:val="00BC2BAD"/>
    <w:rsid w:val="00BC4E19"/>
    <w:rsid w:val="00BC5337"/>
    <w:rsid w:val="00BC539E"/>
    <w:rsid w:val="00BC5628"/>
    <w:rsid w:val="00BC65D6"/>
    <w:rsid w:val="00BC6AAB"/>
    <w:rsid w:val="00BD0395"/>
    <w:rsid w:val="00BD053A"/>
    <w:rsid w:val="00BD0CAF"/>
    <w:rsid w:val="00BD0D0B"/>
    <w:rsid w:val="00BD128B"/>
    <w:rsid w:val="00BD1E9B"/>
    <w:rsid w:val="00BD35A0"/>
    <w:rsid w:val="00BD366B"/>
    <w:rsid w:val="00BD4D7A"/>
    <w:rsid w:val="00BD5D73"/>
    <w:rsid w:val="00BD6006"/>
    <w:rsid w:val="00BD65F4"/>
    <w:rsid w:val="00BE0453"/>
    <w:rsid w:val="00BE04CE"/>
    <w:rsid w:val="00BE0DC8"/>
    <w:rsid w:val="00BE1106"/>
    <w:rsid w:val="00BE1812"/>
    <w:rsid w:val="00BE1E57"/>
    <w:rsid w:val="00BE2750"/>
    <w:rsid w:val="00BE4C6E"/>
    <w:rsid w:val="00BE62D3"/>
    <w:rsid w:val="00BE6D8D"/>
    <w:rsid w:val="00BF0A63"/>
    <w:rsid w:val="00BF1DD6"/>
    <w:rsid w:val="00BF20B2"/>
    <w:rsid w:val="00BF2686"/>
    <w:rsid w:val="00BF2F52"/>
    <w:rsid w:val="00BF3088"/>
    <w:rsid w:val="00BF39BF"/>
    <w:rsid w:val="00BF3C82"/>
    <w:rsid w:val="00BF403C"/>
    <w:rsid w:val="00BF47F5"/>
    <w:rsid w:val="00BF494F"/>
    <w:rsid w:val="00BF54A3"/>
    <w:rsid w:val="00BF68D2"/>
    <w:rsid w:val="00BF69A7"/>
    <w:rsid w:val="00BF69EB"/>
    <w:rsid w:val="00C0015E"/>
    <w:rsid w:val="00C0072E"/>
    <w:rsid w:val="00C00F68"/>
    <w:rsid w:val="00C04EED"/>
    <w:rsid w:val="00C04FF8"/>
    <w:rsid w:val="00C06DE9"/>
    <w:rsid w:val="00C074D8"/>
    <w:rsid w:val="00C07F1D"/>
    <w:rsid w:val="00C07F20"/>
    <w:rsid w:val="00C07F92"/>
    <w:rsid w:val="00C107F8"/>
    <w:rsid w:val="00C12EC6"/>
    <w:rsid w:val="00C13100"/>
    <w:rsid w:val="00C1528A"/>
    <w:rsid w:val="00C15C31"/>
    <w:rsid w:val="00C15DBD"/>
    <w:rsid w:val="00C164D7"/>
    <w:rsid w:val="00C17DAE"/>
    <w:rsid w:val="00C2074F"/>
    <w:rsid w:val="00C21E8F"/>
    <w:rsid w:val="00C22016"/>
    <w:rsid w:val="00C244A9"/>
    <w:rsid w:val="00C2522B"/>
    <w:rsid w:val="00C252D2"/>
    <w:rsid w:val="00C26155"/>
    <w:rsid w:val="00C27BF7"/>
    <w:rsid w:val="00C30897"/>
    <w:rsid w:val="00C32999"/>
    <w:rsid w:val="00C32B16"/>
    <w:rsid w:val="00C33E83"/>
    <w:rsid w:val="00C34C9B"/>
    <w:rsid w:val="00C36277"/>
    <w:rsid w:val="00C367D3"/>
    <w:rsid w:val="00C373DB"/>
    <w:rsid w:val="00C37916"/>
    <w:rsid w:val="00C37A51"/>
    <w:rsid w:val="00C4091D"/>
    <w:rsid w:val="00C40A4A"/>
    <w:rsid w:val="00C410D4"/>
    <w:rsid w:val="00C42A10"/>
    <w:rsid w:val="00C443F2"/>
    <w:rsid w:val="00C452A9"/>
    <w:rsid w:val="00C46347"/>
    <w:rsid w:val="00C46388"/>
    <w:rsid w:val="00C47B53"/>
    <w:rsid w:val="00C524FF"/>
    <w:rsid w:val="00C542D5"/>
    <w:rsid w:val="00C5507B"/>
    <w:rsid w:val="00C55CFF"/>
    <w:rsid w:val="00C55D88"/>
    <w:rsid w:val="00C6040F"/>
    <w:rsid w:val="00C60923"/>
    <w:rsid w:val="00C60E97"/>
    <w:rsid w:val="00C618E4"/>
    <w:rsid w:val="00C62689"/>
    <w:rsid w:val="00C62B1E"/>
    <w:rsid w:val="00C649A8"/>
    <w:rsid w:val="00C650D5"/>
    <w:rsid w:val="00C66829"/>
    <w:rsid w:val="00C66B61"/>
    <w:rsid w:val="00C66CDF"/>
    <w:rsid w:val="00C70169"/>
    <w:rsid w:val="00C701D1"/>
    <w:rsid w:val="00C7043C"/>
    <w:rsid w:val="00C704BA"/>
    <w:rsid w:val="00C70FDD"/>
    <w:rsid w:val="00C72275"/>
    <w:rsid w:val="00C7235F"/>
    <w:rsid w:val="00C72834"/>
    <w:rsid w:val="00C742A1"/>
    <w:rsid w:val="00C748A1"/>
    <w:rsid w:val="00C756F8"/>
    <w:rsid w:val="00C75C90"/>
    <w:rsid w:val="00C75D7F"/>
    <w:rsid w:val="00C7616F"/>
    <w:rsid w:val="00C76B04"/>
    <w:rsid w:val="00C77BB4"/>
    <w:rsid w:val="00C77D4F"/>
    <w:rsid w:val="00C800BE"/>
    <w:rsid w:val="00C80133"/>
    <w:rsid w:val="00C8069E"/>
    <w:rsid w:val="00C80998"/>
    <w:rsid w:val="00C8169B"/>
    <w:rsid w:val="00C81708"/>
    <w:rsid w:val="00C81F6A"/>
    <w:rsid w:val="00C832DC"/>
    <w:rsid w:val="00C83762"/>
    <w:rsid w:val="00C83CDE"/>
    <w:rsid w:val="00C83FE9"/>
    <w:rsid w:val="00C85E60"/>
    <w:rsid w:val="00C861AC"/>
    <w:rsid w:val="00C86AAF"/>
    <w:rsid w:val="00C87CA8"/>
    <w:rsid w:val="00C91351"/>
    <w:rsid w:val="00C913A9"/>
    <w:rsid w:val="00C915B7"/>
    <w:rsid w:val="00C918F9"/>
    <w:rsid w:val="00C958C1"/>
    <w:rsid w:val="00C96A94"/>
    <w:rsid w:val="00C97750"/>
    <w:rsid w:val="00CA09BF"/>
    <w:rsid w:val="00CA0A78"/>
    <w:rsid w:val="00CA137C"/>
    <w:rsid w:val="00CA1EE2"/>
    <w:rsid w:val="00CA2973"/>
    <w:rsid w:val="00CA5D84"/>
    <w:rsid w:val="00CA618B"/>
    <w:rsid w:val="00CA6FE7"/>
    <w:rsid w:val="00CA79FF"/>
    <w:rsid w:val="00CA7DCF"/>
    <w:rsid w:val="00CA7F80"/>
    <w:rsid w:val="00CB009C"/>
    <w:rsid w:val="00CB0722"/>
    <w:rsid w:val="00CB0E98"/>
    <w:rsid w:val="00CB28B7"/>
    <w:rsid w:val="00CB28E7"/>
    <w:rsid w:val="00CB33A0"/>
    <w:rsid w:val="00CB3A05"/>
    <w:rsid w:val="00CB40B7"/>
    <w:rsid w:val="00CB4B25"/>
    <w:rsid w:val="00CB4B4B"/>
    <w:rsid w:val="00CB7510"/>
    <w:rsid w:val="00CB76E9"/>
    <w:rsid w:val="00CB777E"/>
    <w:rsid w:val="00CC00DD"/>
    <w:rsid w:val="00CC0A28"/>
    <w:rsid w:val="00CC144D"/>
    <w:rsid w:val="00CC2B1F"/>
    <w:rsid w:val="00CC354E"/>
    <w:rsid w:val="00CC3688"/>
    <w:rsid w:val="00CC38F7"/>
    <w:rsid w:val="00CC398F"/>
    <w:rsid w:val="00CC4414"/>
    <w:rsid w:val="00CC6995"/>
    <w:rsid w:val="00CC7364"/>
    <w:rsid w:val="00CC7B35"/>
    <w:rsid w:val="00CC7DCC"/>
    <w:rsid w:val="00CD02C3"/>
    <w:rsid w:val="00CD1242"/>
    <w:rsid w:val="00CD1EE7"/>
    <w:rsid w:val="00CD2C54"/>
    <w:rsid w:val="00CD50A6"/>
    <w:rsid w:val="00CD5426"/>
    <w:rsid w:val="00CD68FE"/>
    <w:rsid w:val="00CE0181"/>
    <w:rsid w:val="00CE36A1"/>
    <w:rsid w:val="00CE388D"/>
    <w:rsid w:val="00CE4F58"/>
    <w:rsid w:val="00CE5A8C"/>
    <w:rsid w:val="00CE69E3"/>
    <w:rsid w:val="00CF0745"/>
    <w:rsid w:val="00CF13E6"/>
    <w:rsid w:val="00CF1A0A"/>
    <w:rsid w:val="00CF2293"/>
    <w:rsid w:val="00CF3208"/>
    <w:rsid w:val="00CF324F"/>
    <w:rsid w:val="00CF411B"/>
    <w:rsid w:val="00CF41D5"/>
    <w:rsid w:val="00CF52C1"/>
    <w:rsid w:val="00CF6113"/>
    <w:rsid w:val="00CF756E"/>
    <w:rsid w:val="00CF7CBA"/>
    <w:rsid w:val="00D00C7B"/>
    <w:rsid w:val="00D02372"/>
    <w:rsid w:val="00D0445A"/>
    <w:rsid w:val="00D04BBC"/>
    <w:rsid w:val="00D0617E"/>
    <w:rsid w:val="00D0659F"/>
    <w:rsid w:val="00D066A6"/>
    <w:rsid w:val="00D068E7"/>
    <w:rsid w:val="00D06DAD"/>
    <w:rsid w:val="00D07BD3"/>
    <w:rsid w:val="00D10B77"/>
    <w:rsid w:val="00D12F35"/>
    <w:rsid w:val="00D15673"/>
    <w:rsid w:val="00D15CFA"/>
    <w:rsid w:val="00D15F91"/>
    <w:rsid w:val="00D16407"/>
    <w:rsid w:val="00D16A7D"/>
    <w:rsid w:val="00D16AD9"/>
    <w:rsid w:val="00D170B0"/>
    <w:rsid w:val="00D17EE3"/>
    <w:rsid w:val="00D2094A"/>
    <w:rsid w:val="00D21206"/>
    <w:rsid w:val="00D21C51"/>
    <w:rsid w:val="00D2253C"/>
    <w:rsid w:val="00D2298C"/>
    <w:rsid w:val="00D22C1E"/>
    <w:rsid w:val="00D23957"/>
    <w:rsid w:val="00D239FB"/>
    <w:rsid w:val="00D2444A"/>
    <w:rsid w:val="00D24FA7"/>
    <w:rsid w:val="00D26514"/>
    <w:rsid w:val="00D26CDA"/>
    <w:rsid w:val="00D26F25"/>
    <w:rsid w:val="00D32B56"/>
    <w:rsid w:val="00D33C8A"/>
    <w:rsid w:val="00D33F5A"/>
    <w:rsid w:val="00D340F7"/>
    <w:rsid w:val="00D34536"/>
    <w:rsid w:val="00D3685D"/>
    <w:rsid w:val="00D368A8"/>
    <w:rsid w:val="00D371A3"/>
    <w:rsid w:val="00D37595"/>
    <w:rsid w:val="00D37821"/>
    <w:rsid w:val="00D40BB6"/>
    <w:rsid w:val="00D41743"/>
    <w:rsid w:val="00D417C1"/>
    <w:rsid w:val="00D427C3"/>
    <w:rsid w:val="00D43314"/>
    <w:rsid w:val="00D440EC"/>
    <w:rsid w:val="00D44763"/>
    <w:rsid w:val="00D449F8"/>
    <w:rsid w:val="00D44D84"/>
    <w:rsid w:val="00D47ADE"/>
    <w:rsid w:val="00D5117F"/>
    <w:rsid w:val="00D515D4"/>
    <w:rsid w:val="00D533DF"/>
    <w:rsid w:val="00D53D35"/>
    <w:rsid w:val="00D555B7"/>
    <w:rsid w:val="00D55BC0"/>
    <w:rsid w:val="00D56DBE"/>
    <w:rsid w:val="00D57455"/>
    <w:rsid w:val="00D6245E"/>
    <w:rsid w:val="00D63886"/>
    <w:rsid w:val="00D66ACF"/>
    <w:rsid w:val="00D70712"/>
    <w:rsid w:val="00D711D5"/>
    <w:rsid w:val="00D73856"/>
    <w:rsid w:val="00D740C2"/>
    <w:rsid w:val="00D76847"/>
    <w:rsid w:val="00D76D5A"/>
    <w:rsid w:val="00D775BF"/>
    <w:rsid w:val="00D77B4D"/>
    <w:rsid w:val="00D8017B"/>
    <w:rsid w:val="00D80A25"/>
    <w:rsid w:val="00D80BA8"/>
    <w:rsid w:val="00D80DAA"/>
    <w:rsid w:val="00D811D0"/>
    <w:rsid w:val="00D814AB"/>
    <w:rsid w:val="00D81B0E"/>
    <w:rsid w:val="00D84B4A"/>
    <w:rsid w:val="00D84EBD"/>
    <w:rsid w:val="00D8509E"/>
    <w:rsid w:val="00D8641B"/>
    <w:rsid w:val="00D900F9"/>
    <w:rsid w:val="00D9011B"/>
    <w:rsid w:val="00D91415"/>
    <w:rsid w:val="00D91734"/>
    <w:rsid w:val="00D91BED"/>
    <w:rsid w:val="00D92FA8"/>
    <w:rsid w:val="00D93DA7"/>
    <w:rsid w:val="00D93F27"/>
    <w:rsid w:val="00D94FF3"/>
    <w:rsid w:val="00D97E99"/>
    <w:rsid w:val="00DA04AD"/>
    <w:rsid w:val="00DA0E25"/>
    <w:rsid w:val="00DA0E44"/>
    <w:rsid w:val="00DA1301"/>
    <w:rsid w:val="00DA2235"/>
    <w:rsid w:val="00DA267C"/>
    <w:rsid w:val="00DA40AA"/>
    <w:rsid w:val="00DA4694"/>
    <w:rsid w:val="00DA6A74"/>
    <w:rsid w:val="00DA6D56"/>
    <w:rsid w:val="00DA79BA"/>
    <w:rsid w:val="00DA7CD4"/>
    <w:rsid w:val="00DB0F7D"/>
    <w:rsid w:val="00DB1CE5"/>
    <w:rsid w:val="00DB234A"/>
    <w:rsid w:val="00DB2388"/>
    <w:rsid w:val="00DB26EC"/>
    <w:rsid w:val="00DB2A1E"/>
    <w:rsid w:val="00DB404C"/>
    <w:rsid w:val="00DB4384"/>
    <w:rsid w:val="00DB60F3"/>
    <w:rsid w:val="00DC0404"/>
    <w:rsid w:val="00DC0751"/>
    <w:rsid w:val="00DC14B3"/>
    <w:rsid w:val="00DC1588"/>
    <w:rsid w:val="00DC1D17"/>
    <w:rsid w:val="00DC256D"/>
    <w:rsid w:val="00DC2716"/>
    <w:rsid w:val="00DC2B34"/>
    <w:rsid w:val="00DC3DDE"/>
    <w:rsid w:val="00DC412E"/>
    <w:rsid w:val="00DC4A36"/>
    <w:rsid w:val="00DC4C34"/>
    <w:rsid w:val="00DC4D2B"/>
    <w:rsid w:val="00DC537D"/>
    <w:rsid w:val="00DC6191"/>
    <w:rsid w:val="00DC63BA"/>
    <w:rsid w:val="00DC737C"/>
    <w:rsid w:val="00DD040B"/>
    <w:rsid w:val="00DD0666"/>
    <w:rsid w:val="00DD1F7F"/>
    <w:rsid w:val="00DD21C7"/>
    <w:rsid w:val="00DD26BB"/>
    <w:rsid w:val="00DD26EA"/>
    <w:rsid w:val="00DD3270"/>
    <w:rsid w:val="00DD423E"/>
    <w:rsid w:val="00DD48A2"/>
    <w:rsid w:val="00DD53EA"/>
    <w:rsid w:val="00DD54A4"/>
    <w:rsid w:val="00DD6319"/>
    <w:rsid w:val="00DD6544"/>
    <w:rsid w:val="00DD70C8"/>
    <w:rsid w:val="00DD7704"/>
    <w:rsid w:val="00DE0102"/>
    <w:rsid w:val="00DE05B9"/>
    <w:rsid w:val="00DE19AF"/>
    <w:rsid w:val="00DE2A7C"/>
    <w:rsid w:val="00DE3447"/>
    <w:rsid w:val="00DE46CB"/>
    <w:rsid w:val="00DE4FB6"/>
    <w:rsid w:val="00DE544F"/>
    <w:rsid w:val="00DE58D8"/>
    <w:rsid w:val="00DE5F06"/>
    <w:rsid w:val="00DF1870"/>
    <w:rsid w:val="00DF2B1E"/>
    <w:rsid w:val="00DF376B"/>
    <w:rsid w:val="00DF4BED"/>
    <w:rsid w:val="00DF4D79"/>
    <w:rsid w:val="00DF4D89"/>
    <w:rsid w:val="00DF55AD"/>
    <w:rsid w:val="00DF5970"/>
    <w:rsid w:val="00DF6854"/>
    <w:rsid w:val="00DF757C"/>
    <w:rsid w:val="00E0054D"/>
    <w:rsid w:val="00E00C5E"/>
    <w:rsid w:val="00E02485"/>
    <w:rsid w:val="00E038C6"/>
    <w:rsid w:val="00E0418F"/>
    <w:rsid w:val="00E0468B"/>
    <w:rsid w:val="00E07DD5"/>
    <w:rsid w:val="00E11094"/>
    <w:rsid w:val="00E11457"/>
    <w:rsid w:val="00E12696"/>
    <w:rsid w:val="00E12A72"/>
    <w:rsid w:val="00E12DFE"/>
    <w:rsid w:val="00E1348E"/>
    <w:rsid w:val="00E14746"/>
    <w:rsid w:val="00E15642"/>
    <w:rsid w:val="00E15B67"/>
    <w:rsid w:val="00E1634F"/>
    <w:rsid w:val="00E17577"/>
    <w:rsid w:val="00E17C4F"/>
    <w:rsid w:val="00E17F2D"/>
    <w:rsid w:val="00E2143C"/>
    <w:rsid w:val="00E216A7"/>
    <w:rsid w:val="00E23335"/>
    <w:rsid w:val="00E241E5"/>
    <w:rsid w:val="00E24CB6"/>
    <w:rsid w:val="00E252BE"/>
    <w:rsid w:val="00E25D06"/>
    <w:rsid w:val="00E26BB3"/>
    <w:rsid w:val="00E26E04"/>
    <w:rsid w:val="00E274F0"/>
    <w:rsid w:val="00E27513"/>
    <w:rsid w:val="00E27AD9"/>
    <w:rsid w:val="00E3141A"/>
    <w:rsid w:val="00E31A34"/>
    <w:rsid w:val="00E31DA0"/>
    <w:rsid w:val="00E32663"/>
    <w:rsid w:val="00E355DA"/>
    <w:rsid w:val="00E35C57"/>
    <w:rsid w:val="00E3695D"/>
    <w:rsid w:val="00E37192"/>
    <w:rsid w:val="00E37646"/>
    <w:rsid w:val="00E402BE"/>
    <w:rsid w:val="00E407B8"/>
    <w:rsid w:val="00E41889"/>
    <w:rsid w:val="00E41A72"/>
    <w:rsid w:val="00E41EFE"/>
    <w:rsid w:val="00E42A8E"/>
    <w:rsid w:val="00E4457F"/>
    <w:rsid w:val="00E44BF0"/>
    <w:rsid w:val="00E47050"/>
    <w:rsid w:val="00E470A7"/>
    <w:rsid w:val="00E47FAC"/>
    <w:rsid w:val="00E502C9"/>
    <w:rsid w:val="00E51599"/>
    <w:rsid w:val="00E522E5"/>
    <w:rsid w:val="00E538B6"/>
    <w:rsid w:val="00E54E40"/>
    <w:rsid w:val="00E553F8"/>
    <w:rsid w:val="00E558C6"/>
    <w:rsid w:val="00E55CD1"/>
    <w:rsid w:val="00E55D06"/>
    <w:rsid w:val="00E56401"/>
    <w:rsid w:val="00E619D8"/>
    <w:rsid w:val="00E61B20"/>
    <w:rsid w:val="00E631B4"/>
    <w:rsid w:val="00E63364"/>
    <w:rsid w:val="00E63F13"/>
    <w:rsid w:val="00E6423D"/>
    <w:rsid w:val="00E6427F"/>
    <w:rsid w:val="00E6443A"/>
    <w:rsid w:val="00E6499E"/>
    <w:rsid w:val="00E64EB4"/>
    <w:rsid w:val="00E654D5"/>
    <w:rsid w:val="00E66F21"/>
    <w:rsid w:val="00E70817"/>
    <w:rsid w:val="00E7097C"/>
    <w:rsid w:val="00E71E13"/>
    <w:rsid w:val="00E724C2"/>
    <w:rsid w:val="00E734E9"/>
    <w:rsid w:val="00E74714"/>
    <w:rsid w:val="00E747B7"/>
    <w:rsid w:val="00E74D45"/>
    <w:rsid w:val="00E76874"/>
    <w:rsid w:val="00E811B3"/>
    <w:rsid w:val="00E820D6"/>
    <w:rsid w:val="00E82677"/>
    <w:rsid w:val="00E82955"/>
    <w:rsid w:val="00E829A4"/>
    <w:rsid w:val="00E832DC"/>
    <w:rsid w:val="00E838BD"/>
    <w:rsid w:val="00E85563"/>
    <w:rsid w:val="00E86EE9"/>
    <w:rsid w:val="00E873DF"/>
    <w:rsid w:val="00E87D00"/>
    <w:rsid w:val="00E87FC9"/>
    <w:rsid w:val="00E87FF5"/>
    <w:rsid w:val="00E9109D"/>
    <w:rsid w:val="00E9111C"/>
    <w:rsid w:val="00E91363"/>
    <w:rsid w:val="00E91D81"/>
    <w:rsid w:val="00E93791"/>
    <w:rsid w:val="00E95B17"/>
    <w:rsid w:val="00E97018"/>
    <w:rsid w:val="00E97265"/>
    <w:rsid w:val="00E974E6"/>
    <w:rsid w:val="00EA05E5"/>
    <w:rsid w:val="00EA1134"/>
    <w:rsid w:val="00EA1F74"/>
    <w:rsid w:val="00EA25DA"/>
    <w:rsid w:val="00EA3CDF"/>
    <w:rsid w:val="00EA434A"/>
    <w:rsid w:val="00EA4A93"/>
    <w:rsid w:val="00EA513B"/>
    <w:rsid w:val="00EA5D8F"/>
    <w:rsid w:val="00EA6EF6"/>
    <w:rsid w:val="00EA7355"/>
    <w:rsid w:val="00EA7FF5"/>
    <w:rsid w:val="00EB01B7"/>
    <w:rsid w:val="00EB082F"/>
    <w:rsid w:val="00EB0D57"/>
    <w:rsid w:val="00EB1179"/>
    <w:rsid w:val="00EB1A3A"/>
    <w:rsid w:val="00EB1B3B"/>
    <w:rsid w:val="00EB2CBE"/>
    <w:rsid w:val="00EB498A"/>
    <w:rsid w:val="00EB4EE0"/>
    <w:rsid w:val="00EB529B"/>
    <w:rsid w:val="00EB5E12"/>
    <w:rsid w:val="00EB5FB7"/>
    <w:rsid w:val="00EB5FF2"/>
    <w:rsid w:val="00EC223B"/>
    <w:rsid w:val="00EC223C"/>
    <w:rsid w:val="00EC22C8"/>
    <w:rsid w:val="00EC2E97"/>
    <w:rsid w:val="00EC33AB"/>
    <w:rsid w:val="00EC35F4"/>
    <w:rsid w:val="00EC3BD8"/>
    <w:rsid w:val="00EC40D0"/>
    <w:rsid w:val="00EC4859"/>
    <w:rsid w:val="00EC538B"/>
    <w:rsid w:val="00EC5D8A"/>
    <w:rsid w:val="00EC616B"/>
    <w:rsid w:val="00EC64A8"/>
    <w:rsid w:val="00ED2486"/>
    <w:rsid w:val="00ED3827"/>
    <w:rsid w:val="00ED3B63"/>
    <w:rsid w:val="00ED45A0"/>
    <w:rsid w:val="00ED5839"/>
    <w:rsid w:val="00ED5D41"/>
    <w:rsid w:val="00ED5D49"/>
    <w:rsid w:val="00ED610E"/>
    <w:rsid w:val="00ED7511"/>
    <w:rsid w:val="00ED7A16"/>
    <w:rsid w:val="00EE14FC"/>
    <w:rsid w:val="00EE163E"/>
    <w:rsid w:val="00EE2C3F"/>
    <w:rsid w:val="00EE3336"/>
    <w:rsid w:val="00EE3A95"/>
    <w:rsid w:val="00EE3C9B"/>
    <w:rsid w:val="00EE437F"/>
    <w:rsid w:val="00EE48FE"/>
    <w:rsid w:val="00EE4EB8"/>
    <w:rsid w:val="00EE6509"/>
    <w:rsid w:val="00EE68A6"/>
    <w:rsid w:val="00EF08F2"/>
    <w:rsid w:val="00EF0E37"/>
    <w:rsid w:val="00EF1928"/>
    <w:rsid w:val="00EF3FFB"/>
    <w:rsid w:val="00EF5061"/>
    <w:rsid w:val="00EF5280"/>
    <w:rsid w:val="00EF5506"/>
    <w:rsid w:val="00EF5826"/>
    <w:rsid w:val="00EF742F"/>
    <w:rsid w:val="00F002F7"/>
    <w:rsid w:val="00F01FA3"/>
    <w:rsid w:val="00F0294A"/>
    <w:rsid w:val="00F02EC7"/>
    <w:rsid w:val="00F036B0"/>
    <w:rsid w:val="00F03858"/>
    <w:rsid w:val="00F052C4"/>
    <w:rsid w:val="00F060EB"/>
    <w:rsid w:val="00F073A6"/>
    <w:rsid w:val="00F07507"/>
    <w:rsid w:val="00F1116A"/>
    <w:rsid w:val="00F12D25"/>
    <w:rsid w:val="00F130B5"/>
    <w:rsid w:val="00F15450"/>
    <w:rsid w:val="00F15476"/>
    <w:rsid w:val="00F16090"/>
    <w:rsid w:val="00F16465"/>
    <w:rsid w:val="00F169FB"/>
    <w:rsid w:val="00F16B7D"/>
    <w:rsid w:val="00F1702D"/>
    <w:rsid w:val="00F20D2E"/>
    <w:rsid w:val="00F21430"/>
    <w:rsid w:val="00F21655"/>
    <w:rsid w:val="00F217E2"/>
    <w:rsid w:val="00F21BAC"/>
    <w:rsid w:val="00F21D36"/>
    <w:rsid w:val="00F226F2"/>
    <w:rsid w:val="00F22A1C"/>
    <w:rsid w:val="00F23734"/>
    <w:rsid w:val="00F257E0"/>
    <w:rsid w:val="00F25D4C"/>
    <w:rsid w:val="00F265D1"/>
    <w:rsid w:val="00F27C21"/>
    <w:rsid w:val="00F30777"/>
    <w:rsid w:val="00F30F67"/>
    <w:rsid w:val="00F32697"/>
    <w:rsid w:val="00F32809"/>
    <w:rsid w:val="00F32A7E"/>
    <w:rsid w:val="00F32DF8"/>
    <w:rsid w:val="00F334DB"/>
    <w:rsid w:val="00F3427C"/>
    <w:rsid w:val="00F370FC"/>
    <w:rsid w:val="00F37250"/>
    <w:rsid w:val="00F377B0"/>
    <w:rsid w:val="00F37EEB"/>
    <w:rsid w:val="00F4032B"/>
    <w:rsid w:val="00F435E3"/>
    <w:rsid w:val="00F43824"/>
    <w:rsid w:val="00F4422F"/>
    <w:rsid w:val="00F45320"/>
    <w:rsid w:val="00F46B2E"/>
    <w:rsid w:val="00F479E8"/>
    <w:rsid w:val="00F50977"/>
    <w:rsid w:val="00F50EC3"/>
    <w:rsid w:val="00F526AC"/>
    <w:rsid w:val="00F52734"/>
    <w:rsid w:val="00F54908"/>
    <w:rsid w:val="00F549C8"/>
    <w:rsid w:val="00F54FD5"/>
    <w:rsid w:val="00F559C5"/>
    <w:rsid w:val="00F55C70"/>
    <w:rsid w:val="00F56248"/>
    <w:rsid w:val="00F5680A"/>
    <w:rsid w:val="00F57B37"/>
    <w:rsid w:val="00F57C92"/>
    <w:rsid w:val="00F60279"/>
    <w:rsid w:val="00F60EFB"/>
    <w:rsid w:val="00F61DF9"/>
    <w:rsid w:val="00F6279F"/>
    <w:rsid w:val="00F62E6F"/>
    <w:rsid w:val="00F63121"/>
    <w:rsid w:val="00F6385E"/>
    <w:rsid w:val="00F6463F"/>
    <w:rsid w:val="00F65601"/>
    <w:rsid w:val="00F66445"/>
    <w:rsid w:val="00F665E3"/>
    <w:rsid w:val="00F66E79"/>
    <w:rsid w:val="00F66FCF"/>
    <w:rsid w:val="00F671F6"/>
    <w:rsid w:val="00F67349"/>
    <w:rsid w:val="00F67AEE"/>
    <w:rsid w:val="00F70B34"/>
    <w:rsid w:val="00F7167D"/>
    <w:rsid w:val="00F71780"/>
    <w:rsid w:val="00F718A6"/>
    <w:rsid w:val="00F71B9D"/>
    <w:rsid w:val="00F72970"/>
    <w:rsid w:val="00F7315A"/>
    <w:rsid w:val="00F73270"/>
    <w:rsid w:val="00F74DC7"/>
    <w:rsid w:val="00F76B20"/>
    <w:rsid w:val="00F76E04"/>
    <w:rsid w:val="00F800BB"/>
    <w:rsid w:val="00F818FD"/>
    <w:rsid w:val="00F828F6"/>
    <w:rsid w:val="00F84230"/>
    <w:rsid w:val="00F84418"/>
    <w:rsid w:val="00F8509C"/>
    <w:rsid w:val="00F856EF"/>
    <w:rsid w:val="00F85E2D"/>
    <w:rsid w:val="00F85FA9"/>
    <w:rsid w:val="00F86465"/>
    <w:rsid w:val="00F87D94"/>
    <w:rsid w:val="00F90375"/>
    <w:rsid w:val="00F910D6"/>
    <w:rsid w:val="00F91ABD"/>
    <w:rsid w:val="00F91FCE"/>
    <w:rsid w:val="00F931AE"/>
    <w:rsid w:val="00F93FAB"/>
    <w:rsid w:val="00F93FE9"/>
    <w:rsid w:val="00F94974"/>
    <w:rsid w:val="00F951AB"/>
    <w:rsid w:val="00F97FA4"/>
    <w:rsid w:val="00FA1FCE"/>
    <w:rsid w:val="00FA2EA9"/>
    <w:rsid w:val="00FA38A3"/>
    <w:rsid w:val="00FA3DC7"/>
    <w:rsid w:val="00FA7479"/>
    <w:rsid w:val="00FB038C"/>
    <w:rsid w:val="00FB052D"/>
    <w:rsid w:val="00FB1982"/>
    <w:rsid w:val="00FB1B87"/>
    <w:rsid w:val="00FB227A"/>
    <w:rsid w:val="00FB402E"/>
    <w:rsid w:val="00FB4DE0"/>
    <w:rsid w:val="00FB59B3"/>
    <w:rsid w:val="00FB5A31"/>
    <w:rsid w:val="00FB701C"/>
    <w:rsid w:val="00FB715A"/>
    <w:rsid w:val="00FB78F6"/>
    <w:rsid w:val="00FB7DD2"/>
    <w:rsid w:val="00FC051F"/>
    <w:rsid w:val="00FC0BAE"/>
    <w:rsid w:val="00FC2335"/>
    <w:rsid w:val="00FC3E1C"/>
    <w:rsid w:val="00FC4740"/>
    <w:rsid w:val="00FC4ACA"/>
    <w:rsid w:val="00FC4B00"/>
    <w:rsid w:val="00FC5166"/>
    <w:rsid w:val="00FC55F5"/>
    <w:rsid w:val="00FC65A7"/>
    <w:rsid w:val="00FC70DE"/>
    <w:rsid w:val="00FC72D6"/>
    <w:rsid w:val="00FC73B7"/>
    <w:rsid w:val="00FC7780"/>
    <w:rsid w:val="00FD09D0"/>
    <w:rsid w:val="00FD0A83"/>
    <w:rsid w:val="00FD18CE"/>
    <w:rsid w:val="00FD3082"/>
    <w:rsid w:val="00FD3C3B"/>
    <w:rsid w:val="00FD4342"/>
    <w:rsid w:val="00FD4694"/>
    <w:rsid w:val="00FD498A"/>
    <w:rsid w:val="00FD50D7"/>
    <w:rsid w:val="00FD516F"/>
    <w:rsid w:val="00FD5757"/>
    <w:rsid w:val="00FD62A8"/>
    <w:rsid w:val="00FD7D7B"/>
    <w:rsid w:val="00FE058A"/>
    <w:rsid w:val="00FE0CE2"/>
    <w:rsid w:val="00FE58FD"/>
    <w:rsid w:val="00FE5FAC"/>
    <w:rsid w:val="00FE6033"/>
    <w:rsid w:val="00FE66A6"/>
    <w:rsid w:val="00FE6F26"/>
    <w:rsid w:val="00FE7963"/>
    <w:rsid w:val="00FE7E5C"/>
    <w:rsid w:val="00FE7F5D"/>
    <w:rsid w:val="00FF01B4"/>
    <w:rsid w:val="00FF0896"/>
    <w:rsid w:val="00FF0ACF"/>
    <w:rsid w:val="00FF2014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4724B221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AE398F"/>
    <w:pPr>
      <w:widowControl/>
      <w:spacing w:before="240" w:after="60"/>
      <w:outlineLvl w:val="7"/>
    </w:pPr>
    <w:rPr>
      <w:rFonts w:eastAsia="Times New Roman" w:cs="Times New Roman"/>
      <w:i/>
      <w:iCs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8228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uiPriority w:val="99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D41D7"/>
    <w:rPr>
      <w:sz w:val="24"/>
      <w:szCs w:val="24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iPriority w:val="99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3D41D7"/>
  </w:style>
  <w:style w:type="paragraph" w:styleId="Tekstdymka">
    <w:name w:val="Balloon Text"/>
    <w:basedOn w:val="Normalny"/>
    <w:link w:val="TekstdymkaZnak"/>
    <w:uiPriority w:val="99"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6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BB3BAA"/>
    <w:pPr>
      <w:keepNext/>
      <w:widowControl w:val="0"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BB3BAA"/>
    <w:pPr>
      <w:suppressAutoHyphens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val="de-DE" w:eastAsia="en-US"/>
    </w:rPr>
  </w:style>
  <w:style w:type="paragraph" w:customStyle="1" w:styleId="Index">
    <w:name w:val="Index"/>
    <w:basedOn w:val="Standard"/>
    <w:rsid w:val="00BB3BAA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customStyle="1" w:styleId="Legenda1">
    <w:name w:val="Legenda1"/>
    <w:basedOn w:val="Standard"/>
    <w:rsid w:val="00BB3BAA"/>
    <w:pPr>
      <w:widowControl w:val="0"/>
      <w:suppressLineNumber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BB3BAA"/>
    <w:pPr>
      <w:jc w:val="center"/>
      <w:textAlignment w:val="baseline"/>
    </w:pPr>
    <w:rPr>
      <w:rFonts w:eastAsia="Andale Sans UI" w:cs="Tahoma"/>
      <w:b/>
      <w:bCs/>
      <w:lang w:val="de-DE" w:eastAsia="ja-JP" w:bidi="fa-IR"/>
    </w:rPr>
  </w:style>
  <w:style w:type="paragraph" w:customStyle="1" w:styleId="Nagwek11">
    <w:name w:val="Nagłówek 11"/>
    <w:basedOn w:val="Nagwek10"/>
    <w:rsid w:val="00BB3BAA"/>
    <w:pPr>
      <w:autoSpaceDN w:val="0"/>
      <w:textAlignment w:val="baseline"/>
      <w:outlineLvl w:val="0"/>
    </w:pPr>
    <w:rPr>
      <w:rFonts w:ascii="Times New Roman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ListLabel1">
    <w:name w:val="ListLabel 1"/>
    <w:rsid w:val="00BB3BAA"/>
    <w:rPr>
      <w:rFonts w:eastAsia="Times New Roman" w:cs="Times New Roman"/>
    </w:rPr>
  </w:style>
  <w:style w:type="character" w:customStyle="1" w:styleId="ListLabel2">
    <w:name w:val="ListLabel 2"/>
    <w:rsid w:val="00BB3BAA"/>
    <w:rPr>
      <w:rFonts w:cs="Courier New"/>
    </w:rPr>
  </w:style>
  <w:style w:type="character" w:customStyle="1" w:styleId="ListLabel3">
    <w:name w:val="ListLabel 3"/>
    <w:rsid w:val="00BB3BAA"/>
    <w:rPr>
      <w:b/>
    </w:rPr>
  </w:style>
  <w:style w:type="numbering" w:customStyle="1" w:styleId="WWNum1">
    <w:name w:val="WWNum1"/>
    <w:basedOn w:val="Bezlisty"/>
    <w:rsid w:val="00BB3BAA"/>
    <w:pPr>
      <w:numPr>
        <w:numId w:val="21"/>
      </w:numPr>
    </w:pPr>
  </w:style>
  <w:style w:type="numbering" w:customStyle="1" w:styleId="WWNum2">
    <w:name w:val="WWNum2"/>
    <w:basedOn w:val="Bezlisty"/>
    <w:rsid w:val="00BB3BAA"/>
    <w:pPr>
      <w:numPr>
        <w:numId w:val="22"/>
      </w:numPr>
    </w:pPr>
  </w:style>
  <w:style w:type="numbering" w:customStyle="1" w:styleId="WWNum3">
    <w:name w:val="WWNum3"/>
    <w:basedOn w:val="Bezlisty"/>
    <w:rsid w:val="00BB3BAA"/>
    <w:pPr>
      <w:numPr>
        <w:numId w:val="23"/>
      </w:numPr>
    </w:pPr>
  </w:style>
  <w:style w:type="numbering" w:customStyle="1" w:styleId="WWNum4">
    <w:name w:val="WWNum4"/>
    <w:basedOn w:val="Bezlisty"/>
    <w:rsid w:val="00BB3BAA"/>
    <w:pPr>
      <w:numPr>
        <w:numId w:val="24"/>
      </w:numPr>
    </w:pPr>
  </w:style>
  <w:style w:type="numbering" w:customStyle="1" w:styleId="WWNum5">
    <w:name w:val="WWNum5"/>
    <w:basedOn w:val="Bezlisty"/>
    <w:rsid w:val="00BB3BAA"/>
    <w:pPr>
      <w:numPr>
        <w:numId w:val="25"/>
      </w:numPr>
    </w:pPr>
  </w:style>
  <w:style w:type="numbering" w:customStyle="1" w:styleId="WWNum6">
    <w:name w:val="WWNum6"/>
    <w:basedOn w:val="Bezlisty"/>
    <w:rsid w:val="00BB3BAA"/>
    <w:pPr>
      <w:numPr>
        <w:numId w:val="26"/>
      </w:numPr>
    </w:pPr>
  </w:style>
  <w:style w:type="numbering" w:customStyle="1" w:styleId="WWNum7">
    <w:name w:val="WWNum7"/>
    <w:basedOn w:val="Bezlisty"/>
    <w:rsid w:val="00BB3BAA"/>
    <w:pPr>
      <w:numPr>
        <w:numId w:val="27"/>
      </w:numPr>
    </w:pPr>
  </w:style>
  <w:style w:type="numbering" w:customStyle="1" w:styleId="WWNum8">
    <w:name w:val="WWNum8"/>
    <w:basedOn w:val="Bezlisty"/>
    <w:rsid w:val="00BB3BAA"/>
    <w:pPr>
      <w:numPr>
        <w:numId w:val="28"/>
      </w:numPr>
    </w:pPr>
  </w:style>
  <w:style w:type="numbering" w:customStyle="1" w:styleId="WWNum9">
    <w:name w:val="WWNum9"/>
    <w:basedOn w:val="Bezlisty"/>
    <w:rsid w:val="00BB3BAA"/>
    <w:pPr>
      <w:numPr>
        <w:numId w:val="29"/>
      </w:numPr>
    </w:pPr>
  </w:style>
  <w:style w:type="numbering" w:customStyle="1" w:styleId="WWNum10">
    <w:name w:val="WWNum10"/>
    <w:basedOn w:val="Bezlisty"/>
    <w:rsid w:val="00BB3BAA"/>
    <w:pPr>
      <w:numPr>
        <w:numId w:val="30"/>
      </w:numPr>
    </w:pPr>
  </w:style>
  <w:style w:type="numbering" w:customStyle="1" w:styleId="WWNum11">
    <w:name w:val="WWNum11"/>
    <w:basedOn w:val="Bezlisty"/>
    <w:rsid w:val="00BB3BAA"/>
    <w:pPr>
      <w:numPr>
        <w:numId w:val="31"/>
      </w:numPr>
    </w:pPr>
  </w:style>
  <w:style w:type="numbering" w:customStyle="1" w:styleId="WWNum12">
    <w:name w:val="WWNum12"/>
    <w:basedOn w:val="Bezlisty"/>
    <w:rsid w:val="00BB3BAA"/>
    <w:pPr>
      <w:numPr>
        <w:numId w:val="32"/>
      </w:numPr>
    </w:pPr>
  </w:style>
  <w:style w:type="numbering" w:customStyle="1" w:styleId="WWNum13">
    <w:name w:val="WWNum13"/>
    <w:basedOn w:val="Bezlisty"/>
    <w:rsid w:val="00BB3BAA"/>
    <w:pPr>
      <w:numPr>
        <w:numId w:val="33"/>
      </w:numPr>
    </w:pPr>
  </w:style>
  <w:style w:type="character" w:customStyle="1" w:styleId="Nagwek8Znak">
    <w:name w:val="Nagłówek 8 Znak"/>
    <w:basedOn w:val="Domylnaczcionkaakapitu"/>
    <w:link w:val="Nagwek8"/>
    <w:rsid w:val="00AE398F"/>
    <w:rPr>
      <w:i/>
      <w:iCs/>
      <w:kern w:val="1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rsid w:val="00AE398F"/>
  </w:style>
  <w:style w:type="character" w:styleId="Uwydatnienie">
    <w:name w:val="Emphasis"/>
    <w:basedOn w:val="Domylnaczcionkaakapitu"/>
    <w:qFormat/>
    <w:rsid w:val="00AE398F"/>
    <w:rPr>
      <w:b/>
      <w:bCs/>
      <w:i w:val="0"/>
      <w:iCs w:val="0"/>
    </w:rPr>
  </w:style>
  <w:style w:type="paragraph" w:customStyle="1" w:styleId="Akapitzlist1">
    <w:name w:val="Akapit z listą1"/>
    <w:basedOn w:val="Normalny"/>
    <w:rsid w:val="00AE398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WW8Num2z0">
    <w:name w:val="WW8Num2z0"/>
    <w:rsid w:val="00AE398F"/>
    <w:rPr>
      <w:rFonts w:ascii="Wingdings" w:hAnsi="Wingdings"/>
    </w:rPr>
  </w:style>
  <w:style w:type="character" w:customStyle="1" w:styleId="WW8Num3z0">
    <w:name w:val="WW8Num3z0"/>
    <w:rsid w:val="00AE398F"/>
    <w:rPr>
      <w:rFonts w:ascii="Symbol" w:hAnsi="Symbol"/>
    </w:rPr>
  </w:style>
  <w:style w:type="character" w:customStyle="1" w:styleId="WW8Num4z0">
    <w:name w:val="WW8Num4z0"/>
    <w:rsid w:val="00AE398F"/>
    <w:rPr>
      <w:rFonts w:ascii="Wingdings" w:hAnsi="Wingdings"/>
    </w:rPr>
  </w:style>
  <w:style w:type="character" w:customStyle="1" w:styleId="WW8Num5z0">
    <w:name w:val="WW8Num5z0"/>
    <w:rsid w:val="00AE398F"/>
    <w:rPr>
      <w:sz w:val="24"/>
      <w:szCs w:val="24"/>
    </w:rPr>
  </w:style>
  <w:style w:type="character" w:customStyle="1" w:styleId="WW8Num6z0">
    <w:name w:val="WW8Num6z0"/>
    <w:rsid w:val="00AE398F"/>
    <w:rPr>
      <w:rFonts w:ascii="Times New Roman" w:eastAsia="Courier New" w:hAnsi="Times New Roman" w:cs="Times New Roman"/>
    </w:rPr>
  </w:style>
  <w:style w:type="character" w:customStyle="1" w:styleId="WW8Num7z0">
    <w:name w:val="WW8Num7z0"/>
    <w:rsid w:val="00AE398F"/>
    <w:rPr>
      <w:rFonts w:ascii="Wingdings" w:hAnsi="Wingdings"/>
    </w:rPr>
  </w:style>
  <w:style w:type="character" w:customStyle="1" w:styleId="Absatz-Standardschriftart">
    <w:name w:val="Absatz-Standardschriftart"/>
    <w:rsid w:val="00AE398F"/>
  </w:style>
  <w:style w:type="character" w:customStyle="1" w:styleId="WW8Num9z0">
    <w:name w:val="WW8Num9z0"/>
    <w:rsid w:val="00AE398F"/>
    <w:rPr>
      <w:rFonts w:ascii="Wingdings" w:hAnsi="Wingdings"/>
    </w:rPr>
  </w:style>
  <w:style w:type="character" w:customStyle="1" w:styleId="WW8Num11z0">
    <w:name w:val="WW8Num11z0"/>
    <w:rsid w:val="00AE398F"/>
    <w:rPr>
      <w:rFonts w:ascii="Symbol" w:hAnsi="Symbol"/>
    </w:rPr>
  </w:style>
  <w:style w:type="character" w:customStyle="1" w:styleId="WW8Num12z0">
    <w:name w:val="WW8Num12z0"/>
    <w:rsid w:val="00AE398F"/>
    <w:rPr>
      <w:rFonts w:ascii="Symbol" w:hAnsi="Symbol"/>
    </w:rPr>
  </w:style>
  <w:style w:type="character" w:customStyle="1" w:styleId="WW8Num13z0">
    <w:name w:val="WW8Num13z0"/>
    <w:rsid w:val="00AE398F"/>
    <w:rPr>
      <w:sz w:val="24"/>
    </w:rPr>
  </w:style>
  <w:style w:type="character" w:customStyle="1" w:styleId="WW8Num14z0">
    <w:name w:val="WW8Num14z0"/>
    <w:rsid w:val="00AE398F"/>
    <w:rPr>
      <w:rFonts w:ascii="Wingdings" w:hAnsi="Wingdings"/>
    </w:rPr>
  </w:style>
  <w:style w:type="character" w:customStyle="1" w:styleId="WW8Num16z0">
    <w:name w:val="WW8Num16z0"/>
    <w:rsid w:val="00AE398F"/>
    <w:rPr>
      <w:rFonts w:ascii="Wingdings" w:hAnsi="Wingdings"/>
    </w:rPr>
  </w:style>
  <w:style w:type="character" w:customStyle="1" w:styleId="WW8Num17z0">
    <w:name w:val="WW8Num17z0"/>
    <w:rsid w:val="00AE398F"/>
    <w:rPr>
      <w:rFonts w:ascii="Wingdings" w:hAnsi="Wingdings"/>
    </w:rPr>
  </w:style>
  <w:style w:type="character" w:customStyle="1" w:styleId="WW8Num28z0">
    <w:name w:val="WW8Num28z0"/>
    <w:rsid w:val="00AE398F"/>
    <w:rPr>
      <w:sz w:val="24"/>
    </w:rPr>
  </w:style>
  <w:style w:type="character" w:customStyle="1" w:styleId="WW8Num29z0">
    <w:name w:val="WW8Num29z0"/>
    <w:rsid w:val="00AE398F"/>
    <w:rPr>
      <w:rFonts w:ascii="Times New Roman" w:hAnsi="Times New Roman" w:cs="Times New Roman"/>
      <w:sz w:val="24"/>
      <w:szCs w:val="24"/>
    </w:rPr>
  </w:style>
  <w:style w:type="character" w:customStyle="1" w:styleId="Domylnaczcionkaakapitu2">
    <w:name w:val="Domyślna czcionka akapitu2"/>
    <w:rsid w:val="00AE398F"/>
  </w:style>
  <w:style w:type="character" w:customStyle="1" w:styleId="WW8Num1z0">
    <w:name w:val="WW8Num1z0"/>
    <w:rsid w:val="00AE398F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AE398F"/>
    <w:rPr>
      <w:rFonts w:ascii="Times New Roman" w:eastAsia="Courier New" w:hAnsi="Times New Roman" w:cs="Times New Roman"/>
    </w:rPr>
  </w:style>
  <w:style w:type="character" w:customStyle="1" w:styleId="WW8Num3z2">
    <w:name w:val="WW8Num3z2"/>
    <w:rsid w:val="00AE398F"/>
    <w:rPr>
      <w:rFonts w:ascii="Wingdings" w:hAnsi="Wingdings"/>
    </w:rPr>
  </w:style>
  <w:style w:type="character" w:customStyle="1" w:styleId="WW8Num3z4">
    <w:name w:val="WW8Num3z4"/>
    <w:rsid w:val="00AE398F"/>
    <w:rPr>
      <w:rFonts w:ascii="Courier New" w:hAnsi="Courier New"/>
    </w:rPr>
  </w:style>
  <w:style w:type="character" w:customStyle="1" w:styleId="WW8Num6z1">
    <w:name w:val="WW8Num6z1"/>
    <w:rsid w:val="00AE398F"/>
    <w:rPr>
      <w:rFonts w:ascii="Courier New" w:hAnsi="Courier New"/>
    </w:rPr>
  </w:style>
  <w:style w:type="character" w:customStyle="1" w:styleId="WW8Num6z3">
    <w:name w:val="WW8Num6z3"/>
    <w:rsid w:val="00AE398F"/>
    <w:rPr>
      <w:rFonts w:ascii="Symbol" w:hAnsi="Symbol"/>
    </w:rPr>
  </w:style>
  <w:style w:type="character" w:customStyle="1" w:styleId="WW8Num8z0">
    <w:name w:val="WW8Num8z0"/>
    <w:rsid w:val="00AE398F"/>
    <w:rPr>
      <w:rFonts w:ascii="Wingdings" w:hAnsi="Wingdings"/>
    </w:rPr>
  </w:style>
  <w:style w:type="character" w:customStyle="1" w:styleId="WW8Num8z1">
    <w:name w:val="WW8Num8z1"/>
    <w:rsid w:val="00AE398F"/>
    <w:rPr>
      <w:rFonts w:ascii="Courier New" w:hAnsi="Courier New"/>
    </w:rPr>
  </w:style>
  <w:style w:type="character" w:customStyle="1" w:styleId="WW8Num8z3">
    <w:name w:val="WW8Num8z3"/>
    <w:rsid w:val="00AE398F"/>
    <w:rPr>
      <w:rFonts w:ascii="Symbol" w:hAnsi="Symbol"/>
    </w:rPr>
  </w:style>
  <w:style w:type="character" w:customStyle="1" w:styleId="WW8Num10z0">
    <w:name w:val="WW8Num10z0"/>
    <w:rsid w:val="00AE398F"/>
    <w:rPr>
      <w:rFonts w:ascii="Wingdings" w:hAnsi="Wingdings"/>
    </w:rPr>
  </w:style>
  <w:style w:type="character" w:customStyle="1" w:styleId="WW8Num15z0">
    <w:name w:val="WW8Num15z0"/>
    <w:rsid w:val="00AE39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E398F"/>
    <w:rPr>
      <w:rFonts w:ascii="Courier New" w:hAnsi="Courier New"/>
    </w:rPr>
  </w:style>
  <w:style w:type="character" w:customStyle="1" w:styleId="WW8Num17z3">
    <w:name w:val="WW8Num17z3"/>
    <w:rsid w:val="00AE398F"/>
    <w:rPr>
      <w:rFonts w:ascii="Symbol" w:hAnsi="Symbol"/>
    </w:rPr>
  </w:style>
  <w:style w:type="character" w:customStyle="1" w:styleId="WW8Num18z0">
    <w:name w:val="WW8Num18z0"/>
    <w:rsid w:val="00AE398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E398F"/>
    <w:rPr>
      <w:rFonts w:ascii="Symbol" w:hAnsi="Symbol"/>
    </w:rPr>
  </w:style>
  <w:style w:type="character" w:customStyle="1" w:styleId="WW8Num18z2">
    <w:name w:val="WW8Num18z2"/>
    <w:rsid w:val="00AE398F"/>
    <w:rPr>
      <w:rFonts w:ascii="Wingdings" w:hAnsi="Wingdings"/>
    </w:rPr>
  </w:style>
  <w:style w:type="character" w:customStyle="1" w:styleId="WW8Num18z4">
    <w:name w:val="WW8Num18z4"/>
    <w:rsid w:val="00AE398F"/>
    <w:rPr>
      <w:rFonts w:ascii="Courier New" w:hAnsi="Courier New"/>
    </w:rPr>
  </w:style>
  <w:style w:type="character" w:customStyle="1" w:styleId="WW8Num21z0">
    <w:name w:val="WW8Num21z0"/>
    <w:rsid w:val="00AE398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E398F"/>
    <w:rPr>
      <w:rFonts w:ascii="Courier New" w:hAnsi="Courier New"/>
    </w:rPr>
  </w:style>
  <w:style w:type="character" w:customStyle="1" w:styleId="WW8Num21z2">
    <w:name w:val="WW8Num21z2"/>
    <w:rsid w:val="00AE398F"/>
    <w:rPr>
      <w:rFonts w:ascii="Wingdings" w:hAnsi="Wingdings"/>
    </w:rPr>
  </w:style>
  <w:style w:type="character" w:customStyle="1" w:styleId="WW8Num21z3">
    <w:name w:val="WW8Num21z3"/>
    <w:rsid w:val="00AE398F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AE398F"/>
  </w:style>
  <w:style w:type="character" w:customStyle="1" w:styleId="ZnakZnak1">
    <w:name w:val="Znak Znak1"/>
    <w:basedOn w:val="Domylnaczcionkaakapitu2"/>
    <w:rsid w:val="00AE398F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2"/>
    <w:rsid w:val="00AE398F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AE398F"/>
    <w:pPr>
      <w:keepNext/>
      <w:widowControl/>
      <w:spacing w:before="240" w:after="120"/>
    </w:pPr>
    <w:rPr>
      <w:rFonts w:ascii="Nimbus Sans L" w:eastAsia="DejaVu Sans" w:hAnsi="Nimbus Sans L" w:cs="DejaVu Sans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AE398F"/>
    <w:pPr>
      <w:widowControl/>
      <w:suppressLineNumbers/>
      <w:spacing w:before="120" w:after="120"/>
    </w:pPr>
    <w:rPr>
      <w:rFonts w:eastAsia="Times New Roman" w:cs="Times New Roman"/>
      <w:i/>
      <w:iCs/>
      <w:kern w:val="0"/>
      <w:lang w:eastAsia="ar-SA" w:bidi="ar-SA"/>
    </w:rPr>
  </w:style>
  <w:style w:type="paragraph" w:customStyle="1" w:styleId="Tekstpodstawowy31">
    <w:name w:val="Tekst podstawowy 31"/>
    <w:basedOn w:val="Normalny"/>
    <w:rsid w:val="00AE398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Tekstpodstawowywcity21">
    <w:name w:val="Tekst podstawowy wcięty 21"/>
    <w:basedOn w:val="Normalny"/>
    <w:rsid w:val="00AE398F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styleId="Podtytu">
    <w:name w:val="Subtitle"/>
    <w:basedOn w:val="Nagwek10"/>
    <w:next w:val="Tekstpodstawowy"/>
    <w:link w:val="PodtytuZnak"/>
    <w:qFormat/>
    <w:rsid w:val="00AE398F"/>
    <w:pPr>
      <w:widowControl/>
      <w:jc w:val="center"/>
    </w:pPr>
    <w:rPr>
      <w:rFonts w:ascii="Nimbus Sans L" w:eastAsia="DejaVu Sans" w:hAnsi="Nimbus Sans L" w:cs="DejaVu Sans"/>
      <w:i/>
      <w:iCs/>
      <w:kern w:val="0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AE398F"/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AE398F"/>
    <w:pPr>
      <w:widowControl/>
      <w:spacing w:after="120" w:line="480" w:lineRule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awartotabeli">
    <w:name w:val="Zawartość tabeli"/>
    <w:basedOn w:val="Normalny"/>
    <w:rsid w:val="00AE398F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AE398F"/>
    <w:pPr>
      <w:jc w:val="center"/>
    </w:pPr>
    <w:rPr>
      <w:b/>
      <w:bCs/>
    </w:rPr>
  </w:style>
  <w:style w:type="paragraph" w:customStyle="1" w:styleId="Plandokumentu1">
    <w:name w:val="Plan dokumentu1"/>
    <w:basedOn w:val="Normalny"/>
    <w:rsid w:val="00AE398F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paragraph" w:customStyle="1" w:styleId="Zawartoramki">
    <w:name w:val="Zawartość ramki"/>
    <w:basedOn w:val="Tekstpodstawowy"/>
    <w:rsid w:val="00AE398F"/>
    <w:pPr>
      <w:widowControl/>
      <w:spacing w:after="0"/>
      <w:jc w:val="center"/>
    </w:pPr>
    <w:rPr>
      <w:rFonts w:eastAsia="Times New Roman" w:cs="Times New Roman"/>
      <w:b/>
      <w:kern w:val="0"/>
      <w:sz w:val="56"/>
      <w:szCs w:val="20"/>
      <w:lang w:eastAsia="ar-SA" w:bidi="ar-SA"/>
    </w:rPr>
  </w:style>
  <w:style w:type="character" w:styleId="Numerstrony">
    <w:name w:val="page number"/>
    <w:basedOn w:val="Domylnaczcionkaakapitu"/>
    <w:rsid w:val="00AE398F"/>
  </w:style>
  <w:style w:type="character" w:customStyle="1" w:styleId="st">
    <w:name w:val="st"/>
    <w:basedOn w:val="Domylnaczcionkaakapitu"/>
    <w:rsid w:val="00AE398F"/>
  </w:style>
  <w:style w:type="paragraph" w:customStyle="1" w:styleId="Bezodstpw1">
    <w:name w:val="Bez odstępów1"/>
    <w:rsid w:val="00AE398F"/>
    <w:rPr>
      <w:rFonts w:eastAsia="Calibri"/>
      <w:sz w:val="24"/>
    </w:rPr>
  </w:style>
  <w:style w:type="paragraph" w:customStyle="1" w:styleId="1">
    <w:name w:val="1"/>
    <w:basedOn w:val="Normalny"/>
    <w:next w:val="Nagwek"/>
    <w:rsid w:val="00AE398F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Normalny1">
    <w:name w:val="Normalny1"/>
    <w:uiPriority w:val="99"/>
    <w:rsid w:val="00AE39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3">
    <w:name w:val="List 3"/>
    <w:basedOn w:val="Normalny"/>
    <w:rsid w:val="00AE398F"/>
    <w:pPr>
      <w:ind w:left="849" w:hanging="283"/>
      <w:contextualSpacing/>
      <w:textAlignment w:val="baseline"/>
    </w:pPr>
    <w:rPr>
      <w:rFonts w:eastAsia="Lucida Sans Unicode" w:cs="Times New Roman"/>
      <w:lang w:val="fr-FR" w:eastAsia="ar-SA" w:bidi="ar-SA"/>
    </w:rPr>
  </w:style>
  <w:style w:type="paragraph" w:styleId="Listapunktowana">
    <w:name w:val="List Bullet"/>
    <w:basedOn w:val="Normalny"/>
    <w:uiPriority w:val="99"/>
    <w:unhideWhenUsed/>
    <w:rsid w:val="00AE398F"/>
    <w:pPr>
      <w:widowControl/>
      <w:numPr>
        <w:numId w:val="36"/>
      </w:numPr>
      <w:suppressAutoHyphens w:val="0"/>
      <w:contextualSpacing/>
    </w:pPr>
    <w:rPr>
      <w:rFonts w:eastAsia="Times New Roman" w:cs="Times New Roman"/>
      <w:kern w:val="0"/>
      <w:szCs w:val="20"/>
      <w:lang w:eastAsia="pl-PL" w:bidi="ar-SA"/>
    </w:rPr>
  </w:style>
  <w:style w:type="paragraph" w:styleId="Listapunktowana2">
    <w:name w:val="List Bullet 2"/>
    <w:basedOn w:val="Normalny"/>
    <w:uiPriority w:val="99"/>
    <w:unhideWhenUsed/>
    <w:rsid w:val="00AE398F"/>
    <w:pPr>
      <w:widowControl/>
      <w:numPr>
        <w:numId w:val="37"/>
      </w:numPr>
      <w:suppressAutoHyphens w:val="0"/>
      <w:contextualSpacing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Tekstpodstawowywcity22">
    <w:name w:val="Tekst podstawowy wcięty 22"/>
    <w:basedOn w:val="Normalny"/>
    <w:rsid w:val="00AE398F"/>
    <w:pPr>
      <w:widowControl/>
      <w:spacing w:after="120" w:line="480" w:lineRule="auto"/>
      <w:ind w:left="283"/>
    </w:pPr>
    <w:rPr>
      <w:rFonts w:eastAsia="Times New Roman" w:cs="Times New Roman"/>
      <w:lang w:eastAsia="zh-CN" w:bidi="ar-SA"/>
    </w:rPr>
  </w:style>
  <w:style w:type="character" w:customStyle="1" w:styleId="apple-converted-space">
    <w:name w:val="apple-converted-space"/>
    <w:basedOn w:val="Domylnaczcionkaakapitu"/>
    <w:rsid w:val="00AE398F"/>
  </w:style>
  <w:style w:type="paragraph" w:customStyle="1" w:styleId="Tytutabeli">
    <w:name w:val="Tytuł tabeli"/>
    <w:basedOn w:val="Zawartotabeli"/>
    <w:rsid w:val="00A07AB9"/>
    <w:pPr>
      <w:jc w:val="center"/>
    </w:pPr>
    <w:rPr>
      <w:b/>
      <w:i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A44B-0A54-4742-95D9-84A9CD80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7736</TotalTime>
  <Pages>50</Pages>
  <Words>13397</Words>
  <Characters>80385</Characters>
  <Application>Microsoft Office Word</Application>
  <DocSecurity>0</DocSecurity>
  <Lines>669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Małgorzata Słomiana</cp:lastModifiedBy>
  <cp:revision>2117</cp:revision>
  <cp:lastPrinted>2019-12-09T07:50:00Z</cp:lastPrinted>
  <dcterms:created xsi:type="dcterms:W3CDTF">2018-05-23T06:58:00Z</dcterms:created>
  <dcterms:modified xsi:type="dcterms:W3CDTF">2019-12-16T09:24:00Z</dcterms:modified>
</cp:coreProperties>
</file>