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57B9" w14:textId="77777777" w:rsidR="00C000A4" w:rsidRDefault="00C000A4" w:rsidP="005146BD">
      <w:pPr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7E4ADCD2" w14:textId="77777777" w:rsidR="00C000A4" w:rsidRDefault="00C000A4" w:rsidP="005146BD">
      <w:pPr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6E7AF4A9" w14:textId="77777777" w:rsidR="00C000A4" w:rsidRDefault="00C000A4" w:rsidP="005146BD">
      <w:pPr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4F4066B9" w14:textId="4231FFC0" w:rsidR="005146BD" w:rsidRPr="00F069A7" w:rsidRDefault="005146BD" w:rsidP="005146BD">
      <w:pPr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069A7">
        <w:rPr>
          <w:rFonts w:ascii="Arial" w:hAnsi="Arial" w:cs="Arial"/>
          <w:b/>
          <w:bCs/>
          <w:iCs/>
          <w:sz w:val="32"/>
          <w:szCs w:val="32"/>
        </w:rPr>
        <w:t>OPIS PRZEDMIOTU ZAMÓWIENIA</w:t>
      </w:r>
      <w:r w:rsidR="00A84A5E">
        <w:rPr>
          <w:rFonts w:ascii="Arial" w:hAnsi="Arial" w:cs="Arial"/>
          <w:b/>
          <w:bCs/>
          <w:iCs/>
          <w:sz w:val="32"/>
          <w:szCs w:val="32"/>
        </w:rPr>
        <w:t xml:space="preserve"> (ZP.DGK.5.2022)</w:t>
      </w:r>
      <w:r w:rsidR="00561172">
        <w:rPr>
          <w:rFonts w:ascii="Arial" w:hAnsi="Arial" w:cs="Arial"/>
          <w:b/>
          <w:bCs/>
          <w:iCs/>
          <w:sz w:val="32"/>
          <w:szCs w:val="32"/>
        </w:rPr>
        <w:t xml:space="preserve"> – ZAKTUALIZOWANY DNIA 31.05.2022</w:t>
      </w:r>
    </w:p>
    <w:p w14:paraId="5FACA1D0" w14:textId="77777777" w:rsidR="005146BD" w:rsidRPr="00416E41" w:rsidRDefault="005146BD" w:rsidP="005146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7CC8840C" w14:textId="412D497A" w:rsidR="005146BD" w:rsidRPr="00F069A7" w:rsidRDefault="005146BD" w:rsidP="00514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69A7">
        <w:rPr>
          <w:rFonts w:ascii="Arial" w:hAnsi="Arial" w:cs="Arial"/>
          <w:sz w:val="24"/>
          <w:szCs w:val="24"/>
        </w:rPr>
        <w:t xml:space="preserve">Przedmiotem zamówienia jest </w:t>
      </w:r>
      <w:r w:rsidR="00F069A7" w:rsidRPr="00F069A7">
        <w:rPr>
          <w:rFonts w:ascii="Arial" w:hAnsi="Arial" w:cs="Arial"/>
          <w:sz w:val="24"/>
          <w:szCs w:val="24"/>
        </w:rPr>
        <w:t xml:space="preserve">dostawa </w:t>
      </w:r>
      <w:r w:rsidR="00361093">
        <w:rPr>
          <w:rFonts w:ascii="Arial" w:hAnsi="Arial" w:cs="Arial"/>
          <w:sz w:val="24"/>
          <w:szCs w:val="24"/>
        </w:rPr>
        <w:t>jednego</w:t>
      </w:r>
      <w:r w:rsidR="00BB5E97">
        <w:rPr>
          <w:rFonts w:ascii="Arial" w:hAnsi="Arial" w:cs="Arial"/>
          <w:sz w:val="24"/>
          <w:szCs w:val="24"/>
        </w:rPr>
        <w:t xml:space="preserve"> fabrycznie now</w:t>
      </w:r>
      <w:r w:rsidR="00361093">
        <w:rPr>
          <w:rFonts w:ascii="Arial" w:hAnsi="Arial" w:cs="Arial"/>
          <w:sz w:val="24"/>
          <w:szCs w:val="24"/>
        </w:rPr>
        <w:t>ego</w:t>
      </w:r>
      <w:r w:rsidR="00F069A7" w:rsidRPr="00F069A7">
        <w:rPr>
          <w:rFonts w:ascii="Arial" w:hAnsi="Arial" w:cs="Arial"/>
          <w:sz w:val="24"/>
          <w:szCs w:val="24"/>
        </w:rPr>
        <w:t xml:space="preserve"> samochod</w:t>
      </w:r>
      <w:r w:rsidR="00361093">
        <w:rPr>
          <w:rFonts w:ascii="Arial" w:hAnsi="Arial" w:cs="Arial"/>
          <w:sz w:val="24"/>
          <w:szCs w:val="24"/>
        </w:rPr>
        <w:t>u</w:t>
      </w:r>
      <w:r w:rsidR="00F069A7" w:rsidRPr="00F069A7">
        <w:rPr>
          <w:rFonts w:ascii="Arial" w:hAnsi="Arial" w:cs="Arial"/>
          <w:sz w:val="24"/>
          <w:szCs w:val="24"/>
        </w:rPr>
        <w:t xml:space="preserve"> dostawczych ze skrzyniami załadunkowymi</w:t>
      </w:r>
      <w:r w:rsidR="001061B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061B2">
        <w:rPr>
          <w:rFonts w:ascii="Arial" w:hAnsi="Arial" w:cs="Arial"/>
          <w:sz w:val="24"/>
          <w:szCs w:val="24"/>
        </w:rPr>
        <w:t>wywrot</w:t>
      </w:r>
      <w:proofErr w:type="spellEnd"/>
      <w:r w:rsidR="001061B2">
        <w:rPr>
          <w:rFonts w:ascii="Arial" w:hAnsi="Arial" w:cs="Arial"/>
          <w:sz w:val="24"/>
          <w:szCs w:val="24"/>
        </w:rPr>
        <w:t xml:space="preserve"> trójstronny)</w:t>
      </w:r>
      <w:r w:rsidR="00F069A7" w:rsidRPr="00F069A7">
        <w:rPr>
          <w:rFonts w:ascii="Arial" w:hAnsi="Arial" w:cs="Arial"/>
          <w:sz w:val="24"/>
          <w:szCs w:val="24"/>
        </w:rPr>
        <w:t>. Pojazd powin</w:t>
      </w:r>
      <w:r w:rsidR="00B97614">
        <w:rPr>
          <w:rFonts w:ascii="Arial" w:hAnsi="Arial" w:cs="Arial"/>
          <w:sz w:val="24"/>
          <w:szCs w:val="24"/>
        </w:rPr>
        <w:t>ien</w:t>
      </w:r>
      <w:r w:rsidRPr="00F069A7">
        <w:rPr>
          <w:rFonts w:ascii="Arial" w:hAnsi="Arial" w:cs="Arial"/>
          <w:sz w:val="24"/>
          <w:szCs w:val="24"/>
        </w:rPr>
        <w:t xml:space="preserve"> spełniać poniższą specyfikację:</w:t>
      </w:r>
    </w:p>
    <w:p w14:paraId="337EB83F" w14:textId="0E04174F" w:rsidR="005146BD" w:rsidRDefault="005146BD" w:rsidP="005146B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EED7AD" w14:textId="715EEA86" w:rsidR="00F069A7" w:rsidRPr="00C7073E" w:rsidRDefault="00F069A7" w:rsidP="00F069A7">
      <w:pPr>
        <w:rPr>
          <w:rFonts w:ascii="Arial" w:hAnsi="Arial" w:cs="Arial"/>
          <w:b/>
          <w:bCs/>
        </w:rPr>
      </w:pPr>
      <w:r w:rsidRPr="00C7073E">
        <w:rPr>
          <w:rFonts w:ascii="Arial" w:hAnsi="Arial" w:cs="Arial"/>
          <w:b/>
          <w:bCs/>
        </w:rPr>
        <w:t>Samochód dostawczy ze skrzynią załadunkową</w:t>
      </w:r>
      <w:r w:rsidR="00345FA8">
        <w:rPr>
          <w:rFonts w:ascii="Arial" w:hAnsi="Arial" w:cs="Arial"/>
          <w:b/>
          <w:bCs/>
        </w:rPr>
        <w:t xml:space="preserve"> </w:t>
      </w:r>
      <w:proofErr w:type="spellStart"/>
      <w:r w:rsidR="00345FA8">
        <w:rPr>
          <w:rFonts w:ascii="Arial" w:hAnsi="Arial" w:cs="Arial"/>
          <w:b/>
          <w:bCs/>
        </w:rPr>
        <w:t>wywrot</w:t>
      </w:r>
      <w:proofErr w:type="spellEnd"/>
      <w:r w:rsidR="00345FA8">
        <w:rPr>
          <w:rFonts w:ascii="Arial" w:hAnsi="Arial" w:cs="Arial"/>
          <w:b/>
          <w:bCs/>
        </w:rPr>
        <w:t xml:space="preserve"> trójstronny</w:t>
      </w:r>
      <w:r w:rsidRPr="00C7073E">
        <w:rPr>
          <w:rFonts w:ascii="Arial" w:hAnsi="Arial" w:cs="Arial"/>
          <w:b/>
          <w:bCs/>
        </w:rPr>
        <w:t xml:space="preserve"> (</w:t>
      </w:r>
      <w:r w:rsidR="00361093">
        <w:rPr>
          <w:rFonts w:ascii="Arial" w:hAnsi="Arial" w:cs="Arial"/>
          <w:b/>
          <w:bCs/>
        </w:rPr>
        <w:t>jedna</w:t>
      </w:r>
      <w:r w:rsidRPr="00C7073E">
        <w:rPr>
          <w:rFonts w:ascii="Arial" w:hAnsi="Arial" w:cs="Arial"/>
          <w:b/>
          <w:bCs/>
        </w:rPr>
        <w:t xml:space="preserve"> sztuk</w:t>
      </w:r>
      <w:r w:rsidR="00361093">
        <w:rPr>
          <w:rFonts w:ascii="Arial" w:hAnsi="Arial" w:cs="Arial"/>
          <w:b/>
          <w:bCs/>
        </w:rPr>
        <w:t>1</w:t>
      </w:r>
      <w:r w:rsidRPr="00C7073E">
        <w:rPr>
          <w:rFonts w:ascii="Arial" w:hAnsi="Arial" w:cs="Arial"/>
          <w:b/>
          <w:bCs/>
        </w:rPr>
        <w:t>):</w:t>
      </w:r>
    </w:p>
    <w:p w14:paraId="0BD4DFE4" w14:textId="77777777" w:rsidR="00F069A7" w:rsidRPr="00C7073E" w:rsidRDefault="00F069A7" w:rsidP="00F069A7">
      <w:pPr>
        <w:pStyle w:val="Akapitzlist"/>
        <w:ind w:left="426" w:hanging="142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1. Samochód ciężarowy kategorii N1.</w:t>
      </w:r>
    </w:p>
    <w:p w14:paraId="009DF1B8" w14:textId="77777777" w:rsidR="00F069A7" w:rsidRPr="00C7073E" w:rsidRDefault="00F069A7" w:rsidP="00F069A7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2. Silnik o mocy minimum 150 KM.</w:t>
      </w:r>
    </w:p>
    <w:p w14:paraId="464EC2AF" w14:textId="48929F5F" w:rsidR="00F069A7" w:rsidRPr="00FA641D" w:rsidRDefault="00F069A7" w:rsidP="00F069A7">
      <w:pPr>
        <w:pStyle w:val="Akapitzlist"/>
        <w:ind w:hanging="436"/>
        <w:rPr>
          <w:rFonts w:ascii="Arial" w:hAnsi="Arial" w:cs="Arial"/>
          <w:b/>
          <w:bCs/>
          <w:sz w:val="24"/>
          <w:szCs w:val="24"/>
        </w:rPr>
      </w:pPr>
      <w:r w:rsidRPr="00B43332">
        <w:rPr>
          <w:rFonts w:ascii="Arial" w:hAnsi="Arial" w:cs="Arial"/>
          <w:sz w:val="24"/>
          <w:szCs w:val="24"/>
        </w:rPr>
        <w:t xml:space="preserve">3. Pojemność silnika minimum </w:t>
      </w:r>
      <w:r w:rsidR="00FA641D" w:rsidRPr="00B43332">
        <w:rPr>
          <w:rFonts w:ascii="Arial" w:hAnsi="Arial" w:cs="Arial"/>
          <w:sz w:val="24"/>
          <w:szCs w:val="24"/>
        </w:rPr>
        <w:t>1951</w:t>
      </w:r>
      <w:r w:rsidRPr="00B43332">
        <w:rPr>
          <w:rFonts w:ascii="Arial" w:hAnsi="Arial" w:cs="Arial"/>
          <w:sz w:val="24"/>
          <w:szCs w:val="24"/>
        </w:rPr>
        <w:t xml:space="preserve"> cm3.</w:t>
      </w:r>
    </w:p>
    <w:p w14:paraId="568F9F2C" w14:textId="3D2F8AC0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4. Skrzynia biegów manualna sześć biegów + wsteczny.</w:t>
      </w:r>
    </w:p>
    <w:p w14:paraId="5EDA39FE" w14:textId="6D0422FF" w:rsidR="00F069A7" w:rsidRPr="00B43332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B43332">
        <w:rPr>
          <w:rFonts w:ascii="Arial" w:hAnsi="Arial" w:cs="Arial"/>
          <w:sz w:val="24"/>
          <w:szCs w:val="24"/>
        </w:rPr>
        <w:t xml:space="preserve">5. Akumulator o pojemności minimum </w:t>
      </w:r>
      <w:r w:rsidR="00FA641D" w:rsidRPr="00B43332">
        <w:rPr>
          <w:rFonts w:ascii="Arial" w:hAnsi="Arial" w:cs="Arial"/>
          <w:sz w:val="24"/>
          <w:szCs w:val="24"/>
        </w:rPr>
        <w:t>90</w:t>
      </w:r>
      <w:r w:rsidRPr="00B43332">
        <w:rPr>
          <w:rFonts w:ascii="Arial" w:hAnsi="Arial" w:cs="Arial"/>
          <w:sz w:val="24"/>
          <w:szCs w:val="24"/>
        </w:rPr>
        <w:t xml:space="preserve"> Ah.</w:t>
      </w:r>
    </w:p>
    <w:p w14:paraId="74EFAB66" w14:textId="77777777" w:rsidR="00F069A7" w:rsidRPr="00C7073E" w:rsidRDefault="00F069A7" w:rsidP="00B43332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6. Silnik wysokoprężny czterocylindrowy z turbodoładowaniem, norma EURO VI D.</w:t>
      </w:r>
    </w:p>
    <w:p w14:paraId="298F5800" w14:textId="63AA9BAF" w:rsidR="00F069A7" w:rsidRPr="00B43332" w:rsidRDefault="00F069A7" w:rsidP="00B43332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B43332">
        <w:rPr>
          <w:rFonts w:ascii="Arial" w:hAnsi="Arial" w:cs="Arial"/>
          <w:sz w:val="24"/>
          <w:szCs w:val="24"/>
        </w:rPr>
        <w:t xml:space="preserve">7. </w:t>
      </w:r>
      <w:r w:rsidR="00FA641D" w:rsidRPr="00B43332">
        <w:rPr>
          <w:rFonts w:ascii="Arial" w:hAnsi="Arial" w:cs="Arial"/>
          <w:sz w:val="24"/>
          <w:szCs w:val="24"/>
        </w:rPr>
        <w:t>Montowana fabrycznie lub w autoryzowanym serwisie</w:t>
      </w:r>
      <w:r w:rsidRPr="00B43332">
        <w:rPr>
          <w:rFonts w:ascii="Arial" w:hAnsi="Arial" w:cs="Arial"/>
          <w:sz w:val="24"/>
          <w:szCs w:val="24"/>
        </w:rPr>
        <w:t xml:space="preserve"> stalowa</w:t>
      </w:r>
      <w:r w:rsidR="00FA641D" w:rsidRPr="00B43332">
        <w:rPr>
          <w:rFonts w:ascii="Arial" w:hAnsi="Arial" w:cs="Arial"/>
          <w:sz w:val="24"/>
          <w:szCs w:val="24"/>
        </w:rPr>
        <w:t xml:space="preserve"> lub aluminiowa osłona</w:t>
      </w:r>
      <w:r w:rsidRPr="00B43332">
        <w:rPr>
          <w:rFonts w:ascii="Arial" w:hAnsi="Arial" w:cs="Arial"/>
          <w:sz w:val="24"/>
          <w:szCs w:val="24"/>
        </w:rPr>
        <w:t xml:space="preserve"> miski olejowej i chłodnicy.</w:t>
      </w:r>
    </w:p>
    <w:p w14:paraId="7B2FB9DC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8. Dopuszczalne techniczne obciążenie osi przedniej powyżej 2000kg.</w:t>
      </w:r>
    </w:p>
    <w:p w14:paraId="70FA2029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9. Rozstaw osi minimalnie 4100mm.</w:t>
      </w:r>
    </w:p>
    <w:p w14:paraId="46B0ACD2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10. Hak holowniczy z możliwością ciągnięcia przyczepy 3500kg.</w:t>
      </w:r>
    </w:p>
    <w:p w14:paraId="02E2CBBC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11. Układ stabilizujący tor jazdy ESP.</w:t>
      </w:r>
    </w:p>
    <w:p w14:paraId="51AE9DCC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12. Klimatyzacja automatyczna.</w:t>
      </w:r>
    </w:p>
    <w:p w14:paraId="32E88549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13. Tempomat.</w:t>
      </w:r>
    </w:p>
    <w:p w14:paraId="1D4E1AC3" w14:textId="429FF84C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14. Kabina trzyosobowa.</w:t>
      </w:r>
    </w:p>
    <w:p w14:paraId="58656B21" w14:textId="65F02521" w:rsidR="00F069A7" w:rsidRPr="00B43332" w:rsidRDefault="00F069A7" w:rsidP="00A84A5E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  <w:r w:rsidRPr="00B43332">
        <w:rPr>
          <w:rFonts w:ascii="Arial" w:hAnsi="Arial" w:cs="Arial"/>
          <w:sz w:val="24"/>
          <w:szCs w:val="24"/>
        </w:rPr>
        <w:t>15. Szyba w tylnej ścianie grodziowej</w:t>
      </w:r>
      <w:r w:rsidR="00A84A5E">
        <w:rPr>
          <w:rFonts w:ascii="Arial" w:hAnsi="Arial" w:cs="Arial"/>
          <w:sz w:val="24"/>
          <w:szCs w:val="24"/>
        </w:rPr>
        <w:t xml:space="preserve"> i</w:t>
      </w:r>
      <w:r w:rsidRPr="00B43332">
        <w:rPr>
          <w:rFonts w:ascii="Arial" w:hAnsi="Arial" w:cs="Arial"/>
          <w:sz w:val="24"/>
          <w:szCs w:val="24"/>
        </w:rPr>
        <w:t xml:space="preserve"> lusterko wsteczne w kabinie</w:t>
      </w:r>
      <w:r w:rsidR="00FA641D" w:rsidRPr="00B43332">
        <w:rPr>
          <w:rFonts w:ascii="Arial" w:hAnsi="Arial" w:cs="Arial"/>
          <w:sz w:val="24"/>
          <w:szCs w:val="24"/>
        </w:rPr>
        <w:t xml:space="preserve"> lub kamera cofania wraz z wyświetlaczem obrazu w kabinie</w:t>
      </w:r>
      <w:r w:rsidRPr="00B43332">
        <w:rPr>
          <w:rFonts w:ascii="Arial" w:hAnsi="Arial" w:cs="Arial"/>
          <w:sz w:val="24"/>
          <w:szCs w:val="24"/>
        </w:rPr>
        <w:t>.</w:t>
      </w:r>
    </w:p>
    <w:p w14:paraId="45CBA4FC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16. Fotel kierowcy resorowany z podłokietnikiem.</w:t>
      </w:r>
    </w:p>
    <w:p w14:paraId="308522C7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17. Światła przeciwmgielne.</w:t>
      </w:r>
    </w:p>
    <w:p w14:paraId="7E93EDDA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18. Oś tylna wyposażona w bliźniacze koła po każdej ze stron.</w:t>
      </w:r>
    </w:p>
    <w:p w14:paraId="0C18C1EE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19. Pojazd napędzany na oś tylną.</w:t>
      </w:r>
    </w:p>
    <w:p w14:paraId="2CD47325" w14:textId="77777777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20. Zawieszenie przednie niezależne na drążkach skrętnych.</w:t>
      </w:r>
    </w:p>
    <w:p w14:paraId="6D52284F" w14:textId="77777777" w:rsidR="00F069A7" w:rsidRPr="00C7073E" w:rsidRDefault="00F069A7" w:rsidP="00A84A5E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21. Pojazd zbudowany w oparciu o ramę drabinową z kabiną niezależnie przymocowaną do ramy.</w:t>
      </w:r>
    </w:p>
    <w:p w14:paraId="03E13EB0" w14:textId="3F4B53C9" w:rsidR="00F069A7" w:rsidRPr="00C7073E" w:rsidRDefault="00F069A7" w:rsidP="00F069A7">
      <w:pPr>
        <w:pStyle w:val="Akapitzlist"/>
        <w:ind w:hanging="436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22. Pojazd z</w:t>
      </w:r>
      <w:r>
        <w:rPr>
          <w:rFonts w:ascii="Arial" w:hAnsi="Arial" w:cs="Arial"/>
          <w:sz w:val="24"/>
          <w:szCs w:val="24"/>
        </w:rPr>
        <w:t xml:space="preserve"> minimum</w:t>
      </w:r>
      <w:r w:rsidRPr="00C7073E">
        <w:rPr>
          <w:rFonts w:ascii="Arial" w:hAnsi="Arial" w:cs="Arial"/>
          <w:sz w:val="24"/>
          <w:szCs w:val="24"/>
        </w:rPr>
        <w:t xml:space="preserve"> dwuletnią gwarancją.</w:t>
      </w:r>
    </w:p>
    <w:p w14:paraId="732E8D46" w14:textId="77777777" w:rsidR="00F069A7" w:rsidRPr="00C7073E" w:rsidRDefault="00F069A7" w:rsidP="00A84A5E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23. W okresie gwarancji bezpłatny ASSISTANCE 24H świadczony przez dostawcę.</w:t>
      </w:r>
    </w:p>
    <w:p w14:paraId="7DCAFFAC" w14:textId="77777777" w:rsidR="00621C69" w:rsidRDefault="00F069A7" w:rsidP="00A84A5E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  <w:r w:rsidRPr="00C7073E">
        <w:rPr>
          <w:rFonts w:ascii="Arial" w:hAnsi="Arial" w:cs="Arial"/>
          <w:sz w:val="24"/>
          <w:szCs w:val="24"/>
        </w:rPr>
        <w:t>24. W ramach wykonania przeglądu planowego pojazdu odbiór i dostawa samochodu po stronie dostawcy.</w:t>
      </w:r>
    </w:p>
    <w:p w14:paraId="4DFEF13D" w14:textId="2F8EE00C" w:rsidR="00F069A7" w:rsidRDefault="00621C69" w:rsidP="00A84A5E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F069A7" w:rsidRPr="00C7073E">
        <w:rPr>
          <w:rFonts w:ascii="Arial" w:hAnsi="Arial" w:cs="Arial"/>
          <w:sz w:val="24"/>
          <w:szCs w:val="24"/>
        </w:rPr>
        <w:t xml:space="preserve">Przeglądy planowe oraz naprawy gwarancyjne zabudowy typu </w:t>
      </w:r>
      <w:proofErr w:type="spellStart"/>
      <w:r w:rsidR="00F069A7" w:rsidRPr="00C7073E">
        <w:rPr>
          <w:rFonts w:ascii="Arial" w:hAnsi="Arial" w:cs="Arial"/>
          <w:sz w:val="24"/>
          <w:szCs w:val="24"/>
        </w:rPr>
        <w:t>wywrot</w:t>
      </w:r>
      <w:proofErr w:type="spellEnd"/>
      <w:r w:rsidR="00F069A7" w:rsidRPr="00C7073E">
        <w:rPr>
          <w:rFonts w:ascii="Arial" w:hAnsi="Arial" w:cs="Arial"/>
          <w:sz w:val="24"/>
          <w:szCs w:val="24"/>
        </w:rPr>
        <w:t xml:space="preserve"> w siedzibie dostawcy.</w:t>
      </w:r>
    </w:p>
    <w:p w14:paraId="1735F38B" w14:textId="0BCCE468" w:rsidR="00790088" w:rsidRDefault="00790088" w:rsidP="00A84A5E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</w:p>
    <w:p w14:paraId="4E631324" w14:textId="49E2301B" w:rsidR="00790088" w:rsidRDefault="00790088" w:rsidP="00A84A5E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</w:p>
    <w:p w14:paraId="055C6875" w14:textId="45201284" w:rsidR="00790088" w:rsidRDefault="00790088" w:rsidP="00A84A5E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</w:p>
    <w:p w14:paraId="7A732CC3" w14:textId="2F893ABD" w:rsidR="00790088" w:rsidRDefault="00790088" w:rsidP="00A84A5E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</w:p>
    <w:p w14:paraId="1A4B161E" w14:textId="4D9C4A00" w:rsidR="00790088" w:rsidRDefault="00790088" w:rsidP="00790088">
      <w:pPr>
        <w:pStyle w:val="Akapitzlist"/>
        <w:ind w:left="284" w:hanging="11"/>
        <w:jc w:val="center"/>
        <w:rPr>
          <w:rFonts w:ascii="Arial" w:hAnsi="Arial" w:cs="Arial"/>
          <w:sz w:val="24"/>
          <w:szCs w:val="24"/>
        </w:rPr>
      </w:pPr>
    </w:p>
    <w:p w14:paraId="7FCFB850" w14:textId="06695D7F" w:rsidR="00790088" w:rsidRDefault="00790088" w:rsidP="00790088">
      <w:pPr>
        <w:pStyle w:val="Akapitzlist"/>
        <w:ind w:left="284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wykonania zabudowy, została określona poniżej:</w:t>
      </w:r>
    </w:p>
    <w:p w14:paraId="7FFE5A2A" w14:textId="0243BEF0" w:rsidR="00790088" w:rsidRPr="00790088" w:rsidRDefault="00790088" w:rsidP="007900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0088">
        <w:rPr>
          <w:rFonts w:ascii="Arial" w:hAnsi="Arial" w:cs="Arial"/>
          <w:b/>
          <w:bCs/>
          <w:sz w:val="24"/>
          <w:szCs w:val="24"/>
        </w:rPr>
        <w:t>Burty i nadstawki z metalowej siatki.</w:t>
      </w:r>
    </w:p>
    <w:p w14:paraId="5BD60267" w14:textId="3F9F08B0" w:rsidR="00790088" w:rsidRPr="00790088" w:rsidRDefault="00790088" w:rsidP="00790088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90088">
        <w:rPr>
          <w:rFonts w:ascii="Arial" w:hAnsi="Arial" w:cs="Arial"/>
          <w:sz w:val="24"/>
          <w:szCs w:val="24"/>
        </w:rPr>
        <w:t>Burty aluminiowe ( przednia, lewa, prawa, tylna ) o wysokości 40 cm</w:t>
      </w:r>
      <w:r>
        <w:rPr>
          <w:rFonts w:ascii="Arial" w:hAnsi="Arial" w:cs="Arial"/>
          <w:sz w:val="24"/>
          <w:szCs w:val="24"/>
        </w:rPr>
        <w:t>,</w:t>
      </w:r>
      <w:r w:rsidRPr="00790088">
        <w:rPr>
          <w:rFonts w:ascii="Arial" w:hAnsi="Arial" w:cs="Arial"/>
          <w:sz w:val="24"/>
          <w:szCs w:val="24"/>
        </w:rPr>
        <w:t xml:space="preserve"> wykonane w całości</w:t>
      </w:r>
      <w:r>
        <w:rPr>
          <w:rFonts w:ascii="Arial" w:hAnsi="Arial" w:cs="Arial"/>
          <w:sz w:val="24"/>
          <w:szCs w:val="24"/>
        </w:rPr>
        <w:t xml:space="preserve"> </w:t>
      </w:r>
      <w:r w:rsidRPr="00790088">
        <w:rPr>
          <w:rFonts w:ascii="Arial" w:hAnsi="Arial" w:cs="Arial"/>
          <w:sz w:val="24"/>
          <w:szCs w:val="24"/>
        </w:rPr>
        <w:t xml:space="preserve">na długości i szerokości platformy załadunkowej. </w:t>
      </w:r>
    </w:p>
    <w:p w14:paraId="3C272114" w14:textId="77777777" w:rsidR="00790088" w:rsidRPr="00790088" w:rsidRDefault="00790088" w:rsidP="00790088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90088">
        <w:rPr>
          <w:rFonts w:ascii="Arial" w:hAnsi="Arial" w:cs="Arial"/>
          <w:sz w:val="24"/>
          <w:szCs w:val="24"/>
        </w:rPr>
        <w:t>Burta lewa, prawa i tylna otwierane – mocowane do stalowych kłonic.</w:t>
      </w:r>
    </w:p>
    <w:p w14:paraId="442CD92D" w14:textId="77777777" w:rsidR="00790088" w:rsidRPr="00790088" w:rsidRDefault="00790088" w:rsidP="00790088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90088">
        <w:rPr>
          <w:rFonts w:ascii="Arial" w:hAnsi="Arial" w:cs="Arial"/>
          <w:sz w:val="24"/>
          <w:szCs w:val="24"/>
        </w:rPr>
        <w:t>Nadstawki z metalowej siatki wzmocnione stalowym kształtownikiem nad burtami aluminiowymi o wysokości 170 cm dla burty przedniej i 160 cm dla burty lewej i prawej.</w:t>
      </w:r>
    </w:p>
    <w:p w14:paraId="0794762F" w14:textId="531D2D8A" w:rsidR="00790088" w:rsidRPr="00790088" w:rsidRDefault="00790088" w:rsidP="00790088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90088">
        <w:rPr>
          <w:rFonts w:ascii="Arial" w:hAnsi="Arial" w:cs="Arial"/>
          <w:sz w:val="24"/>
          <w:szCs w:val="24"/>
        </w:rPr>
        <w:t>Na przedniej nadstawce zainstalowana plandeka, rozwijana w stronę tylnej nadstawki. Plandeka wyposażona w haczyki na gumkach do mocowania na bocznych i tylnej siatce nadstawek.</w:t>
      </w:r>
    </w:p>
    <w:p w14:paraId="65868C97" w14:textId="2168ECAA" w:rsidR="00790088" w:rsidRPr="00790088" w:rsidRDefault="00790088" w:rsidP="00790088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90088">
        <w:rPr>
          <w:rFonts w:ascii="Arial" w:hAnsi="Arial" w:cs="Arial"/>
          <w:sz w:val="24"/>
          <w:szCs w:val="24"/>
        </w:rPr>
        <w:t xml:space="preserve">W nadstawkach z lewej i prawej strony wykonane drzwiczki rewizyjne zamocowane na zawiasach, otwierane na zewnątrz od kabiny samochodu w stronę nadstawki tylnej o wymiarach 100 x 100 cm z możliwością zaczepienia do bocznych nadstawek na zaczepy + dodatkowo metalowe łańcuszki mocujące. </w:t>
      </w:r>
    </w:p>
    <w:p w14:paraId="75CC5A70" w14:textId="514BEDF4" w:rsidR="00790088" w:rsidRPr="00790088" w:rsidRDefault="00790088" w:rsidP="00790088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90088">
        <w:rPr>
          <w:rFonts w:ascii="Arial" w:hAnsi="Arial" w:cs="Arial"/>
          <w:sz w:val="24"/>
          <w:szCs w:val="24"/>
        </w:rPr>
        <w:t>Umiejscowienie bocznych drzwiczek rewizyjnych jak najbliżej krawędzi przedniej nadstawki i burt aluminiowych.</w:t>
      </w:r>
    </w:p>
    <w:p w14:paraId="3BB675DF" w14:textId="68F48C52" w:rsidR="00790088" w:rsidRPr="00790088" w:rsidRDefault="00790088" w:rsidP="00790088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90088">
        <w:rPr>
          <w:rFonts w:ascii="Arial" w:hAnsi="Arial" w:cs="Arial"/>
          <w:sz w:val="24"/>
          <w:szCs w:val="24"/>
        </w:rPr>
        <w:t xml:space="preserve">Nadstawka nad tylną burtą wykonana w formie drzwi skrzydłowych </w:t>
      </w:r>
      <w:bookmarkStart w:id="0" w:name="_Hlk104885353"/>
      <w:r w:rsidRPr="00790088">
        <w:rPr>
          <w:rFonts w:ascii="Arial" w:hAnsi="Arial" w:cs="Arial"/>
          <w:sz w:val="24"/>
          <w:szCs w:val="24"/>
        </w:rPr>
        <w:t>zamocowanych na zawiasach, otwieranych na zewnątrz z możliwością zaczepienia do bocznych nadstawek ( lewej, prawej ) na zaczepy + dodatkowo metalowe łańcuszki mocujące. Nad nadstawkami drzwi skrzydłowych przymocowana stalowa belka z kształtownika łącząca lewą i prawą nadstawkę.</w:t>
      </w:r>
    </w:p>
    <w:p w14:paraId="61D4B72A" w14:textId="77777777" w:rsidR="00790088" w:rsidRPr="00790088" w:rsidRDefault="00790088" w:rsidP="00790088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90088">
        <w:rPr>
          <w:rFonts w:ascii="Arial" w:hAnsi="Arial" w:cs="Arial"/>
          <w:sz w:val="24"/>
          <w:szCs w:val="24"/>
        </w:rPr>
        <w:t xml:space="preserve">Dodatkowa stalowa belka z kształtownika pomiędzy lewą i prawą nadstawką w połowie długości platformy załadunkowej, do wzmocnienia konstrukcji i podparcia rozwiniętej plandeki.   </w:t>
      </w:r>
    </w:p>
    <w:bookmarkEnd w:id="0"/>
    <w:p w14:paraId="3883A737" w14:textId="08B80819" w:rsidR="00790088" w:rsidRPr="00790088" w:rsidRDefault="00790088" w:rsidP="00790088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90088">
        <w:rPr>
          <w:rFonts w:ascii="Arial" w:hAnsi="Arial" w:cs="Arial"/>
          <w:sz w:val="24"/>
          <w:szCs w:val="24"/>
        </w:rPr>
        <w:t>Nadstawki z metalowej siatki zamocowanie do platformy tak aby możliwe było otwieranie bu</w:t>
      </w:r>
      <w:r>
        <w:rPr>
          <w:rFonts w:ascii="Arial" w:hAnsi="Arial" w:cs="Arial"/>
          <w:sz w:val="24"/>
          <w:szCs w:val="24"/>
        </w:rPr>
        <w:t>r</w:t>
      </w:r>
      <w:r w:rsidRPr="00790088">
        <w:rPr>
          <w:rFonts w:ascii="Arial" w:hAnsi="Arial" w:cs="Arial"/>
          <w:sz w:val="24"/>
          <w:szCs w:val="24"/>
        </w:rPr>
        <w:t>ty lewej, prawej i tylnej bez konieczności demontażu nadstawek.</w:t>
      </w:r>
    </w:p>
    <w:p w14:paraId="13349806" w14:textId="77777777" w:rsidR="00790088" w:rsidRPr="00621C69" w:rsidRDefault="00790088" w:rsidP="00A84A5E">
      <w:pPr>
        <w:pStyle w:val="Akapitzlist"/>
        <w:ind w:left="284" w:hanging="11"/>
        <w:rPr>
          <w:rFonts w:ascii="Arial" w:hAnsi="Arial" w:cs="Arial"/>
          <w:sz w:val="24"/>
          <w:szCs w:val="24"/>
        </w:rPr>
      </w:pPr>
    </w:p>
    <w:sectPr w:rsidR="00790088" w:rsidRPr="00621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B3AE" w14:textId="77777777" w:rsidR="00C000A4" w:rsidRDefault="00C000A4" w:rsidP="00C000A4">
      <w:pPr>
        <w:spacing w:after="0" w:line="240" w:lineRule="auto"/>
      </w:pPr>
      <w:r>
        <w:separator/>
      </w:r>
    </w:p>
  </w:endnote>
  <w:endnote w:type="continuationSeparator" w:id="0">
    <w:p w14:paraId="2EB66D7F" w14:textId="77777777" w:rsidR="00C000A4" w:rsidRDefault="00C000A4" w:rsidP="00C0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8D1E" w14:textId="77777777" w:rsidR="00C000A4" w:rsidRDefault="00C000A4" w:rsidP="00C000A4">
      <w:pPr>
        <w:spacing w:after="0" w:line="240" w:lineRule="auto"/>
      </w:pPr>
      <w:r>
        <w:separator/>
      </w:r>
    </w:p>
  </w:footnote>
  <w:footnote w:type="continuationSeparator" w:id="0">
    <w:p w14:paraId="53269A43" w14:textId="77777777" w:rsidR="00C000A4" w:rsidRDefault="00C000A4" w:rsidP="00C0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05E1" w14:textId="578EECAD" w:rsidR="00C000A4" w:rsidRDefault="00C000A4">
    <w:pPr>
      <w:pStyle w:val="Nagwek"/>
    </w:pPr>
    <w:r w:rsidRPr="00F95072">
      <w:rPr>
        <w:noProof/>
      </w:rPr>
      <w:drawing>
        <wp:anchor distT="0" distB="0" distL="114300" distR="114300" simplePos="0" relativeHeight="251659264" behindDoc="1" locked="0" layoutInCell="1" allowOverlap="1" wp14:anchorId="211A8397" wp14:editId="161BB09E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349945" cy="1510748"/>
          <wp:effectExtent l="0" t="0" r="0" b="0"/>
          <wp:wrapNone/>
          <wp:docPr id="10" name="Obraz 2" descr="EFRR3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3 z hasł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9945" cy="151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C3FF9"/>
    <w:multiLevelType w:val="hybridMultilevel"/>
    <w:tmpl w:val="FFFFFFFF"/>
    <w:lvl w:ilvl="0" w:tplc="3990BA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500566"/>
    <w:multiLevelType w:val="hybridMultilevel"/>
    <w:tmpl w:val="24AAF5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9871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7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D"/>
    <w:rsid w:val="001061B2"/>
    <w:rsid w:val="00345FA8"/>
    <w:rsid w:val="00361093"/>
    <w:rsid w:val="005146BD"/>
    <w:rsid w:val="00561172"/>
    <w:rsid w:val="00621C69"/>
    <w:rsid w:val="00641EF5"/>
    <w:rsid w:val="00790088"/>
    <w:rsid w:val="00A84A5E"/>
    <w:rsid w:val="00B43332"/>
    <w:rsid w:val="00B97614"/>
    <w:rsid w:val="00BB5E97"/>
    <w:rsid w:val="00C000A4"/>
    <w:rsid w:val="00E13007"/>
    <w:rsid w:val="00F069A7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768B"/>
  <w15:chartTrackingRefBased/>
  <w15:docId w15:val="{21B8C888-366C-44DF-BC99-D74FCC9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6BD"/>
    <w:pPr>
      <w:ind w:left="720"/>
      <w:contextualSpacing/>
    </w:pPr>
  </w:style>
  <w:style w:type="table" w:styleId="Tabela-Siatka">
    <w:name w:val="Table Grid"/>
    <w:basedOn w:val="Standardowy"/>
    <w:rsid w:val="005146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0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0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Elszyn</dc:creator>
  <cp:keywords/>
  <dc:description/>
  <cp:lastModifiedBy>Wojciech Elszyn</cp:lastModifiedBy>
  <cp:revision>3</cp:revision>
  <cp:lastPrinted>2022-05-09T07:40:00Z</cp:lastPrinted>
  <dcterms:created xsi:type="dcterms:W3CDTF">2022-05-31T13:11:00Z</dcterms:created>
  <dcterms:modified xsi:type="dcterms:W3CDTF">2022-05-31T13:16:00Z</dcterms:modified>
</cp:coreProperties>
</file>