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6FC" w:rsidRPr="008116FC" w:rsidRDefault="008116FC" w:rsidP="008116FC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Toc253653688"/>
      <w:bookmarkStart w:id="1" w:name="_Toc105410209"/>
      <w:r w:rsidRPr="008116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 – do SWZ</w:t>
      </w:r>
      <w:bookmarkEnd w:id="0"/>
      <w:bookmarkEnd w:id="1"/>
      <w:r w:rsidRPr="008116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8116FC" w:rsidRPr="008116FC" w:rsidRDefault="008116FC" w:rsidP="008116FC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Toc105410210"/>
      <w:r w:rsidRPr="008116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wykonawcy</w:t>
      </w:r>
      <w:bookmarkEnd w:id="2"/>
      <w:r w:rsidRPr="008116F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8116FC" w:rsidRPr="008116FC" w:rsidRDefault="008116FC" w:rsidP="008116F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16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zadania: </w:t>
      </w:r>
    </w:p>
    <w:p w:rsidR="008116FC" w:rsidRPr="008116FC" w:rsidRDefault="008116FC" w:rsidP="008116FC">
      <w:pPr>
        <w:spacing w:after="0" w:line="276" w:lineRule="auto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bookmarkStart w:id="3" w:name="_Toc105410211"/>
      <w:r w:rsidRPr="008116FC">
        <w:rPr>
          <w:rFonts w:ascii="Arial" w:eastAsia="Calibri" w:hAnsi="Arial" w:cs="Arial"/>
          <w:b/>
          <w:sz w:val="24"/>
          <w:szCs w:val="24"/>
          <w:lang w:eastAsia="pl-PL"/>
        </w:rPr>
        <w:t>Modernizacja oczyszczalni ścieków w miejscowości Bierutów</w:t>
      </w:r>
      <w:r w:rsidRPr="008116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116FC">
        <w:rPr>
          <w:rFonts w:ascii="Arial" w:eastAsia="Times New Roman" w:hAnsi="Arial" w:cs="Arial"/>
          <w:sz w:val="24"/>
          <w:szCs w:val="24"/>
          <w:lang w:eastAsia="pl-PL"/>
        </w:rPr>
        <w:t>(w systemie zaprojektuj i wybuduj)</w:t>
      </w:r>
      <w:bookmarkEnd w:id="3"/>
    </w:p>
    <w:p w:rsidR="008116FC" w:rsidRPr="008116FC" w:rsidRDefault="008116FC" w:rsidP="008116FC">
      <w:pPr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8116FC" w:rsidRPr="008116FC" w:rsidTr="00075F0A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116FC" w:rsidRPr="008116FC" w:rsidRDefault="008116FC" w:rsidP="008116FC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116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116FC" w:rsidRPr="008116FC" w:rsidRDefault="008116FC" w:rsidP="008116FC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116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Wykonawcy</w:t>
            </w:r>
          </w:p>
        </w:tc>
      </w:tr>
      <w:tr w:rsidR="008116FC" w:rsidRPr="008116FC" w:rsidTr="00075F0A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6FC" w:rsidRPr="008116FC" w:rsidRDefault="008116FC" w:rsidP="008116FC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6FC" w:rsidRPr="008116FC" w:rsidRDefault="008116FC" w:rsidP="008116FC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8116FC" w:rsidRPr="008116FC" w:rsidRDefault="008116FC" w:rsidP="008116FC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sz w:val="16"/>
          <w:szCs w:val="16"/>
          <w:lang w:eastAsia="pl-PL"/>
        </w:rPr>
      </w:pPr>
    </w:p>
    <w:p w:rsidR="008116FC" w:rsidRPr="008116FC" w:rsidRDefault="008116FC" w:rsidP="008116F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b/>
          <w:sz w:val="24"/>
          <w:szCs w:val="24"/>
          <w:lang w:eastAsia="ar-SA"/>
        </w:rPr>
        <w:t>Oświadczenia Wykonawcy*/Wykonawcy wspólnie ubiegającego się o udzielenie zamówienia*</w:t>
      </w:r>
    </w:p>
    <w:p w:rsidR="008116FC" w:rsidRPr="008116FC" w:rsidRDefault="008116FC" w:rsidP="008116F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caps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b/>
          <w:sz w:val="24"/>
          <w:szCs w:val="24"/>
          <w:lang w:eastAsia="ar-SA"/>
        </w:rPr>
        <w:t xml:space="preserve">UWZGLĘDNIAJĄCE PRZESŁANKI WYKLUCZENIA Z ART. 7 UST. 1 USTAWY </w:t>
      </w:r>
      <w:r w:rsidRPr="008116FC">
        <w:rPr>
          <w:rFonts w:ascii="Arial" w:eastAsia="Lucida Sans Unicode" w:hAnsi="Arial" w:cs="Arial"/>
          <w:b/>
          <w:caps/>
          <w:sz w:val="24"/>
          <w:szCs w:val="24"/>
          <w:lang w:eastAsia="ar-SA"/>
        </w:rPr>
        <w:t>o szczególnych rozwiązaniach w zakresie przeciwdziałania wspieraniu agresji na Ukrainę oraz służących ochronie bezpieczeństwa narodowego</w:t>
      </w:r>
    </w:p>
    <w:p w:rsidR="008116FC" w:rsidRPr="008116FC" w:rsidRDefault="008116FC" w:rsidP="008116F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8116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</w:t>
      </w:r>
      <w:r w:rsidRPr="008116F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z dnia 11 września 2019 r.</w:t>
      </w:r>
    </w:p>
    <w:p w:rsidR="008116FC" w:rsidRPr="008116FC" w:rsidRDefault="008116FC" w:rsidP="008116F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8116F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Prawo zamówień publicznych (dalej jako: </w:t>
      </w:r>
      <w:proofErr w:type="spellStart"/>
      <w:r w:rsidRPr="008116F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116F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)</w:t>
      </w:r>
    </w:p>
    <w:p w:rsidR="008116FC" w:rsidRPr="008116FC" w:rsidRDefault="008116FC" w:rsidP="008116F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116FC" w:rsidRPr="008116FC" w:rsidRDefault="008116FC" w:rsidP="008116F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Na potrzeby postępowania o udzielenie zamówienia publicznego pn. </w:t>
      </w:r>
      <w:r w:rsidRPr="008116FC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8116FC">
        <w:rPr>
          <w:rFonts w:ascii="Arial" w:eastAsia="Calibri" w:hAnsi="Arial" w:cs="Arial"/>
          <w:b/>
          <w:sz w:val="24"/>
          <w:szCs w:val="24"/>
          <w:lang w:eastAsia="pl-PL"/>
        </w:rPr>
        <w:t>Modernizacja oczyszczalni ścieków w miejscowości Bierutów”</w:t>
      </w:r>
      <w:r w:rsidRPr="008116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116FC">
        <w:rPr>
          <w:rFonts w:ascii="Arial" w:eastAsia="Times New Roman" w:hAnsi="Arial" w:cs="Arial"/>
          <w:sz w:val="24"/>
          <w:szCs w:val="24"/>
          <w:lang w:eastAsia="pl-PL"/>
        </w:rPr>
        <w:t>(w systemie zaprojektuj i wybuduj)</w:t>
      </w: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, prowadzonego przez Miasto i Gminę Bierutów</w:t>
      </w:r>
      <w:r w:rsidRPr="008116FC">
        <w:rPr>
          <w:rFonts w:ascii="Arial" w:eastAsia="Lucida Sans Unicode" w:hAnsi="Arial" w:cs="Arial"/>
          <w:i/>
          <w:sz w:val="24"/>
          <w:szCs w:val="24"/>
          <w:lang w:eastAsia="ar-SA"/>
        </w:rPr>
        <w:t xml:space="preserve">, </w:t>
      </w: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oświadczam, co następuje:</w:t>
      </w:r>
    </w:p>
    <w:p w:rsidR="008116FC" w:rsidRPr="008116FC" w:rsidRDefault="008116FC" w:rsidP="008116F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116FC" w:rsidRPr="008116FC" w:rsidRDefault="008116FC" w:rsidP="008116FC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16F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PODSTAW WYKLUCZENIA:</w:t>
      </w:r>
    </w:p>
    <w:p w:rsidR="008116FC" w:rsidRPr="008116FC" w:rsidRDefault="008116FC" w:rsidP="008116F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8116FC" w:rsidRPr="008116FC" w:rsidRDefault="008116FC" w:rsidP="008116FC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nie podlegam wykluczeniu z postępowania na podstawie art. 108 ust. 1 ustawy </w:t>
      </w:r>
      <w:proofErr w:type="spellStart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Pzp</w:t>
      </w:r>
      <w:proofErr w:type="spellEnd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.</w:t>
      </w:r>
    </w:p>
    <w:p w:rsidR="008116FC" w:rsidRPr="008116FC" w:rsidRDefault="008116FC" w:rsidP="008116FC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nie podlegam wykluczeniu z postępowania na podstawie art. 109 ust. 1 pkt 4, 5, 7 ustawy </w:t>
      </w:r>
      <w:proofErr w:type="spellStart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Pzp</w:t>
      </w:r>
      <w:proofErr w:type="spellEnd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.</w:t>
      </w:r>
    </w:p>
    <w:p w:rsidR="008116FC" w:rsidRPr="008116FC" w:rsidRDefault="008116FC" w:rsidP="008116FC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Pzp</w:t>
      </w:r>
      <w:proofErr w:type="spellEnd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Pzp</w:t>
      </w:r>
      <w:proofErr w:type="spellEnd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). Jednocześnie oświadczam, że w związku z ww. okolicznością, na podstawie art. 110 ust. 2 ustawy </w:t>
      </w:r>
      <w:proofErr w:type="spellStart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Pzp</w:t>
      </w:r>
      <w:proofErr w:type="spellEnd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 podjąłem następujące środki naprawcze i zapobiegawcze: …………………………</w:t>
      </w:r>
    </w:p>
    <w:p w:rsidR="008116FC" w:rsidRPr="008116FC" w:rsidRDefault="008116FC" w:rsidP="008116FC">
      <w:pPr>
        <w:widowControl w:val="0"/>
        <w:suppressAutoHyphens/>
        <w:spacing w:after="0" w:line="276" w:lineRule="auto"/>
        <w:ind w:left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8116FC" w:rsidRPr="008116FC" w:rsidRDefault="008116FC" w:rsidP="008116FC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nie zachodzą w stosunku do mnie przesłanki wykluczenia z postępowania na podstawie art.  </w:t>
      </w:r>
      <w:r w:rsidRPr="008116FC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z dnia 13 kwietnia 2022 r.</w:t>
      </w:r>
      <w:r w:rsidRPr="008116FC">
        <w:rPr>
          <w:rFonts w:ascii="Arial" w:eastAsia="Lucida Sans Unicode" w:hAnsi="Arial" w:cs="Arial"/>
          <w:iCs/>
          <w:sz w:val="24"/>
          <w:szCs w:val="24"/>
          <w:lang w:eastAsia="ar-SA"/>
        </w:rPr>
        <w:t xml:space="preserve"> </w:t>
      </w:r>
      <w:r w:rsidRPr="008116FC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 xml:space="preserve">o szczególnych rozwiązaniach w zakresie przeciwdziałania wspieraniu agresji na Ukrainę oraz służących ochronie bezpieczeństwa narodowego (Dz. U. </w:t>
      </w:r>
      <w:r w:rsidR="00E8267C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 xml:space="preserve">z 2022 r., </w:t>
      </w:r>
      <w:r w:rsidRPr="008116FC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>poz. 835</w:t>
      </w:r>
      <w:r w:rsidR="00E8267C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 xml:space="preserve"> ze zm.</w:t>
      </w:r>
      <w:r w:rsidRPr="008116FC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>)</w:t>
      </w:r>
      <w:r w:rsidRPr="008116FC">
        <w:rPr>
          <w:rFonts w:ascii="Arial" w:eastAsia="Lucida Sans Unicode" w:hAnsi="Arial" w:cs="Arial"/>
          <w:color w:val="222222"/>
          <w:sz w:val="24"/>
          <w:szCs w:val="24"/>
          <w:vertAlign w:val="superscript"/>
          <w:lang w:eastAsia="ar-SA"/>
        </w:rPr>
        <w:footnoteReference w:id="1"/>
      </w:r>
      <w:r w:rsidRPr="008116FC">
        <w:rPr>
          <w:rFonts w:ascii="Arial" w:eastAsia="Lucida Sans Unicode" w:hAnsi="Arial" w:cs="Arial"/>
          <w:iCs/>
          <w:color w:val="222222"/>
          <w:sz w:val="24"/>
          <w:szCs w:val="24"/>
          <w:lang w:eastAsia="ar-SA"/>
        </w:rPr>
        <w:t>.</w:t>
      </w:r>
      <w:r w:rsidRPr="008116FC">
        <w:rPr>
          <w:rFonts w:ascii="Arial" w:eastAsia="Lucida Sans Unicode" w:hAnsi="Arial" w:cs="Arial"/>
          <w:color w:val="222222"/>
          <w:sz w:val="24"/>
          <w:szCs w:val="24"/>
          <w:lang w:eastAsia="ar-SA"/>
        </w:rPr>
        <w:t xml:space="preserve"> </w:t>
      </w:r>
    </w:p>
    <w:p w:rsidR="008116FC" w:rsidRPr="008116FC" w:rsidRDefault="008116FC" w:rsidP="008116FC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16F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OŚWIADCZENIE DOTYCZĄCE WARUNKÓW UDZIAŁU W POSTĘPOWANIU:</w:t>
      </w:r>
    </w:p>
    <w:p w:rsidR="008116FC" w:rsidRPr="008116FC" w:rsidRDefault="008116FC" w:rsidP="008116FC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16FC">
        <w:rPr>
          <w:rFonts w:ascii="Arial" w:eastAsia="Times New Roman" w:hAnsi="Arial" w:cs="Arial"/>
          <w:sz w:val="24"/>
          <w:szCs w:val="24"/>
          <w:lang w:eastAsia="pl-PL"/>
        </w:rPr>
        <w:t>Oświadczam, że spełniam, określone przez Zamawiającego, warunki udziału w postępowaniu w zakresie:</w:t>
      </w:r>
    </w:p>
    <w:p w:rsidR="008116FC" w:rsidRPr="008116FC" w:rsidRDefault="008116FC" w:rsidP="008116FC">
      <w:pPr>
        <w:widowControl w:val="0"/>
        <w:numPr>
          <w:ilvl w:val="1"/>
          <w:numId w:val="8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8116FC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zdolności do występowania w obrocie gospodarczym; </w:t>
      </w:r>
    </w:p>
    <w:p w:rsidR="008116FC" w:rsidRPr="008116FC" w:rsidRDefault="008116FC" w:rsidP="008116FC">
      <w:pPr>
        <w:widowControl w:val="0"/>
        <w:numPr>
          <w:ilvl w:val="1"/>
          <w:numId w:val="8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8116FC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uprawnień do prowadzenia określonej działalności gospodarczej lub zawodowej, o ile wynika to z odrębnych przepisów; </w:t>
      </w:r>
    </w:p>
    <w:p w:rsidR="008116FC" w:rsidRPr="008116FC" w:rsidRDefault="008116FC" w:rsidP="008116FC">
      <w:pPr>
        <w:widowControl w:val="0"/>
        <w:numPr>
          <w:ilvl w:val="1"/>
          <w:numId w:val="8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8116FC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sytuacji ekonomicznej lub finansowej; </w:t>
      </w:r>
    </w:p>
    <w:p w:rsidR="008116FC" w:rsidRPr="008116FC" w:rsidRDefault="008116FC" w:rsidP="008116FC">
      <w:pPr>
        <w:widowControl w:val="0"/>
        <w:numPr>
          <w:ilvl w:val="1"/>
          <w:numId w:val="8"/>
        </w:numPr>
        <w:suppressAutoHyphens/>
        <w:spacing w:after="0" w:line="276" w:lineRule="auto"/>
        <w:ind w:left="567"/>
        <w:contextualSpacing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8116FC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zdolności technicznej lub zawodowej.</w:t>
      </w:r>
    </w:p>
    <w:p w:rsidR="008116FC" w:rsidRPr="008116FC" w:rsidRDefault="008116FC" w:rsidP="008116FC">
      <w:pPr>
        <w:spacing w:after="0" w:line="276" w:lineRule="auto"/>
        <w:ind w:left="5664" w:firstLine="708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shd w:val="clear" w:color="auto" w:fill="BFBFBF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16FC">
        <w:rPr>
          <w:rFonts w:ascii="Arial" w:eastAsia="Times New Roman" w:hAnsi="Arial" w:cs="Arial"/>
          <w:b/>
          <w:sz w:val="24"/>
          <w:szCs w:val="24"/>
          <w:lang w:eastAsia="pl-PL"/>
        </w:rPr>
        <w:t>INFORMACJA W ZWIĄZKU Z POLEGANIEM NA ZDOLNOŚCIACH LUB SYTUACJI PODMIOTÓW UDOSTEPNIAJĄCYCH ZASOBY</w:t>
      </w:r>
      <w:r w:rsidRPr="008116F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8116FC" w:rsidRPr="008116FC" w:rsidRDefault="008116FC" w:rsidP="008116F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w celu wykazania spełniania warunków udziału w postępowaniu, określonych przez Zamawiającego w……………………………………………… ………...……….. </w:t>
      </w:r>
      <w:bookmarkStart w:id="4" w:name="_Hlk99005462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(wskazać </w:t>
      </w:r>
      <w:bookmarkEnd w:id="4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ych</w:t>
      </w:r>
      <w:proofErr w:type="spellEnd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 podmiotu/ów udostępniających zasoby: </w:t>
      </w:r>
      <w:bookmarkStart w:id="5" w:name="_Hlk99014455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(wskazać nazwę/y podmiotu/ów)</w:t>
      </w:r>
      <w:bookmarkEnd w:id="5"/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 …………………………………………………………..……… ………………………..……………………… w następującym zakresie: ……………… (określić odpowiedni zakres udostępnianych zasobów dla wskazanego podmiotu).</w:t>
      </w:r>
      <w:r w:rsidRPr="008116FC">
        <w:rPr>
          <w:rFonts w:ascii="Arial" w:eastAsia="Lucida Sans Unicode" w:hAnsi="Arial" w:cs="Arial"/>
          <w:i/>
          <w:sz w:val="24"/>
          <w:szCs w:val="24"/>
          <w:lang w:eastAsia="ar-SA"/>
        </w:rPr>
        <w:t xml:space="preserve"> </w:t>
      </w:r>
    </w:p>
    <w:p w:rsidR="008116FC" w:rsidRPr="008116FC" w:rsidRDefault="008116FC" w:rsidP="008116FC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shd w:val="clear" w:color="auto" w:fill="BFBFBF"/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6" w:name="_Hlk99009560"/>
      <w:r w:rsidRPr="008116F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bookmarkEnd w:id="6"/>
    <w:p w:rsidR="008116FC" w:rsidRPr="008116FC" w:rsidRDefault="008116FC" w:rsidP="008116F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16FC" w:rsidRPr="008116FC" w:rsidRDefault="008116FC" w:rsidP="008116F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8116FC" w:rsidRPr="008116FC" w:rsidRDefault="008116FC" w:rsidP="008116F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8116FC" w:rsidRPr="008116FC" w:rsidRDefault="008116FC" w:rsidP="008116FC">
      <w:pPr>
        <w:shd w:val="clear" w:color="auto" w:fill="BFBFBF"/>
        <w:spacing w:after="12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16FC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DOSTĘPU DO PODMIOTOWYCH ŚRODKÓW DOWODOWYCH:</w:t>
      </w:r>
    </w:p>
    <w:p w:rsidR="008116FC" w:rsidRPr="008116FC" w:rsidRDefault="008116FC" w:rsidP="008116F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:rsidR="008116FC" w:rsidRPr="008116FC" w:rsidRDefault="008116FC" w:rsidP="008116FC">
      <w:pPr>
        <w:widowControl w:val="0"/>
        <w:numPr>
          <w:ilvl w:val="1"/>
          <w:numId w:val="11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:rsidR="008116FC" w:rsidRPr="008116FC" w:rsidRDefault="008116FC" w:rsidP="008116FC">
      <w:pPr>
        <w:widowControl w:val="0"/>
        <w:numPr>
          <w:ilvl w:val="1"/>
          <w:numId w:val="11"/>
        </w:numPr>
        <w:suppressAutoHyphens/>
        <w:spacing w:after="0" w:line="276" w:lineRule="auto"/>
        <w:ind w:left="284" w:hanging="284"/>
        <w:rPr>
          <w:rFonts w:ascii="Arial" w:eastAsia="Lucida Sans Unicode" w:hAnsi="Arial" w:cs="Arial"/>
          <w:sz w:val="24"/>
          <w:szCs w:val="24"/>
          <w:lang w:eastAsia="ar-SA"/>
        </w:rPr>
      </w:pPr>
      <w:r w:rsidRPr="008116FC">
        <w:rPr>
          <w:rFonts w:ascii="Arial" w:eastAsia="Lucida Sans Unicode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 (wskazać podmiotowy środek dowodowy, adres internetowy, wydający urząd lub organ, dokładne dane referencyjne dokumentacji)</w:t>
      </w:r>
    </w:p>
    <w:p w:rsidR="008116FC" w:rsidRPr="008116FC" w:rsidRDefault="008116FC" w:rsidP="008116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116FC" w:rsidRPr="008116FC" w:rsidRDefault="008116FC" w:rsidP="008116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116FC" w:rsidRPr="008116FC" w:rsidRDefault="008116FC" w:rsidP="008116F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16FC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:rsidR="008116FC" w:rsidRPr="008116FC" w:rsidRDefault="008116FC" w:rsidP="008116FC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widowControl w:val="0"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116FC" w:rsidRPr="008116FC" w:rsidRDefault="008116FC" w:rsidP="008116FC">
      <w:pPr>
        <w:spacing w:after="0" w:line="276" w:lineRule="auto"/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</w:pPr>
      <w:r w:rsidRPr="008116FC"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  <w:t>Informacja dla Wykonawcy:</w:t>
      </w:r>
    </w:p>
    <w:p w:rsidR="008116FC" w:rsidRPr="008116FC" w:rsidRDefault="008116FC" w:rsidP="008116FC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</w:rPr>
      </w:pPr>
      <w:r w:rsidRPr="008116FC">
        <w:rPr>
          <w:rFonts w:ascii="Arial" w:eastAsia="DejaVu Sans" w:hAnsi="Arial" w:cs="Arial"/>
          <w:kern w:val="1"/>
          <w:sz w:val="24"/>
          <w:szCs w:val="24"/>
          <w:lang w:eastAsia="ar-SA"/>
        </w:rPr>
        <w:t>Podpisuje każdy wykonawca składający ofertę</w:t>
      </w:r>
    </w:p>
    <w:p w:rsidR="008116FC" w:rsidRPr="008116FC" w:rsidRDefault="008116FC" w:rsidP="008116FC">
      <w:pPr>
        <w:widowControl w:val="0"/>
        <w:numPr>
          <w:ilvl w:val="0"/>
          <w:numId w:val="9"/>
        </w:numPr>
        <w:suppressAutoHyphens/>
        <w:spacing w:after="0" w:line="276" w:lineRule="auto"/>
        <w:ind w:left="284" w:hanging="284"/>
        <w:contextualSpacing/>
        <w:rPr>
          <w:rFonts w:ascii="Arial" w:eastAsia="DejaVu Sans" w:hAnsi="Arial" w:cs="Arial"/>
          <w:kern w:val="1"/>
          <w:sz w:val="24"/>
          <w:szCs w:val="24"/>
          <w:lang w:eastAsia="ar-SA"/>
        </w:rPr>
      </w:pPr>
      <w:r w:rsidRPr="008116FC">
        <w:rPr>
          <w:rFonts w:ascii="Arial" w:eastAsia="DejaVu Sans" w:hAnsi="Arial" w:cs="Arial"/>
          <w:kern w:val="1"/>
          <w:sz w:val="24"/>
          <w:szCs w:val="24"/>
          <w:lang w:eastAsia="ar-SA"/>
        </w:rPr>
        <w:t>W przypadku Wykonawców wspólnie ubiegających się o zamówienie powyższy dokument podpisują wszyscy członkowie konsorcjum lub Pełnomocnik w imieniu całego konsorcjum.</w:t>
      </w:r>
    </w:p>
    <w:p w:rsidR="008116FC" w:rsidRPr="008116FC" w:rsidRDefault="008116FC" w:rsidP="008116FC">
      <w:pPr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8116FC">
        <w:rPr>
          <w:rFonts w:ascii="Arial" w:eastAsia="Calibri" w:hAnsi="Arial" w:cs="Arial"/>
          <w:b/>
          <w:iCs/>
          <w:color w:val="000000"/>
          <w:sz w:val="24"/>
          <w:szCs w:val="24"/>
          <w:lang w:eastAsia="pl-PL"/>
        </w:rPr>
        <w:t>Dokument musi być opatrzony przez osobę lub osoby uprawnione do reprezentowania firmy kwalifikowanym podpisem elektronicznym, podpisem zaufanym lub elektronicznym podpisem osobistym</w:t>
      </w:r>
      <w:r w:rsidRPr="008116FC">
        <w:rPr>
          <w:rFonts w:ascii="Arial" w:eastAsia="Calibri" w:hAnsi="Arial" w:cs="Arial"/>
          <w:iCs/>
          <w:color w:val="000000"/>
          <w:sz w:val="24"/>
          <w:szCs w:val="24"/>
          <w:lang w:eastAsia="pl-PL"/>
        </w:rPr>
        <w:t xml:space="preserve">. </w:t>
      </w:r>
    </w:p>
    <w:p w:rsidR="008116FC" w:rsidRPr="008116FC" w:rsidRDefault="008116FC" w:rsidP="008116FC">
      <w:pPr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8116FC">
        <w:rPr>
          <w:rFonts w:ascii="Arial" w:eastAsia="Calibri" w:hAnsi="Arial" w:cs="Arial"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r w:rsidRPr="008116FC">
        <w:rPr>
          <w:rFonts w:ascii="Arial" w:eastAsia="Calibri" w:hAnsi="Arial" w:cs="Arial"/>
          <w:color w:val="1B1B1B"/>
          <w:sz w:val="24"/>
          <w:szCs w:val="24"/>
        </w:rPr>
        <w:t>ustawy</w:t>
      </w:r>
      <w:r w:rsidRPr="008116FC">
        <w:rPr>
          <w:rFonts w:ascii="Arial" w:eastAsia="Calibri" w:hAnsi="Arial" w:cs="Arial"/>
          <w:sz w:val="24"/>
          <w:szCs w:val="24"/>
        </w:rPr>
        <w:t xml:space="preserve"> z dnia 17 lutego 2005 r. </w:t>
      </w:r>
      <w:r w:rsidRPr="008116FC">
        <w:rPr>
          <w:rFonts w:ascii="Arial" w:eastAsia="Calibri" w:hAnsi="Arial" w:cs="Arial"/>
          <w:sz w:val="24"/>
          <w:szCs w:val="24"/>
        </w:rPr>
        <w:br/>
        <w:t xml:space="preserve">o informatyzacji działalności podmiotów realizujących zadania publiczne, o ile wykonawca wskazał w oświadczeniu, o którym mowa w art. 125 ust. 1 ustawy </w:t>
      </w:r>
      <w:proofErr w:type="spellStart"/>
      <w:r w:rsidRPr="008116FC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8116FC">
        <w:rPr>
          <w:rFonts w:ascii="Arial" w:eastAsia="Calibri" w:hAnsi="Arial" w:cs="Arial"/>
          <w:sz w:val="24"/>
          <w:szCs w:val="24"/>
        </w:rPr>
        <w:t>, dane umożliwiające dostęp do tych środków.</w:t>
      </w:r>
    </w:p>
    <w:p w:rsidR="00EF5BB3" w:rsidRPr="000C599A" w:rsidRDefault="008116FC" w:rsidP="008116FC">
      <w:pPr>
        <w:numPr>
          <w:ilvl w:val="0"/>
          <w:numId w:val="9"/>
        </w:numPr>
        <w:suppressAutoHyphens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8116FC">
        <w:rPr>
          <w:rFonts w:ascii="Arial" w:eastAsia="Calibri" w:hAnsi="Arial" w:cs="Arial"/>
          <w:sz w:val="24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  <w:bookmarkStart w:id="7" w:name="_Hlk97110055"/>
      <w:bookmarkStart w:id="8" w:name="_GoBack"/>
      <w:bookmarkEnd w:id="7"/>
      <w:bookmarkEnd w:id="8"/>
    </w:p>
    <w:sectPr w:rsidR="00EF5BB3" w:rsidRPr="000C599A" w:rsidSect="00885CDB">
      <w:headerReference w:type="default" r:id="rId7"/>
      <w:pgSz w:w="11906" w:h="16838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ABE" w:rsidRDefault="003B2ABE" w:rsidP="0067214C">
      <w:pPr>
        <w:spacing w:after="0" w:line="240" w:lineRule="auto"/>
      </w:pPr>
      <w:r>
        <w:separator/>
      </w:r>
    </w:p>
  </w:endnote>
  <w:endnote w:type="continuationSeparator" w:id="0">
    <w:p w:rsidR="003B2ABE" w:rsidRDefault="003B2ABE" w:rsidP="006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ABE" w:rsidRDefault="003B2ABE" w:rsidP="0067214C">
      <w:pPr>
        <w:spacing w:after="0" w:line="240" w:lineRule="auto"/>
      </w:pPr>
      <w:r>
        <w:separator/>
      </w:r>
    </w:p>
  </w:footnote>
  <w:footnote w:type="continuationSeparator" w:id="0">
    <w:p w:rsidR="003B2ABE" w:rsidRDefault="003B2ABE" w:rsidP="0067214C">
      <w:pPr>
        <w:spacing w:after="0" w:line="240" w:lineRule="auto"/>
      </w:pPr>
      <w:r>
        <w:continuationSeparator/>
      </w:r>
    </w:p>
  </w:footnote>
  <w:footnote w:id="1">
    <w:p w:rsidR="008116FC" w:rsidRPr="008C1F01" w:rsidRDefault="008116FC" w:rsidP="008116FC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8C1F0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8C1F01">
        <w:rPr>
          <w:rFonts w:ascii="Arial" w:hAnsi="Arial" w:cs="Arial"/>
          <w:sz w:val="20"/>
          <w:szCs w:val="20"/>
        </w:rPr>
        <w:t xml:space="preserve"> </w:t>
      </w:r>
      <w:r w:rsidRPr="008C1F01">
        <w:rPr>
          <w:rFonts w:ascii="Arial" w:hAnsi="Arial" w:cs="Arial"/>
          <w:color w:val="222222"/>
          <w:sz w:val="20"/>
          <w:szCs w:val="20"/>
        </w:rPr>
        <w:t xml:space="preserve">Zgodnie z treścią art. 7 ust. 1 ustawy z dnia 13 kwietnia 2022 r. </w:t>
      </w:r>
      <w:r w:rsidRPr="008C1F01">
        <w:rPr>
          <w:rFonts w:ascii="Arial" w:hAnsi="Arial" w:cs="Arial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</w:t>
      </w:r>
      <w:r w:rsidRPr="005C1DE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8C1F01">
        <w:rPr>
          <w:rFonts w:ascii="Arial" w:hAnsi="Arial" w:cs="Arial"/>
          <w:iCs/>
          <w:color w:val="222222"/>
          <w:sz w:val="20"/>
          <w:szCs w:val="20"/>
        </w:rPr>
        <w:t xml:space="preserve">narodowego, zwanej dalej „ustawą”, </w:t>
      </w:r>
      <w:r w:rsidRPr="008C1F01">
        <w:rPr>
          <w:rFonts w:ascii="Arial" w:hAnsi="Arial" w:cs="Arial"/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:rsidR="008116FC" w:rsidRPr="008C1F01" w:rsidRDefault="008116FC" w:rsidP="008116FC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8C1F01">
        <w:rPr>
          <w:rFonts w:ascii="Arial" w:hAnsi="Arial" w:cs="Arial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116FC" w:rsidRPr="008C1F01" w:rsidRDefault="008116FC" w:rsidP="008116FC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8C1F01">
        <w:rPr>
          <w:rFonts w:ascii="Arial" w:hAnsi="Arial" w:cs="Arial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116FC" w:rsidRPr="008C1F01" w:rsidRDefault="008116FC" w:rsidP="008116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8C1F01">
        <w:rPr>
          <w:rFonts w:ascii="Arial" w:hAnsi="Arial" w:cs="Arial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4C" w:rsidRDefault="0067214C" w:rsidP="0067214C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0DB9C2E" wp14:editId="64038359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6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D2EA16" wp14:editId="376B3864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:rsidR="0067214C" w:rsidRPr="00B84C20" w:rsidRDefault="0067214C" w:rsidP="0067214C">
    <w:pPr>
      <w:pStyle w:val="Nagwek"/>
      <w:ind w:left="2410" w:hanging="2410"/>
      <w:rPr>
        <w:rFonts w:ascii="Arial" w:hAnsi="Arial" w:cs="Arial"/>
      </w:rPr>
    </w:pPr>
  </w:p>
  <w:p w:rsidR="0067214C" w:rsidRPr="00180420" w:rsidRDefault="0067214C" w:rsidP="0067214C">
    <w:pPr>
      <w:pStyle w:val="Nagwek"/>
      <w:ind w:left="2410" w:hanging="2410"/>
      <w:rPr>
        <w:rFonts w:ascii="Arial" w:hAnsi="Arial" w:cs="Arial"/>
        <w:sz w:val="20"/>
        <w:szCs w:val="20"/>
      </w:rPr>
    </w:pPr>
  </w:p>
  <w:p w:rsidR="0067214C" w:rsidRPr="00180420" w:rsidRDefault="0067214C" w:rsidP="0067214C">
    <w:pPr>
      <w:pStyle w:val="Nagwek"/>
      <w:jc w:val="center"/>
      <w:rPr>
        <w:rFonts w:ascii="Arial" w:hAnsi="Arial" w:cs="Arial"/>
        <w:sz w:val="20"/>
        <w:szCs w:val="20"/>
      </w:rPr>
    </w:pPr>
    <w:r w:rsidRPr="00180420">
      <w:rPr>
        <w:rFonts w:ascii="Arial" w:hAnsi="Arial" w:cs="Arial"/>
        <w:sz w:val="20"/>
        <w:szCs w:val="20"/>
      </w:rPr>
      <w:t>Zadanie pn. „</w:t>
    </w:r>
    <w:bookmarkStart w:id="9" w:name="_Hlk105408501"/>
    <w:r w:rsidRPr="00180420">
      <w:rPr>
        <w:rFonts w:ascii="Arial" w:eastAsia="Calibri" w:hAnsi="Arial" w:cs="Arial"/>
        <w:sz w:val="20"/>
        <w:szCs w:val="20"/>
      </w:rPr>
      <w:t>Modernizacja oczyszczalni ścieków w miejscowości Bierutów</w:t>
    </w:r>
    <w:bookmarkEnd w:id="9"/>
    <w:r w:rsidRPr="00180420">
      <w:rPr>
        <w:rFonts w:ascii="Arial" w:hAnsi="Arial" w:cs="Arial"/>
        <w:sz w:val="20"/>
        <w:szCs w:val="20"/>
      </w:rPr>
      <w:t>” dofinansowano z Programu „Rządowy Fundusz Polski Ład: Program Inwestycji Strategicznych”</w:t>
    </w:r>
  </w:p>
  <w:p w:rsidR="0067214C" w:rsidRDefault="0067214C">
    <w:pPr>
      <w:pStyle w:val="Nagwek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9DE2E" wp14:editId="4B0D74E2">
              <wp:simplePos x="0" y="0"/>
              <wp:positionH relativeFrom="column">
                <wp:posOffset>0</wp:posOffset>
              </wp:positionH>
              <wp:positionV relativeFrom="paragraph">
                <wp:posOffset>111760</wp:posOffset>
              </wp:positionV>
              <wp:extent cx="5905500" cy="0"/>
              <wp:effectExtent l="9525" t="6985" r="9525" b="12065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C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8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ffHwIAADwEAAAOAAAAZHJzL2Uyb0RvYy54bWysU8uO0zAU3SPxD5b3bZKSDG3UdDRKWjYD&#10;VJrhA1zbSSwc27LdphXi37l2H1DYIEQWjh/3nvs45y4fj4NEB26d0KrC2TTFiCuqmVBdhb+8biZz&#10;jJwnihGpFa/wiTv8uHr7Zjmaks90ryXjFgGIcuVoKtx7b8okcbTnA3FTbbiCx1bbgXg42i5hloyA&#10;PshklqYPyagtM1ZT7hzcNudHvIr4bcup/9y2jnskKwy5+bjauO7CmqyWpOwsMb2glzTIP2QxEKEg&#10;6A2qIZ6gvRV/QA2CWu1066dUD4luW0F5rAGqydLfqnnpieGxFmiOM7c2uf8HSz8dthYJBtxlGCky&#10;AEdPe69jaJSF/ozGlWBWq60NFdKjejHPmn51SOm6J6rj0fj1ZMA3eiR3LuHgDETZjR81AxsC+LFZ&#10;x9YOARLagI6Rk9ONE370iMJlsUiLIgXq6PUtIeXV0VjnP3A9oLCpsPOWiK73tVYKmNc2i2HI4dl5&#10;KAQcrw4hqtIbIWUUgFRorPCimBXRwWkpWHgMZs52u1padCBBQvELXQGwOzOr94pFsJ4Ttr7sPRHy&#10;vAd7qQIeFAbpXHZnjXxbpIv1fD3PJ/nsYT3J06aZPG3qfPKwyd4Xzbumrpvse0gty8teMMZVyO6q&#10;1yz/Oz1cJuestJtib21I7tFjiZDs9R+TjswGMs+y2Gl22trQjUAySDQaX8YpzMCv52j1c+hXPwAA&#10;AP//AwBQSwMEFAAGAAgAAAAhAPGLUOfZAAAABgEAAA8AAABkcnMvZG93bnJldi54bWxMj8FOwzAM&#10;hu9IvENkJC6IJRtisNJ0mpA4cGSbxNVrTFtonKpJ17Knx4jDOPr7rd+f8/XkW3WkPjaBLcxnBhRx&#10;GVzDlYX97uX2EVRMyA7bwGThmyKsi8uLHDMXRn6j4zZVSko4ZmihTqnLtI5lTR7jLHTEkn2E3mOS&#10;sa+063GUct/qhTFL7bFhuVBjR881lV/bwVugONzPzWblq/3rabx5X5w+x25n7fXVtHkClWhK52X4&#10;1Rd1KMTpEAZ2UbUW5JEk9GEJStLVnRFw+AO6yPV//eIHAAD//wMAUEsBAi0AFAAGAAgAAAAhALaD&#10;OJL+AAAA4QEAABMAAAAAAAAAAAAAAAAAAAAAAFtDb250ZW50X1R5cGVzXS54bWxQSwECLQAUAAYA&#10;CAAAACEAOP0h/9YAAACUAQAACwAAAAAAAAAAAAAAAAAvAQAAX3JlbHMvLnJlbHNQSwECLQAUAAYA&#10;CAAAACEAe8vH3x8CAAA8BAAADgAAAAAAAAAAAAAAAAAuAgAAZHJzL2Uyb0RvYy54bWxQSwECLQAU&#10;AAYACAAAACEA8YtQ59kAAAAG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5B03900"/>
    <w:multiLevelType w:val="hybridMultilevel"/>
    <w:tmpl w:val="E99217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C"/>
    <w:rsid w:val="000C599A"/>
    <w:rsid w:val="00121BF9"/>
    <w:rsid w:val="003B2ABE"/>
    <w:rsid w:val="0067214C"/>
    <w:rsid w:val="007259A1"/>
    <w:rsid w:val="008116FC"/>
    <w:rsid w:val="00885CDB"/>
    <w:rsid w:val="008B4C45"/>
    <w:rsid w:val="00AB43E8"/>
    <w:rsid w:val="00E8267C"/>
    <w:rsid w:val="00E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03B0"/>
  <w15:chartTrackingRefBased/>
  <w15:docId w15:val="{250C6AB9-B3A9-480E-8E0F-D2BD592B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67214C"/>
  </w:style>
  <w:style w:type="paragraph" w:styleId="Stopka">
    <w:name w:val="footer"/>
    <w:basedOn w:val="Normalny"/>
    <w:link w:val="StopkaZnak"/>
    <w:uiPriority w:val="99"/>
    <w:unhideWhenUsed/>
    <w:rsid w:val="006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14C"/>
  </w:style>
  <w:style w:type="table" w:styleId="Tabela-Siatka">
    <w:name w:val="Table Grid"/>
    <w:basedOn w:val="Standardowy"/>
    <w:uiPriority w:val="39"/>
    <w:rsid w:val="00672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unhideWhenUsed/>
    <w:rsid w:val="00811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5</cp:revision>
  <dcterms:created xsi:type="dcterms:W3CDTF">2022-09-08T10:10:00Z</dcterms:created>
  <dcterms:modified xsi:type="dcterms:W3CDTF">2022-09-30T11:36:00Z</dcterms:modified>
</cp:coreProperties>
</file>