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96E3" w14:textId="1F230951" w:rsidR="009E0269" w:rsidRDefault="009E0269" w:rsidP="009E0269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ZP/PR/8/2021</w:t>
      </w:r>
    </w:p>
    <w:p w14:paraId="7DDA6165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Wykonawca:</w:t>
      </w:r>
    </w:p>
    <w:p w14:paraId="3DD76537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0B52BCD6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002306A8" w14:textId="77777777"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5AC31540" w14:textId="77777777"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/>
        </w:rPr>
      </w:pPr>
      <w:bookmarkStart w:id="0" w:name="_Hlk89344224"/>
      <w:r>
        <w:rPr>
          <w:rFonts w:ascii="Verdana" w:hAnsi="Verdana"/>
          <w:b/>
        </w:rPr>
        <w:t>TABELA OCENY TECHNICZNEJ</w:t>
      </w:r>
    </w:p>
    <w:p w14:paraId="44C9AD48" w14:textId="64D52617" w:rsidR="007A5CDA" w:rsidRPr="007A5CDA" w:rsidRDefault="009E0269" w:rsidP="00E9789E">
      <w:pPr>
        <w:pStyle w:val="Bezodstpw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18"/>
          <w:szCs w:val="18"/>
        </w:rPr>
        <w:t>Dla postępowania pn.:</w:t>
      </w:r>
      <w:r w:rsidR="00E9789E">
        <w:rPr>
          <w:rFonts w:ascii="Verdana" w:hAnsi="Verdana"/>
          <w:bCs/>
          <w:sz w:val="18"/>
          <w:szCs w:val="18"/>
        </w:rPr>
        <w:t xml:space="preserve"> </w:t>
      </w:r>
      <w:r w:rsidR="007A5CDA" w:rsidRPr="00E9789E">
        <w:rPr>
          <w:rFonts w:ascii="Verdana" w:hAnsi="Verdana"/>
          <w:sz w:val="20"/>
          <w:szCs w:val="20"/>
        </w:rPr>
        <w:t xml:space="preserve">Zakup serwera </w:t>
      </w:r>
      <w:r w:rsidR="00E9789E" w:rsidRPr="00E9789E">
        <w:rPr>
          <w:rFonts w:ascii="Verdana" w:hAnsi="Verdana"/>
          <w:sz w:val="20"/>
          <w:szCs w:val="20"/>
        </w:rPr>
        <w:t>i</w:t>
      </w:r>
      <w:r w:rsidR="007A5CDA" w:rsidRPr="00E9789E">
        <w:rPr>
          <w:rFonts w:ascii="Verdana" w:hAnsi="Verdana"/>
          <w:sz w:val="20"/>
          <w:szCs w:val="20"/>
        </w:rPr>
        <w:t xml:space="preserve"> oprogramowani</w:t>
      </w:r>
      <w:r w:rsidR="00E9789E" w:rsidRPr="00E9789E">
        <w:rPr>
          <w:rFonts w:ascii="Verdana" w:hAnsi="Verdana"/>
          <w:sz w:val="20"/>
          <w:szCs w:val="20"/>
        </w:rPr>
        <w:t>a</w:t>
      </w:r>
    </w:p>
    <w:p w14:paraId="37742D8F" w14:textId="004EC2D5" w:rsidR="009E0269" w:rsidRDefault="009E0269" w:rsidP="007A5CDA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68951EEC" w14:textId="3FF5E63A" w:rsidR="00E9789E" w:rsidRPr="00E9789E" w:rsidRDefault="00E9789E" w:rsidP="007A5CDA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E9789E">
        <w:rPr>
          <w:rFonts w:ascii="Verdana" w:hAnsi="Verdana"/>
          <w:b/>
        </w:rPr>
        <w:t>Część 1 – Zakup serwera</w:t>
      </w:r>
      <w:bookmarkEnd w:id="0"/>
    </w:p>
    <w:p w14:paraId="161E46C7" w14:textId="5E348844" w:rsidR="0018120A" w:rsidRDefault="00B85D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5934"/>
        <w:gridCol w:w="6485"/>
      </w:tblGrid>
      <w:tr w:rsidR="00085A6B" w:rsidRPr="009E0269" w14:paraId="2A9A29C6" w14:textId="7288B456" w:rsidTr="00537F1F">
        <w:trPr>
          <w:trHeight w:val="548"/>
        </w:trPr>
        <w:tc>
          <w:tcPr>
            <w:tcW w:w="5000" w:type="pct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4CB2" w14:textId="745EFBC4" w:rsidR="00085A6B" w:rsidRPr="009E0269" w:rsidRDefault="00085A6B" w:rsidP="009E34D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Urządzenie typu serwer</w:t>
            </w:r>
          </w:p>
        </w:tc>
      </w:tr>
      <w:tr w:rsidR="00510EF9" w:rsidRPr="009E0269" w14:paraId="59927E7C" w14:textId="77777777" w:rsidTr="00510EF9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2B80" w14:textId="77777777"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AC280A1" w14:textId="1CE17898"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Producent: …………………………………………………………………………………………………………………………………………..</w:t>
            </w:r>
          </w:p>
          <w:p w14:paraId="6D07A6AF" w14:textId="66C772BC" w:rsidR="00510EF9" w:rsidRDefault="00510EF9" w:rsidP="00510E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oferowan</w:t>
            </w:r>
            <w:r w:rsidR="00173E2D"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 xml:space="preserve"> Model: ………………………………………………………………………………………………………..</w:t>
            </w:r>
          </w:p>
        </w:tc>
      </w:tr>
      <w:tr w:rsidR="00085A6B" w:rsidRPr="009E0269" w14:paraId="293A3B61" w14:textId="7239E91B" w:rsidTr="00085A6B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4C0C" w14:textId="77777777"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Komponent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4E44" w14:textId="3BA76199"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Minimaln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parametr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249" w:type="pct"/>
          </w:tcPr>
          <w:p w14:paraId="32B0A39A" w14:textId="241C58E5" w:rsidR="00085A6B" w:rsidRPr="009E0269" w:rsidRDefault="00CB0736" w:rsidP="009E34D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PARAMETRY </w:t>
            </w:r>
            <w:r w:rsidR="00085A6B">
              <w:rPr>
                <w:rFonts w:ascii="Verdana" w:hAnsi="Verdana"/>
                <w:b/>
                <w:bCs/>
                <w:sz w:val="18"/>
                <w:szCs w:val="18"/>
              </w:rPr>
              <w:t xml:space="preserve">OFEROWNYE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PRZEZ WYKONAWCĘ</w:t>
            </w:r>
          </w:p>
        </w:tc>
      </w:tr>
      <w:tr w:rsidR="00B9533B" w:rsidRPr="009E0269" w14:paraId="14FCF915" w14:textId="3D811473" w:rsidTr="00B9533B">
        <w:trPr>
          <w:trHeight w:val="658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C650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CFAE" w14:textId="37F4DC4E" w:rsidR="00B9533B" w:rsidRPr="00B9533B" w:rsidRDefault="00B9533B" w:rsidP="00B9533B">
            <w:pPr>
              <w:pStyle w:val="Akapitzlist"/>
              <w:numPr>
                <w:ilvl w:val="0"/>
                <w:numId w:val="9"/>
              </w:numPr>
              <w:snapToGrid w:val="0"/>
              <w:ind w:left="152" w:hanging="152"/>
              <w:rPr>
                <w:rFonts w:ascii="Verdana" w:hAnsi="Verdana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 xml:space="preserve">Typu </w:t>
            </w:r>
            <w:proofErr w:type="spellStart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Rack</w:t>
            </w:r>
            <w:proofErr w:type="spellEnd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, wysokość maksimum 2U;</w:t>
            </w:r>
          </w:p>
          <w:p w14:paraId="4655085F" w14:textId="47B47400" w:rsidR="00B9533B" w:rsidRPr="00B9533B" w:rsidRDefault="00B9533B" w:rsidP="00B9533B">
            <w:pPr>
              <w:pStyle w:val="Akapitzlist"/>
              <w:numPr>
                <w:ilvl w:val="0"/>
                <w:numId w:val="9"/>
              </w:numPr>
              <w:ind w:left="152" w:hanging="152"/>
              <w:rPr>
                <w:rFonts w:ascii="Verdana" w:hAnsi="Verdana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 xml:space="preserve">Dostarczona wraz z szynami umożliwiającymi instalację oraz wysunięcie serwera z szafy </w:t>
            </w:r>
            <w:proofErr w:type="spellStart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rack</w:t>
            </w:r>
            <w:proofErr w:type="spellEnd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  <w:p w14:paraId="472F0D43" w14:textId="70D311C4" w:rsidR="00B9533B" w:rsidRPr="00B9533B" w:rsidRDefault="00B9533B" w:rsidP="00B9533B">
            <w:pPr>
              <w:pStyle w:val="Akapitzlist"/>
              <w:numPr>
                <w:ilvl w:val="0"/>
                <w:numId w:val="9"/>
              </w:numPr>
              <w:ind w:left="152" w:hanging="152"/>
              <w:rPr>
                <w:rFonts w:ascii="Verdana" w:hAnsi="Verdana"/>
                <w:color w:val="000000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 xml:space="preserve">Dostarczone szyny umożliwiają instalację ramienia pozwalającego na ułożenie przewodów w szafie </w:t>
            </w:r>
            <w:proofErr w:type="spellStart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rack</w:t>
            </w:r>
            <w:proofErr w:type="spellEnd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 xml:space="preserve"> bez konieczności wymiany szyn;</w:t>
            </w:r>
          </w:p>
          <w:p w14:paraId="0AA5C82C" w14:textId="4DA02373" w:rsidR="00B9533B" w:rsidRPr="00085A6B" w:rsidRDefault="00B9533B" w:rsidP="00B9533B">
            <w:pPr>
              <w:pStyle w:val="Akapitzlist"/>
              <w:numPr>
                <w:ilvl w:val="0"/>
                <w:numId w:val="9"/>
              </w:numPr>
              <w:ind w:left="152" w:right="157" w:hanging="152"/>
              <w:jc w:val="both"/>
              <w:rPr>
                <w:rFonts w:ascii="Verdana" w:hAnsi="Verdana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Obudowa posiadająca 8 zatok na dyski 2.5” typu hot-plug z możliwością rozbudowy do 16 zatok 2.5” hot-plug; </w:t>
            </w:r>
          </w:p>
        </w:tc>
        <w:tc>
          <w:tcPr>
            <w:tcW w:w="2249" w:type="pct"/>
          </w:tcPr>
          <w:p w14:paraId="1BFA60E3" w14:textId="77777777" w:rsidR="00B9533B" w:rsidRPr="009E0269" w:rsidRDefault="00B9533B" w:rsidP="00B9533B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9533B" w:rsidRPr="009E0269" w14:paraId="1FC8C47A" w14:textId="6F63A786" w:rsidTr="00B9533B">
        <w:trPr>
          <w:trHeight w:val="956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5DD7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03C8" w14:textId="7C1B748A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Dwuprocesorowa, wyprodukowana i zaprojektowana przez producenta serwera, możliwość instalacji procesorów dwudziestoośmiordzeniowych;</w:t>
            </w:r>
          </w:p>
          <w:p w14:paraId="5D4EDBB5" w14:textId="4452CE24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Minimum 6 złącz PCI Express generacji 3, w tym minimum 3 złącza o prędkości x16 i 3 złącza o prędkości x8;</w:t>
            </w:r>
          </w:p>
          <w:p w14:paraId="354F969B" w14:textId="37BB063B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Wszystkie złącza PCI Express muszą być aktywne;</w:t>
            </w:r>
          </w:p>
          <w:p w14:paraId="495188B5" w14:textId="1CEAE665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 xml:space="preserve">Możliwość rozszerzenia ilości slotów </w:t>
            </w:r>
            <w:proofErr w:type="spellStart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PCIe</w:t>
            </w:r>
            <w:proofErr w:type="spellEnd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 xml:space="preserve"> do 8 slotów PCI Express (w tym 4 slotów o pełnej wysokości) poprzez dodanie tzw. </w:t>
            </w:r>
            <w:proofErr w:type="spellStart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riser</w:t>
            </w:r>
            <w:proofErr w:type="spellEnd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cards</w:t>
            </w:r>
            <w:proofErr w:type="spellEnd"/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  <w:p w14:paraId="57F65DC5" w14:textId="7A9565D0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 xml:space="preserve">Dwa złącza na dyski w formacie M.2 na płycie głównej; </w:t>
            </w:r>
          </w:p>
          <w:p w14:paraId="40693952" w14:textId="536E6832" w:rsidR="00B9533B" w:rsidRPr="009E0269" w:rsidRDefault="00B9533B" w:rsidP="00B9533B">
            <w:pPr>
              <w:pStyle w:val="Akapitzlist"/>
              <w:numPr>
                <w:ilvl w:val="0"/>
                <w:numId w:val="1"/>
              </w:numPr>
              <w:snapToGrid w:val="0"/>
              <w:ind w:left="305" w:right="157" w:hanging="28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Możliwość integracji dodatkowej, wewnętrznej pamięci 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flash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 (niezależnej od dysków twardych hot-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swap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 serwera) w postaci dwóch dysków M.2 pracujących w sprzętowym RAID 1;</w:t>
            </w:r>
          </w:p>
        </w:tc>
        <w:tc>
          <w:tcPr>
            <w:tcW w:w="2249" w:type="pct"/>
          </w:tcPr>
          <w:p w14:paraId="5D1EAF52" w14:textId="77777777" w:rsidR="00B9533B" w:rsidRPr="009E0269" w:rsidRDefault="00B9533B" w:rsidP="00B9533B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9533B" w:rsidRPr="009E0269" w14:paraId="6813A2F4" w14:textId="7D38CF80" w:rsidTr="00B9533B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62CF2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color w:val="000000"/>
                <w:sz w:val="18"/>
                <w:szCs w:val="18"/>
              </w:rPr>
              <w:t>Procesory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4CCC" w14:textId="017CADD1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Obsługa procesorów minimum 28-rdzeniowych;</w:t>
            </w:r>
          </w:p>
          <w:p w14:paraId="7FD9F832" w14:textId="17DE12C0" w:rsidR="00B9533B" w:rsidRPr="009E0269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Zainstalowane dwa procesory 8-rdzeniowe o bazowej częstotliwości pracy 3.2GHz, osiągające minimum 120 pkt w teście SPECrate2017_int _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base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 dla oferowanego modelu serwera, wynik dostępny na stornie SPEC.org;</w:t>
            </w:r>
          </w:p>
        </w:tc>
        <w:tc>
          <w:tcPr>
            <w:tcW w:w="2249" w:type="pct"/>
          </w:tcPr>
          <w:p w14:paraId="077D653A" w14:textId="77777777" w:rsidR="00B9533B" w:rsidRPr="009E0269" w:rsidRDefault="00B9533B" w:rsidP="00B9533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9533B" w:rsidRPr="009E0269" w14:paraId="54C37448" w14:textId="70A12222" w:rsidTr="00B9533B">
        <w:trPr>
          <w:trHeight w:val="1394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502B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color w:val="000000"/>
                <w:sz w:val="18"/>
                <w:szCs w:val="18"/>
              </w:rPr>
              <w:t>Pamięć RAM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3BF8" w14:textId="77777777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Zainstalowane 128 GB pamięci RAM typu DDR4 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Registered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, 2933 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Mhz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 w modułach o pojemności 16GB;</w:t>
            </w:r>
          </w:p>
          <w:p w14:paraId="3D109A7F" w14:textId="580F03E1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Wsparcie dla technologii zabezpieczania pamięci Advanced ECC, Memory 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Scrubbing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, SDDC;</w:t>
            </w:r>
          </w:p>
          <w:p w14:paraId="4103C84A" w14:textId="5B1281BF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Wsparcie dla konfiguracji pamięci w trybie „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Rank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 Sparing”;</w:t>
            </w:r>
          </w:p>
          <w:p w14:paraId="358BF1AE" w14:textId="5E665397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24 gniazda pamięci RAM na płycie głównej, obsługa minimum 2TB pamięci RAM </w:t>
            </w: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DDR4;</w:t>
            </w:r>
          </w:p>
        </w:tc>
        <w:tc>
          <w:tcPr>
            <w:tcW w:w="2249" w:type="pct"/>
          </w:tcPr>
          <w:p w14:paraId="70A757CD" w14:textId="77777777" w:rsidR="00B9533B" w:rsidRPr="009E0269" w:rsidRDefault="00B9533B" w:rsidP="00B9533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9533B" w:rsidRPr="009E0269" w14:paraId="6C1BA63D" w14:textId="5EE05193" w:rsidTr="00B9533B">
        <w:trPr>
          <w:trHeight w:val="70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C05A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color w:val="000000"/>
                <w:sz w:val="18"/>
                <w:szCs w:val="18"/>
              </w:rPr>
              <w:t>Kontrolery dyskowe, I/O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2080" w14:textId="70086043" w:rsidR="00B9533B" w:rsidRPr="00085A6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Zainstalowany kontroler sprzętowy RAID SAS 3.0, umożliwiający konfigurację dysków w RAID poziomu 0,1,5,6,50,60 posiadający 2GB pamięci podręcznej cache;</w:t>
            </w:r>
          </w:p>
        </w:tc>
        <w:tc>
          <w:tcPr>
            <w:tcW w:w="2249" w:type="pct"/>
          </w:tcPr>
          <w:p w14:paraId="5EA66937" w14:textId="77777777" w:rsidR="00B9533B" w:rsidRPr="009E0269" w:rsidRDefault="00B9533B" w:rsidP="00B9533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9533B" w:rsidRPr="009E0269" w14:paraId="059D7771" w14:textId="311F43A4" w:rsidTr="00B9533B">
        <w:trPr>
          <w:trHeight w:val="74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66E5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5F64" w14:textId="6044C1F3" w:rsidR="00B9533B" w:rsidRPr="00085A6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Serwer wyposażony w 8 dysków SATA SSD dedykowanych do pracy w serwerach o pojemności 960GB każdy. Dyski klasy „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mixed-use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” tj. o parametrze DWPD 5.0;</w:t>
            </w:r>
          </w:p>
        </w:tc>
        <w:tc>
          <w:tcPr>
            <w:tcW w:w="2249" w:type="pct"/>
          </w:tcPr>
          <w:p w14:paraId="1772AA32" w14:textId="77777777" w:rsidR="00B9533B" w:rsidRPr="009E0269" w:rsidRDefault="00B9533B" w:rsidP="00B9533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9533B" w:rsidRPr="009E0269" w14:paraId="3D5E48E1" w14:textId="24F7FBCF" w:rsidTr="00B9533B">
        <w:trPr>
          <w:trHeight w:val="735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E40D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color w:val="000000"/>
                <w:sz w:val="18"/>
                <w:szCs w:val="18"/>
              </w:rPr>
              <w:t>Kontrolery LAN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B63D" w14:textId="3C552768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Trwale zintegrowana karta sieciowa 2x1 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GbE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  <w:p w14:paraId="16C9235C" w14:textId="48D16E75" w:rsidR="00B9533B" w:rsidRPr="00085A6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Dodatkowa zintegrowana (nie zajmująca portu 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PCIe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, będąca układem zintegrowanym w chipsecie płyty głównej) karta sieciowa wyposażona w interfejsy 4x1 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GbE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. Karta umożliwia zmianę interfejsów na 4x10 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GbE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 SFP+/2x10GbE Base-t;</w:t>
            </w:r>
          </w:p>
        </w:tc>
        <w:tc>
          <w:tcPr>
            <w:tcW w:w="2249" w:type="pct"/>
          </w:tcPr>
          <w:p w14:paraId="5883FE27" w14:textId="77777777" w:rsidR="00B9533B" w:rsidRPr="009E0269" w:rsidRDefault="00B9533B" w:rsidP="00B9533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9533B" w:rsidRPr="009E0269" w14:paraId="60C9C6CA" w14:textId="5ABA02B8" w:rsidTr="00B9533B">
        <w:trPr>
          <w:trHeight w:val="42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AC03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color w:val="000000"/>
                <w:sz w:val="18"/>
                <w:szCs w:val="18"/>
              </w:rPr>
              <w:t>Porty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390" w14:textId="3082B13A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Zintegrowana karta graficzna ze złączem VGA;</w:t>
            </w:r>
          </w:p>
          <w:p w14:paraId="4B99A7DE" w14:textId="25874D8E" w:rsidR="00B9533B" w:rsidRPr="00735667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5 x USB 3.0, minimum 1 wewnętrzne, 2 dostępne z przodu serwera,2 z tyłu serwera; Ilość dostępnych złącz USB nie może być osiągnięta poprzez stosowanie zewnętrznych przejściówek, rozgałęziaczy czy dodatkowych kart rozszerzeń zajmujących jakikolwiek slot PCI Express serwera;</w:t>
            </w:r>
          </w:p>
        </w:tc>
        <w:tc>
          <w:tcPr>
            <w:tcW w:w="2249" w:type="pct"/>
          </w:tcPr>
          <w:p w14:paraId="2D0743E8" w14:textId="77777777" w:rsidR="00B9533B" w:rsidRPr="009E0269" w:rsidRDefault="00B9533B" w:rsidP="00B9533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9533B" w:rsidRPr="009E0269" w14:paraId="29B7E119" w14:textId="0AC4E6D0" w:rsidTr="00B9533B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16BD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sz w:val="18"/>
                <w:szCs w:val="18"/>
              </w:rPr>
              <w:t>Zasilanie, chłodzenie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FC31" w14:textId="4602803D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Redundantne zasilacze 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hotplug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 o mocy minimum 800W, o sprawności 94% (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tzw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 klasa Platinum)</w:t>
            </w:r>
          </w:p>
          <w:p w14:paraId="1A26AB96" w14:textId="68FE8D5B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Redundantne wentylatory </w:t>
            </w:r>
            <w:proofErr w:type="spellStart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hotplug</w:t>
            </w:r>
            <w:proofErr w:type="spellEnd"/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 xml:space="preserve">; </w:t>
            </w:r>
          </w:p>
          <w:p w14:paraId="0CA4CF78" w14:textId="2AD3BBF3" w:rsidR="00B9533B" w:rsidRPr="00735667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Zasilacze dostarczone z kablami (IEC 320 C14/C13) o długości min. 4m;</w:t>
            </w:r>
          </w:p>
        </w:tc>
        <w:tc>
          <w:tcPr>
            <w:tcW w:w="2249" w:type="pct"/>
          </w:tcPr>
          <w:p w14:paraId="3ED770A3" w14:textId="77777777" w:rsidR="00B9533B" w:rsidRPr="009E0269" w:rsidRDefault="00B9533B" w:rsidP="00B9533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9533B" w:rsidRPr="009E0269" w14:paraId="09482392" w14:textId="6A08E418" w:rsidTr="00B9533B">
        <w:trPr>
          <w:trHeight w:val="240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3FE5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sz w:val="18"/>
                <w:szCs w:val="18"/>
              </w:rPr>
              <w:lastRenderedPageBreak/>
              <w:t>Zarządzanie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D6FD" w14:textId="3063CB70" w:rsidR="00B9533B" w:rsidRPr="00B9533B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Wbudowane diody informacyjne informujące o stanie serwera;</w:t>
            </w:r>
          </w:p>
          <w:p w14:paraId="006B8EF1" w14:textId="7F80548F" w:rsidR="00B9533B" w:rsidRPr="009A389F" w:rsidRDefault="00B9533B" w:rsidP="00B9533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 w:cstheme="minorHAnsi"/>
                <w:sz w:val="18"/>
                <w:szCs w:val="18"/>
              </w:rPr>
            </w:pPr>
            <w:r w:rsidRPr="00B9533B">
              <w:rPr>
                <w:rFonts w:ascii="Verdana" w:hAnsi="Verdana"/>
                <w:color w:val="000000"/>
                <w:sz w:val="18"/>
                <w:szCs w:val="18"/>
              </w:rPr>
              <w:t>Zintegrowany z płytą główną serwera kontroler sprzętowy zdalnego zarządzania zgodny z IPMI 2.0 o funkcjonalnościach</w:t>
            </w:r>
            <w:r w:rsidRPr="009A389F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39575DA9" w14:textId="77777777" w:rsidR="00B9533B" w:rsidRPr="009A389F" w:rsidRDefault="00B9533B" w:rsidP="00B9533B">
            <w:pPr>
              <w:pStyle w:val="default"/>
              <w:numPr>
                <w:ilvl w:val="4"/>
                <w:numId w:val="7"/>
              </w:numPr>
              <w:ind w:left="369" w:hanging="284"/>
              <w:rPr>
                <w:rFonts w:ascii="Verdana" w:hAnsi="Verdana" w:cstheme="minorHAnsi"/>
                <w:sz w:val="18"/>
                <w:szCs w:val="18"/>
              </w:rPr>
            </w:pPr>
            <w:r w:rsidRPr="009A389F">
              <w:rPr>
                <w:rFonts w:ascii="Verdana" w:hAnsi="Verdana" w:cstheme="minorHAnsi"/>
                <w:sz w:val="18"/>
                <w:szCs w:val="18"/>
              </w:rPr>
              <w:t>Niezależny od systemu operacyjnego, sprzętowy kontroler umożliwiający pełne zarządzanie, zdalny restart serwera;</w:t>
            </w:r>
          </w:p>
          <w:p w14:paraId="67B0F961" w14:textId="77777777" w:rsidR="00B9533B" w:rsidRPr="009A389F" w:rsidRDefault="00B9533B" w:rsidP="00B9533B">
            <w:pPr>
              <w:pStyle w:val="default"/>
              <w:numPr>
                <w:ilvl w:val="4"/>
                <w:numId w:val="7"/>
              </w:numPr>
              <w:ind w:left="369" w:hanging="284"/>
              <w:rPr>
                <w:rFonts w:ascii="Verdana" w:hAnsi="Verdana" w:cstheme="minorHAnsi"/>
                <w:sz w:val="18"/>
                <w:szCs w:val="18"/>
              </w:rPr>
            </w:pPr>
            <w:r w:rsidRPr="009A389F">
              <w:rPr>
                <w:rFonts w:ascii="Verdana" w:hAnsi="Verdana" w:cstheme="minorHAnsi"/>
                <w:sz w:val="18"/>
                <w:szCs w:val="18"/>
              </w:rPr>
              <w:t xml:space="preserve">Dedykowana karta LAN 1 </w:t>
            </w:r>
            <w:proofErr w:type="spellStart"/>
            <w:r w:rsidRPr="009A389F">
              <w:rPr>
                <w:rFonts w:ascii="Verdana" w:hAnsi="Verdana" w:cstheme="minorHAnsi"/>
                <w:sz w:val="18"/>
                <w:szCs w:val="18"/>
              </w:rPr>
              <w:t>Gb</w:t>
            </w:r>
            <w:proofErr w:type="spellEnd"/>
            <w:r w:rsidRPr="009A389F">
              <w:rPr>
                <w:rFonts w:ascii="Verdana" w:hAnsi="Verdana" w:cstheme="minorHAnsi"/>
                <w:sz w:val="18"/>
                <w:szCs w:val="18"/>
              </w:rPr>
              <w:t>/s  (dedykowane złącze RJ-45 z tyłu obudowy) do komunikacji wyłącznie z kontrolerem zdalnego zarządzania z możliwością przeniesienia tej komunikacji na inną kartę sieciową współdzieloną z systemem operacyjnym;</w:t>
            </w:r>
          </w:p>
          <w:p w14:paraId="0B5BF381" w14:textId="77777777" w:rsidR="00B9533B" w:rsidRPr="009A389F" w:rsidRDefault="00B9533B" w:rsidP="00B9533B">
            <w:pPr>
              <w:pStyle w:val="default"/>
              <w:numPr>
                <w:ilvl w:val="4"/>
                <w:numId w:val="7"/>
              </w:numPr>
              <w:ind w:left="369" w:hanging="284"/>
              <w:rPr>
                <w:rFonts w:ascii="Verdana" w:hAnsi="Verdana" w:cstheme="minorHAnsi"/>
                <w:sz w:val="18"/>
                <w:szCs w:val="18"/>
              </w:rPr>
            </w:pPr>
            <w:r w:rsidRPr="009A389F">
              <w:rPr>
                <w:rFonts w:ascii="Verdana" w:hAnsi="Verdana" w:cstheme="minorHAnsi"/>
                <w:sz w:val="18"/>
                <w:szCs w:val="18"/>
              </w:rPr>
              <w:t>Dostęp poprzez przeglądarkę Web (także SSL, SSH)</w:t>
            </w:r>
          </w:p>
          <w:p w14:paraId="6199599A" w14:textId="77777777" w:rsidR="00B9533B" w:rsidRPr="009A389F" w:rsidRDefault="00B9533B" w:rsidP="00B9533B">
            <w:pPr>
              <w:pStyle w:val="default"/>
              <w:numPr>
                <w:ilvl w:val="4"/>
                <w:numId w:val="7"/>
              </w:numPr>
              <w:ind w:left="369" w:hanging="284"/>
              <w:rPr>
                <w:rFonts w:ascii="Verdana" w:hAnsi="Verdana" w:cstheme="minorHAnsi"/>
                <w:sz w:val="18"/>
                <w:szCs w:val="18"/>
              </w:rPr>
            </w:pPr>
            <w:r w:rsidRPr="009A389F">
              <w:rPr>
                <w:rFonts w:ascii="Verdana" w:hAnsi="Verdana" w:cstheme="minorHAnsi"/>
                <w:sz w:val="18"/>
                <w:szCs w:val="18"/>
              </w:rPr>
              <w:t>Zarządzanie mocą i jej zużyciem oraz monitoring zużycia energii</w:t>
            </w:r>
          </w:p>
          <w:p w14:paraId="530F5C8F" w14:textId="77777777" w:rsidR="00B9533B" w:rsidRPr="009A389F" w:rsidRDefault="00B9533B" w:rsidP="00B9533B">
            <w:pPr>
              <w:pStyle w:val="default"/>
              <w:numPr>
                <w:ilvl w:val="4"/>
                <w:numId w:val="7"/>
              </w:numPr>
              <w:ind w:left="369" w:hanging="284"/>
              <w:rPr>
                <w:rFonts w:ascii="Verdana" w:hAnsi="Verdana" w:cstheme="minorHAnsi"/>
                <w:sz w:val="18"/>
                <w:szCs w:val="18"/>
              </w:rPr>
            </w:pPr>
            <w:r w:rsidRPr="009A389F">
              <w:rPr>
                <w:rFonts w:ascii="Verdana" w:hAnsi="Verdana" w:cstheme="minorHAnsi"/>
                <w:sz w:val="18"/>
                <w:szCs w:val="18"/>
              </w:rPr>
              <w:t>Zarządzanie alarmami (zdarzenia poprzez SNMP)</w:t>
            </w:r>
          </w:p>
          <w:p w14:paraId="0F5EBE35" w14:textId="77777777" w:rsidR="00B9533B" w:rsidRPr="009A389F" w:rsidRDefault="00B9533B" w:rsidP="00B9533B">
            <w:pPr>
              <w:pStyle w:val="default"/>
              <w:numPr>
                <w:ilvl w:val="4"/>
                <w:numId w:val="7"/>
              </w:numPr>
              <w:ind w:left="369" w:hanging="284"/>
              <w:rPr>
                <w:rFonts w:ascii="Verdana" w:hAnsi="Verdana" w:cstheme="minorHAnsi"/>
                <w:sz w:val="18"/>
                <w:szCs w:val="18"/>
              </w:rPr>
            </w:pPr>
            <w:r w:rsidRPr="009A389F">
              <w:rPr>
                <w:rFonts w:ascii="Verdana" w:hAnsi="Verdana" w:cstheme="minorHAnsi"/>
                <w:sz w:val="18"/>
                <w:szCs w:val="18"/>
              </w:rPr>
              <w:t>Możliwość przejęcia konsoli tekstowej</w:t>
            </w:r>
          </w:p>
          <w:p w14:paraId="40B3AC14" w14:textId="77777777" w:rsidR="00B9533B" w:rsidRPr="009A389F" w:rsidRDefault="00B9533B" w:rsidP="00B9533B">
            <w:pPr>
              <w:pStyle w:val="default"/>
              <w:numPr>
                <w:ilvl w:val="4"/>
                <w:numId w:val="7"/>
              </w:numPr>
              <w:ind w:left="369" w:hanging="284"/>
              <w:rPr>
                <w:rFonts w:ascii="Verdana" w:hAnsi="Verdana" w:cstheme="minorHAnsi"/>
                <w:sz w:val="18"/>
                <w:szCs w:val="18"/>
              </w:rPr>
            </w:pPr>
            <w:r w:rsidRPr="009A389F">
              <w:rPr>
                <w:rFonts w:ascii="Verdana" w:hAnsi="Verdana" w:cstheme="minorHAnsi"/>
                <w:sz w:val="18"/>
                <w:szCs w:val="18"/>
              </w:rPr>
              <w:t>Przekierowanie konsoli graficznej na poziomie sprzętowym oraz możliwość montowania zdalnych napędów i ich obrazów na poziomie sprzętowym (cyfrowy KVM)</w:t>
            </w:r>
          </w:p>
          <w:p w14:paraId="47DD5747" w14:textId="77777777" w:rsidR="00B9533B" w:rsidRPr="009A389F" w:rsidRDefault="00B9533B" w:rsidP="00B9533B">
            <w:pPr>
              <w:pStyle w:val="default"/>
              <w:numPr>
                <w:ilvl w:val="4"/>
                <w:numId w:val="7"/>
              </w:numPr>
              <w:ind w:left="369" w:hanging="284"/>
              <w:rPr>
                <w:rFonts w:ascii="Verdana" w:hAnsi="Verdana" w:cstheme="minorHAnsi"/>
                <w:sz w:val="18"/>
                <w:szCs w:val="18"/>
              </w:rPr>
            </w:pPr>
            <w:r w:rsidRPr="009A389F">
              <w:rPr>
                <w:rFonts w:ascii="Verdana" w:hAnsi="Verdana" w:cstheme="minorHAnsi"/>
                <w:sz w:val="18"/>
                <w:szCs w:val="18"/>
              </w:rPr>
              <w:t>Opcjonalny sprzętowy monitoring serwera w tym stanu dysków twardych i kontrolera RAID (bez pośrednictwa agentów systemowych)</w:t>
            </w:r>
          </w:p>
          <w:p w14:paraId="78DB1F2E" w14:textId="116A1ABC" w:rsidR="00B9533B" w:rsidRPr="009E0269" w:rsidRDefault="00B9533B" w:rsidP="00B85D2B">
            <w:pPr>
              <w:pStyle w:val="default"/>
              <w:numPr>
                <w:ilvl w:val="4"/>
                <w:numId w:val="7"/>
              </w:numPr>
              <w:ind w:left="369" w:hanging="284"/>
              <w:rPr>
                <w:rFonts w:ascii="Verdana" w:hAnsi="Verdana" w:cstheme="minorHAnsi"/>
                <w:sz w:val="18"/>
                <w:szCs w:val="18"/>
              </w:rPr>
            </w:pPr>
            <w:r w:rsidRPr="009A389F">
              <w:rPr>
                <w:rFonts w:ascii="Verdana" w:hAnsi="Verdana" w:cstheme="minorHAnsi"/>
                <w:sz w:val="18"/>
                <w:szCs w:val="18"/>
              </w:rPr>
              <w:t>Dostępne do pobrania ze strony producenta serwera oprogramowanie zarządzające i diagnostyczne umożliwiające konfigurację kontrolera RAID, instalację systemów operacyjnych, zdalne zarządzanie, diagnostykę i przewidywanie awarii w oparciu o informacje dostarczane w ramach zintegrowanego w serwerze systemu umożliwiającego monitoring systemu i środowiska;</w:t>
            </w:r>
          </w:p>
        </w:tc>
        <w:tc>
          <w:tcPr>
            <w:tcW w:w="2249" w:type="pct"/>
          </w:tcPr>
          <w:p w14:paraId="72236679" w14:textId="77777777" w:rsidR="00B9533B" w:rsidRPr="009E0269" w:rsidRDefault="00B9533B" w:rsidP="00B9533B">
            <w:pPr>
              <w:pStyle w:val="defaul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9533B" w:rsidRPr="009E0269" w14:paraId="709F114C" w14:textId="531F3687" w:rsidTr="00B9533B">
        <w:trPr>
          <w:trHeight w:val="27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5542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sz w:val="18"/>
                <w:szCs w:val="18"/>
              </w:rPr>
              <w:t>Wspierane OS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87D0" w14:textId="401F45F5" w:rsidR="00B9533B" w:rsidRPr="007A5CDA" w:rsidRDefault="00B9533B" w:rsidP="00B85D2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5D2B">
              <w:rPr>
                <w:rFonts w:ascii="Verdana" w:hAnsi="Verdana"/>
                <w:color w:val="000000"/>
                <w:sz w:val="18"/>
                <w:szCs w:val="18"/>
              </w:rPr>
              <w:t>-Windows Server 2019, Windows 2016, VMWare, SUSE, RHEL</w:t>
            </w:r>
          </w:p>
        </w:tc>
        <w:tc>
          <w:tcPr>
            <w:tcW w:w="2249" w:type="pct"/>
          </w:tcPr>
          <w:p w14:paraId="6F7BBB92" w14:textId="77777777" w:rsidR="00B9533B" w:rsidRPr="009E0269" w:rsidRDefault="00B9533B" w:rsidP="00B9533B">
            <w:pPr>
              <w:pStyle w:val="defaul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B9533B" w:rsidRPr="009E0269" w14:paraId="546D02E5" w14:textId="78D7CAC5" w:rsidTr="00B9533B">
        <w:trPr>
          <w:trHeight w:val="419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6F96" w14:textId="36D23862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sz w:val="18"/>
                <w:szCs w:val="18"/>
              </w:rPr>
              <w:t>Gwarancja 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1301" w14:textId="0ACB9A34" w:rsidR="00B9533B" w:rsidRPr="00B85D2B" w:rsidRDefault="00B9533B" w:rsidP="00B85D2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5D2B">
              <w:rPr>
                <w:rFonts w:ascii="Verdana" w:hAnsi="Verdana"/>
                <w:color w:val="000000"/>
                <w:sz w:val="18"/>
                <w:szCs w:val="18"/>
              </w:rPr>
              <w:t xml:space="preserve">3 lata gwarancji producenta serwera w trybie </w:t>
            </w:r>
            <w:proofErr w:type="spellStart"/>
            <w:r w:rsidRPr="00B85D2B">
              <w:rPr>
                <w:rFonts w:ascii="Verdana" w:hAnsi="Verdana"/>
                <w:color w:val="000000"/>
                <w:sz w:val="18"/>
                <w:szCs w:val="18"/>
              </w:rPr>
              <w:t>onsite</w:t>
            </w:r>
            <w:proofErr w:type="spellEnd"/>
            <w:r w:rsidRPr="00B85D2B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  <w:p w14:paraId="525D0C71" w14:textId="3FE77A55" w:rsidR="00B9533B" w:rsidRPr="00B85D2B" w:rsidRDefault="00B9533B" w:rsidP="00B85D2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5D2B">
              <w:rPr>
                <w:rFonts w:ascii="Verdana" w:hAnsi="Verdana"/>
                <w:color w:val="000000"/>
                <w:sz w:val="18"/>
                <w:szCs w:val="18"/>
              </w:rPr>
              <w:t>Dostępność części zamiennych przez 5 lat od momentu zakupu serwera;</w:t>
            </w:r>
          </w:p>
          <w:p w14:paraId="290F8BA5" w14:textId="2E4CE69F" w:rsidR="00B9533B" w:rsidRPr="007A5CDA" w:rsidRDefault="00B9533B" w:rsidP="00B85D2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5D2B">
              <w:rPr>
                <w:rFonts w:ascii="Verdana" w:hAnsi="Verdana"/>
                <w:color w:val="000000"/>
                <w:sz w:val="18"/>
                <w:szCs w:val="18"/>
              </w:rPr>
              <w:t>Bezpłatna dostępność poprawek i aktualizacji BIOS/</w:t>
            </w:r>
            <w:proofErr w:type="spellStart"/>
            <w:r w:rsidRPr="00B85D2B">
              <w:rPr>
                <w:rFonts w:ascii="Verdana" w:hAnsi="Verdana"/>
                <w:color w:val="000000"/>
                <w:sz w:val="18"/>
                <w:szCs w:val="18"/>
              </w:rPr>
              <w:t>Firmware</w:t>
            </w:r>
            <w:proofErr w:type="spellEnd"/>
            <w:r w:rsidRPr="00B85D2B">
              <w:rPr>
                <w:rFonts w:ascii="Verdana" w:hAnsi="Verdana"/>
                <w:color w:val="000000"/>
                <w:sz w:val="18"/>
                <w:szCs w:val="18"/>
              </w:rPr>
              <w:t xml:space="preserve">/sterowników dożywotnio dla oferowanego serwera; </w:t>
            </w:r>
          </w:p>
        </w:tc>
        <w:tc>
          <w:tcPr>
            <w:tcW w:w="2249" w:type="pct"/>
          </w:tcPr>
          <w:p w14:paraId="098AD5CA" w14:textId="77777777" w:rsidR="00B9533B" w:rsidRPr="009E0269" w:rsidRDefault="00B9533B" w:rsidP="00B9533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9533B" w:rsidRPr="009E0269" w14:paraId="41C18D4F" w14:textId="2E38615A" w:rsidTr="00B85D2B">
        <w:trPr>
          <w:trHeight w:val="2825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EFBE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sz w:val="18"/>
                <w:szCs w:val="18"/>
              </w:rPr>
              <w:lastRenderedPageBreak/>
              <w:t>Dokumentacja, inne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0C5D" w14:textId="77777777" w:rsidR="00B9533B" w:rsidRPr="00B85D2B" w:rsidRDefault="00B9533B" w:rsidP="00B85D2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Elementy, z których zbudowany jest serwer są produktami producenta tych serwerów lub być przez niego certyfikowane oraz są w całości objęte gwarancją producenta;</w:t>
            </w:r>
          </w:p>
          <w:p w14:paraId="6DA21463" w14:textId="77777777" w:rsidR="00B9533B" w:rsidRPr="00B85D2B" w:rsidRDefault="00B9533B" w:rsidP="00B85D2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Serwer fabrycznie nowy z oficjalnego kanału dystrybucyjnego producenta - oświadczenie producenta serwera, że oferowany sprzęt spełnia ten wymóg;</w:t>
            </w:r>
          </w:p>
          <w:p w14:paraId="7DF51A8A" w14:textId="77777777" w:rsidR="00B9533B" w:rsidRPr="00B85D2B" w:rsidRDefault="00B9533B" w:rsidP="00B85D2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5D2B">
              <w:rPr>
                <w:rFonts w:ascii="Verdana" w:hAnsi="Verdana"/>
                <w:color w:val="000000"/>
                <w:sz w:val="18"/>
                <w:szCs w:val="18"/>
              </w:rPr>
              <w:t>Telefoniczna infolinia/linia techniczna producenta serwera w języku polskim, (ogólnopolski numer o zredukowanej odpłatności typu 0-800/0-801);</w:t>
            </w:r>
          </w:p>
          <w:p w14:paraId="25A839E3" w14:textId="3F0814A6" w:rsidR="00B9533B" w:rsidRPr="009E0269" w:rsidRDefault="00B9533B" w:rsidP="00B85D2B">
            <w:pPr>
              <w:pStyle w:val="Akapitzlist"/>
              <w:numPr>
                <w:ilvl w:val="0"/>
                <w:numId w:val="10"/>
              </w:numPr>
              <w:snapToGrid w:val="0"/>
              <w:ind w:left="152" w:hanging="141"/>
              <w:rPr>
                <w:rFonts w:ascii="Verdana" w:hAnsi="Verdana"/>
                <w:sz w:val="18"/>
                <w:szCs w:val="18"/>
              </w:rPr>
            </w:pPr>
            <w:r w:rsidRPr="00B85D2B">
              <w:rPr>
                <w:rFonts w:ascii="Verdana" w:hAnsi="Verdana"/>
                <w:color w:val="000000"/>
                <w:sz w:val="18"/>
                <w:szCs w:val="18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  <w:r w:rsidRPr="009A389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49" w:type="pct"/>
          </w:tcPr>
          <w:p w14:paraId="43FB91A9" w14:textId="77777777" w:rsidR="00B9533B" w:rsidRPr="009E0269" w:rsidRDefault="00B9533B" w:rsidP="00B9533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2CCFBB" w14:textId="77777777" w:rsidR="00E9789E" w:rsidRDefault="00E9789E" w:rsidP="00CB0736">
      <w:pPr>
        <w:pStyle w:val="Tekstpodstawowy"/>
        <w:jc w:val="both"/>
        <w:rPr>
          <w:rFonts w:ascii="Verdana" w:hAnsi="Verdana" w:cs="Arial"/>
          <w:bCs/>
          <w:sz w:val="18"/>
        </w:rPr>
      </w:pPr>
    </w:p>
    <w:p w14:paraId="075F1937" w14:textId="10ED5D9B" w:rsidR="00CB0736" w:rsidRPr="002B5B10" w:rsidRDefault="00CB0736" w:rsidP="00CB0736">
      <w:pPr>
        <w:pStyle w:val="Tekstpodstawowy"/>
        <w:jc w:val="both"/>
        <w:rPr>
          <w:rFonts w:ascii="Verdana" w:hAnsi="Verdana" w:cs="Arial"/>
          <w:bCs/>
        </w:rPr>
      </w:pPr>
      <w:r w:rsidRPr="002B5B10">
        <w:rPr>
          <w:rFonts w:ascii="Verdana" w:hAnsi="Verdana" w:cs="Arial"/>
          <w:bCs/>
          <w:sz w:val="18"/>
        </w:rPr>
        <w:t>UWAGA: Podane w tabeli wymagania należy traktować jako minimalne. Dopuszcza się składanie ofert na urządzenia lepsze, a przynajmniej równoważne pod każdym względem. Wykonawca powinien określić w opisie przedmiotu zamówienia</w:t>
      </w:r>
      <w:r w:rsidRPr="002B5B10">
        <w:rPr>
          <w:rFonts w:ascii="Verdana" w:hAnsi="Verdana" w:cs="Arial"/>
          <w:bCs/>
          <w:i/>
          <w:sz w:val="18"/>
        </w:rPr>
        <w:t xml:space="preserve"> – </w:t>
      </w:r>
      <w:r w:rsidRPr="002B5B10">
        <w:rPr>
          <w:rFonts w:ascii="Verdana" w:hAnsi="Verdana" w:cs="Arial"/>
          <w:bCs/>
          <w:sz w:val="18"/>
        </w:rPr>
        <w:t xml:space="preserve">producenta urządzenia oraz nazwę oferowanego produktu i ewentualne inne cechy konieczne do jego jednoznacznego zidentyfikowania oraz wykazać, że oferowane przez niego urządzenia spełniają wymagania określone przez Zamawiającego poprzez dokładne opisanie oferowanych urządzeń w kolumnie nr </w:t>
      </w:r>
      <w:r>
        <w:rPr>
          <w:rFonts w:ascii="Verdana" w:hAnsi="Verdana" w:cs="Arial"/>
          <w:bCs/>
          <w:sz w:val="18"/>
        </w:rPr>
        <w:t>3</w:t>
      </w:r>
      <w:r w:rsidRPr="002B5B10">
        <w:rPr>
          <w:rFonts w:ascii="Verdana" w:hAnsi="Verdana" w:cs="Arial"/>
          <w:bCs/>
          <w:sz w:val="18"/>
        </w:rPr>
        <w:t xml:space="preserve"> (</w:t>
      </w:r>
      <w:r w:rsidRPr="002B5B10">
        <w:rPr>
          <w:rFonts w:ascii="Verdana" w:hAnsi="Verdana" w:cs="Arial"/>
          <w:bCs/>
          <w:i/>
          <w:iCs/>
          <w:sz w:val="18"/>
        </w:rPr>
        <w:t xml:space="preserve">Parametry </w:t>
      </w:r>
      <w:r w:rsidRPr="002B5B10">
        <w:rPr>
          <w:rFonts w:ascii="Verdana" w:hAnsi="Verdana" w:cs="Arial"/>
          <w:bCs/>
          <w:i/>
          <w:sz w:val="18"/>
        </w:rPr>
        <w:t>oferowan</w:t>
      </w:r>
      <w:r>
        <w:rPr>
          <w:rFonts w:ascii="Verdana" w:hAnsi="Verdana" w:cs="Arial"/>
          <w:bCs/>
          <w:i/>
          <w:sz w:val="18"/>
        </w:rPr>
        <w:t>e</w:t>
      </w:r>
      <w:r w:rsidRPr="002B5B10">
        <w:rPr>
          <w:rFonts w:ascii="Verdana" w:hAnsi="Verdana" w:cs="Arial"/>
          <w:bCs/>
          <w:i/>
          <w:sz w:val="18"/>
        </w:rPr>
        <w:t xml:space="preserve"> przez Wykonawcę)</w:t>
      </w:r>
    </w:p>
    <w:p w14:paraId="4E9D1343" w14:textId="21279A81" w:rsidR="00754F8D" w:rsidRPr="00754F8D" w:rsidRDefault="00754F8D" w:rsidP="00CB0736">
      <w:pPr>
        <w:jc w:val="both"/>
        <w:rPr>
          <w:rFonts w:ascii="Verdana" w:hAnsi="Verdana"/>
          <w:bCs/>
        </w:rPr>
      </w:pPr>
    </w:p>
    <w:sectPr w:rsidR="00754F8D" w:rsidRPr="00754F8D" w:rsidSect="007A5CDA">
      <w:headerReference w:type="default" r:id="rId7"/>
      <w:footerReference w:type="default" r:id="rId8"/>
      <w:pgSz w:w="16838" w:h="11906" w:orient="landscape"/>
      <w:pgMar w:top="993" w:right="1417" w:bottom="1417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D52E" w14:textId="77777777" w:rsidR="007A5CDA" w:rsidRDefault="007A5CDA" w:rsidP="007A5CDA">
      <w:r>
        <w:separator/>
      </w:r>
    </w:p>
  </w:endnote>
  <w:endnote w:type="continuationSeparator" w:id="0">
    <w:p w14:paraId="5D66B926" w14:textId="77777777" w:rsidR="007A5CDA" w:rsidRDefault="007A5CDA" w:rsidP="007A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02BF" w14:textId="26CC9889" w:rsidR="007A5CDA" w:rsidRPr="007A5CDA" w:rsidRDefault="007A5CDA" w:rsidP="007A5CDA">
    <w:pPr>
      <w:pBdr>
        <w:top w:val="single" w:sz="4" w:space="1" w:color="auto"/>
      </w:pBdr>
      <w:spacing w:line="276" w:lineRule="auto"/>
      <w:ind w:right="-159"/>
      <w:rPr>
        <w:rFonts w:ascii="Verdana" w:hAnsi="Verdana"/>
        <w:sz w:val="16"/>
        <w:szCs w:val="16"/>
      </w:rPr>
    </w:pPr>
    <w:r w:rsidRPr="007A5CDA">
      <w:rPr>
        <w:rFonts w:ascii="Verdana" w:hAnsi="Verdana"/>
        <w:sz w:val="16"/>
        <w:szCs w:val="16"/>
      </w:rPr>
      <w:t xml:space="preserve">Zakup serwera </w:t>
    </w:r>
    <w:r w:rsidR="00E9789E">
      <w:rPr>
        <w:rFonts w:ascii="Verdana" w:hAnsi="Verdana"/>
        <w:sz w:val="16"/>
        <w:szCs w:val="16"/>
      </w:rPr>
      <w:t>i</w:t>
    </w:r>
    <w:r w:rsidRPr="007A5CDA">
      <w:rPr>
        <w:rFonts w:ascii="Verdana" w:hAnsi="Verdana"/>
        <w:sz w:val="16"/>
        <w:szCs w:val="16"/>
      </w:rPr>
      <w:t xml:space="preserve"> oprogramowani</w:t>
    </w:r>
    <w:r w:rsidR="00E9789E">
      <w:rPr>
        <w:rFonts w:ascii="Verdana" w:hAnsi="Verdana"/>
        <w:sz w:val="16"/>
        <w:szCs w:val="16"/>
      </w:rPr>
      <w:t>a</w:t>
    </w:r>
  </w:p>
  <w:p w14:paraId="02721CB9" w14:textId="34657818" w:rsidR="007A5CDA" w:rsidRPr="007A5CDA" w:rsidRDefault="007A5CDA" w:rsidP="007A5CDA">
    <w:pPr>
      <w:pStyle w:val="Stopka"/>
      <w:jc w:val="right"/>
      <w:rPr>
        <w:rFonts w:ascii="Verdana" w:hAnsi="Verdana"/>
        <w:sz w:val="16"/>
        <w:szCs w:val="16"/>
      </w:rPr>
    </w:pPr>
    <w:r w:rsidRPr="007A5CDA">
      <w:rPr>
        <w:rFonts w:ascii="Verdana" w:eastAsiaTheme="majorEastAsia" w:hAnsi="Verdana" w:cstheme="majorBidi"/>
        <w:sz w:val="16"/>
        <w:szCs w:val="16"/>
      </w:rPr>
      <w:t xml:space="preserve">str. </w:t>
    </w:r>
    <w:r w:rsidRPr="007A5CDA">
      <w:rPr>
        <w:rFonts w:ascii="Verdana" w:eastAsiaTheme="minorEastAsia" w:hAnsi="Verdana" w:cstheme="minorBidi"/>
        <w:sz w:val="16"/>
        <w:szCs w:val="16"/>
      </w:rPr>
      <w:fldChar w:fldCharType="begin"/>
    </w:r>
    <w:r w:rsidRPr="007A5CDA">
      <w:rPr>
        <w:rFonts w:ascii="Verdana" w:hAnsi="Verdana"/>
        <w:sz w:val="16"/>
        <w:szCs w:val="16"/>
      </w:rPr>
      <w:instrText>PAGE    \* MERGEFORMAT</w:instrText>
    </w:r>
    <w:r w:rsidRPr="007A5CDA">
      <w:rPr>
        <w:rFonts w:ascii="Verdana" w:eastAsiaTheme="minorEastAsia" w:hAnsi="Verdana" w:cstheme="minorBidi"/>
        <w:sz w:val="16"/>
        <w:szCs w:val="16"/>
      </w:rPr>
      <w:fldChar w:fldCharType="separate"/>
    </w:r>
    <w:r w:rsidRPr="007A5CDA">
      <w:rPr>
        <w:rFonts w:ascii="Verdana" w:eastAsiaTheme="majorEastAsia" w:hAnsi="Verdana" w:cstheme="majorBidi"/>
        <w:sz w:val="16"/>
        <w:szCs w:val="16"/>
      </w:rPr>
      <w:t>1</w:t>
    </w:r>
    <w:r w:rsidRPr="007A5CDA">
      <w:rPr>
        <w:rFonts w:ascii="Verdana" w:eastAsiaTheme="majorEastAsia" w:hAnsi="Verdana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C504" w14:textId="77777777" w:rsidR="007A5CDA" w:rsidRDefault="007A5CDA" w:rsidP="007A5CDA">
      <w:r>
        <w:separator/>
      </w:r>
    </w:p>
  </w:footnote>
  <w:footnote w:type="continuationSeparator" w:id="0">
    <w:p w14:paraId="62568CB7" w14:textId="77777777" w:rsidR="007A5CDA" w:rsidRDefault="007A5CDA" w:rsidP="007A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716D" w14:textId="2D7DC088" w:rsidR="007A5CDA" w:rsidRPr="007A5CDA" w:rsidRDefault="007A5CDA" w:rsidP="007A5CDA">
    <w:pPr>
      <w:pStyle w:val="Nagwek"/>
      <w:pBdr>
        <w:bottom w:val="single" w:sz="4" w:space="1" w:color="auto"/>
      </w:pBdr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E14"/>
    <w:multiLevelType w:val="hybridMultilevel"/>
    <w:tmpl w:val="0FBE56AE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545"/>
    <w:multiLevelType w:val="hybridMultilevel"/>
    <w:tmpl w:val="B698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C95"/>
    <w:multiLevelType w:val="hybridMultilevel"/>
    <w:tmpl w:val="504247C6"/>
    <w:lvl w:ilvl="0" w:tplc="84B81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B04CB"/>
    <w:multiLevelType w:val="hybridMultilevel"/>
    <w:tmpl w:val="01E8A3B8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22B"/>
    <w:multiLevelType w:val="hybridMultilevel"/>
    <w:tmpl w:val="9418E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66BC9"/>
    <w:multiLevelType w:val="hybridMultilevel"/>
    <w:tmpl w:val="3ED8394E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70FF38">
      <w:numFmt w:val="bullet"/>
      <w:lvlText w:val="·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47CE8"/>
    <w:multiLevelType w:val="hybridMultilevel"/>
    <w:tmpl w:val="383EFCAA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16DE3"/>
    <w:multiLevelType w:val="hybridMultilevel"/>
    <w:tmpl w:val="DB86681E"/>
    <w:lvl w:ilvl="0" w:tplc="84B81BA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E2DA3"/>
    <w:multiLevelType w:val="hybridMultilevel"/>
    <w:tmpl w:val="B59EEEDE"/>
    <w:lvl w:ilvl="0" w:tplc="79147112">
      <w:start w:val="1"/>
      <w:numFmt w:val="upperRoman"/>
      <w:pStyle w:val="Nagwek1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90EAE948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04796"/>
    <w:multiLevelType w:val="hybridMultilevel"/>
    <w:tmpl w:val="AB6CEFFE"/>
    <w:lvl w:ilvl="0" w:tplc="2CE8444C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69"/>
    <w:rsid w:val="000445BC"/>
    <w:rsid w:val="00085A6B"/>
    <w:rsid w:val="00173E2D"/>
    <w:rsid w:val="003311DE"/>
    <w:rsid w:val="00400C26"/>
    <w:rsid w:val="00496AB4"/>
    <w:rsid w:val="004B0F95"/>
    <w:rsid w:val="00510EF9"/>
    <w:rsid w:val="00537F1F"/>
    <w:rsid w:val="005D44D4"/>
    <w:rsid w:val="006A1049"/>
    <w:rsid w:val="00735667"/>
    <w:rsid w:val="00754F8D"/>
    <w:rsid w:val="007A5CDA"/>
    <w:rsid w:val="009D3A96"/>
    <w:rsid w:val="009E0269"/>
    <w:rsid w:val="00B354F5"/>
    <w:rsid w:val="00B85D2B"/>
    <w:rsid w:val="00B9533B"/>
    <w:rsid w:val="00CB0736"/>
    <w:rsid w:val="00E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E3BA"/>
  <w15:chartTrackingRefBased/>
  <w15:docId w15:val="{3641C2E3-9B37-4232-A550-E7E7311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3E2D"/>
    <w:pPr>
      <w:keepNext/>
      <w:keepLines/>
      <w:numPr>
        <w:numId w:val="4"/>
      </w:numPr>
      <w:tabs>
        <w:tab w:val="left" w:pos="851"/>
      </w:tabs>
      <w:suppressAutoHyphens w:val="0"/>
      <w:spacing w:before="240" w:after="240" w:line="259" w:lineRule="auto"/>
      <w:ind w:left="851" w:hanging="851"/>
      <w:outlineLvl w:val="0"/>
    </w:pPr>
    <w:rPr>
      <w:rFonts w:asciiTheme="minorHAnsi" w:eastAsiaTheme="majorEastAsia" w:hAnsiTheme="minorHAnsi" w:cstheme="minorHAnsi"/>
      <w:b/>
      <w:color w:val="000000" w:themeColor="text1"/>
      <w:kern w:val="2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9E0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qFormat/>
    <w:rsid w:val="009E026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basedOn w:val="Normalny"/>
    <w:rsid w:val="009E0269"/>
    <w:pPr>
      <w:suppressAutoHyphens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085A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5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CD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E2D"/>
    <w:rPr>
      <w:rFonts w:eastAsiaTheme="majorEastAsia" w:cstheme="minorHAnsi"/>
      <w:b/>
      <w:color w:val="000000" w:themeColor="text1"/>
      <w:kern w:val="20"/>
    </w:rPr>
  </w:style>
  <w:style w:type="table" w:styleId="Tabela-Siatka">
    <w:name w:val="Table Grid"/>
    <w:basedOn w:val="Standardowy"/>
    <w:uiPriority w:val="59"/>
    <w:rsid w:val="0017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rsid w:val="00173E2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Brzeska</dc:creator>
  <cp:keywords/>
  <dc:description/>
  <cp:lastModifiedBy>Lidia Brzeska</cp:lastModifiedBy>
  <cp:revision>9</cp:revision>
  <dcterms:created xsi:type="dcterms:W3CDTF">2021-05-27T09:14:00Z</dcterms:created>
  <dcterms:modified xsi:type="dcterms:W3CDTF">2021-12-02T12:55:00Z</dcterms:modified>
</cp:coreProperties>
</file>