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385B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385B">
                              <w:rPr>
                                <w:rFonts w:ascii="Arial" w:hAnsi="Arial" w:cs="Arial"/>
                              </w:rPr>
                              <w:t>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385B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385B">
                        <w:rPr>
                          <w:rFonts w:ascii="Arial" w:hAnsi="Arial" w:cs="Arial"/>
                        </w:rPr>
                        <w:t>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050A6592" w14:textId="77777777" w:rsidR="000159C7" w:rsidRDefault="00ED5D33" w:rsidP="00A1432B">
      <w:pPr>
        <w:spacing w:line="240" w:lineRule="auto"/>
        <w:jc w:val="both"/>
        <w:rPr>
          <w:rFonts w:ascii="Arial" w:hAnsi="Arial" w:cs="Arial"/>
          <w:b/>
          <w:color w:val="000099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0159C7" w:rsidRPr="000159C7">
        <w:rPr>
          <w:rFonts w:ascii="Arial" w:hAnsi="Arial" w:cs="Arial"/>
          <w:b/>
          <w:color w:val="000099"/>
        </w:rPr>
        <w:t>KOMPLEKSOWA DOSTAWA ENERGII ELEKTRYCZNEJ (SPRZEDAŻ I DYSTRYBUCJA) DO BUDYNKÓW STAROSTWA POWIATU WARSZAWSKIEGO ZACHODNIEGO W 2024 ROKU.</w:t>
      </w:r>
    </w:p>
    <w:p w14:paraId="41835698" w14:textId="50025882" w:rsidR="00ED5D33" w:rsidRPr="004D385B" w:rsidRDefault="00ED5D33" w:rsidP="00A1432B">
      <w:pPr>
        <w:spacing w:line="240" w:lineRule="auto"/>
        <w:jc w:val="both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1790256B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1D1AFF">
        <w:rPr>
          <w:rFonts w:ascii="Arial" w:hAnsi="Arial" w:cs="Arial"/>
          <w:bCs/>
        </w:rPr>
        <w:t>3</w:t>
      </w:r>
      <w:r w:rsidRPr="004D385B">
        <w:rPr>
          <w:rFonts w:ascii="Arial" w:hAnsi="Arial" w:cs="Arial"/>
          <w:bCs/>
        </w:rPr>
        <w:t xml:space="preserve"> r. poz. 1</w:t>
      </w:r>
      <w:r w:rsidR="001D1AFF">
        <w:rPr>
          <w:rFonts w:ascii="Arial" w:hAnsi="Arial" w:cs="Arial"/>
          <w:bCs/>
        </w:rPr>
        <w:t>605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  <w:shd w:val="clear" w:color="auto" w:fill="auto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  <w:shd w:val="clear" w:color="auto" w:fill="auto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  <w:shd w:val="clear" w:color="auto" w:fill="auto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B15E" w14:textId="1FE5D888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IZA.272.1.</w:t>
    </w:r>
    <w:r w:rsidR="00A1432B">
      <w:rPr>
        <w:rFonts w:ascii="Arial" w:hAnsi="Arial" w:cs="Arial"/>
      </w:rPr>
      <w:t>3</w:t>
    </w:r>
    <w:r w:rsidR="000159C7">
      <w:rPr>
        <w:rFonts w:ascii="Arial" w:hAnsi="Arial" w:cs="Arial"/>
      </w:rPr>
      <w:t>6</w:t>
    </w:r>
    <w:r w:rsidRPr="004D385B">
      <w:rPr>
        <w:rFonts w:ascii="Arial" w:hAnsi="Arial" w:cs="Arial"/>
      </w:rPr>
      <w:t>.2023</w:t>
    </w:r>
  </w:p>
  <w:p w14:paraId="2A934767" w14:textId="07E011B3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0159C7">
      <w:rPr>
        <w:rFonts w:ascii="Arial" w:hAnsi="Arial" w:cs="Arial"/>
        <w:i/>
        <w:lang w:eastAsia="pl-PL"/>
      </w:rPr>
      <w:t>6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9C7"/>
    <w:rsid w:val="00025C8D"/>
    <w:rsid w:val="000303EE"/>
    <w:rsid w:val="00030C7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432B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9</cp:revision>
  <cp:lastPrinted>2022-05-04T11:03:00Z</cp:lastPrinted>
  <dcterms:created xsi:type="dcterms:W3CDTF">2023-08-02T10:24:00Z</dcterms:created>
  <dcterms:modified xsi:type="dcterms:W3CDTF">2023-11-03T12:42:00Z</dcterms:modified>
</cp:coreProperties>
</file>