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A28D2" w14:textId="519E7083" w:rsidR="000F22FE" w:rsidRDefault="000F22FE" w:rsidP="000F22FE">
      <w:r>
        <w:t xml:space="preserve">Znak sprawy </w:t>
      </w:r>
      <w:r w:rsidRPr="009D1E0C">
        <w:t>KBZ.271.2</w:t>
      </w:r>
      <w:r>
        <w:t>.</w:t>
      </w:r>
      <w:r w:rsidR="00C23B8A">
        <w:t>3</w:t>
      </w:r>
      <w:r w:rsidR="00D27DE1">
        <w:t>9</w:t>
      </w:r>
      <w:r>
        <w:t>.</w:t>
      </w:r>
      <w:r w:rsidRPr="009D1E0C">
        <w:t>202</w:t>
      </w:r>
      <w:r>
        <w:t>3</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668171CF" w14:textId="77777777" w:rsidR="00BB48A1" w:rsidRPr="00BB48A1" w:rsidRDefault="00BB48A1" w:rsidP="00BB48A1"/>
    <w:p w14:paraId="76C1CCBD" w14:textId="25602476" w:rsidR="009D3768" w:rsidRPr="00256C60" w:rsidRDefault="007E6175" w:rsidP="004F57FF">
      <w:pPr>
        <w:pStyle w:val="Tytu"/>
        <w:rPr>
          <w:rFonts w:ascii="Calibri" w:hAnsi="Calibri" w:cs="Calibri"/>
          <w:b/>
          <w:bCs/>
          <w:color w:val="2E74B5" w:themeColor="accent5" w:themeShade="BF"/>
        </w:rPr>
      </w:pPr>
      <w:r w:rsidRPr="007E6175">
        <w:rPr>
          <w:rFonts w:ascii="Calibri" w:hAnsi="Calibri" w:cs="Calibri"/>
          <w:b/>
          <w:bCs/>
          <w:color w:val="2E74B5" w:themeColor="accent5" w:themeShade="BF"/>
        </w:rPr>
        <w:t>Opracowanie dokumentacji projektowo - kosztorysowej wraz z uzyskaniem ostatecznej decyzji (ZRID) dla zadania: Przebudowa ul. Kocjana w Olkuszu</w:t>
      </w:r>
      <w:r w:rsidR="0033394E" w:rsidRPr="00256C60">
        <w:rPr>
          <w:rFonts w:ascii="Calibri" w:hAnsi="Calibri" w:cs="Calibri"/>
          <w:b/>
          <w:bCs/>
          <w:color w:val="2E74B5" w:themeColor="accent5" w:themeShade="BF"/>
        </w:rPr>
        <w:t>.</w:t>
      </w:r>
    </w:p>
    <w:bookmarkEnd w:id="0"/>
    <w:p w14:paraId="0B3F9910" w14:textId="21DFA1DA" w:rsidR="008F37FA" w:rsidRPr="00580E7B" w:rsidRDefault="008F37FA" w:rsidP="008F37FA"/>
    <w:p w14:paraId="75FF87B4" w14:textId="670601D2" w:rsidR="008F37FA" w:rsidRDefault="008F37FA" w:rsidP="008F37FA"/>
    <w:p w14:paraId="03891B3B" w14:textId="77777777" w:rsidR="0093370C" w:rsidRDefault="0093370C"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0B07578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Pr>
            <w:rStyle w:val="Hipercze"/>
          </w:rPr>
          <w:t>https://platformazakupowa.pl/pn/olkusz</w:t>
        </w:r>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0BCDFA26" w14:textId="53D5BC6E" w:rsidR="00401449" w:rsidRDefault="00A7581C">
          <w:pPr>
            <w:pStyle w:val="Spistreci1"/>
            <w:rPr>
              <w:rFonts w:eastAsiaTheme="minorEastAsia"/>
              <w:noProof/>
              <w:kern w:val="2"/>
              <w:lang w:eastAsia="pl-PL"/>
              <w14:ligatures w14:val="standardContextual"/>
            </w:rPr>
          </w:pPr>
          <w:r>
            <w:fldChar w:fldCharType="begin"/>
          </w:r>
          <w:r>
            <w:instrText xml:space="preserve"> TOC \o "1-3" \h \z \u </w:instrText>
          </w:r>
          <w:r>
            <w:fldChar w:fldCharType="separate"/>
          </w:r>
          <w:hyperlink w:anchor="_Toc148095800" w:history="1">
            <w:r w:rsidR="00401449" w:rsidRPr="00537EAA">
              <w:rPr>
                <w:rStyle w:val="Hipercze"/>
                <w:noProof/>
              </w:rPr>
              <w:t>Rozdział I – Informacje ogólne</w:t>
            </w:r>
            <w:r w:rsidR="00401449">
              <w:rPr>
                <w:noProof/>
                <w:webHidden/>
              </w:rPr>
              <w:tab/>
            </w:r>
            <w:r w:rsidR="00401449">
              <w:rPr>
                <w:noProof/>
                <w:webHidden/>
              </w:rPr>
              <w:fldChar w:fldCharType="begin"/>
            </w:r>
            <w:r w:rsidR="00401449">
              <w:rPr>
                <w:noProof/>
                <w:webHidden/>
              </w:rPr>
              <w:instrText xml:space="preserve"> PAGEREF _Toc148095800 \h </w:instrText>
            </w:r>
            <w:r w:rsidR="00401449">
              <w:rPr>
                <w:noProof/>
                <w:webHidden/>
              </w:rPr>
            </w:r>
            <w:r w:rsidR="00401449">
              <w:rPr>
                <w:noProof/>
                <w:webHidden/>
              </w:rPr>
              <w:fldChar w:fldCharType="separate"/>
            </w:r>
            <w:r w:rsidR="00401449">
              <w:rPr>
                <w:noProof/>
                <w:webHidden/>
              </w:rPr>
              <w:t>4</w:t>
            </w:r>
            <w:r w:rsidR="00401449">
              <w:rPr>
                <w:noProof/>
                <w:webHidden/>
              </w:rPr>
              <w:fldChar w:fldCharType="end"/>
            </w:r>
          </w:hyperlink>
        </w:p>
        <w:p w14:paraId="7802290A" w14:textId="7C961889" w:rsidR="00401449" w:rsidRDefault="00000000">
          <w:pPr>
            <w:pStyle w:val="Spistreci2"/>
            <w:rPr>
              <w:rFonts w:eastAsiaTheme="minorEastAsia"/>
              <w:noProof/>
              <w:kern w:val="2"/>
              <w:lang w:eastAsia="pl-PL"/>
              <w14:ligatures w14:val="standardContextual"/>
            </w:rPr>
          </w:pPr>
          <w:hyperlink w:anchor="_Toc148095801" w:history="1">
            <w:r w:rsidR="00401449" w:rsidRPr="00537EAA">
              <w:rPr>
                <w:rStyle w:val="Hipercze"/>
                <w:noProof/>
              </w:rPr>
              <w:t>1.</w:t>
            </w:r>
            <w:r w:rsidR="00401449">
              <w:rPr>
                <w:rFonts w:eastAsiaTheme="minorEastAsia"/>
                <w:noProof/>
                <w:kern w:val="2"/>
                <w:lang w:eastAsia="pl-PL"/>
                <w14:ligatures w14:val="standardContextual"/>
              </w:rPr>
              <w:tab/>
            </w:r>
            <w:r w:rsidR="00401449" w:rsidRPr="00537EAA">
              <w:rPr>
                <w:rStyle w:val="Hipercze"/>
                <w:noProof/>
              </w:rPr>
              <w:t>Tryb udzielenia zamówienia</w:t>
            </w:r>
            <w:r w:rsidR="00401449">
              <w:rPr>
                <w:noProof/>
                <w:webHidden/>
              </w:rPr>
              <w:tab/>
            </w:r>
            <w:r w:rsidR="00401449">
              <w:rPr>
                <w:noProof/>
                <w:webHidden/>
              </w:rPr>
              <w:fldChar w:fldCharType="begin"/>
            </w:r>
            <w:r w:rsidR="00401449">
              <w:rPr>
                <w:noProof/>
                <w:webHidden/>
              </w:rPr>
              <w:instrText xml:space="preserve"> PAGEREF _Toc148095801 \h </w:instrText>
            </w:r>
            <w:r w:rsidR="00401449">
              <w:rPr>
                <w:noProof/>
                <w:webHidden/>
              </w:rPr>
            </w:r>
            <w:r w:rsidR="00401449">
              <w:rPr>
                <w:noProof/>
                <w:webHidden/>
              </w:rPr>
              <w:fldChar w:fldCharType="separate"/>
            </w:r>
            <w:r w:rsidR="00401449">
              <w:rPr>
                <w:noProof/>
                <w:webHidden/>
              </w:rPr>
              <w:t>4</w:t>
            </w:r>
            <w:r w:rsidR="00401449">
              <w:rPr>
                <w:noProof/>
                <w:webHidden/>
              </w:rPr>
              <w:fldChar w:fldCharType="end"/>
            </w:r>
          </w:hyperlink>
        </w:p>
        <w:p w14:paraId="05ED6F67" w14:textId="6F7362B5" w:rsidR="00401449" w:rsidRDefault="00000000">
          <w:pPr>
            <w:pStyle w:val="Spistreci2"/>
            <w:rPr>
              <w:rFonts w:eastAsiaTheme="minorEastAsia"/>
              <w:noProof/>
              <w:kern w:val="2"/>
              <w:lang w:eastAsia="pl-PL"/>
              <w14:ligatures w14:val="standardContextual"/>
            </w:rPr>
          </w:pPr>
          <w:hyperlink w:anchor="_Toc148095802" w:history="1">
            <w:r w:rsidR="00401449" w:rsidRPr="00537EAA">
              <w:rPr>
                <w:rStyle w:val="Hipercze"/>
                <w:noProof/>
              </w:rPr>
              <w:t>2.</w:t>
            </w:r>
            <w:r w:rsidR="00401449">
              <w:rPr>
                <w:rFonts w:eastAsiaTheme="minorEastAsia"/>
                <w:noProof/>
                <w:kern w:val="2"/>
                <w:lang w:eastAsia="pl-PL"/>
                <w14:ligatures w14:val="standardContextual"/>
              </w:rPr>
              <w:tab/>
            </w:r>
            <w:r w:rsidR="00401449" w:rsidRPr="00537EAA">
              <w:rPr>
                <w:rStyle w:val="Hipercze"/>
                <w:noProof/>
              </w:rPr>
              <w:t>Wykonawcy/podwykonawcy/podmioty trzecie udostępniające wykonawcy swój potencjał</w:t>
            </w:r>
            <w:r w:rsidR="00401449">
              <w:rPr>
                <w:noProof/>
                <w:webHidden/>
              </w:rPr>
              <w:tab/>
            </w:r>
            <w:r w:rsidR="00401449">
              <w:rPr>
                <w:noProof/>
                <w:webHidden/>
              </w:rPr>
              <w:fldChar w:fldCharType="begin"/>
            </w:r>
            <w:r w:rsidR="00401449">
              <w:rPr>
                <w:noProof/>
                <w:webHidden/>
              </w:rPr>
              <w:instrText xml:space="preserve"> PAGEREF _Toc148095802 \h </w:instrText>
            </w:r>
            <w:r w:rsidR="00401449">
              <w:rPr>
                <w:noProof/>
                <w:webHidden/>
              </w:rPr>
            </w:r>
            <w:r w:rsidR="00401449">
              <w:rPr>
                <w:noProof/>
                <w:webHidden/>
              </w:rPr>
              <w:fldChar w:fldCharType="separate"/>
            </w:r>
            <w:r w:rsidR="00401449">
              <w:rPr>
                <w:noProof/>
                <w:webHidden/>
              </w:rPr>
              <w:t>4</w:t>
            </w:r>
            <w:r w:rsidR="00401449">
              <w:rPr>
                <w:noProof/>
                <w:webHidden/>
              </w:rPr>
              <w:fldChar w:fldCharType="end"/>
            </w:r>
          </w:hyperlink>
        </w:p>
        <w:p w14:paraId="00D7852F" w14:textId="6BA08267" w:rsidR="00401449" w:rsidRDefault="00000000">
          <w:pPr>
            <w:pStyle w:val="Spistreci2"/>
            <w:rPr>
              <w:rFonts w:eastAsiaTheme="minorEastAsia"/>
              <w:noProof/>
              <w:kern w:val="2"/>
              <w:lang w:eastAsia="pl-PL"/>
              <w14:ligatures w14:val="standardContextual"/>
            </w:rPr>
          </w:pPr>
          <w:hyperlink w:anchor="_Toc148095803" w:history="1">
            <w:r w:rsidR="00401449" w:rsidRPr="00537EAA">
              <w:rPr>
                <w:rStyle w:val="Hipercze"/>
                <w:noProof/>
              </w:rPr>
              <w:t>3.</w:t>
            </w:r>
            <w:r w:rsidR="00401449">
              <w:rPr>
                <w:rFonts w:eastAsiaTheme="minorEastAsia"/>
                <w:noProof/>
                <w:kern w:val="2"/>
                <w:lang w:eastAsia="pl-PL"/>
                <w14:ligatures w14:val="standardContextual"/>
              </w:rPr>
              <w:tab/>
            </w:r>
            <w:r w:rsidR="00401449" w:rsidRPr="00537EAA">
              <w:rPr>
                <w:rStyle w:val="Hipercze"/>
                <w:noProof/>
              </w:rPr>
              <w:t>Komunikacja w postępowaniu</w:t>
            </w:r>
            <w:r w:rsidR="00401449">
              <w:rPr>
                <w:noProof/>
                <w:webHidden/>
              </w:rPr>
              <w:tab/>
            </w:r>
            <w:r w:rsidR="00401449">
              <w:rPr>
                <w:noProof/>
                <w:webHidden/>
              </w:rPr>
              <w:fldChar w:fldCharType="begin"/>
            </w:r>
            <w:r w:rsidR="00401449">
              <w:rPr>
                <w:noProof/>
                <w:webHidden/>
              </w:rPr>
              <w:instrText xml:space="preserve"> PAGEREF _Toc148095803 \h </w:instrText>
            </w:r>
            <w:r w:rsidR="00401449">
              <w:rPr>
                <w:noProof/>
                <w:webHidden/>
              </w:rPr>
            </w:r>
            <w:r w:rsidR="00401449">
              <w:rPr>
                <w:noProof/>
                <w:webHidden/>
              </w:rPr>
              <w:fldChar w:fldCharType="separate"/>
            </w:r>
            <w:r w:rsidR="00401449">
              <w:rPr>
                <w:noProof/>
                <w:webHidden/>
              </w:rPr>
              <w:t>5</w:t>
            </w:r>
            <w:r w:rsidR="00401449">
              <w:rPr>
                <w:noProof/>
                <w:webHidden/>
              </w:rPr>
              <w:fldChar w:fldCharType="end"/>
            </w:r>
          </w:hyperlink>
        </w:p>
        <w:p w14:paraId="671D097B" w14:textId="7AD8411B" w:rsidR="00401449" w:rsidRDefault="00000000">
          <w:pPr>
            <w:pStyle w:val="Spistreci2"/>
            <w:rPr>
              <w:rFonts w:eastAsiaTheme="minorEastAsia"/>
              <w:noProof/>
              <w:kern w:val="2"/>
              <w:lang w:eastAsia="pl-PL"/>
              <w14:ligatures w14:val="standardContextual"/>
            </w:rPr>
          </w:pPr>
          <w:hyperlink w:anchor="_Toc148095804" w:history="1">
            <w:r w:rsidR="00401449" w:rsidRPr="00537EAA">
              <w:rPr>
                <w:rStyle w:val="Hipercze"/>
                <w:noProof/>
              </w:rPr>
              <w:t>4.</w:t>
            </w:r>
            <w:r w:rsidR="00401449">
              <w:rPr>
                <w:rFonts w:eastAsiaTheme="minorEastAsia"/>
                <w:noProof/>
                <w:kern w:val="2"/>
                <w:lang w:eastAsia="pl-PL"/>
                <w14:ligatures w14:val="standardContextual"/>
              </w:rPr>
              <w:tab/>
            </w:r>
            <w:r w:rsidR="00401449" w:rsidRPr="00537EAA">
              <w:rPr>
                <w:rStyle w:val="Hipercze"/>
                <w:noProof/>
              </w:rPr>
              <w:t>Wizja lokalna</w:t>
            </w:r>
            <w:r w:rsidR="00401449">
              <w:rPr>
                <w:noProof/>
                <w:webHidden/>
              </w:rPr>
              <w:tab/>
            </w:r>
            <w:r w:rsidR="00401449">
              <w:rPr>
                <w:noProof/>
                <w:webHidden/>
              </w:rPr>
              <w:fldChar w:fldCharType="begin"/>
            </w:r>
            <w:r w:rsidR="00401449">
              <w:rPr>
                <w:noProof/>
                <w:webHidden/>
              </w:rPr>
              <w:instrText xml:space="preserve"> PAGEREF _Toc148095804 \h </w:instrText>
            </w:r>
            <w:r w:rsidR="00401449">
              <w:rPr>
                <w:noProof/>
                <w:webHidden/>
              </w:rPr>
            </w:r>
            <w:r w:rsidR="00401449">
              <w:rPr>
                <w:noProof/>
                <w:webHidden/>
              </w:rPr>
              <w:fldChar w:fldCharType="separate"/>
            </w:r>
            <w:r w:rsidR="00401449">
              <w:rPr>
                <w:noProof/>
                <w:webHidden/>
              </w:rPr>
              <w:t>5</w:t>
            </w:r>
            <w:r w:rsidR="00401449">
              <w:rPr>
                <w:noProof/>
                <w:webHidden/>
              </w:rPr>
              <w:fldChar w:fldCharType="end"/>
            </w:r>
          </w:hyperlink>
        </w:p>
        <w:p w14:paraId="6001905F" w14:textId="69F15BBA" w:rsidR="00401449" w:rsidRDefault="00000000">
          <w:pPr>
            <w:pStyle w:val="Spistreci2"/>
            <w:rPr>
              <w:rFonts w:eastAsiaTheme="minorEastAsia"/>
              <w:noProof/>
              <w:kern w:val="2"/>
              <w:lang w:eastAsia="pl-PL"/>
              <w14:ligatures w14:val="standardContextual"/>
            </w:rPr>
          </w:pPr>
          <w:hyperlink w:anchor="_Toc148095805" w:history="1">
            <w:r w:rsidR="00401449" w:rsidRPr="00537EAA">
              <w:rPr>
                <w:rStyle w:val="Hipercze"/>
                <w:noProof/>
              </w:rPr>
              <w:t>5.</w:t>
            </w:r>
            <w:r w:rsidR="00401449">
              <w:rPr>
                <w:rFonts w:eastAsiaTheme="minorEastAsia"/>
                <w:noProof/>
                <w:kern w:val="2"/>
                <w:lang w:eastAsia="pl-PL"/>
                <w14:ligatures w14:val="standardContextual"/>
              </w:rPr>
              <w:tab/>
            </w:r>
            <w:r w:rsidR="00401449" w:rsidRPr="00537EAA">
              <w:rPr>
                <w:rStyle w:val="Hipercze"/>
                <w:noProof/>
              </w:rPr>
              <w:t>Podział zamówienia na części</w:t>
            </w:r>
            <w:r w:rsidR="00401449">
              <w:rPr>
                <w:noProof/>
                <w:webHidden/>
              </w:rPr>
              <w:tab/>
            </w:r>
            <w:r w:rsidR="00401449">
              <w:rPr>
                <w:noProof/>
                <w:webHidden/>
              </w:rPr>
              <w:fldChar w:fldCharType="begin"/>
            </w:r>
            <w:r w:rsidR="00401449">
              <w:rPr>
                <w:noProof/>
                <w:webHidden/>
              </w:rPr>
              <w:instrText xml:space="preserve"> PAGEREF _Toc148095805 \h </w:instrText>
            </w:r>
            <w:r w:rsidR="00401449">
              <w:rPr>
                <w:noProof/>
                <w:webHidden/>
              </w:rPr>
            </w:r>
            <w:r w:rsidR="00401449">
              <w:rPr>
                <w:noProof/>
                <w:webHidden/>
              </w:rPr>
              <w:fldChar w:fldCharType="separate"/>
            </w:r>
            <w:r w:rsidR="00401449">
              <w:rPr>
                <w:noProof/>
                <w:webHidden/>
              </w:rPr>
              <w:t>5</w:t>
            </w:r>
            <w:r w:rsidR="00401449">
              <w:rPr>
                <w:noProof/>
                <w:webHidden/>
              </w:rPr>
              <w:fldChar w:fldCharType="end"/>
            </w:r>
          </w:hyperlink>
        </w:p>
        <w:p w14:paraId="370C65E7" w14:textId="471AA66C" w:rsidR="00401449" w:rsidRDefault="00000000">
          <w:pPr>
            <w:pStyle w:val="Spistreci2"/>
            <w:rPr>
              <w:rFonts w:eastAsiaTheme="minorEastAsia"/>
              <w:noProof/>
              <w:kern w:val="2"/>
              <w:lang w:eastAsia="pl-PL"/>
              <w14:ligatures w14:val="standardContextual"/>
            </w:rPr>
          </w:pPr>
          <w:hyperlink w:anchor="_Toc148095806" w:history="1">
            <w:r w:rsidR="00401449" w:rsidRPr="00537EAA">
              <w:rPr>
                <w:rStyle w:val="Hipercze"/>
                <w:noProof/>
              </w:rPr>
              <w:t>6.</w:t>
            </w:r>
            <w:r w:rsidR="00401449">
              <w:rPr>
                <w:rFonts w:eastAsiaTheme="minorEastAsia"/>
                <w:noProof/>
                <w:kern w:val="2"/>
                <w:lang w:eastAsia="pl-PL"/>
                <w14:ligatures w14:val="standardContextual"/>
              </w:rPr>
              <w:tab/>
            </w:r>
            <w:r w:rsidR="00401449" w:rsidRPr="00537EAA">
              <w:rPr>
                <w:rStyle w:val="Hipercze"/>
                <w:noProof/>
              </w:rPr>
              <w:t>Oferty wariantowe</w:t>
            </w:r>
            <w:r w:rsidR="00401449">
              <w:rPr>
                <w:noProof/>
                <w:webHidden/>
              </w:rPr>
              <w:tab/>
            </w:r>
            <w:r w:rsidR="00401449">
              <w:rPr>
                <w:noProof/>
                <w:webHidden/>
              </w:rPr>
              <w:fldChar w:fldCharType="begin"/>
            </w:r>
            <w:r w:rsidR="00401449">
              <w:rPr>
                <w:noProof/>
                <w:webHidden/>
              </w:rPr>
              <w:instrText xml:space="preserve"> PAGEREF _Toc148095806 \h </w:instrText>
            </w:r>
            <w:r w:rsidR="00401449">
              <w:rPr>
                <w:noProof/>
                <w:webHidden/>
              </w:rPr>
            </w:r>
            <w:r w:rsidR="00401449">
              <w:rPr>
                <w:noProof/>
                <w:webHidden/>
              </w:rPr>
              <w:fldChar w:fldCharType="separate"/>
            </w:r>
            <w:r w:rsidR="00401449">
              <w:rPr>
                <w:noProof/>
                <w:webHidden/>
              </w:rPr>
              <w:t>5</w:t>
            </w:r>
            <w:r w:rsidR="00401449">
              <w:rPr>
                <w:noProof/>
                <w:webHidden/>
              </w:rPr>
              <w:fldChar w:fldCharType="end"/>
            </w:r>
          </w:hyperlink>
        </w:p>
        <w:p w14:paraId="71AE1D24" w14:textId="7DED9F34" w:rsidR="00401449" w:rsidRDefault="00000000">
          <w:pPr>
            <w:pStyle w:val="Spistreci2"/>
            <w:rPr>
              <w:rFonts w:eastAsiaTheme="minorEastAsia"/>
              <w:noProof/>
              <w:kern w:val="2"/>
              <w:lang w:eastAsia="pl-PL"/>
              <w14:ligatures w14:val="standardContextual"/>
            </w:rPr>
          </w:pPr>
          <w:hyperlink w:anchor="_Toc148095807" w:history="1">
            <w:r w:rsidR="00401449" w:rsidRPr="00537EAA">
              <w:rPr>
                <w:rStyle w:val="Hipercze"/>
                <w:noProof/>
              </w:rPr>
              <w:t>7.</w:t>
            </w:r>
            <w:r w:rsidR="00401449">
              <w:rPr>
                <w:rFonts w:eastAsiaTheme="minorEastAsia"/>
                <w:noProof/>
                <w:kern w:val="2"/>
                <w:lang w:eastAsia="pl-PL"/>
                <w14:ligatures w14:val="standardContextual"/>
              </w:rPr>
              <w:tab/>
            </w:r>
            <w:r w:rsidR="00401449" w:rsidRPr="00537EAA">
              <w:rPr>
                <w:rStyle w:val="Hipercze"/>
                <w:noProof/>
              </w:rPr>
              <w:t>Katalogi elektroniczne</w:t>
            </w:r>
            <w:r w:rsidR="00401449">
              <w:rPr>
                <w:noProof/>
                <w:webHidden/>
              </w:rPr>
              <w:tab/>
            </w:r>
            <w:r w:rsidR="00401449">
              <w:rPr>
                <w:noProof/>
                <w:webHidden/>
              </w:rPr>
              <w:fldChar w:fldCharType="begin"/>
            </w:r>
            <w:r w:rsidR="00401449">
              <w:rPr>
                <w:noProof/>
                <w:webHidden/>
              </w:rPr>
              <w:instrText xml:space="preserve"> PAGEREF _Toc148095807 \h </w:instrText>
            </w:r>
            <w:r w:rsidR="00401449">
              <w:rPr>
                <w:noProof/>
                <w:webHidden/>
              </w:rPr>
            </w:r>
            <w:r w:rsidR="00401449">
              <w:rPr>
                <w:noProof/>
                <w:webHidden/>
              </w:rPr>
              <w:fldChar w:fldCharType="separate"/>
            </w:r>
            <w:r w:rsidR="00401449">
              <w:rPr>
                <w:noProof/>
                <w:webHidden/>
              </w:rPr>
              <w:t>5</w:t>
            </w:r>
            <w:r w:rsidR="00401449">
              <w:rPr>
                <w:noProof/>
                <w:webHidden/>
              </w:rPr>
              <w:fldChar w:fldCharType="end"/>
            </w:r>
          </w:hyperlink>
        </w:p>
        <w:p w14:paraId="3FA0E032" w14:textId="3DFB8BA8" w:rsidR="00401449" w:rsidRDefault="00000000">
          <w:pPr>
            <w:pStyle w:val="Spistreci2"/>
            <w:rPr>
              <w:rFonts w:eastAsiaTheme="minorEastAsia"/>
              <w:noProof/>
              <w:kern w:val="2"/>
              <w:lang w:eastAsia="pl-PL"/>
              <w14:ligatures w14:val="standardContextual"/>
            </w:rPr>
          </w:pPr>
          <w:hyperlink w:anchor="_Toc148095808" w:history="1">
            <w:r w:rsidR="00401449" w:rsidRPr="00537EAA">
              <w:rPr>
                <w:rStyle w:val="Hipercze"/>
                <w:noProof/>
              </w:rPr>
              <w:t>8.</w:t>
            </w:r>
            <w:r w:rsidR="00401449">
              <w:rPr>
                <w:rFonts w:eastAsiaTheme="minorEastAsia"/>
                <w:noProof/>
                <w:kern w:val="2"/>
                <w:lang w:eastAsia="pl-PL"/>
                <w14:ligatures w14:val="standardContextual"/>
              </w:rPr>
              <w:tab/>
            </w:r>
            <w:r w:rsidR="00401449" w:rsidRPr="00537EAA">
              <w:rPr>
                <w:rStyle w:val="Hipercze"/>
                <w:noProof/>
              </w:rPr>
              <w:t>Umowa ramowa</w:t>
            </w:r>
            <w:r w:rsidR="00401449">
              <w:rPr>
                <w:noProof/>
                <w:webHidden/>
              </w:rPr>
              <w:tab/>
            </w:r>
            <w:r w:rsidR="00401449">
              <w:rPr>
                <w:noProof/>
                <w:webHidden/>
              </w:rPr>
              <w:fldChar w:fldCharType="begin"/>
            </w:r>
            <w:r w:rsidR="00401449">
              <w:rPr>
                <w:noProof/>
                <w:webHidden/>
              </w:rPr>
              <w:instrText xml:space="preserve"> PAGEREF _Toc148095808 \h </w:instrText>
            </w:r>
            <w:r w:rsidR="00401449">
              <w:rPr>
                <w:noProof/>
                <w:webHidden/>
              </w:rPr>
            </w:r>
            <w:r w:rsidR="00401449">
              <w:rPr>
                <w:noProof/>
                <w:webHidden/>
              </w:rPr>
              <w:fldChar w:fldCharType="separate"/>
            </w:r>
            <w:r w:rsidR="00401449">
              <w:rPr>
                <w:noProof/>
                <w:webHidden/>
              </w:rPr>
              <w:t>5</w:t>
            </w:r>
            <w:r w:rsidR="00401449">
              <w:rPr>
                <w:noProof/>
                <w:webHidden/>
              </w:rPr>
              <w:fldChar w:fldCharType="end"/>
            </w:r>
          </w:hyperlink>
        </w:p>
        <w:p w14:paraId="19C5AA38" w14:textId="1426A92F" w:rsidR="00401449" w:rsidRDefault="00000000">
          <w:pPr>
            <w:pStyle w:val="Spistreci2"/>
            <w:rPr>
              <w:rFonts w:eastAsiaTheme="minorEastAsia"/>
              <w:noProof/>
              <w:kern w:val="2"/>
              <w:lang w:eastAsia="pl-PL"/>
              <w14:ligatures w14:val="standardContextual"/>
            </w:rPr>
          </w:pPr>
          <w:hyperlink w:anchor="_Toc148095809" w:history="1">
            <w:r w:rsidR="00401449" w:rsidRPr="00537EAA">
              <w:rPr>
                <w:rStyle w:val="Hipercze"/>
                <w:noProof/>
              </w:rPr>
              <w:t>9.</w:t>
            </w:r>
            <w:r w:rsidR="00401449">
              <w:rPr>
                <w:rFonts w:eastAsiaTheme="minorEastAsia"/>
                <w:noProof/>
                <w:kern w:val="2"/>
                <w:lang w:eastAsia="pl-PL"/>
                <w14:ligatures w14:val="standardContextual"/>
              </w:rPr>
              <w:tab/>
            </w:r>
            <w:r w:rsidR="00401449" w:rsidRPr="00537EAA">
              <w:rPr>
                <w:rStyle w:val="Hipercze"/>
                <w:noProof/>
              </w:rPr>
              <w:t>Aukcja elektroniczna</w:t>
            </w:r>
            <w:r w:rsidR="00401449">
              <w:rPr>
                <w:noProof/>
                <w:webHidden/>
              </w:rPr>
              <w:tab/>
            </w:r>
            <w:r w:rsidR="00401449">
              <w:rPr>
                <w:noProof/>
                <w:webHidden/>
              </w:rPr>
              <w:fldChar w:fldCharType="begin"/>
            </w:r>
            <w:r w:rsidR="00401449">
              <w:rPr>
                <w:noProof/>
                <w:webHidden/>
              </w:rPr>
              <w:instrText xml:space="preserve"> PAGEREF _Toc148095809 \h </w:instrText>
            </w:r>
            <w:r w:rsidR="00401449">
              <w:rPr>
                <w:noProof/>
                <w:webHidden/>
              </w:rPr>
            </w:r>
            <w:r w:rsidR="00401449">
              <w:rPr>
                <w:noProof/>
                <w:webHidden/>
              </w:rPr>
              <w:fldChar w:fldCharType="separate"/>
            </w:r>
            <w:r w:rsidR="00401449">
              <w:rPr>
                <w:noProof/>
                <w:webHidden/>
              </w:rPr>
              <w:t>5</w:t>
            </w:r>
            <w:r w:rsidR="00401449">
              <w:rPr>
                <w:noProof/>
                <w:webHidden/>
              </w:rPr>
              <w:fldChar w:fldCharType="end"/>
            </w:r>
          </w:hyperlink>
        </w:p>
        <w:p w14:paraId="4F1FE7D5" w14:textId="2B396B81" w:rsidR="00401449" w:rsidRDefault="00000000">
          <w:pPr>
            <w:pStyle w:val="Spistreci2"/>
            <w:rPr>
              <w:rFonts w:eastAsiaTheme="minorEastAsia"/>
              <w:noProof/>
              <w:kern w:val="2"/>
              <w:lang w:eastAsia="pl-PL"/>
              <w14:ligatures w14:val="standardContextual"/>
            </w:rPr>
          </w:pPr>
          <w:hyperlink w:anchor="_Toc148095810" w:history="1">
            <w:r w:rsidR="00401449" w:rsidRPr="00537EAA">
              <w:rPr>
                <w:rStyle w:val="Hipercze"/>
                <w:noProof/>
              </w:rPr>
              <w:t>10.</w:t>
            </w:r>
            <w:r w:rsidR="00401449">
              <w:rPr>
                <w:rFonts w:eastAsiaTheme="minorEastAsia"/>
                <w:noProof/>
                <w:kern w:val="2"/>
                <w:lang w:eastAsia="pl-PL"/>
                <w14:ligatures w14:val="standardContextual"/>
              </w:rPr>
              <w:tab/>
            </w:r>
            <w:r w:rsidR="00401449" w:rsidRPr="00537EAA">
              <w:rPr>
                <w:rStyle w:val="Hipercze"/>
                <w:noProof/>
              </w:rPr>
              <w:t>Zamówienia, o których mowa w art. 214 ust. 1 pkt 7 i 8 ustawy Pzp</w:t>
            </w:r>
            <w:r w:rsidR="00401449">
              <w:rPr>
                <w:noProof/>
                <w:webHidden/>
              </w:rPr>
              <w:tab/>
            </w:r>
            <w:r w:rsidR="00401449">
              <w:rPr>
                <w:noProof/>
                <w:webHidden/>
              </w:rPr>
              <w:fldChar w:fldCharType="begin"/>
            </w:r>
            <w:r w:rsidR="00401449">
              <w:rPr>
                <w:noProof/>
                <w:webHidden/>
              </w:rPr>
              <w:instrText xml:space="preserve"> PAGEREF _Toc148095810 \h </w:instrText>
            </w:r>
            <w:r w:rsidR="00401449">
              <w:rPr>
                <w:noProof/>
                <w:webHidden/>
              </w:rPr>
            </w:r>
            <w:r w:rsidR="00401449">
              <w:rPr>
                <w:noProof/>
                <w:webHidden/>
              </w:rPr>
              <w:fldChar w:fldCharType="separate"/>
            </w:r>
            <w:r w:rsidR="00401449">
              <w:rPr>
                <w:noProof/>
                <w:webHidden/>
              </w:rPr>
              <w:t>5</w:t>
            </w:r>
            <w:r w:rsidR="00401449">
              <w:rPr>
                <w:noProof/>
                <w:webHidden/>
              </w:rPr>
              <w:fldChar w:fldCharType="end"/>
            </w:r>
          </w:hyperlink>
        </w:p>
        <w:p w14:paraId="160DA6C8" w14:textId="4D1661C3" w:rsidR="00401449" w:rsidRDefault="00000000">
          <w:pPr>
            <w:pStyle w:val="Spistreci2"/>
            <w:rPr>
              <w:rFonts w:eastAsiaTheme="minorEastAsia"/>
              <w:noProof/>
              <w:kern w:val="2"/>
              <w:lang w:eastAsia="pl-PL"/>
              <w14:ligatures w14:val="standardContextual"/>
            </w:rPr>
          </w:pPr>
          <w:hyperlink w:anchor="_Toc148095811" w:history="1">
            <w:r w:rsidR="00401449" w:rsidRPr="00537EAA">
              <w:rPr>
                <w:rStyle w:val="Hipercze"/>
                <w:noProof/>
              </w:rPr>
              <w:t>11.</w:t>
            </w:r>
            <w:r w:rsidR="00401449">
              <w:rPr>
                <w:rFonts w:eastAsiaTheme="minorEastAsia"/>
                <w:noProof/>
                <w:kern w:val="2"/>
                <w:lang w:eastAsia="pl-PL"/>
                <w14:ligatures w14:val="standardContextual"/>
              </w:rPr>
              <w:tab/>
            </w:r>
            <w:r w:rsidR="00401449" w:rsidRPr="00537EAA">
              <w:rPr>
                <w:rStyle w:val="Hipercze"/>
                <w:noProof/>
              </w:rPr>
              <w:t>Rozliczenia w walutach obcych</w:t>
            </w:r>
            <w:r w:rsidR="00401449">
              <w:rPr>
                <w:noProof/>
                <w:webHidden/>
              </w:rPr>
              <w:tab/>
            </w:r>
            <w:r w:rsidR="00401449">
              <w:rPr>
                <w:noProof/>
                <w:webHidden/>
              </w:rPr>
              <w:fldChar w:fldCharType="begin"/>
            </w:r>
            <w:r w:rsidR="00401449">
              <w:rPr>
                <w:noProof/>
                <w:webHidden/>
              </w:rPr>
              <w:instrText xml:space="preserve"> PAGEREF _Toc148095811 \h </w:instrText>
            </w:r>
            <w:r w:rsidR="00401449">
              <w:rPr>
                <w:noProof/>
                <w:webHidden/>
              </w:rPr>
            </w:r>
            <w:r w:rsidR="00401449">
              <w:rPr>
                <w:noProof/>
                <w:webHidden/>
              </w:rPr>
              <w:fldChar w:fldCharType="separate"/>
            </w:r>
            <w:r w:rsidR="00401449">
              <w:rPr>
                <w:noProof/>
                <w:webHidden/>
              </w:rPr>
              <w:t>6</w:t>
            </w:r>
            <w:r w:rsidR="00401449">
              <w:rPr>
                <w:noProof/>
                <w:webHidden/>
              </w:rPr>
              <w:fldChar w:fldCharType="end"/>
            </w:r>
          </w:hyperlink>
        </w:p>
        <w:p w14:paraId="24C3F650" w14:textId="0D5F2656" w:rsidR="00401449" w:rsidRDefault="00000000">
          <w:pPr>
            <w:pStyle w:val="Spistreci2"/>
            <w:rPr>
              <w:rFonts w:eastAsiaTheme="minorEastAsia"/>
              <w:noProof/>
              <w:kern w:val="2"/>
              <w:lang w:eastAsia="pl-PL"/>
              <w14:ligatures w14:val="standardContextual"/>
            </w:rPr>
          </w:pPr>
          <w:hyperlink w:anchor="_Toc148095812" w:history="1">
            <w:r w:rsidR="00401449" w:rsidRPr="00537EAA">
              <w:rPr>
                <w:rStyle w:val="Hipercze"/>
                <w:noProof/>
              </w:rPr>
              <w:t>12.</w:t>
            </w:r>
            <w:r w:rsidR="00401449">
              <w:rPr>
                <w:rFonts w:eastAsiaTheme="minorEastAsia"/>
                <w:noProof/>
                <w:kern w:val="2"/>
                <w:lang w:eastAsia="pl-PL"/>
                <w14:ligatures w14:val="standardContextual"/>
              </w:rPr>
              <w:tab/>
            </w:r>
            <w:r w:rsidR="00401449" w:rsidRPr="00537EAA">
              <w:rPr>
                <w:rStyle w:val="Hipercze"/>
                <w:noProof/>
              </w:rPr>
              <w:t>Zwrot kosztów udziału w postępowaniu</w:t>
            </w:r>
            <w:r w:rsidR="00401449">
              <w:rPr>
                <w:noProof/>
                <w:webHidden/>
              </w:rPr>
              <w:tab/>
            </w:r>
            <w:r w:rsidR="00401449">
              <w:rPr>
                <w:noProof/>
                <w:webHidden/>
              </w:rPr>
              <w:fldChar w:fldCharType="begin"/>
            </w:r>
            <w:r w:rsidR="00401449">
              <w:rPr>
                <w:noProof/>
                <w:webHidden/>
              </w:rPr>
              <w:instrText xml:space="preserve"> PAGEREF _Toc148095812 \h </w:instrText>
            </w:r>
            <w:r w:rsidR="00401449">
              <w:rPr>
                <w:noProof/>
                <w:webHidden/>
              </w:rPr>
            </w:r>
            <w:r w:rsidR="00401449">
              <w:rPr>
                <w:noProof/>
                <w:webHidden/>
              </w:rPr>
              <w:fldChar w:fldCharType="separate"/>
            </w:r>
            <w:r w:rsidR="00401449">
              <w:rPr>
                <w:noProof/>
                <w:webHidden/>
              </w:rPr>
              <w:t>6</w:t>
            </w:r>
            <w:r w:rsidR="00401449">
              <w:rPr>
                <w:noProof/>
                <w:webHidden/>
              </w:rPr>
              <w:fldChar w:fldCharType="end"/>
            </w:r>
          </w:hyperlink>
        </w:p>
        <w:p w14:paraId="0CCD229F" w14:textId="065BB6F7" w:rsidR="00401449" w:rsidRDefault="00000000">
          <w:pPr>
            <w:pStyle w:val="Spistreci2"/>
            <w:rPr>
              <w:rFonts w:eastAsiaTheme="minorEastAsia"/>
              <w:noProof/>
              <w:kern w:val="2"/>
              <w:lang w:eastAsia="pl-PL"/>
              <w14:ligatures w14:val="standardContextual"/>
            </w:rPr>
          </w:pPr>
          <w:hyperlink w:anchor="_Toc148095813" w:history="1">
            <w:r w:rsidR="00401449" w:rsidRPr="00537EAA">
              <w:rPr>
                <w:rStyle w:val="Hipercze"/>
                <w:noProof/>
              </w:rPr>
              <w:t>13.</w:t>
            </w:r>
            <w:r w:rsidR="00401449">
              <w:rPr>
                <w:rFonts w:eastAsiaTheme="minorEastAsia"/>
                <w:noProof/>
                <w:kern w:val="2"/>
                <w:lang w:eastAsia="pl-PL"/>
                <w14:ligatures w14:val="standardContextual"/>
              </w:rPr>
              <w:tab/>
            </w:r>
            <w:r w:rsidR="00401449" w:rsidRPr="00537EAA">
              <w:rPr>
                <w:rStyle w:val="Hipercze"/>
                <w:noProof/>
              </w:rPr>
              <w:t>Zaliczki na poczet udzielenia zamówienia</w:t>
            </w:r>
            <w:r w:rsidR="00401449">
              <w:rPr>
                <w:noProof/>
                <w:webHidden/>
              </w:rPr>
              <w:tab/>
            </w:r>
            <w:r w:rsidR="00401449">
              <w:rPr>
                <w:noProof/>
                <w:webHidden/>
              </w:rPr>
              <w:fldChar w:fldCharType="begin"/>
            </w:r>
            <w:r w:rsidR="00401449">
              <w:rPr>
                <w:noProof/>
                <w:webHidden/>
              </w:rPr>
              <w:instrText xml:space="preserve"> PAGEREF _Toc148095813 \h </w:instrText>
            </w:r>
            <w:r w:rsidR="00401449">
              <w:rPr>
                <w:noProof/>
                <w:webHidden/>
              </w:rPr>
            </w:r>
            <w:r w:rsidR="00401449">
              <w:rPr>
                <w:noProof/>
                <w:webHidden/>
              </w:rPr>
              <w:fldChar w:fldCharType="separate"/>
            </w:r>
            <w:r w:rsidR="00401449">
              <w:rPr>
                <w:noProof/>
                <w:webHidden/>
              </w:rPr>
              <w:t>6</w:t>
            </w:r>
            <w:r w:rsidR="00401449">
              <w:rPr>
                <w:noProof/>
                <w:webHidden/>
              </w:rPr>
              <w:fldChar w:fldCharType="end"/>
            </w:r>
          </w:hyperlink>
        </w:p>
        <w:p w14:paraId="34B5F325" w14:textId="540A9B7C" w:rsidR="00401449" w:rsidRDefault="00000000">
          <w:pPr>
            <w:pStyle w:val="Spistreci2"/>
            <w:rPr>
              <w:rFonts w:eastAsiaTheme="minorEastAsia"/>
              <w:noProof/>
              <w:kern w:val="2"/>
              <w:lang w:eastAsia="pl-PL"/>
              <w14:ligatures w14:val="standardContextual"/>
            </w:rPr>
          </w:pPr>
          <w:hyperlink w:anchor="_Toc148095814" w:history="1">
            <w:r w:rsidR="00401449" w:rsidRPr="00537EAA">
              <w:rPr>
                <w:rStyle w:val="Hipercze"/>
                <w:noProof/>
              </w:rPr>
              <w:t>14.</w:t>
            </w:r>
            <w:r w:rsidR="00401449">
              <w:rPr>
                <w:rFonts w:eastAsiaTheme="minorEastAsia"/>
                <w:noProof/>
                <w:kern w:val="2"/>
                <w:lang w:eastAsia="pl-PL"/>
                <w14:ligatures w14:val="standardContextual"/>
              </w:rPr>
              <w:tab/>
            </w:r>
            <w:r w:rsidR="00401449" w:rsidRPr="00537EAA">
              <w:rPr>
                <w:rStyle w:val="Hipercze"/>
                <w:noProof/>
              </w:rPr>
              <w:t>Unieważnienie postępowania</w:t>
            </w:r>
            <w:r w:rsidR="00401449">
              <w:rPr>
                <w:noProof/>
                <w:webHidden/>
              </w:rPr>
              <w:tab/>
            </w:r>
            <w:r w:rsidR="00401449">
              <w:rPr>
                <w:noProof/>
                <w:webHidden/>
              </w:rPr>
              <w:fldChar w:fldCharType="begin"/>
            </w:r>
            <w:r w:rsidR="00401449">
              <w:rPr>
                <w:noProof/>
                <w:webHidden/>
              </w:rPr>
              <w:instrText xml:space="preserve"> PAGEREF _Toc148095814 \h </w:instrText>
            </w:r>
            <w:r w:rsidR="00401449">
              <w:rPr>
                <w:noProof/>
                <w:webHidden/>
              </w:rPr>
            </w:r>
            <w:r w:rsidR="00401449">
              <w:rPr>
                <w:noProof/>
                <w:webHidden/>
              </w:rPr>
              <w:fldChar w:fldCharType="separate"/>
            </w:r>
            <w:r w:rsidR="00401449">
              <w:rPr>
                <w:noProof/>
                <w:webHidden/>
              </w:rPr>
              <w:t>6</w:t>
            </w:r>
            <w:r w:rsidR="00401449">
              <w:rPr>
                <w:noProof/>
                <w:webHidden/>
              </w:rPr>
              <w:fldChar w:fldCharType="end"/>
            </w:r>
          </w:hyperlink>
        </w:p>
        <w:p w14:paraId="433DB3EC" w14:textId="1F378910" w:rsidR="00401449" w:rsidRDefault="00000000">
          <w:pPr>
            <w:pStyle w:val="Spistreci2"/>
            <w:rPr>
              <w:rFonts w:eastAsiaTheme="minorEastAsia"/>
              <w:noProof/>
              <w:kern w:val="2"/>
              <w:lang w:eastAsia="pl-PL"/>
              <w14:ligatures w14:val="standardContextual"/>
            </w:rPr>
          </w:pPr>
          <w:hyperlink w:anchor="_Toc148095815" w:history="1">
            <w:r w:rsidR="00401449" w:rsidRPr="00537EAA">
              <w:rPr>
                <w:rStyle w:val="Hipercze"/>
                <w:noProof/>
              </w:rPr>
              <w:t>15.</w:t>
            </w:r>
            <w:r w:rsidR="00401449">
              <w:rPr>
                <w:rFonts w:eastAsiaTheme="minorEastAsia"/>
                <w:noProof/>
                <w:kern w:val="2"/>
                <w:lang w:eastAsia="pl-PL"/>
                <w14:ligatures w14:val="standardContextual"/>
              </w:rPr>
              <w:tab/>
            </w:r>
            <w:r w:rsidR="00401449" w:rsidRPr="00537EAA">
              <w:rPr>
                <w:rStyle w:val="Hipercze"/>
                <w:noProof/>
              </w:rPr>
              <w:t>Pouczenie o środkach ochrony prawnej</w:t>
            </w:r>
            <w:r w:rsidR="00401449">
              <w:rPr>
                <w:noProof/>
                <w:webHidden/>
              </w:rPr>
              <w:tab/>
            </w:r>
            <w:r w:rsidR="00401449">
              <w:rPr>
                <w:noProof/>
                <w:webHidden/>
              </w:rPr>
              <w:fldChar w:fldCharType="begin"/>
            </w:r>
            <w:r w:rsidR="00401449">
              <w:rPr>
                <w:noProof/>
                <w:webHidden/>
              </w:rPr>
              <w:instrText xml:space="preserve"> PAGEREF _Toc148095815 \h </w:instrText>
            </w:r>
            <w:r w:rsidR="00401449">
              <w:rPr>
                <w:noProof/>
                <w:webHidden/>
              </w:rPr>
            </w:r>
            <w:r w:rsidR="00401449">
              <w:rPr>
                <w:noProof/>
                <w:webHidden/>
              </w:rPr>
              <w:fldChar w:fldCharType="separate"/>
            </w:r>
            <w:r w:rsidR="00401449">
              <w:rPr>
                <w:noProof/>
                <w:webHidden/>
              </w:rPr>
              <w:t>6</w:t>
            </w:r>
            <w:r w:rsidR="00401449">
              <w:rPr>
                <w:noProof/>
                <w:webHidden/>
              </w:rPr>
              <w:fldChar w:fldCharType="end"/>
            </w:r>
          </w:hyperlink>
        </w:p>
        <w:p w14:paraId="312C4AA3" w14:textId="60EF1FB2" w:rsidR="00401449" w:rsidRDefault="00000000">
          <w:pPr>
            <w:pStyle w:val="Spistreci2"/>
            <w:rPr>
              <w:rFonts w:eastAsiaTheme="minorEastAsia"/>
              <w:noProof/>
              <w:kern w:val="2"/>
              <w:lang w:eastAsia="pl-PL"/>
              <w14:ligatures w14:val="standardContextual"/>
            </w:rPr>
          </w:pPr>
          <w:hyperlink w:anchor="_Toc148095816" w:history="1">
            <w:r w:rsidR="00401449" w:rsidRPr="00537EAA">
              <w:rPr>
                <w:rStyle w:val="Hipercze"/>
                <w:noProof/>
              </w:rPr>
              <w:t>16.</w:t>
            </w:r>
            <w:r w:rsidR="00401449">
              <w:rPr>
                <w:rFonts w:eastAsiaTheme="minorEastAsia"/>
                <w:noProof/>
                <w:kern w:val="2"/>
                <w:lang w:eastAsia="pl-PL"/>
                <w14:ligatures w14:val="standardContextual"/>
              </w:rPr>
              <w:tab/>
            </w:r>
            <w:r w:rsidR="00401449" w:rsidRPr="00537EAA">
              <w:rPr>
                <w:rStyle w:val="Hipercze"/>
                <w:noProof/>
              </w:rPr>
              <w:t>Ochrona danych osobowych zebranych przez zamawiającego w toku postępowania</w:t>
            </w:r>
            <w:r w:rsidR="00401449">
              <w:rPr>
                <w:noProof/>
                <w:webHidden/>
              </w:rPr>
              <w:tab/>
            </w:r>
            <w:r w:rsidR="00401449">
              <w:rPr>
                <w:noProof/>
                <w:webHidden/>
              </w:rPr>
              <w:fldChar w:fldCharType="begin"/>
            </w:r>
            <w:r w:rsidR="00401449">
              <w:rPr>
                <w:noProof/>
                <w:webHidden/>
              </w:rPr>
              <w:instrText xml:space="preserve"> PAGEREF _Toc148095816 \h </w:instrText>
            </w:r>
            <w:r w:rsidR="00401449">
              <w:rPr>
                <w:noProof/>
                <w:webHidden/>
              </w:rPr>
            </w:r>
            <w:r w:rsidR="00401449">
              <w:rPr>
                <w:noProof/>
                <w:webHidden/>
              </w:rPr>
              <w:fldChar w:fldCharType="separate"/>
            </w:r>
            <w:r w:rsidR="00401449">
              <w:rPr>
                <w:noProof/>
                <w:webHidden/>
              </w:rPr>
              <w:t>6</w:t>
            </w:r>
            <w:r w:rsidR="00401449">
              <w:rPr>
                <w:noProof/>
                <w:webHidden/>
              </w:rPr>
              <w:fldChar w:fldCharType="end"/>
            </w:r>
          </w:hyperlink>
        </w:p>
        <w:p w14:paraId="0B382A42" w14:textId="4FECEEB4" w:rsidR="00401449" w:rsidRDefault="00000000">
          <w:pPr>
            <w:pStyle w:val="Spistreci1"/>
            <w:rPr>
              <w:rFonts w:eastAsiaTheme="minorEastAsia"/>
              <w:noProof/>
              <w:kern w:val="2"/>
              <w:lang w:eastAsia="pl-PL"/>
              <w14:ligatures w14:val="standardContextual"/>
            </w:rPr>
          </w:pPr>
          <w:hyperlink w:anchor="_Toc148095817" w:history="1">
            <w:r w:rsidR="00401449" w:rsidRPr="00537EAA">
              <w:rPr>
                <w:rStyle w:val="Hipercze"/>
                <w:noProof/>
              </w:rPr>
              <w:t>Rozdział II – Wymagania stawiane wykonawcy</w:t>
            </w:r>
            <w:r w:rsidR="00401449">
              <w:rPr>
                <w:noProof/>
                <w:webHidden/>
              </w:rPr>
              <w:tab/>
            </w:r>
            <w:r w:rsidR="00401449">
              <w:rPr>
                <w:noProof/>
                <w:webHidden/>
              </w:rPr>
              <w:fldChar w:fldCharType="begin"/>
            </w:r>
            <w:r w:rsidR="00401449">
              <w:rPr>
                <w:noProof/>
                <w:webHidden/>
              </w:rPr>
              <w:instrText xml:space="preserve"> PAGEREF _Toc148095817 \h </w:instrText>
            </w:r>
            <w:r w:rsidR="00401449">
              <w:rPr>
                <w:noProof/>
                <w:webHidden/>
              </w:rPr>
            </w:r>
            <w:r w:rsidR="00401449">
              <w:rPr>
                <w:noProof/>
                <w:webHidden/>
              </w:rPr>
              <w:fldChar w:fldCharType="separate"/>
            </w:r>
            <w:r w:rsidR="00401449">
              <w:rPr>
                <w:noProof/>
                <w:webHidden/>
              </w:rPr>
              <w:t>7</w:t>
            </w:r>
            <w:r w:rsidR="00401449">
              <w:rPr>
                <w:noProof/>
                <w:webHidden/>
              </w:rPr>
              <w:fldChar w:fldCharType="end"/>
            </w:r>
          </w:hyperlink>
        </w:p>
        <w:p w14:paraId="04B9CDB1" w14:textId="25F2EEE6" w:rsidR="00401449" w:rsidRDefault="00000000">
          <w:pPr>
            <w:pStyle w:val="Spistreci2"/>
            <w:rPr>
              <w:rFonts w:eastAsiaTheme="minorEastAsia"/>
              <w:noProof/>
              <w:kern w:val="2"/>
              <w:lang w:eastAsia="pl-PL"/>
              <w14:ligatures w14:val="standardContextual"/>
            </w:rPr>
          </w:pPr>
          <w:hyperlink w:anchor="_Toc148095818" w:history="1">
            <w:r w:rsidR="00401449" w:rsidRPr="00537EAA">
              <w:rPr>
                <w:rStyle w:val="Hipercze"/>
                <w:noProof/>
              </w:rPr>
              <w:t>1.</w:t>
            </w:r>
            <w:r w:rsidR="00401449">
              <w:rPr>
                <w:rFonts w:eastAsiaTheme="minorEastAsia"/>
                <w:noProof/>
                <w:kern w:val="2"/>
                <w:lang w:eastAsia="pl-PL"/>
                <w14:ligatures w14:val="standardContextual"/>
              </w:rPr>
              <w:tab/>
            </w:r>
            <w:r w:rsidR="00401449" w:rsidRPr="00537EAA">
              <w:rPr>
                <w:rStyle w:val="Hipercze"/>
                <w:noProof/>
              </w:rPr>
              <w:t>Przedmiot zamówienia</w:t>
            </w:r>
            <w:r w:rsidR="00401449">
              <w:rPr>
                <w:noProof/>
                <w:webHidden/>
              </w:rPr>
              <w:tab/>
            </w:r>
            <w:r w:rsidR="00401449">
              <w:rPr>
                <w:noProof/>
                <w:webHidden/>
              </w:rPr>
              <w:fldChar w:fldCharType="begin"/>
            </w:r>
            <w:r w:rsidR="00401449">
              <w:rPr>
                <w:noProof/>
                <w:webHidden/>
              </w:rPr>
              <w:instrText xml:space="preserve"> PAGEREF _Toc148095818 \h </w:instrText>
            </w:r>
            <w:r w:rsidR="00401449">
              <w:rPr>
                <w:noProof/>
                <w:webHidden/>
              </w:rPr>
            </w:r>
            <w:r w:rsidR="00401449">
              <w:rPr>
                <w:noProof/>
                <w:webHidden/>
              </w:rPr>
              <w:fldChar w:fldCharType="separate"/>
            </w:r>
            <w:r w:rsidR="00401449">
              <w:rPr>
                <w:noProof/>
                <w:webHidden/>
              </w:rPr>
              <w:t>7</w:t>
            </w:r>
            <w:r w:rsidR="00401449">
              <w:rPr>
                <w:noProof/>
                <w:webHidden/>
              </w:rPr>
              <w:fldChar w:fldCharType="end"/>
            </w:r>
          </w:hyperlink>
        </w:p>
        <w:p w14:paraId="6714BD1D" w14:textId="2795D9A4" w:rsidR="00401449" w:rsidRDefault="00000000">
          <w:pPr>
            <w:pStyle w:val="Spistreci2"/>
            <w:rPr>
              <w:rFonts w:eastAsiaTheme="minorEastAsia"/>
              <w:noProof/>
              <w:kern w:val="2"/>
              <w:lang w:eastAsia="pl-PL"/>
              <w14:ligatures w14:val="standardContextual"/>
            </w:rPr>
          </w:pPr>
          <w:hyperlink w:anchor="_Toc148095819" w:history="1">
            <w:r w:rsidR="00401449" w:rsidRPr="00537EAA">
              <w:rPr>
                <w:rStyle w:val="Hipercze"/>
                <w:noProof/>
              </w:rPr>
              <w:t>2.</w:t>
            </w:r>
            <w:r w:rsidR="00401449">
              <w:rPr>
                <w:rFonts w:eastAsiaTheme="minorEastAsia"/>
                <w:noProof/>
                <w:kern w:val="2"/>
                <w:lang w:eastAsia="pl-PL"/>
                <w14:ligatures w14:val="standardContextual"/>
              </w:rPr>
              <w:tab/>
            </w:r>
            <w:r w:rsidR="00401449" w:rsidRPr="00537EAA">
              <w:rPr>
                <w:rStyle w:val="Hipercze"/>
                <w:noProof/>
              </w:rPr>
              <w:t>Rozwiązania równoważne</w:t>
            </w:r>
            <w:r w:rsidR="00401449">
              <w:rPr>
                <w:noProof/>
                <w:webHidden/>
              </w:rPr>
              <w:tab/>
            </w:r>
            <w:r w:rsidR="00401449">
              <w:rPr>
                <w:noProof/>
                <w:webHidden/>
              </w:rPr>
              <w:fldChar w:fldCharType="begin"/>
            </w:r>
            <w:r w:rsidR="00401449">
              <w:rPr>
                <w:noProof/>
                <w:webHidden/>
              </w:rPr>
              <w:instrText xml:space="preserve"> PAGEREF _Toc148095819 \h </w:instrText>
            </w:r>
            <w:r w:rsidR="00401449">
              <w:rPr>
                <w:noProof/>
                <w:webHidden/>
              </w:rPr>
            </w:r>
            <w:r w:rsidR="00401449">
              <w:rPr>
                <w:noProof/>
                <w:webHidden/>
              </w:rPr>
              <w:fldChar w:fldCharType="separate"/>
            </w:r>
            <w:r w:rsidR="00401449">
              <w:rPr>
                <w:noProof/>
                <w:webHidden/>
              </w:rPr>
              <w:t>10</w:t>
            </w:r>
            <w:r w:rsidR="00401449">
              <w:rPr>
                <w:noProof/>
                <w:webHidden/>
              </w:rPr>
              <w:fldChar w:fldCharType="end"/>
            </w:r>
          </w:hyperlink>
        </w:p>
        <w:p w14:paraId="21A7FC1F" w14:textId="3A99EF9D" w:rsidR="00401449" w:rsidRDefault="00000000">
          <w:pPr>
            <w:pStyle w:val="Spistreci2"/>
            <w:rPr>
              <w:rFonts w:eastAsiaTheme="minorEastAsia"/>
              <w:noProof/>
              <w:kern w:val="2"/>
              <w:lang w:eastAsia="pl-PL"/>
              <w14:ligatures w14:val="standardContextual"/>
            </w:rPr>
          </w:pPr>
          <w:hyperlink w:anchor="_Toc148095820" w:history="1">
            <w:r w:rsidR="00401449" w:rsidRPr="00537EAA">
              <w:rPr>
                <w:rStyle w:val="Hipercze"/>
                <w:noProof/>
              </w:rPr>
              <w:t>3.</w:t>
            </w:r>
            <w:r w:rsidR="00401449">
              <w:rPr>
                <w:rFonts w:eastAsiaTheme="minorEastAsia"/>
                <w:noProof/>
                <w:kern w:val="2"/>
                <w:lang w:eastAsia="pl-PL"/>
                <w14:ligatures w14:val="standardContextual"/>
              </w:rPr>
              <w:tab/>
            </w:r>
            <w:r w:rsidR="00401449" w:rsidRPr="00537EAA">
              <w:rPr>
                <w:rStyle w:val="Hipercze"/>
                <w:noProof/>
              </w:rPr>
              <w:t>Wymagania w zakresie zatrudniania przez wykonawcę lub podwykonawcę osób na podstawie stosunku pracy</w:t>
            </w:r>
            <w:r w:rsidR="00401449">
              <w:rPr>
                <w:noProof/>
                <w:webHidden/>
              </w:rPr>
              <w:tab/>
            </w:r>
            <w:r w:rsidR="00401449">
              <w:rPr>
                <w:noProof/>
                <w:webHidden/>
              </w:rPr>
              <w:fldChar w:fldCharType="begin"/>
            </w:r>
            <w:r w:rsidR="00401449">
              <w:rPr>
                <w:noProof/>
                <w:webHidden/>
              </w:rPr>
              <w:instrText xml:space="preserve"> PAGEREF _Toc148095820 \h </w:instrText>
            </w:r>
            <w:r w:rsidR="00401449">
              <w:rPr>
                <w:noProof/>
                <w:webHidden/>
              </w:rPr>
            </w:r>
            <w:r w:rsidR="00401449">
              <w:rPr>
                <w:noProof/>
                <w:webHidden/>
              </w:rPr>
              <w:fldChar w:fldCharType="separate"/>
            </w:r>
            <w:r w:rsidR="00401449">
              <w:rPr>
                <w:noProof/>
                <w:webHidden/>
              </w:rPr>
              <w:t>12</w:t>
            </w:r>
            <w:r w:rsidR="00401449">
              <w:rPr>
                <w:noProof/>
                <w:webHidden/>
              </w:rPr>
              <w:fldChar w:fldCharType="end"/>
            </w:r>
          </w:hyperlink>
        </w:p>
        <w:p w14:paraId="447FEB08" w14:textId="015A4F5F" w:rsidR="00401449" w:rsidRDefault="00000000">
          <w:pPr>
            <w:pStyle w:val="Spistreci2"/>
            <w:rPr>
              <w:rFonts w:eastAsiaTheme="minorEastAsia"/>
              <w:noProof/>
              <w:kern w:val="2"/>
              <w:lang w:eastAsia="pl-PL"/>
              <w14:ligatures w14:val="standardContextual"/>
            </w:rPr>
          </w:pPr>
          <w:hyperlink w:anchor="_Toc148095821" w:history="1">
            <w:r w:rsidR="00401449" w:rsidRPr="00537EAA">
              <w:rPr>
                <w:rStyle w:val="Hipercze"/>
                <w:noProof/>
              </w:rPr>
              <w:t>4.</w:t>
            </w:r>
            <w:r w:rsidR="00401449">
              <w:rPr>
                <w:rFonts w:eastAsiaTheme="minorEastAsia"/>
                <w:noProof/>
                <w:kern w:val="2"/>
                <w:lang w:eastAsia="pl-PL"/>
                <w14:ligatures w14:val="standardContextual"/>
              </w:rPr>
              <w:tab/>
            </w:r>
            <w:r w:rsidR="00401449" w:rsidRPr="00537EAA">
              <w:rPr>
                <w:rStyle w:val="Hipercze"/>
                <w:noProof/>
              </w:rPr>
              <w:t>Wymagania w zakresie zatrudnienia osób, o których mowa w art. 96 ust. 2 pkt 2 ustawy Pzp</w:t>
            </w:r>
            <w:r w:rsidR="00401449">
              <w:rPr>
                <w:noProof/>
                <w:webHidden/>
              </w:rPr>
              <w:tab/>
            </w:r>
            <w:r w:rsidR="00401449">
              <w:rPr>
                <w:noProof/>
                <w:webHidden/>
              </w:rPr>
              <w:fldChar w:fldCharType="begin"/>
            </w:r>
            <w:r w:rsidR="00401449">
              <w:rPr>
                <w:noProof/>
                <w:webHidden/>
              </w:rPr>
              <w:instrText xml:space="preserve"> PAGEREF _Toc148095821 \h </w:instrText>
            </w:r>
            <w:r w:rsidR="00401449">
              <w:rPr>
                <w:noProof/>
                <w:webHidden/>
              </w:rPr>
            </w:r>
            <w:r w:rsidR="00401449">
              <w:rPr>
                <w:noProof/>
                <w:webHidden/>
              </w:rPr>
              <w:fldChar w:fldCharType="separate"/>
            </w:r>
            <w:r w:rsidR="00401449">
              <w:rPr>
                <w:noProof/>
                <w:webHidden/>
              </w:rPr>
              <w:t>12</w:t>
            </w:r>
            <w:r w:rsidR="00401449">
              <w:rPr>
                <w:noProof/>
                <w:webHidden/>
              </w:rPr>
              <w:fldChar w:fldCharType="end"/>
            </w:r>
          </w:hyperlink>
        </w:p>
        <w:p w14:paraId="7A686D77" w14:textId="4D5E1316" w:rsidR="00401449" w:rsidRDefault="00000000">
          <w:pPr>
            <w:pStyle w:val="Spistreci2"/>
            <w:rPr>
              <w:rFonts w:eastAsiaTheme="minorEastAsia"/>
              <w:noProof/>
              <w:kern w:val="2"/>
              <w:lang w:eastAsia="pl-PL"/>
              <w14:ligatures w14:val="standardContextual"/>
            </w:rPr>
          </w:pPr>
          <w:hyperlink w:anchor="_Toc148095822" w:history="1">
            <w:r w:rsidR="00401449" w:rsidRPr="00537EAA">
              <w:rPr>
                <w:rStyle w:val="Hipercze"/>
                <w:noProof/>
              </w:rPr>
              <w:t>5.</w:t>
            </w:r>
            <w:r w:rsidR="00401449">
              <w:rPr>
                <w:rFonts w:eastAsiaTheme="minorEastAsia"/>
                <w:noProof/>
                <w:kern w:val="2"/>
                <w:lang w:eastAsia="pl-PL"/>
                <w14:ligatures w14:val="standardContextual"/>
              </w:rPr>
              <w:tab/>
            </w:r>
            <w:r w:rsidR="00401449" w:rsidRPr="00537EAA">
              <w:rPr>
                <w:rStyle w:val="Hipercze"/>
                <w:noProof/>
              </w:rPr>
              <w:t>Informacja o przedmiotowych środkach dowodowych</w:t>
            </w:r>
            <w:r w:rsidR="00401449">
              <w:rPr>
                <w:noProof/>
                <w:webHidden/>
              </w:rPr>
              <w:tab/>
            </w:r>
            <w:r w:rsidR="00401449">
              <w:rPr>
                <w:noProof/>
                <w:webHidden/>
              </w:rPr>
              <w:fldChar w:fldCharType="begin"/>
            </w:r>
            <w:r w:rsidR="00401449">
              <w:rPr>
                <w:noProof/>
                <w:webHidden/>
              </w:rPr>
              <w:instrText xml:space="preserve"> PAGEREF _Toc148095822 \h </w:instrText>
            </w:r>
            <w:r w:rsidR="00401449">
              <w:rPr>
                <w:noProof/>
                <w:webHidden/>
              </w:rPr>
            </w:r>
            <w:r w:rsidR="00401449">
              <w:rPr>
                <w:noProof/>
                <w:webHidden/>
              </w:rPr>
              <w:fldChar w:fldCharType="separate"/>
            </w:r>
            <w:r w:rsidR="00401449">
              <w:rPr>
                <w:noProof/>
                <w:webHidden/>
              </w:rPr>
              <w:t>12</w:t>
            </w:r>
            <w:r w:rsidR="00401449">
              <w:rPr>
                <w:noProof/>
                <w:webHidden/>
              </w:rPr>
              <w:fldChar w:fldCharType="end"/>
            </w:r>
          </w:hyperlink>
        </w:p>
        <w:p w14:paraId="133C6D16" w14:textId="75082AB9" w:rsidR="00401449" w:rsidRDefault="00000000">
          <w:pPr>
            <w:pStyle w:val="Spistreci2"/>
            <w:rPr>
              <w:rFonts w:eastAsiaTheme="minorEastAsia"/>
              <w:noProof/>
              <w:kern w:val="2"/>
              <w:lang w:eastAsia="pl-PL"/>
              <w14:ligatures w14:val="standardContextual"/>
            </w:rPr>
          </w:pPr>
          <w:hyperlink w:anchor="_Toc148095823" w:history="1">
            <w:r w:rsidR="00401449" w:rsidRPr="00537EAA">
              <w:rPr>
                <w:rStyle w:val="Hipercze"/>
                <w:noProof/>
              </w:rPr>
              <w:t>6.</w:t>
            </w:r>
            <w:r w:rsidR="00401449">
              <w:rPr>
                <w:rFonts w:eastAsiaTheme="minorEastAsia"/>
                <w:noProof/>
                <w:kern w:val="2"/>
                <w:lang w:eastAsia="pl-PL"/>
                <w14:ligatures w14:val="standardContextual"/>
              </w:rPr>
              <w:tab/>
            </w:r>
            <w:r w:rsidR="00401449" w:rsidRPr="00537EAA">
              <w:rPr>
                <w:rStyle w:val="Hipercze"/>
                <w:noProof/>
              </w:rPr>
              <w:t>Termin wykonania zamówienia</w:t>
            </w:r>
            <w:r w:rsidR="00401449">
              <w:rPr>
                <w:noProof/>
                <w:webHidden/>
              </w:rPr>
              <w:tab/>
            </w:r>
            <w:r w:rsidR="00401449">
              <w:rPr>
                <w:noProof/>
                <w:webHidden/>
              </w:rPr>
              <w:fldChar w:fldCharType="begin"/>
            </w:r>
            <w:r w:rsidR="00401449">
              <w:rPr>
                <w:noProof/>
                <w:webHidden/>
              </w:rPr>
              <w:instrText xml:space="preserve"> PAGEREF _Toc148095823 \h </w:instrText>
            </w:r>
            <w:r w:rsidR="00401449">
              <w:rPr>
                <w:noProof/>
                <w:webHidden/>
              </w:rPr>
            </w:r>
            <w:r w:rsidR="00401449">
              <w:rPr>
                <w:noProof/>
                <w:webHidden/>
              </w:rPr>
              <w:fldChar w:fldCharType="separate"/>
            </w:r>
            <w:r w:rsidR="00401449">
              <w:rPr>
                <w:noProof/>
                <w:webHidden/>
              </w:rPr>
              <w:t>12</w:t>
            </w:r>
            <w:r w:rsidR="00401449">
              <w:rPr>
                <w:noProof/>
                <w:webHidden/>
              </w:rPr>
              <w:fldChar w:fldCharType="end"/>
            </w:r>
          </w:hyperlink>
        </w:p>
        <w:p w14:paraId="1031AC67" w14:textId="15DBE5F2" w:rsidR="00401449" w:rsidRDefault="00000000">
          <w:pPr>
            <w:pStyle w:val="Spistreci2"/>
            <w:rPr>
              <w:rFonts w:eastAsiaTheme="minorEastAsia"/>
              <w:noProof/>
              <w:kern w:val="2"/>
              <w:lang w:eastAsia="pl-PL"/>
              <w14:ligatures w14:val="standardContextual"/>
            </w:rPr>
          </w:pPr>
          <w:hyperlink w:anchor="_Toc148095824" w:history="1">
            <w:r w:rsidR="00401449" w:rsidRPr="00537EAA">
              <w:rPr>
                <w:rStyle w:val="Hipercze"/>
                <w:noProof/>
              </w:rPr>
              <w:t>7.</w:t>
            </w:r>
            <w:r w:rsidR="00401449">
              <w:rPr>
                <w:rFonts w:eastAsiaTheme="minorEastAsia"/>
                <w:noProof/>
                <w:kern w:val="2"/>
                <w:lang w:eastAsia="pl-PL"/>
                <w14:ligatures w14:val="standardContextual"/>
              </w:rPr>
              <w:tab/>
            </w:r>
            <w:r w:rsidR="00401449" w:rsidRPr="00537EAA">
              <w:rPr>
                <w:rStyle w:val="Hipercze"/>
                <w:noProof/>
              </w:rPr>
              <w:t>Informacja o warunkach udziału w postępowaniu o udzielenie zamówienia</w:t>
            </w:r>
            <w:r w:rsidR="00401449">
              <w:rPr>
                <w:noProof/>
                <w:webHidden/>
              </w:rPr>
              <w:tab/>
            </w:r>
            <w:r w:rsidR="00401449">
              <w:rPr>
                <w:noProof/>
                <w:webHidden/>
              </w:rPr>
              <w:fldChar w:fldCharType="begin"/>
            </w:r>
            <w:r w:rsidR="00401449">
              <w:rPr>
                <w:noProof/>
                <w:webHidden/>
              </w:rPr>
              <w:instrText xml:space="preserve"> PAGEREF _Toc148095824 \h </w:instrText>
            </w:r>
            <w:r w:rsidR="00401449">
              <w:rPr>
                <w:noProof/>
                <w:webHidden/>
              </w:rPr>
            </w:r>
            <w:r w:rsidR="00401449">
              <w:rPr>
                <w:noProof/>
                <w:webHidden/>
              </w:rPr>
              <w:fldChar w:fldCharType="separate"/>
            </w:r>
            <w:r w:rsidR="00401449">
              <w:rPr>
                <w:noProof/>
                <w:webHidden/>
              </w:rPr>
              <w:t>12</w:t>
            </w:r>
            <w:r w:rsidR="00401449">
              <w:rPr>
                <w:noProof/>
                <w:webHidden/>
              </w:rPr>
              <w:fldChar w:fldCharType="end"/>
            </w:r>
          </w:hyperlink>
        </w:p>
        <w:p w14:paraId="5CAFA2DD" w14:textId="3CB1438E" w:rsidR="00401449" w:rsidRDefault="00000000">
          <w:pPr>
            <w:pStyle w:val="Spistreci2"/>
            <w:rPr>
              <w:rFonts w:eastAsiaTheme="minorEastAsia"/>
              <w:noProof/>
              <w:kern w:val="2"/>
              <w:lang w:eastAsia="pl-PL"/>
              <w14:ligatures w14:val="standardContextual"/>
            </w:rPr>
          </w:pPr>
          <w:hyperlink w:anchor="_Toc148095825" w:history="1">
            <w:r w:rsidR="00401449" w:rsidRPr="00537EAA">
              <w:rPr>
                <w:rStyle w:val="Hipercze"/>
                <w:noProof/>
              </w:rPr>
              <w:t>8.</w:t>
            </w:r>
            <w:r w:rsidR="00401449">
              <w:rPr>
                <w:rFonts w:eastAsiaTheme="minorEastAsia"/>
                <w:noProof/>
                <w:kern w:val="2"/>
                <w:lang w:eastAsia="pl-PL"/>
                <w14:ligatures w14:val="standardContextual"/>
              </w:rPr>
              <w:tab/>
            </w:r>
            <w:r w:rsidR="00401449" w:rsidRPr="00537EAA">
              <w:rPr>
                <w:rStyle w:val="Hipercze"/>
                <w:noProof/>
              </w:rPr>
              <w:t>Podstawy wykluczenia</w:t>
            </w:r>
            <w:r w:rsidR="00401449">
              <w:rPr>
                <w:noProof/>
                <w:webHidden/>
              </w:rPr>
              <w:tab/>
            </w:r>
            <w:r w:rsidR="00401449">
              <w:rPr>
                <w:noProof/>
                <w:webHidden/>
              </w:rPr>
              <w:fldChar w:fldCharType="begin"/>
            </w:r>
            <w:r w:rsidR="00401449">
              <w:rPr>
                <w:noProof/>
                <w:webHidden/>
              </w:rPr>
              <w:instrText xml:space="preserve"> PAGEREF _Toc148095825 \h </w:instrText>
            </w:r>
            <w:r w:rsidR="00401449">
              <w:rPr>
                <w:noProof/>
                <w:webHidden/>
              </w:rPr>
            </w:r>
            <w:r w:rsidR="00401449">
              <w:rPr>
                <w:noProof/>
                <w:webHidden/>
              </w:rPr>
              <w:fldChar w:fldCharType="separate"/>
            </w:r>
            <w:r w:rsidR="00401449">
              <w:rPr>
                <w:noProof/>
                <w:webHidden/>
              </w:rPr>
              <w:t>13</w:t>
            </w:r>
            <w:r w:rsidR="00401449">
              <w:rPr>
                <w:noProof/>
                <w:webHidden/>
              </w:rPr>
              <w:fldChar w:fldCharType="end"/>
            </w:r>
          </w:hyperlink>
        </w:p>
        <w:p w14:paraId="5907E202" w14:textId="75F4C342" w:rsidR="00401449" w:rsidRDefault="00000000">
          <w:pPr>
            <w:pStyle w:val="Spistreci2"/>
            <w:rPr>
              <w:rFonts w:eastAsiaTheme="minorEastAsia"/>
              <w:noProof/>
              <w:kern w:val="2"/>
              <w:lang w:eastAsia="pl-PL"/>
              <w14:ligatures w14:val="standardContextual"/>
            </w:rPr>
          </w:pPr>
          <w:hyperlink w:anchor="_Toc148095826" w:history="1">
            <w:r w:rsidR="00401449" w:rsidRPr="00537EAA">
              <w:rPr>
                <w:rStyle w:val="Hipercze"/>
                <w:noProof/>
              </w:rPr>
              <w:t>9.</w:t>
            </w:r>
            <w:r w:rsidR="00401449">
              <w:rPr>
                <w:rFonts w:eastAsiaTheme="minorEastAsia"/>
                <w:noProof/>
                <w:kern w:val="2"/>
                <w:lang w:eastAsia="pl-PL"/>
                <w14:ligatures w14:val="standardContextual"/>
              </w:rPr>
              <w:tab/>
            </w:r>
            <w:r w:rsidR="00401449" w:rsidRPr="00537EAA">
              <w:rPr>
                <w:rStyle w:val="Hipercze"/>
                <w:noProof/>
              </w:rPr>
              <w:t>Wykaz podmiotowych środków dowodowych.</w:t>
            </w:r>
            <w:r w:rsidR="00401449">
              <w:rPr>
                <w:noProof/>
                <w:webHidden/>
              </w:rPr>
              <w:tab/>
            </w:r>
            <w:r w:rsidR="00401449">
              <w:rPr>
                <w:noProof/>
                <w:webHidden/>
              </w:rPr>
              <w:fldChar w:fldCharType="begin"/>
            </w:r>
            <w:r w:rsidR="00401449">
              <w:rPr>
                <w:noProof/>
                <w:webHidden/>
              </w:rPr>
              <w:instrText xml:space="preserve"> PAGEREF _Toc148095826 \h </w:instrText>
            </w:r>
            <w:r w:rsidR="00401449">
              <w:rPr>
                <w:noProof/>
                <w:webHidden/>
              </w:rPr>
            </w:r>
            <w:r w:rsidR="00401449">
              <w:rPr>
                <w:noProof/>
                <w:webHidden/>
              </w:rPr>
              <w:fldChar w:fldCharType="separate"/>
            </w:r>
            <w:r w:rsidR="00401449">
              <w:rPr>
                <w:noProof/>
                <w:webHidden/>
              </w:rPr>
              <w:t>15</w:t>
            </w:r>
            <w:r w:rsidR="00401449">
              <w:rPr>
                <w:noProof/>
                <w:webHidden/>
              </w:rPr>
              <w:fldChar w:fldCharType="end"/>
            </w:r>
          </w:hyperlink>
        </w:p>
        <w:p w14:paraId="1E764BE2" w14:textId="0C158B73" w:rsidR="00401449" w:rsidRDefault="00000000">
          <w:pPr>
            <w:pStyle w:val="Spistreci2"/>
            <w:rPr>
              <w:rFonts w:eastAsiaTheme="minorEastAsia"/>
              <w:noProof/>
              <w:kern w:val="2"/>
              <w:lang w:eastAsia="pl-PL"/>
              <w14:ligatures w14:val="standardContextual"/>
            </w:rPr>
          </w:pPr>
          <w:hyperlink w:anchor="_Toc148095827" w:history="1">
            <w:r w:rsidR="00401449" w:rsidRPr="00537EAA">
              <w:rPr>
                <w:rStyle w:val="Hipercze"/>
                <w:noProof/>
              </w:rPr>
              <w:t>10.</w:t>
            </w:r>
            <w:r w:rsidR="00401449">
              <w:rPr>
                <w:rFonts w:eastAsiaTheme="minorEastAsia"/>
                <w:noProof/>
                <w:kern w:val="2"/>
                <w:lang w:eastAsia="pl-PL"/>
                <w14:ligatures w14:val="standardContextual"/>
              </w:rPr>
              <w:tab/>
            </w:r>
            <w:r w:rsidR="00401449" w:rsidRPr="00537EAA">
              <w:rPr>
                <w:rStyle w:val="Hipercze"/>
                <w:noProof/>
              </w:rPr>
              <w:t>Wymagania dotyczące wadium</w:t>
            </w:r>
            <w:r w:rsidR="00401449">
              <w:rPr>
                <w:noProof/>
                <w:webHidden/>
              </w:rPr>
              <w:tab/>
            </w:r>
            <w:r w:rsidR="00401449">
              <w:rPr>
                <w:noProof/>
                <w:webHidden/>
              </w:rPr>
              <w:fldChar w:fldCharType="begin"/>
            </w:r>
            <w:r w:rsidR="00401449">
              <w:rPr>
                <w:noProof/>
                <w:webHidden/>
              </w:rPr>
              <w:instrText xml:space="preserve"> PAGEREF _Toc148095827 \h </w:instrText>
            </w:r>
            <w:r w:rsidR="00401449">
              <w:rPr>
                <w:noProof/>
                <w:webHidden/>
              </w:rPr>
            </w:r>
            <w:r w:rsidR="00401449">
              <w:rPr>
                <w:noProof/>
                <w:webHidden/>
              </w:rPr>
              <w:fldChar w:fldCharType="separate"/>
            </w:r>
            <w:r w:rsidR="00401449">
              <w:rPr>
                <w:noProof/>
                <w:webHidden/>
              </w:rPr>
              <w:t>18</w:t>
            </w:r>
            <w:r w:rsidR="00401449">
              <w:rPr>
                <w:noProof/>
                <w:webHidden/>
              </w:rPr>
              <w:fldChar w:fldCharType="end"/>
            </w:r>
          </w:hyperlink>
        </w:p>
        <w:p w14:paraId="3B49D8D2" w14:textId="22B95520" w:rsidR="00401449" w:rsidRDefault="00000000">
          <w:pPr>
            <w:pStyle w:val="Spistreci2"/>
            <w:rPr>
              <w:rFonts w:eastAsiaTheme="minorEastAsia"/>
              <w:noProof/>
              <w:kern w:val="2"/>
              <w:lang w:eastAsia="pl-PL"/>
              <w14:ligatures w14:val="standardContextual"/>
            </w:rPr>
          </w:pPr>
          <w:hyperlink w:anchor="_Toc148095828" w:history="1">
            <w:r w:rsidR="00401449" w:rsidRPr="00537EAA">
              <w:rPr>
                <w:rStyle w:val="Hipercze"/>
                <w:noProof/>
              </w:rPr>
              <w:t>11.</w:t>
            </w:r>
            <w:r w:rsidR="00401449">
              <w:rPr>
                <w:rFonts w:eastAsiaTheme="minorEastAsia"/>
                <w:noProof/>
                <w:kern w:val="2"/>
                <w:lang w:eastAsia="pl-PL"/>
                <w14:ligatures w14:val="standardContextual"/>
              </w:rPr>
              <w:tab/>
            </w:r>
            <w:r w:rsidR="00401449" w:rsidRPr="00537EAA">
              <w:rPr>
                <w:rStyle w:val="Hipercze"/>
                <w:noProof/>
              </w:rPr>
              <w:t>Sposób przygotowania ofert.</w:t>
            </w:r>
            <w:r w:rsidR="00401449">
              <w:rPr>
                <w:noProof/>
                <w:webHidden/>
              </w:rPr>
              <w:tab/>
            </w:r>
            <w:r w:rsidR="00401449">
              <w:rPr>
                <w:noProof/>
                <w:webHidden/>
              </w:rPr>
              <w:fldChar w:fldCharType="begin"/>
            </w:r>
            <w:r w:rsidR="00401449">
              <w:rPr>
                <w:noProof/>
                <w:webHidden/>
              </w:rPr>
              <w:instrText xml:space="preserve"> PAGEREF _Toc148095828 \h </w:instrText>
            </w:r>
            <w:r w:rsidR="00401449">
              <w:rPr>
                <w:noProof/>
                <w:webHidden/>
              </w:rPr>
            </w:r>
            <w:r w:rsidR="00401449">
              <w:rPr>
                <w:noProof/>
                <w:webHidden/>
              </w:rPr>
              <w:fldChar w:fldCharType="separate"/>
            </w:r>
            <w:r w:rsidR="00401449">
              <w:rPr>
                <w:noProof/>
                <w:webHidden/>
              </w:rPr>
              <w:t>18</w:t>
            </w:r>
            <w:r w:rsidR="00401449">
              <w:rPr>
                <w:noProof/>
                <w:webHidden/>
              </w:rPr>
              <w:fldChar w:fldCharType="end"/>
            </w:r>
          </w:hyperlink>
        </w:p>
        <w:p w14:paraId="1B0FC137" w14:textId="2357333C" w:rsidR="00401449" w:rsidRDefault="00000000">
          <w:pPr>
            <w:pStyle w:val="Spistreci2"/>
            <w:rPr>
              <w:rFonts w:eastAsiaTheme="minorEastAsia"/>
              <w:noProof/>
              <w:kern w:val="2"/>
              <w:lang w:eastAsia="pl-PL"/>
              <w14:ligatures w14:val="standardContextual"/>
            </w:rPr>
          </w:pPr>
          <w:hyperlink w:anchor="_Toc148095829" w:history="1">
            <w:r w:rsidR="00401449" w:rsidRPr="00537EAA">
              <w:rPr>
                <w:rStyle w:val="Hipercze"/>
                <w:noProof/>
              </w:rPr>
              <w:t>12.</w:t>
            </w:r>
            <w:r w:rsidR="00401449">
              <w:rPr>
                <w:rFonts w:eastAsiaTheme="minorEastAsia"/>
                <w:noProof/>
                <w:kern w:val="2"/>
                <w:lang w:eastAsia="pl-PL"/>
                <w14:ligatures w14:val="standardContextual"/>
              </w:rPr>
              <w:tab/>
            </w:r>
            <w:r w:rsidR="00401449" w:rsidRPr="00537EAA">
              <w:rPr>
                <w:rStyle w:val="Hipercze"/>
                <w:noProof/>
              </w:rPr>
              <w:t>Opis sposobu obliczenia ceny</w:t>
            </w:r>
            <w:r w:rsidR="00401449">
              <w:rPr>
                <w:noProof/>
                <w:webHidden/>
              </w:rPr>
              <w:tab/>
            </w:r>
            <w:r w:rsidR="00401449">
              <w:rPr>
                <w:noProof/>
                <w:webHidden/>
              </w:rPr>
              <w:fldChar w:fldCharType="begin"/>
            </w:r>
            <w:r w:rsidR="00401449">
              <w:rPr>
                <w:noProof/>
                <w:webHidden/>
              </w:rPr>
              <w:instrText xml:space="preserve"> PAGEREF _Toc148095829 \h </w:instrText>
            </w:r>
            <w:r w:rsidR="00401449">
              <w:rPr>
                <w:noProof/>
                <w:webHidden/>
              </w:rPr>
            </w:r>
            <w:r w:rsidR="00401449">
              <w:rPr>
                <w:noProof/>
                <w:webHidden/>
              </w:rPr>
              <w:fldChar w:fldCharType="separate"/>
            </w:r>
            <w:r w:rsidR="00401449">
              <w:rPr>
                <w:noProof/>
                <w:webHidden/>
              </w:rPr>
              <w:t>20</w:t>
            </w:r>
            <w:r w:rsidR="00401449">
              <w:rPr>
                <w:noProof/>
                <w:webHidden/>
              </w:rPr>
              <w:fldChar w:fldCharType="end"/>
            </w:r>
          </w:hyperlink>
        </w:p>
        <w:p w14:paraId="4674150D" w14:textId="1D9C847F" w:rsidR="00401449" w:rsidRDefault="00000000">
          <w:pPr>
            <w:pStyle w:val="Spistreci1"/>
            <w:rPr>
              <w:rFonts w:eastAsiaTheme="minorEastAsia"/>
              <w:noProof/>
              <w:kern w:val="2"/>
              <w:lang w:eastAsia="pl-PL"/>
              <w14:ligatures w14:val="standardContextual"/>
            </w:rPr>
          </w:pPr>
          <w:hyperlink w:anchor="_Toc148095830" w:history="1">
            <w:r w:rsidR="00401449" w:rsidRPr="00537EAA">
              <w:rPr>
                <w:rStyle w:val="Hipercze"/>
                <w:noProof/>
              </w:rPr>
              <w:t>Rozdział III – Informacje o przebiegu postępowania.</w:t>
            </w:r>
            <w:r w:rsidR="00401449">
              <w:rPr>
                <w:noProof/>
                <w:webHidden/>
              </w:rPr>
              <w:tab/>
            </w:r>
            <w:r w:rsidR="00401449">
              <w:rPr>
                <w:noProof/>
                <w:webHidden/>
              </w:rPr>
              <w:fldChar w:fldCharType="begin"/>
            </w:r>
            <w:r w:rsidR="00401449">
              <w:rPr>
                <w:noProof/>
                <w:webHidden/>
              </w:rPr>
              <w:instrText xml:space="preserve"> PAGEREF _Toc148095830 \h </w:instrText>
            </w:r>
            <w:r w:rsidR="00401449">
              <w:rPr>
                <w:noProof/>
                <w:webHidden/>
              </w:rPr>
            </w:r>
            <w:r w:rsidR="00401449">
              <w:rPr>
                <w:noProof/>
                <w:webHidden/>
              </w:rPr>
              <w:fldChar w:fldCharType="separate"/>
            </w:r>
            <w:r w:rsidR="00401449">
              <w:rPr>
                <w:noProof/>
                <w:webHidden/>
              </w:rPr>
              <w:t>21</w:t>
            </w:r>
            <w:r w:rsidR="00401449">
              <w:rPr>
                <w:noProof/>
                <w:webHidden/>
              </w:rPr>
              <w:fldChar w:fldCharType="end"/>
            </w:r>
          </w:hyperlink>
        </w:p>
        <w:p w14:paraId="6E5864CB" w14:textId="631FA04C" w:rsidR="00401449" w:rsidRDefault="00000000">
          <w:pPr>
            <w:pStyle w:val="Spistreci2"/>
            <w:rPr>
              <w:rFonts w:eastAsiaTheme="minorEastAsia"/>
              <w:noProof/>
              <w:kern w:val="2"/>
              <w:lang w:eastAsia="pl-PL"/>
              <w14:ligatures w14:val="standardContextual"/>
            </w:rPr>
          </w:pPr>
          <w:hyperlink w:anchor="_Toc148095831" w:history="1">
            <w:r w:rsidR="00401449" w:rsidRPr="00537EAA">
              <w:rPr>
                <w:rStyle w:val="Hipercze"/>
                <w:noProof/>
              </w:rPr>
              <w:t>1.</w:t>
            </w:r>
            <w:r w:rsidR="00401449">
              <w:rPr>
                <w:rFonts w:eastAsiaTheme="minorEastAsia"/>
                <w:noProof/>
                <w:kern w:val="2"/>
                <w:lang w:eastAsia="pl-PL"/>
                <w14:ligatures w14:val="standardContextual"/>
              </w:rPr>
              <w:tab/>
            </w:r>
            <w:r w:rsidR="00401449" w:rsidRPr="00537EAA">
              <w:rPr>
                <w:rStyle w:val="Hipercze"/>
                <w:noProof/>
              </w:rPr>
              <w:t>Sposób porozumiewania się zamawiającego z wykonawcami.</w:t>
            </w:r>
            <w:r w:rsidR="00401449">
              <w:rPr>
                <w:noProof/>
                <w:webHidden/>
              </w:rPr>
              <w:tab/>
            </w:r>
            <w:r w:rsidR="00401449">
              <w:rPr>
                <w:noProof/>
                <w:webHidden/>
              </w:rPr>
              <w:fldChar w:fldCharType="begin"/>
            </w:r>
            <w:r w:rsidR="00401449">
              <w:rPr>
                <w:noProof/>
                <w:webHidden/>
              </w:rPr>
              <w:instrText xml:space="preserve"> PAGEREF _Toc148095831 \h </w:instrText>
            </w:r>
            <w:r w:rsidR="00401449">
              <w:rPr>
                <w:noProof/>
                <w:webHidden/>
              </w:rPr>
            </w:r>
            <w:r w:rsidR="00401449">
              <w:rPr>
                <w:noProof/>
                <w:webHidden/>
              </w:rPr>
              <w:fldChar w:fldCharType="separate"/>
            </w:r>
            <w:r w:rsidR="00401449">
              <w:rPr>
                <w:noProof/>
                <w:webHidden/>
              </w:rPr>
              <w:t>21</w:t>
            </w:r>
            <w:r w:rsidR="00401449">
              <w:rPr>
                <w:noProof/>
                <w:webHidden/>
              </w:rPr>
              <w:fldChar w:fldCharType="end"/>
            </w:r>
          </w:hyperlink>
        </w:p>
        <w:p w14:paraId="501FAE1D" w14:textId="7BDB50CB" w:rsidR="00401449" w:rsidRDefault="00000000">
          <w:pPr>
            <w:pStyle w:val="Spistreci2"/>
            <w:rPr>
              <w:rFonts w:eastAsiaTheme="minorEastAsia"/>
              <w:noProof/>
              <w:kern w:val="2"/>
              <w:lang w:eastAsia="pl-PL"/>
              <w14:ligatures w14:val="standardContextual"/>
            </w:rPr>
          </w:pPr>
          <w:hyperlink w:anchor="_Toc148095832" w:history="1">
            <w:r w:rsidR="00401449" w:rsidRPr="00537EAA">
              <w:rPr>
                <w:rStyle w:val="Hipercze"/>
                <w:noProof/>
              </w:rPr>
              <w:t>2.</w:t>
            </w:r>
            <w:r w:rsidR="00401449">
              <w:rPr>
                <w:rFonts w:eastAsiaTheme="minorEastAsia"/>
                <w:noProof/>
                <w:kern w:val="2"/>
                <w:lang w:eastAsia="pl-PL"/>
                <w14:ligatures w14:val="standardContextual"/>
              </w:rPr>
              <w:tab/>
            </w:r>
            <w:r w:rsidR="00401449" w:rsidRPr="00537EAA">
              <w:rPr>
                <w:rStyle w:val="Hipercze"/>
                <w:noProof/>
              </w:rPr>
              <w:t>Sposób oraz termin składania ofert. Termin otwarcia ofert.</w:t>
            </w:r>
            <w:r w:rsidR="00401449">
              <w:rPr>
                <w:noProof/>
                <w:webHidden/>
              </w:rPr>
              <w:tab/>
            </w:r>
            <w:r w:rsidR="00401449">
              <w:rPr>
                <w:noProof/>
                <w:webHidden/>
              </w:rPr>
              <w:fldChar w:fldCharType="begin"/>
            </w:r>
            <w:r w:rsidR="00401449">
              <w:rPr>
                <w:noProof/>
                <w:webHidden/>
              </w:rPr>
              <w:instrText xml:space="preserve"> PAGEREF _Toc148095832 \h </w:instrText>
            </w:r>
            <w:r w:rsidR="00401449">
              <w:rPr>
                <w:noProof/>
                <w:webHidden/>
              </w:rPr>
            </w:r>
            <w:r w:rsidR="00401449">
              <w:rPr>
                <w:noProof/>
                <w:webHidden/>
              </w:rPr>
              <w:fldChar w:fldCharType="separate"/>
            </w:r>
            <w:r w:rsidR="00401449">
              <w:rPr>
                <w:noProof/>
                <w:webHidden/>
              </w:rPr>
              <w:t>22</w:t>
            </w:r>
            <w:r w:rsidR="00401449">
              <w:rPr>
                <w:noProof/>
                <w:webHidden/>
              </w:rPr>
              <w:fldChar w:fldCharType="end"/>
            </w:r>
          </w:hyperlink>
        </w:p>
        <w:p w14:paraId="6A677DCD" w14:textId="3A49D4C1" w:rsidR="00401449" w:rsidRDefault="00000000">
          <w:pPr>
            <w:pStyle w:val="Spistreci2"/>
            <w:rPr>
              <w:rFonts w:eastAsiaTheme="minorEastAsia"/>
              <w:noProof/>
              <w:kern w:val="2"/>
              <w:lang w:eastAsia="pl-PL"/>
              <w14:ligatures w14:val="standardContextual"/>
            </w:rPr>
          </w:pPr>
          <w:hyperlink w:anchor="_Toc148095833" w:history="1">
            <w:r w:rsidR="00401449" w:rsidRPr="00537EAA">
              <w:rPr>
                <w:rStyle w:val="Hipercze"/>
                <w:noProof/>
              </w:rPr>
              <w:t>3.</w:t>
            </w:r>
            <w:r w:rsidR="00401449">
              <w:rPr>
                <w:rFonts w:eastAsiaTheme="minorEastAsia"/>
                <w:noProof/>
                <w:kern w:val="2"/>
                <w:lang w:eastAsia="pl-PL"/>
                <w14:ligatures w14:val="standardContextual"/>
              </w:rPr>
              <w:tab/>
            </w:r>
            <w:r w:rsidR="00401449" w:rsidRPr="00537EAA">
              <w:rPr>
                <w:rStyle w:val="Hipercze"/>
                <w:noProof/>
              </w:rPr>
              <w:t>Termin związania ofertą</w:t>
            </w:r>
            <w:r w:rsidR="00401449">
              <w:rPr>
                <w:noProof/>
                <w:webHidden/>
              </w:rPr>
              <w:tab/>
            </w:r>
            <w:r w:rsidR="00401449">
              <w:rPr>
                <w:noProof/>
                <w:webHidden/>
              </w:rPr>
              <w:fldChar w:fldCharType="begin"/>
            </w:r>
            <w:r w:rsidR="00401449">
              <w:rPr>
                <w:noProof/>
                <w:webHidden/>
              </w:rPr>
              <w:instrText xml:space="preserve"> PAGEREF _Toc148095833 \h </w:instrText>
            </w:r>
            <w:r w:rsidR="00401449">
              <w:rPr>
                <w:noProof/>
                <w:webHidden/>
              </w:rPr>
            </w:r>
            <w:r w:rsidR="00401449">
              <w:rPr>
                <w:noProof/>
                <w:webHidden/>
              </w:rPr>
              <w:fldChar w:fldCharType="separate"/>
            </w:r>
            <w:r w:rsidR="00401449">
              <w:rPr>
                <w:noProof/>
                <w:webHidden/>
              </w:rPr>
              <w:t>23</w:t>
            </w:r>
            <w:r w:rsidR="00401449">
              <w:rPr>
                <w:noProof/>
                <w:webHidden/>
              </w:rPr>
              <w:fldChar w:fldCharType="end"/>
            </w:r>
          </w:hyperlink>
        </w:p>
        <w:p w14:paraId="1F521790" w14:textId="40855FC9" w:rsidR="00401449" w:rsidRDefault="00000000">
          <w:pPr>
            <w:pStyle w:val="Spistreci2"/>
            <w:rPr>
              <w:rFonts w:eastAsiaTheme="minorEastAsia"/>
              <w:noProof/>
              <w:kern w:val="2"/>
              <w:lang w:eastAsia="pl-PL"/>
              <w14:ligatures w14:val="standardContextual"/>
            </w:rPr>
          </w:pPr>
          <w:hyperlink w:anchor="_Toc148095834" w:history="1">
            <w:r w:rsidR="00401449" w:rsidRPr="00537EAA">
              <w:rPr>
                <w:rStyle w:val="Hipercze"/>
                <w:noProof/>
              </w:rPr>
              <w:t>4.</w:t>
            </w:r>
            <w:r w:rsidR="00401449">
              <w:rPr>
                <w:rFonts w:eastAsiaTheme="minorEastAsia"/>
                <w:noProof/>
                <w:kern w:val="2"/>
                <w:lang w:eastAsia="pl-PL"/>
                <w14:ligatures w14:val="standardContextual"/>
              </w:rPr>
              <w:tab/>
            </w:r>
            <w:r w:rsidR="00401449" w:rsidRPr="00537EAA">
              <w:rPr>
                <w:rStyle w:val="Hipercze"/>
                <w:noProof/>
              </w:rPr>
              <w:t>Opis kryteriów oceny ofert wraz z podaniem wag tych kryteriów i sposobu oceny ofert</w:t>
            </w:r>
            <w:r w:rsidR="00401449">
              <w:rPr>
                <w:noProof/>
                <w:webHidden/>
              </w:rPr>
              <w:tab/>
            </w:r>
            <w:r w:rsidR="00401449">
              <w:rPr>
                <w:noProof/>
                <w:webHidden/>
              </w:rPr>
              <w:fldChar w:fldCharType="begin"/>
            </w:r>
            <w:r w:rsidR="00401449">
              <w:rPr>
                <w:noProof/>
                <w:webHidden/>
              </w:rPr>
              <w:instrText xml:space="preserve"> PAGEREF _Toc148095834 \h </w:instrText>
            </w:r>
            <w:r w:rsidR="00401449">
              <w:rPr>
                <w:noProof/>
                <w:webHidden/>
              </w:rPr>
            </w:r>
            <w:r w:rsidR="00401449">
              <w:rPr>
                <w:noProof/>
                <w:webHidden/>
              </w:rPr>
              <w:fldChar w:fldCharType="separate"/>
            </w:r>
            <w:r w:rsidR="00401449">
              <w:rPr>
                <w:noProof/>
                <w:webHidden/>
              </w:rPr>
              <w:t>24</w:t>
            </w:r>
            <w:r w:rsidR="00401449">
              <w:rPr>
                <w:noProof/>
                <w:webHidden/>
              </w:rPr>
              <w:fldChar w:fldCharType="end"/>
            </w:r>
          </w:hyperlink>
        </w:p>
        <w:p w14:paraId="2B5EACFB" w14:textId="34470B46" w:rsidR="00401449" w:rsidRDefault="00000000">
          <w:pPr>
            <w:pStyle w:val="Spistreci2"/>
            <w:rPr>
              <w:rFonts w:eastAsiaTheme="minorEastAsia"/>
              <w:noProof/>
              <w:kern w:val="2"/>
              <w:lang w:eastAsia="pl-PL"/>
              <w14:ligatures w14:val="standardContextual"/>
            </w:rPr>
          </w:pPr>
          <w:hyperlink w:anchor="_Toc148095835" w:history="1">
            <w:r w:rsidR="00401449" w:rsidRPr="00537EAA">
              <w:rPr>
                <w:rStyle w:val="Hipercze"/>
                <w:noProof/>
              </w:rPr>
              <w:t>5.</w:t>
            </w:r>
            <w:r w:rsidR="00401449">
              <w:rPr>
                <w:rFonts w:eastAsiaTheme="minorEastAsia"/>
                <w:noProof/>
                <w:kern w:val="2"/>
                <w:lang w:eastAsia="pl-PL"/>
                <w14:ligatures w14:val="standardContextual"/>
              </w:rPr>
              <w:tab/>
            </w:r>
            <w:r w:rsidR="00401449" w:rsidRPr="00537EAA">
              <w:rPr>
                <w:rStyle w:val="Hipercze"/>
                <w:noProof/>
              </w:rPr>
              <w:t>Projektowane postanowienia umowy w sprawie zamówienia publicznego, które zostaną wprowadzone do umowy w sprawie zamówienia publicznego</w:t>
            </w:r>
            <w:r w:rsidR="00401449">
              <w:rPr>
                <w:noProof/>
                <w:webHidden/>
              </w:rPr>
              <w:tab/>
            </w:r>
            <w:r w:rsidR="00401449">
              <w:rPr>
                <w:noProof/>
                <w:webHidden/>
              </w:rPr>
              <w:fldChar w:fldCharType="begin"/>
            </w:r>
            <w:r w:rsidR="00401449">
              <w:rPr>
                <w:noProof/>
                <w:webHidden/>
              </w:rPr>
              <w:instrText xml:space="preserve"> PAGEREF _Toc148095835 \h </w:instrText>
            </w:r>
            <w:r w:rsidR="00401449">
              <w:rPr>
                <w:noProof/>
                <w:webHidden/>
              </w:rPr>
            </w:r>
            <w:r w:rsidR="00401449">
              <w:rPr>
                <w:noProof/>
                <w:webHidden/>
              </w:rPr>
              <w:fldChar w:fldCharType="separate"/>
            </w:r>
            <w:r w:rsidR="00401449">
              <w:rPr>
                <w:noProof/>
                <w:webHidden/>
              </w:rPr>
              <w:t>25</w:t>
            </w:r>
            <w:r w:rsidR="00401449">
              <w:rPr>
                <w:noProof/>
                <w:webHidden/>
              </w:rPr>
              <w:fldChar w:fldCharType="end"/>
            </w:r>
          </w:hyperlink>
        </w:p>
        <w:p w14:paraId="6A1EDF77" w14:textId="2624CA5C" w:rsidR="00401449" w:rsidRDefault="00000000">
          <w:pPr>
            <w:pStyle w:val="Spistreci2"/>
            <w:rPr>
              <w:rFonts w:eastAsiaTheme="minorEastAsia"/>
              <w:noProof/>
              <w:kern w:val="2"/>
              <w:lang w:eastAsia="pl-PL"/>
              <w14:ligatures w14:val="standardContextual"/>
            </w:rPr>
          </w:pPr>
          <w:hyperlink w:anchor="_Toc148095836" w:history="1">
            <w:r w:rsidR="00401449" w:rsidRPr="00537EAA">
              <w:rPr>
                <w:rStyle w:val="Hipercze"/>
                <w:noProof/>
              </w:rPr>
              <w:t>6.</w:t>
            </w:r>
            <w:r w:rsidR="00401449">
              <w:rPr>
                <w:rFonts w:eastAsiaTheme="minorEastAsia"/>
                <w:noProof/>
                <w:kern w:val="2"/>
                <w:lang w:eastAsia="pl-PL"/>
                <w14:ligatures w14:val="standardContextual"/>
              </w:rPr>
              <w:tab/>
            </w:r>
            <w:r w:rsidR="00401449" w:rsidRPr="00537EAA">
              <w:rPr>
                <w:rStyle w:val="Hipercze"/>
                <w:noProof/>
              </w:rPr>
              <w:t>Zabezpieczenie należytego wykonania umowy</w:t>
            </w:r>
            <w:r w:rsidR="00401449">
              <w:rPr>
                <w:noProof/>
                <w:webHidden/>
              </w:rPr>
              <w:tab/>
            </w:r>
            <w:r w:rsidR="00401449">
              <w:rPr>
                <w:noProof/>
                <w:webHidden/>
              </w:rPr>
              <w:fldChar w:fldCharType="begin"/>
            </w:r>
            <w:r w:rsidR="00401449">
              <w:rPr>
                <w:noProof/>
                <w:webHidden/>
              </w:rPr>
              <w:instrText xml:space="preserve"> PAGEREF _Toc148095836 \h </w:instrText>
            </w:r>
            <w:r w:rsidR="00401449">
              <w:rPr>
                <w:noProof/>
                <w:webHidden/>
              </w:rPr>
            </w:r>
            <w:r w:rsidR="00401449">
              <w:rPr>
                <w:noProof/>
                <w:webHidden/>
              </w:rPr>
              <w:fldChar w:fldCharType="separate"/>
            </w:r>
            <w:r w:rsidR="00401449">
              <w:rPr>
                <w:noProof/>
                <w:webHidden/>
              </w:rPr>
              <w:t>25</w:t>
            </w:r>
            <w:r w:rsidR="00401449">
              <w:rPr>
                <w:noProof/>
                <w:webHidden/>
              </w:rPr>
              <w:fldChar w:fldCharType="end"/>
            </w:r>
          </w:hyperlink>
        </w:p>
        <w:p w14:paraId="3D6FC09B" w14:textId="7878A211" w:rsidR="00401449" w:rsidRDefault="00000000">
          <w:pPr>
            <w:pStyle w:val="Spistreci2"/>
            <w:rPr>
              <w:rFonts w:eastAsiaTheme="minorEastAsia"/>
              <w:noProof/>
              <w:kern w:val="2"/>
              <w:lang w:eastAsia="pl-PL"/>
              <w14:ligatures w14:val="standardContextual"/>
            </w:rPr>
          </w:pPr>
          <w:hyperlink w:anchor="_Toc148095837" w:history="1">
            <w:r w:rsidR="00401449" w:rsidRPr="00537EAA">
              <w:rPr>
                <w:rStyle w:val="Hipercze"/>
                <w:noProof/>
              </w:rPr>
              <w:t>7.</w:t>
            </w:r>
            <w:r w:rsidR="00401449">
              <w:rPr>
                <w:rFonts w:eastAsiaTheme="minorEastAsia"/>
                <w:noProof/>
                <w:kern w:val="2"/>
                <w:lang w:eastAsia="pl-PL"/>
                <w14:ligatures w14:val="standardContextual"/>
              </w:rPr>
              <w:tab/>
            </w:r>
            <w:r w:rsidR="00401449" w:rsidRPr="00537EAA">
              <w:rPr>
                <w:rStyle w:val="Hipercze"/>
                <w:noProof/>
              </w:rPr>
              <w:t>Informacje o formalnościach, jakie muszą zostać dopełnione po wyborze oferty w celu zawarcia umowy w sprawie zamówienia publicznego</w:t>
            </w:r>
            <w:r w:rsidR="00401449">
              <w:rPr>
                <w:noProof/>
                <w:webHidden/>
              </w:rPr>
              <w:tab/>
            </w:r>
            <w:r w:rsidR="00401449">
              <w:rPr>
                <w:noProof/>
                <w:webHidden/>
              </w:rPr>
              <w:fldChar w:fldCharType="begin"/>
            </w:r>
            <w:r w:rsidR="00401449">
              <w:rPr>
                <w:noProof/>
                <w:webHidden/>
              </w:rPr>
              <w:instrText xml:space="preserve"> PAGEREF _Toc148095837 \h </w:instrText>
            </w:r>
            <w:r w:rsidR="00401449">
              <w:rPr>
                <w:noProof/>
                <w:webHidden/>
              </w:rPr>
            </w:r>
            <w:r w:rsidR="00401449">
              <w:rPr>
                <w:noProof/>
                <w:webHidden/>
              </w:rPr>
              <w:fldChar w:fldCharType="separate"/>
            </w:r>
            <w:r w:rsidR="00401449">
              <w:rPr>
                <w:noProof/>
                <w:webHidden/>
              </w:rPr>
              <w:t>25</w:t>
            </w:r>
            <w:r w:rsidR="00401449">
              <w:rPr>
                <w:noProof/>
                <w:webHidden/>
              </w:rPr>
              <w:fldChar w:fldCharType="end"/>
            </w:r>
          </w:hyperlink>
        </w:p>
        <w:p w14:paraId="259B0901" w14:textId="033CD520"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1" w:name="_Toc148095800"/>
      <w:r w:rsidRPr="008F37FA">
        <w:lastRenderedPageBreak/>
        <w:t>Rozdział I – Informacje ogólne</w:t>
      </w:r>
      <w:bookmarkEnd w:id="1"/>
    </w:p>
    <w:p w14:paraId="6F5A1517" w14:textId="513E96FE" w:rsidR="008F37FA" w:rsidRDefault="0052440C" w:rsidP="00B658D0">
      <w:pPr>
        <w:pStyle w:val="Nagwek2"/>
        <w:numPr>
          <w:ilvl w:val="0"/>
          <w:numId w:val="1"/>
        </w:numPr>
        <w:ind w:left="851" w:hanging="567"/>
        <w:jc w:val="both"/>
      </w:pPr>
      <w:r>
        <w:t xml:space="preserve"> </w:t>
      </w:r>
      <w:bookmarkStart w:id="2" w:name="_Toc148095801"/>
      <w:r w:rsidR="008F37FA" w:rsidRPr="008F37FA">
        <w:t>Tryb udzielenia zamówienia</w:t>
      </w:r>
      <w:bookmarkEnd w:id="2"/>
    </w:p>
    <w:p w14:paraId="6AF947DE" w14:textId="77777777" w:rsidR="00B94F84" w:rsidRDefault="00B94F84" w:rsidP="00B94F84">
      <w:pPr>
        <w:pStyle w:val="Akapitzlist"/>
        <w:numPr>
          <w:ilvl w:val="1"/>
          <w:numId w:val="28"/>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(Dz. U. z   2023 r. poz. 1605</w:t>
      </w:r>
      <w:r>
        <w:rPr>
          <w:rFonts w:eastAsiaTheme="majorEastAsia" w:cstheme="minorHAnsi"/>
          <w:bCs/>
        </w:rPr>
        <w:t xml:space="preserve"> z </w:t>
      </w:r>
      <w:proofErr w:type="spellStart"/>
      <w:r>
        <w:rPr>
          <w:rFonts w:eastAsiaTheme="majorEastAsia" w:cstheme="minorHAnsi"/>
          <w:bCs/>
        </w:rPr>
        <w:t>późn</w:t>
      </w:r>
      <w:proofErr w:type="spellEnd"/>
      <w:r>
        <w:rPr>
          <w:rFonts w:eastAsiaTheme="majorEastAsia" w:cstheme="minorHAnsi"/>
          <w:bCs/>
        </w:rPr>
        <w:t>. zm.</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rsidP="00B94F84">
      <w:pPr>
        <w:pStyle w:val="Akapitzlist"/>
        <w:numPr>
          <w:ilvl w:val="1"/>
          <w:numId w:val="28"/>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rsidP="00B94F84">
      <w:pPr>
        <w:pStyle w:val="Akapitzlist"/>
        <w:numPr>
          <w:ilvl w:val="1"/>
          <w:numId w:val="28"/>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7777777" w:rsidR="00B94F84" w:rsidRDefault="00B94F84" w:rsidP="00B94F84">
      <w:pPr>
        <w:pStyle w:val="Nagwek2"/>
        <w:numPr>
          <w:ilvl w:val="0"/>
          <w:numId w:val="1"/>
        </w:numPr>
        <w:ind w:left="851" w:hanging="567"/>
        <w:jc w:val="both"/>
      </w:pPr>
      <w:bookmarkStart w:id="3" w:name="_Toc147389259"/>
      <w:bookmarkStart w:id="4" w:name="_Toc148095802"/>
      <w:r w:rsidRPr="008F37FA">
        <w:t>Wykonawcy/podwykonawcy/podmioty trzecie udostępniające wykonawcy swój potencjał</w:t>
      </w:r>
      <w:bookmarkEnd w:id="3"/>
      <w:bookmarkEnd w:id="4"/>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rsidP="00B94F84">
      <w:pPr>
        <w:pStyle w:val="Akapitzlist"/>
        <w:numPr>
          <w:ilvl w:val="0"/>
          <w:numId w:val="29"/>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77777777" w:rsidR="00B94F84" w:rsidRPr="002E06A6" w:rsidRDefault="00B94F84" w:rsidP="00B94F84">
      <w:pPr>
        <w:pStyle w:val="Akapitzlist"/>
        <w:numPr>
          <w:ilvl w:val="0"/>
          <w:numId w:val="29"/>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zwanej dalej ustawa sankcyjną.</w:t>
      </w:r>
    </w:p>
    <w:p w14:paraId="4FDE9F17" w14:textId="77777777" w:rsidR="00B94F84" w:rsidRPr="00E56A2D" w:rsidRDefault="00B94F84" w:rsidP="00B94F84">
      <w:pPr>
        <w:pStyle w:val="Akapitzlist"/>
        <w:numPr>
          <w:ilvl w:val="0"/>
          <w:numId w:val="29"/>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Default="00B94F84" w:rsidP="00B94F84">
      <w:pPr>
        <w:pStyle w:val="Akapitzlist"/>
        <w:numPr>
          <w:ilvl w:val="1"/>
          <w:numId w:val="30"/>
        </w:numPr>
        <w:spacing w:line="276" w:lineRule="auto"/>
        <w:ind w:left="993" w:hanging="426"/>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 zawarcia umowy w sprawie przedmiotowego zamówienia publicznego.</w:t>
      </w:r>
    </w:p>
    <w:p w14:paraId="772797A6" w14:textId="77777777" w:rsidR="00B94F84" w:rsidRPr="00E56A2D" w:rsidRDefault="00B94F84" w:rsidP="00B94F84">
      <w:pPr>
        <w:pStyle w:val="Akapitzlist"/>
        <w:numPr>
          <w:ilvl w:val="1"/>
          <w:numId w:val="30"/>
        </w:numPr>
        <w:spacing w:line="276" w:lineRule="auto"/>
        <w:ind w:left="993" w:hanging="426"/>
        <w:jc w:val="both"/>
        <w:rPr>
          <w:rFonts w:eastAsiaTheme="majorEastAsia" w:cstheme="minorHAnsi"/>
        </w:rPr>
      </w:pPr>
      <w:r w:rsidRPr="00E56A2D">
        <w:rPr>
          <w:rFonts w:eastAsiaTheme="majorEastAsia" w:cstheme="minorHAnsi"/>
        </w:rPr>
        <w:t>Wszelka korespondencja będzie prowadzona przez zamawiającego wyłącznie z</w:t>
      </w:r>
      <w:r>
        <w:rPr>
          <w:rFonts w:eastAsiaTheme="majorEastAsia" w:cstheme="minorHAnsi"/>
        </w:rPr>
        <w:t> </w:t>
      </w:r>
      <w:r w:rsidRPr="00E56A2D">
        <w:rPr>
          <w:rFonts w:eastAsiaTheme="majorEastAsia" w:cstheme="minorHAnsi"/>
        </w:rPr>
        <w:t>pełnomocnikiem.</w:t>
      </w:r>
    </w:p>
    <w:p w14:paraId="44F1AD1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bCs/>
        </w:rPr>
      </w:pPr>
      <w:r w:rsidRPr="00E56A2D">
        <w:rPr>
          <w:rFonts w:eastAsiaTheme="majorEastAsia" w:cstheme="minorHAnsi"/>
          <w:bCs/>
        </w:rPr>
        <w:t xml:space="preserve">Potencjał podmiotu trzeciego </w:t>
      </w:r>
    </w:p>
    <w:p w14:paraId="068B54CF" w14:textId="77777777" w:rsidR="00B94F84" w:rsidRPr="00E56A2D" w:rsidRDefault="00B94F84" w:rsidP="00B94F84">
      <w:pPr>
        <w:pStyle w:val="Akapitzlist"/>
        <w:spacing w:line="276" w:lineRule="auto"/>
        <w:ind w:left="567"/>
        <w:jc w:val="both"/>
        <w:rPr>
          <w:rFonts w:eastAsiaTheme="majorEastAsia" w:cstheme="minorHAnsi"/>
          <w:b/>
        </w:rPr>
      </w:pPr>
      <w:r w:rsidRPr="00E56A2D">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E56A2D">
        <w:rPr>
          <w:rFonts w:eastAsiaTheme="majorEastAsia" w:cstheme="minorHAnsi"/>
        </w:rPr>
        <w:t>Pzp</w:t>
      </w:r>
      <w:proofErr w:type="spellEnd"/>
      <w:r w:rsidRPr="00E56A2D">
        <w:rPr>
          <w:rFonts w:eastAsiaTheme="majorEastAsia" w:cstheme="minorHAnsi"/>
        </w:rPr>
        <w:t>. Podmiot trzeci, na potencjał którego wykonawca powołuje się w celu wykazania spełnienia warunków udziału w postępowaniu, nie może podlegać wykluczeniu na podstawie art. 108 ust. 1 oraz art. 109 ust. 1 pkt 4</w:t>
      </w:r>
      <w:r>
        <w:rPr>
          <w:rFonts w:eastAsiaTheme="majorEastAsia" w:cstheme="minorHAnsi"/>
        </w:rPr>
        <w:t xml:space="preserve"> </w:t>
      </w:r>
      <w:r w:rsidRPr="00E56A2D">
        <w:rPr>
          <w:rFonts w:eastAsiaTheme="majorEastAsia" w:cstheme="minorHAnsi"/>
        </w:rPr>
        <w:t xml:space="preserve">ustawy </w:t>
      </w:r>
      <w:proofErr w:type="spellStart"/>
      <w:r w:rsidRPr="00E56A2D">
        <w:rPr>
          <w:rFonts w:eastAsiaTheme="majorEastAsia" w:cstheme="minorHAnsi"/>
        </w:rPr>
        <w:t>Pzp</w:t>
      </w:r>
      <w:proofErr w:type="spellEnd"/>
      <w:r>
        <w:rPr>
          <w:rFonts w:eastAsiaTheme="majorEastAsia" w:cstheme="minorHAnsi"/>
        </w:rPr>
        <w:t xml:space="preserve"> </w:t>
      </w:r>
      <w:r w:rsidRPr="000503A5">
        <w:rPr>
          <w:rFonts w:eastAsiaTheme="majorEastAsia" w:cstheme="minorHAnsi"/>
        </w:rPr>
        <w:t xml:space="preserve">oraz art. 7 ust. 1 ustawy </w:t>
      </w:r>
      <w:r>
        <w:rPr>
          <w:rFonts w:eastAsiaTheme="majorEastAsia" w:cstheme="minorHAnsi"/>
        </w:rPr>
        <w:t>sankcyjnej.</w:t>
      </w:r>
    </w:p>
    <w:p w14:paraId="2A4134C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Podwykonawstwo</w:t>
      </w:r>
    </w:p>
    <w:p w14:paraId="2293B81A" w14:textId="77777777" w:rsidR="00B94F84" w:rsidRPr="00E56A2D" w:rsidRDefault="00B94F84" w:rsidP="00B94F84">
      <w:pPr>
        <w:pStyle w:val="Akapitzlist"/>
        <w:spacing w:line="240" w:lineRule="auto"/>
        <w:ind w:left="567"/>
        <w:jc w:val="both"/>
        <w:rPr>
          <w:rFonts w:eastAsiaTheme="majorEastAsia" w:cstheme="minorHAnsi"/>
        </w:rPr>
      </w:pPr>
      <w:r w:rsidRPr="004F57FF">
        <w:rPr>
          <w:rFonts w:eastAsiaTheme="majorEastAsia" w:cstheme="minorHAnsi"/>
        </w:rPr>
        <w:t xml:space="preserve">Zamawiający nie zastrzega obowiązku osobistego wykonania przez wykonawcę kluczowych zadań dotyczących przedmiotu zamówienia. Wykonawca może powierzyć realizację części </w:t>
      </w:r>
      <w:r w:rsidRPr="004F57FF">
        <w:rPr>
          <w:rFonts w:eastAsiaTheme="majorEastAsia" w:cstheme="minorHAnsi"/>
        </w:rPr>
        <w:lastRenderedPageBreak/>
        <w:t>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35489C20" w14:textId="053E8EA9" w:rsidR="00D35569" w:rsidRDefault="00D35569" w:rsidP="00B658D0">
      <w:pPr>
        <w:pStyle w:val="Nagwek2"/>
        <w:numPr>
          <w:ilvl w:val="0"/>
          <w:numId w:val="1"/>
        </w:numPr>
        <w:ind w:left="851" w:hanging="567"/>
        <w:jc w:val="both"/>
      </w:pPr>
      <w:bookmarkStart w:id="5" w:name="_Toc148095803"/>
      <w:r w:rsidRPr="00D35569">
        <w:t>Komunikacja w postępowaniu</w:t>
      </w:r>
      <w:bookmarkEnd w:id="5"/>
    </w:p>
    <w:p w14:paraId="4BF39E25" w14:textId="5CFC66A2"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Pr>
            <w:rStyle w:val="Hipercze"/>
          </w:rPr>
          <w:t>https://platformazakupowa.pl/pn/olkusz</w:t>
        </w:r>
      </w:hyperlink>
      <w:r w:rsidRPr="00A502DA">
        <w:t xml:space="preserve"> zwanej dalej Platformą. Szczegółowe informacje dotyczące przyjętego w postępowaniu sposobu komunikacji, znajdują się w rozdziale III podrozdziale 1 niniejszej SWZ.</w:t>
      </w:r>
    </w:p>
    <w:p w14:paraId="128F43EF" w14:textId="329733E6" w:rsidR="00D35569" w:rsidRDefault="00D35569" w:rsidP="00B658D0">
      <w:pPr>
        <w:pStyle w:val="Nagwek2"/>
        <w:numPr>
          <w:ilvl w:val="0"/>
          <w:numId w:val="1"/>
        </w:numPr>
        <w:ind w:left="851" w:hanging="567"/>
        <w:jc w:val="both"/>
      </w:pPr>
      <w:bookmarkStart w:id="6" w:name="_Toc148095804"/>
      <w:r w:rsidRPr="00D35569">
        <w:t>Wizja lokalna</w:t>
      </w:r>
      <w:bookmarkEnd w:id="6"/>
    </w:p>
    <w:p w14:paraId="27A4C9D2" w14:textId="77777777" w:rsidR="00E71B21" w:rsidRDefault="00E71B21" w:rsidP="00E71B21">
      <w:pPr>
        <w:spacing w:after="0" w:line="276" w:lineRule="auto"/>
        <w:jc w:val="both"/>
      </w:pPr>
      <w:r w:rsidRPr="00E71B21">
        <w:t>Zamawiający zaleca Wykonawcom dokonanie wizji lokalnej w terenie przed przystąpieniem do przygotowania oferty, celem sprawdzenia warunków związanych z wykonaniem prac będących przedmiotem zamówienia oraz celem uzyskania wszelkich dodatkowych informacji koniecznych i przydatnych do oceny prac, gdyż wyklucza się możliwość roszczeń Wykonawcy z tytułu błędnego skalkulowania ceny lub pominięcia elementów niezbędnych do wykonania zamówienia. Koszty związane z przeprowadzeniem wizji w terenie ponosi Wykonawca.</w:t>
      </w:r>
    </w:p>
    <w:p w14:paraId="450A1412" w14:textId="61341F61" w:rsidR="00C832A9" w:rsidRPr="00E71B21" w:rsidRDefault="00E71B21" w:rsidP="00E71B21">
      <w:pPr>
        <w:spacing w:line="276" w:lineRule="auto"/>
        <w:jc w:val="both"/>
      </w:pPr>
      <w:r w:rsidRPr="00E71B21">
        <w:t>Niedokonanie wizji lokalnej przez Wykonawcę nie będzie skutkować konsekwencjami w postaci wykluczenia z postępowania bądź odrzucenia ofert</w:t>
      </w:r>
      <w:r w:rsidR="00514D9A" w:rsidRPr="00E71B21">
        <w:rPr>
          <w:b/>
          <w:bCs/>
        </w:rPr>
        <w:t>.</w:t>
      </w:r>
    </w:p>
    <w:p w14:paraId="5FB610B6" w14:textId="263D2F90" w:rsidR="00D35569" w:rsidRDefault="00D35569" w:rsidP="00B658D0">
      <w:pPr>
        <w:pStyle w:val="Nagwek2"/>
        <w:numPr>
          <w:ilvl w:val="0"/>
          <w:numId w:val="1"/>
        </w:numPr>
        <w:ind w:left="851" w:hanging="567"/>
        <w:jc w:val="both"/>
      </w:pPr>
      <w:bookmarkStart w:id="7" w:name="_Toc148095805"/>
      <w:r w:rsidRPr="00D35569">
        <w:t>Podział zamówienia na części</w:t>
      </w:r>
      <w:bookmarkEnd w:id="7"/>
    </w:p>
    <w:p w14:paraId="3C76BA82" w14:textId="78D349A1" w:rsidR="00D0220A" w:rsidRPr="00D0220A" w:rsidRDefault="00EF3A08" w:rsidP="0093370C">
      <w:pPr>
        <w:spacing w:line="276" w:lineRule="auto"/>
        <w:jc w:val="both"/>
      </w:pPr>
      <w:r w:rsidRPr="00EF3A08">
        <w:t>Zamawiający ze względu na charakter zamówienia nie dokonuje podziału zamówienia na części. Tym samym zamawiający nie dopuszcza składania ofert częściowych. Przedmiotowe zamówienie dotyczy opracowania dokumentacji projektowej jednego zamierzenia inwestycyjnego, zlokalizowanego na określonym terenie, w związku z tym, mając na uwadze organizację prac projektowych, w ocenie Zamawiającego jest zamówieniem niepodzielnym</w:t>
      </w:r>
      <w:r w:rsidR="00D0220A" w:rsidRPr="00D0220A">
        <w:t>.</w:t>
      </w:r>
    </w:p>
    <w:p w14:paraId="5E4F0846" w14:textId="49331FD2" w:rsidR="00D35569" w:rsidRDefault="00D35569" w:rsidP="00B658D0">
      <w:pPr>
        <w:pStyle w:val="Nagwek2"/>
        <w:numPr>
          <w:ilvl w:val="0"/>
          <w:numId w:val="1"/>
        </w:numPr>
        <w:ind w:left="851" w:hanging="567"/>
        <w:jc w:val="both"/>
      </w:pPr>
      <w:bookmarkStart w:id="8" w:name="_Toc148095806"/>
      <w:r w:rsidRPr="00D35569">
        <w:t>Oferty wariantowe</w:t>
      </w:r>
      <w:bookmarkEnd w:id="8"/>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6A407C70" w:rsidR="00D35569" w:rsidRDefault="00D35569" w:rsidP="00B658D0">
      <w:pPr>
        <w:pStyle w:val="Nagwek2"/>
        <w:numPr>
          <w:ilvl w:val="0"/>
          <w:numId w:val="1"/>
        </w:numPr>
        <w:ind w:left="851" w:hanging="567"/>
        <w:jc w:val="both"/>
      </w:pPr>
      <w:bookmarkStart w:id="9" w:name="_Toc148095807"/>
      <w:r w:rsidRPr="00D35569">
        <w:t>Katalogi elektroniczne</w:t>
      </w:r>
      <w:bookmarkEnd w:id="9"/>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140BA9CA" w:rsidR="00D35569" w:rsidRDefault="00D35569" w:rsidP="00B658D0">
      <w:pPr>
        <w:pStyle w:val="Nagwek2"/>
        <w:numPr>
          <w:ilvl w:val="0"/>
          <w:numId w:val="1"/>
        </w:numPr>
        <w:ind w:left="851" w:hanging="567"/>
        <w:jc w:val="both"/>
      </w:pPr>
      <w:bookmarkStart w:id="10" w:name="_Toc148095808"/>
      <w:r w:rsidRPr="00D35569">
        <w:t>Umowa ramowa</w:t>
      </w:r>
      <w:bookmarkEnd w:id="10"/>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54EB53A5" w:rsidR="00D35569" w:rsidRDefault="00D35569" w:rsidP="00B658D0">
      <w:pPr>
        <w:pStyle w:val="Nagwek2"/>
        <w:numPr>
          <w:ilvl w:val="0"/>
          <w:numId w:val="1"/>
        </w:numPr>
        <w:ind w:left="851" w:hanging="567"/>
        <w:jc w:val="both"/>
      </w:pPr>
      <w:bookmarkStart w:id="11" w:name="_Toc148095809"/>
      <w:r w:rsidRPr="00D35569">
        <w:t>Aukcja elektroniczna</w:t>
      </w:r>
      <w:bookmarkEnd w:id="11"/>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049C4DF9" w:rsidR="00D35569" w:rsidRPr="00674F7A" w:rsidRDefault="00D35569" w:rsidP="00B658D0">
      <w:pPr>
        <w:pStyle w:val="Nagwek2"/>
        <w:numPr>
          <w:ilvl w:val="0"/>
          <w:numId w:val="1"/>
        </w:numPr>
        <w:ind w:left="851" w:hanging="567"/>
        <w:jc w:val="both"/>
      </w:pPr>
      <w:bookmarkStart w:id="12" w:name="_Toc148095810"/>
      <w:r w:rsidRPr="00674F7A">
        <w:t xml:space="preserve">Zamówienia, o których mowa w art. 214 ust. 1 pkt 7 i 8 ustawy </w:t>
      </w:r>
      <w:proofErr w:type="spellStart"/>
      <w:r w:rsidRPr="00674F7A">
        <w:t>Pzp</w:t>
      </w:r>
      <w:bookmarkEnd w:id="12"/>
      <w:proofErr w:type="spellEnd"/>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6939651C" w:rsidR="00D35569" w:rsidRDefault="00D35569" w:rsidP="00B658D0">
      <w:pPr>
        <w:pStyle w:val="Nagwek2"/>
        <w:numPr>
          <w:ilvl w:val="0"/>
          <w:numId w:val="1"/>
        </w:numPr>
        <w:ind w:left="851" w:hanging="567"/>
        <w:jc w:val="both"/>
      </w:pPr>
      <w:bookmarkStart w:id="13" w:name="_Toc148095811"/>
      <w:r w:rsidRPr="00D35569">
        <w:lastRenderedPageBreak/>
        <w:t>Rozliczenia w walutach obcych</w:t>
      </w:r>
      <w:bookmarkEnd w:id="13"/>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828D43B" w:rsidR="00D35569" w:rsidRDefault="00D35569" w:rsidP="00B658D0">
      <w:pPr>
        <w:pStyle w:val="Nagwek2"/>
        <w:numPr>
          <w:ilvl w:val="0"/>
          <w:numId w:val="1"/>
        </w:numPr>
        <w:ind w:left="851" w:hanging="567"/>
        <w:jc w:val="both"/>
      </w:pPr>
      <w:bookmarkStart w:id="14" w:name="_Toc148095812"/>
      <w:r w:rsidRPr="00D35569">
        <w:t>Zwrot kosztów udziału w postępowaniu</w:t>
      </w:r>
      <w:bookmarkEnd w:id="14"/>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4A892084" w:rsidR="00D35569" w:rsidRDefault="00D35569" w:rsidP="00B658D0">
      <w:pPr>
        <w:pStyle w:val="Nagwek2"/>
        <w:numPr>
          <w:ilvl w:val="0"/>
          <w:numId w:val="1"/>
        </w:numPr>
        <w:ind w:left="851" w:hanging="567"/>
        <w:jc w:val="both"/>
      </w:pPr>
      <w:bookmarkStart w:id="15" w:name="_Toc148095813"/>
      <w:r w:rsidRPr="00D35569">
        <w:t>Zaliczki na poczet udzielenia zamówienia</w:t>
      </w:r>
      <w:bookmarkEnd w:id="15"/>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16AB847F" w:rsidR="00D35569" w:rsidRPr="001407E0" w:rsidRDefault="00D35569" w:rsidP="00B658D0">
      <w:pPr>
        <w:pStyle w:val="Nagwek2"/>
        <w:numPr>
          <w:ilvl w:val="0"/>
          <w:numId w:val="1"/>
        </w:numPr>
        <w:ind w:left="851" w:hanging="567"/>
        <w:jc w:val="both"/>
      </w:pPr>
      <w:bookmarkStart w:id="16" w:name="_Toc148095814"/>
      <w:r w:rsidRPr="001407E0">
        <w:t>Unieważnienie postępowania</w:t>
      </w:r>
      <w:bookmarkEnd w:id="16"/>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54542C75" w:rsidR="00D35569" w:rsidRDefault="00D35569" w:rsidP="00B658D0">
      <w:pPr>
        <w:pStyle w:val="Nagwek2"/>
        <w:numPr>
          <w:ilvl w:val="0"/>
          <w:numId w:val="1"/>
        </w:numPr>
        <w:ind w:left="851" w:hanging="567"/>
        <w:jc w:val="both"/>
      </w:pPr>
      <w:bookmarkStart w:id="17" w:name="_Toc148095815"/>
      <w:r w:rsidRPr="00D35569">
        <w:t>Pouczenie o środkach ochrony prawnej</w:t>
      </w:r>
      <w:bookmarkEnd w:id="17"/>
    </w:p>
    <w:p w14:paraId="3C3A79D8" w14:textId="1D9EF58E" w:rsidR="004E2BCF" w:rsidRPr="004E2BCF" w:rsidRDefault="004E2BCF" w:rsidP="001D0E59">
      <w:pPr>
        <w:spacing w:line="276" w:lineRule="auto"/>
        <w:jc w:val="both"/>
      </w:pPr>
      <w:r w:rsidRPr="004E2BCF">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E2BCF">
        <w:t>Pzp</w:t>
      </w:r>
      <w:proofErr w:type="spellEnd"/>
      <w:r w:rsidRPr="004E2BCF">
        <w:t xml:space="preserve"> (art. 505–590).</w:t>
      </w:r>
    </w:p>
    <w:p w14:paraId="508019A3" w14:textId="763F1469" w:rsidR="00D35569" w:rsidRDefault="00D35569" w:rsidP="00B658D0">
      <w:pPr>
        <w:pStyle w:val="Nagwek2"/>
        <w:numPr>
          <w:ilvl w:val="0"/>
          <w:numId w:val="1"/>
        </w:numPr>
        <w:ind w:left="851" w:hanging="567"/>
        <w:jc w:val="both"/>
      </w:pPr>
      <w:bookmarkStart w:id="18" w:name="_Toc148095816"/>
      <w:r w:rsidRPr="00D35569">
        <w:t>Ochrona danych osobowych zebranych przez zamawiającego w toku postępowania</w:t>
      </w:r>
      <w:bookmarkEnd w:id="18"/>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0DD6FBFE"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7E6175" w:rsidRPr="007E6175">
        <w:rPr>
          <w:i/>
          <w:iCs/>
        </w:rPr>
        <w:t>Opracowanie dokumentacji projektowo - kosztorysowej wraz z uzyskaniem ostatecznej decyzji (ZRID) dla zadania: Przebudowa ul. Kocjana w Olkuszu</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34"/>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34"/>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34"/>
        </w:numPr>
        <w:spacing w:line="276" w:lineRule="auto"/>
        <w:ind w:left="993" w:hanging="426"/>
        <w:jc w:val="both"/>
      </w:pPr>
      <w:r>
        <w:lastRenderedPageBreak/>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34"/>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35"/>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35"/>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35"/>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36"/>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36"/>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19" w:name="_Toc148095817"/>
      <w:r w:rsidRPr="00D35569">
        <w:t>Rozdział II – Wymagania stawiane wykonawcy</w:t>
      </w:r>
      <w:bookmarkEnd w:id="19"/>
    </w:p>
    <w:p w14:paraId="67C113BE" w14:textId="20AAD6EF" w:rsidR="00D35569" w:rsidRDefault="00D35569" w:rsidP="00223EC2">
      <w:pPr>
        <w:pStyle w:val="Nagwek2"/>
        <w:numPr>
          <w:ilvl w:val="0"/>
          <w:numId w:val="2"/>
        </w:numPr>
        <w:ind w:left="851" w:hanging="567"/>
        <w:jc w:val="both"/>
      </w:pPr>
      <w:bookmarkStart w:id="20" w:name="_Toc148095818"/>
      <w:r w:rsidRPr="00D35569">
        <w:t>Przedmiot zamówienia</w:t>
      </w:r>
      <w:bookmarkEnd w:id="20"/>
    </w:p>
    <w:p w14:paraId="71D37149" w14:textId="34655421" w:rsidR="00D84D5D" w:rsidRPr="00D84D5D" w:rsidRDefault="004E2BCF">
      <w:pPr>
        <w:pStyle w:val="Akapitzlist"/>
        <w:numPr>
          <w:ilvl w:val="0"/>
          <w:numId w:val="32"/>
        </w:numPr>
        <w:spacing w:line="276" w:lineRule="auto"/>
        <w:ind w:left="567" w:hanging="567"/>
        <w:contextualSpacing w:val="0"/>
        <w:jc w:val="both"/>
      </w:pPr>
      <w:r w:rsidRPr="00D84D5D">
        <w:rPr>
          <w:rFonts w:eastAsiaTheme="majorEastAsia" w:cstheme="minorHAnsi"/>
          <w:b/>
        </w:rPr>
        <w:t xml:space="preserve">Przedmiot zamówienia stanowi: </w:t>
      </w:r>
      <w:bookmarkStart w:id="21" w:name="_Hlk144716547"/>
      <w:r w:rsidR="007E6175" w:rsidRPr="007E6175">
        <w:t>Opracowanie dokumentacji projektowo - kosztorysowej wraz z uzyskaniem ostatecznej decyzji (ZRID) dla zadania: Przebudowa ul. Kocjana w Olkuszu</w:t>
      </w:r>
      <w:r w:rsidR="00D84D5D">
        <w:t>.</w:t>
      </w:r>
    </w:p>
    <w:bookmarkEnd w:id="21"/>
    <w:p w14:paraId="3C97ED2C" w14:textId="757DAFF0" w:rsidR="004E2BCF" w:rsidRPr="00815DA7" w:rsidRDefault="004E2BCF">
      <w:pPr>
        <w:pStyle w:val="Akapitzlist"/>
        <w:numPr>
          <w:ilvl w:val="0"/>
          <w:numId w:val="32"/>
        </w:numPr>
        <w:spacing w:line="276" w:lineRule="auto"/>
        <w:ind w:left="567" w:hanging="567"/>
        <w:jc w:val="both"/>
      </w:pPr>
      <w:r w:rsidRPr="00815DA7">
        <w:rPr>
          <w:rFonts w:eastAsiaTheme="majorEastAsia" w:cstheme="minorHAnsi"/>
          <w:b/>
        </w:rPr>
        <w:t xml:space="preserve">Wspólny Słownik Zamówień: </w:t>
      </w:r>
    </w:p>
    <w:p w14:paraId="1056DBA3" w14:textId="341A01A9" w:rsidR="003A0F17" w:rsidRPr="003A0F17" w:rsidRDefault="00C37DF0" w:rsidP="003A0F17">
      <w:pPr>
        <w:spacing w:line="276" w:lineRule="auto"/>
        <w:ind w:left="1134" w:hanging="567"/>
        <w:contextualSpacing/>
        <w:jc w:val="both"/>
        <w:rPr>
          <w:rFonts w:eastAsiaTheme="majorEastAsia" w:cstheme="minorHAnsi"/>
        </w:rPr>
      </w:pPr>
      <w:r w:rsidRPr="00815DA7">
        <w:rPr>
          <w:rFonts w:eastAsiaTheme="majorEastAsia" w:cstheme="minorHAnsi"/>
        </w:rPr>
        <w:t>CPV</w:t>
      </w:r>
      <w:r w:rsidR="006A5B32" w:rsidRPr="00815DA7">
        <w:rPr>
          <w:rFonts w:eastAsiaTheme="majorEastAsia" w:cstheme="minorHAnsi"/>
        </w:rPr>
        <w:t>:</w:t>
      </w:r>
      <w:r w:rsidR="002E0931" w:rsidRPr="00815DA7">
        <w:rPr>
          <w:rFonts w:eastAsiaTheme="majorEastAsia" w:cstheme="minorHAnsi"/>
        </w:rPr>
        <w:tab/>
      </w:r>
      <w:r w:rsidR="003A0F17" w:rsidRPr="003A0F17">
        <w:rPr>
          <w:rFonts w:eastAsia="Calibri" w:cstheme="minorHAnsi"/>
        </w:rPr>
        <w:t>71320000-7  Usługi inżynieryjne w zakresie projektowania</w:t>
      </w:r>
    </w:p>
    <w:p w14:paraId="6F34A86C" w14:textId="00701C9D" w:rsidR="003A0F17" w:rsidRPr="003A0F17" w:rsidRDefault="003A0F17" w:rsidP="003A0F17">
      <w:pPr>
        <w:spacing w:line="276" w:lineRule="auto"/>
        <w:ind w:left="2410" w:hanging="1276"/>
        <w:contextualSpacing/>
        <w:jc w:val="both"/>
        <w:rPr>
          <w:rFonts w:eastAsia="Calibri" w:cstheme="minorHAnsi"/>
        </w:rPr>
      </w:pPr>
      <w:r w:rsidRPr="003A0F17">
        <w:rPr>
          <w:rFonts w:eastAsia="Calibri" w:cstheme="minorHAnsi"/>
        </w:rPr>
        <w:t>71330000-0  Różne usługi inżynieryjne</w:t>
      </w:r>
    </w:p>
    <w:p w14:paraId="522E1784" w14:textId="36DCE9BA" w:rsidR="003A0F17" w:rsidRPr="003A0F17" w:rsidRDefault="003A0F17" w:rsidP="003A0F17">
      <w:pPr>
        <w:spacing w:line="276" w:lineRule="auto"/>
        <w:ind w:left="2410" w:hanging="1276"/>
        <w:contextualSpacing/>
        <w:jc w:val="both"/>
        <w:rPr>
          <w:rFonts w:eastAsia="Calibri" w:cstheme="minorHAnsi"/>
        </w:rPr>
      </w:pPr>
      <w:r w:rsidRPr="003A0F17">
        <w:rPr>
          <w:rFonts w:eastAsia="Calibri" w:cstheme="minorHAnsi"/>
        </w:rPr>
        <w:t>71220000-6  Usługi projektowania architektonicznego</w:t>
      </w:r>
    </w:p>
    <w:p w14:paraId="22C18E41" w14:textId="5BCE692C" w:rsidR="00AD5E95" w:rsidRPr="00AC55D9" w:rsidRDefault="003A0F17" w:rsidP="003A0F17">
      <w:pPr>
        <w:spacing w:line="276" w:lineRule="auto"/>
        <w:ind w:left="2410" w:hanging="1276"/>
        <w:contextualSpacing/>
        <w:jc w:val="both"/>
        <w:rPr>
          <w:rFonts w:eastAsia="Calibri" w:cstheme="minorHAnsi"/>
        </w:rPr>
      </w:pPr>
      <w:r w:rsidRPr="003A0F17">
        <w:rPr>
          <w:rFonts w:eastAsia="Calibri" w:cstheme="minorHAnsi"/>
        </w:rPr>
        <w:t>71322000-1 Usługi inżynierii projektowej w zakresie inżynierii lądowej i wodnej</w:t>
      </w:r>
      <w:r w:rsidR="00D84D5D" w:rsidRPr="00815DA7">
        <w:rPr>
          <w:rFonts w:eastAsia="Calibri" w:cstheme="minorHAnsi"/>
        </w:rPr>
        <w:t>.</w:t>
      </w:r>
    </w:p>
    <w:p w14:paraId="4EF555CF" w14:textId="41B6D8EA" w:rsidR="003A0F17" w:rsidRPr="003A0F17" w:rsidRDefault="00463659" w:rsidP="003A0F17">
      <w:pPr>
        <w:pStyle w:val="Akapitzlist"/>
        <w:numPr>
          <w:ilvl w:val="0"/>
          <w:numId w:val="32"/>
        </w:numPr>
        <w:spacing w:after="0" w:line="276" w:lineRule="auto"/>
        <w:ind w:left="567" w:hanging="567"/>
        <w:jc w:val="both"/>
        <w:rPr>
          <w:rFonts w:eastAsiaTheme="majorEastAsia" w:cstheme="minorHAnsi"/>
          <w:b/>
        </w:rPr>
      </w:pPr>
      <w:r w:rsidRPr="00463659">
        <w:rPr>
          <w:rFonts w:eastAsiaTheme="majorEastAsia" w:cstheme="minorHAnsi"/>
          <w:b/>
        </w:rPr>
        <w:t>Zakres przedmiotu zamówienia obejmuje</w:t>
      </w:r>
      <w:bookmarkStart w:id="22" w:name="_Hlk144716604"/>
    </w:p>
    <w:p w14:paraId="3C0338A6" w14:textId="25033B12" w:rsidR="003A0F17" w:rsidRPr="001E2E5E" w:rsidRDefault="007E6175" w:rsidP="001E2E5E">
      <w:pPr>
        <w:pStyle w:val="Akapitzlist"/>
        <w:spacing w:after="0" w:line="276" w:lineRule="auto"/>
        <w:ind w:left="567"/>
        <w:jc w:val="both"/>
        <w:rPr>
          <w:rFonts w:eastAsiaTheme="majorEastAsia" w:cstheme="minorHAnsi"/>
          <w:bCs/>
        </w:rPr>
      </w:pPr>
      <w:r w:rsidRPr="007E6175">
        <w:rPr>
          <w:rFonts w:eastAsiaTheme="majorEastAsia" w:cstheme="minorHAnsi"/>
          <w:bCs/>
        </w:rPr>
        <w:t>Przedmiotem zamówienia jest opracowanie dokumentacji projektowo-kosztorysowej wraz z uzyskaniem ostatecznej decyzji (ZRID) dla zadania</w:t>
      </w:r>
      <w:r w:rsidR="003A0F17" w:rsidRPr="003A0F17">
        <w:rPr>
          <w:rFonts w:eastAsiaTheme="majorEastAsia" w:cstheme="minorHAnsi"/>
          <w:bCs/>
        </w:rPr>
        <w:t>:</w:t>
      </w:r>
      <w:r w:rsidR="001E2E5E">
        <w:rPr>
          <w:rFonts w:eastAsiaTheme="majorEastAsia" w:cstheme="minorHAnsi"/>
          <w:bCs/>
        </w:rPr>
        <w:t xml:space="preserve"> </w:t>
      </w:r>
      <w:r w:rsidR="001E2E5E" w:rsidRPr="001E2E5E">
        <w:rPr>
          <w:rFonts w:eastAsiaTheme="majorEastAsia" w:cstheme="minorHAnsi"/>
          <w:bCs/>
        </w:rPr>
        <w:t>Przebudowa ul. Kocjana w Olkuszu</w:t>
      </w:r>
      <w:r w:rsidR="007B65E2" w:rsidRPr="001E2E5E">
        <w:rPr>
          <w:rFonts w:eastAsiaTheme="majorEastAsia" w:cstheme="minorHAnsi"/>
          <w:bCs/>
        </w:rPr>
        <w:t>.</w:t>
      </w:r>
    </w:p>
    <w:p w14:paraId="05AFDA5D" w14:textId="07FDF709" w:rsidR="003A0F17" w:rsidRDefault="007E6175" w:rsidP="003A0F17">
      <w:pPr>
        <w:pStyle w:val="Akapitzlist"/>
        <w:spacing w:after="0" w:line="276" w:lineRule="auto"/>
        <w:ind w:left="567"/>
        <w:contextualSpacing w:val="0"/>
        <w:jc w:val="both"/>
        <w:rPr>
          <w:rFonts w:eastAsiaTheme="majorEastAsia" w:cstheme="minorHAnsi"/>
          <w:bCs/>
        </w:rPr>
      </w:pPr>
      <w:r w:rsidRPr="007E6175">
        <w:rPr>
          <w:rFonts w:eastAsiaTheme="majorEastAsia" w:cstheme="minorHAnsi"/>
          <w:bCs/>
        </w:rPr>
        <w:t>Wykonawca jest zobowiązany niezwłocznie dostarczyć Zamawiającemu wydaną decyzję, jednak nie później niż w terminie 7 dni od daty jej otrzymania przez Wykonawcę</w:t>
      </w:r>
      <w:r w:rsidR="00A7635A">
        <w:rPr>
          <w:rFonts w:eastAsiaTheme="majorEastAsia" w:cstheme="minorHAnsi"/>
          <w:bCs/>
        </w:rPr>
        <w:t>.</w:t>
      </w:r>
    </w:p>
    <w:p w14:paraId="5625DD9A" w14:textId="77777777" w:rsidR="003A0F17" w:rsidRDefault="003A0F17" w:rsidP="00554020">
      <w:pPr>
        <w:pStyle w:val="Akapitzlist"/>
        <w:spacing w:after="0" w:line="276" w:lineRule="auto"/>
        <w:ind w:left="567"/>
        <w:contextualSpacing w:val="0"/>
        <w:jc w:val="both"/>
        <w:rPr>
          <w:rFonts w:eastAsiaTheme="majorEastAsia" w:cstheme="minorHAnsi"/>
          <w:bCs/>
        </w:rPr>
      </w:pPr>
    </w:p>
    <w:p w14:paraId="579853D2" w14:textId="77777777" w:rsidR="003A0F17" w:rsidRPr="003A0F17" w:rsidRDefault="003A0F17" w:rsidP="003A0F17">
      <w:pPr>
        <w:pStyle w:val="Akapitzlist"/>
        <w:spacing w:after="0" w:line="276" w:lineRule="auto"/>
        <w:ind w:left="567"/>
        <w:jc w:val="both"/>
        <w:rPr>
          <w:rFonts w:eastAsiaTheme="majorEastAsia" w:cstheme="minorHAnsi"/>
          <w:bCs/>
        </w:rPr>
      </w:pPr>
      <w:r w:rsidRPr="003A0F17">
        <w:rPr>
          <w:rFonts w:eastAsiaTheme="majorEastAsia" w:cstheme="minorHAnsi"/>
          <w:bCs/>
        </w:rPr>
        <w:lastRenderedPageBreak/>
        <w:t xml:space="preserve">Lokalizacja planowanej inwestycji: </w:t>
      </w:r>
    </w:p>
    <w:p w14:paraId="4C898042" w14:textId="06615EF9" w:rsidR="007E6175" w:rsidRPr="007E6175" w:rsidRDefault="007E6175" w:rsidP="001E2E5E">
      <w:pPr>
        <w:suppressAutoHyphens/>
        <w:spacing w:after="0" w:line="240" w:lineRule="auto"/>
        <w:ind w:left="567"/>
        <w:jc w:val="both"/>
        <w:rPr>
          <w:rFonts w:ascii="Arial" w:eastAsia="Times New Roman" w:hAnsi="Arial" w:cs="Arial"/>
          <w:kern w:val="1"/>
          <w:lang w:eastAsia="zh-CN"/>
        </w:rPr>
      </w:pPr>
      <w:r w:rsidRPr="007E6175">
        <w:rPr>
          <w:rFonts w:ascii="Arial" w:eastAsia="Times New Roman" w:hAnsi="Arial" w:cs="Arial"/>
          <w:color w:val="000000"/>
          <w:lang w:eastAsia="pl-PL"/>
        </w:rPr>
        <w:t>- ul. Kocjana w Olkuszu</w:t>
      </w:r>
      <w:r w:rsidRPr="007E6175">
        <w:rPr>
          <w:rFonts w:ascii="Arial" w:eastAsia="Times New Roman" w:hAnsi="Arial" w:cs="Arial"/>
          <w:kern w:val="1"/>
          <w:lang w:eastAsia="zh-CN"/>
        </w:rPr>
        <w:t xml:space="preserve"> oraz teren sąsiedni,</w:t>
      </w:r>
      <w:r w:rsidRPr="007E6175">
        <w:rPr>
          <w:rFonts w:ascii="Arial" w:eastAsia="Times New Roman" w:hAnsi="Arial" w:cs="Arial"/>
          <w:kern w:val="1"/>
          <w:shd w:val="clear" w:color="auto" w:fill="FFFFFF"/>
          <w:lang w:eastAsia="zh-CN"/>
        </w:rPr>
        <w:t xml:space="preserve"> </w:t>
      </w:r>
      <w:r w:rsidR="001E2E5E" w:rsidRPr="001E2E5E">
        <w:rPr>
          <w:rFonts w:ascii="Arial" w:eastAsia="Times New Roman" w:hAnsi="Arial" w:cs="Arial"/>
          <w:kern w:val="1"/>
          <w:shd w:val="clear" w:color="auto" w:fill="FFFFFF"/>
          <w:lang w:eastAsia="zh-CN"/>
        </w:rPr>
        <w:t>zgodnie z poniższym rysunkiem</w:t>
      </w:r>
      <w:r w:rsidRPr="007E6175">
        <w:rPr>
          <w:rFonts w:ascii="Arial" w:eastAsia="Times New Roman" w:hAnsi="Arial" w:cs="Arial"/>
          <w:kern w:val="1"/>
          <w:shd w:val="clear" w:color="auto" w:fill="FFFFFF"/>
          <w:lang w:eastAsia="zh-CN"/>
        </w:rPr>
        <w:t xml:space="preserve">. </w:t>
      </w:r>
    </w:p>
    <w:p w14:paraId="520A3520" w14:textId="77777777" w:rsidR="007E6175" w:rsidRPr="007E6175" w:rsidRDefault="007E6175" w:rsidP="007E6175">
      <w:pPr>
        <w:suppressAutoHyphens/>
        <w:spacing w:after="0" w:line="240" w:lineRule="auto"/>
        <w:jc w:val="both"/>
        <w:rPr>
          <w:rFonts w:ascii="Arial" w:eastAsia="Times New Roman" w:hAnsi="Arial" w:cs="Arial"/>
          <w:kern w:val="1"/>
          <w:lang w:eastAsia="zh-CN"/>
        </w:rPr>
      </w:pPr>
    </w:p>
    <w:p w14:paraId="6CA4DB99" w14:textId="77777777" w:rsidR="007E6175" w:rsidRPr="007E6175" w:rsidRDefault="007E6175" w:rsidP="007E6175">
      <w:pPr>
        <w:suppressAutoHyphens/>
        <w:spacing w:after="0" w:line="240" w:lineRule="auto"/>
        <w:jc w:val="both"/>
        <w:rPr>
          <w:rFonts w:ascii="Arial" w:eastAsia="Times New Roman" w:hAnsi="Arial" w:cs="Arial"/>
          <w:kern w:val="1"/>
          <w:lang w:eastAsia="zh-CN"/>
        </w:rPr>
      </w:pPr>
    </w:p>
    <w:p w14:paraId="0B8967A8" w14:textId="77777777" w:rsidR="007E6175" w:rsidRPr="007E6175" w:rsidRDefault="007E6175" w:rsidP="007E6175">
      <w:pPr>
        <w:suppressAutoHyphens/>
        <w:spacing w:after="0" w:line="240" w:lineRule="auto"/>
        <w:jc w:val="both"/>
        <w:rPr>
          <w:rFonts w:ascii="Tahoma" w:eastAsia="Times New Roman" w:hAnsi="Tahoma" w:cs="Times New Roman"/>
          <w:szCs w:val="20"/>
          <w:lang w:eastAsia="pl-PL"/>
        </w:rPr>
      </w:pPr>
    </w:p>
    <w:p w14:paraId="315A613D" w14:textId="77777777" w:rsidR="007E6175" w:rsidRPr="007E6175" w:rsidRDefault="007E6175" w:rsidP="007E6175">
      <w:pPr>
        <w:suppressAutoHyphens/>
        <w:spacing w:after="0" w:line="240" w:lineRule="auto"/>
        <w:jc w:val="both"/>
        <w:rPr>
          <w:rFonts w:ascii="Tahoma" w:eastAsia="Times New Roman" w:hAnsi="Tahoma" w:cs="Times New Roman"/>
          <w:szCs w:val="20"/>
          <w:lang w:eastAsia="pl-PL"/>
        </w:rPr>
      </w:pPr>
    </w:p>
    <w:p w14:paraId="73512664" w14:textId="77777777" w:rsidR="007E6175" w:rsidRPr="007E6175" w:rsidRDefault="007E6175" w:rsidP="007E6175">
      <w:pPr>
        <w:suppressAutoHyphens/>
        <w:spacing w:after="0" w:line="240" w:lineRule="auto"/>
        <w:jc w:val="both"/>
        <w:rPr>
          <w:rFonts w:ascii="Tahoma" w:eastAsia="Times New Roman" w:hAnsi="Tahoma" w:cs="Times New Roman"/>
          <w:szCs w:val="20"/>
          <w:lang w:eastAsia="pl-PL"/>
        </w:rPr>
      </w:pPr>
    </w:p>
    <w:p w14:paraId="0B3AC43D" w14:textId="12B030CA" w:rsidR="007E6175" w:rsidRPr="007E6175" w:rsidRDefault="007E6175" w:rsidP="007E6175">
      <w:pPr>
        <w:suppressAutoHyphens/>
        <w:spacing w:after="0" w:line="240" w:lineRule="auto"/>
        <w:jc w:val="both"/>
        <w:rPr>
          <w:rFonts w:ascii="Arial" w:eastAsia="Times New Roman" w:hAnsi="Arial" w:cs="Arial"/>
          <w:kern w:val="1"/>
          <w:lang w:eastAsia="zh-CN"/>
        </w:rPr>
      </w:pPr>
      <w:r w:rsidRPr="007E6175">
        <w:rPr>
          <w:rFonts w:ascii="Arial" w:eastAsia="Times New Roman" w:hAnsi="Arial" w:cs="Arial"/>
          <w:noProof/>
          <w:kern w:val="1"/>
          <w:lang w:eastAsia="zh-CN"/>
        </w:rPr>
        <w:drawing>
          <wp:inline distT="0" distB="0" distL="0" distR="0" wp14:anchorId="76DB0CDD" wp14:editId="6D312D9F">
            <wp:extent cx="5753100" cy="2461260"/>
            <wp:effectExtent l="0" t="0" r="0" b="0"/>
            <wp:docPr id="7719760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2461260"/>
                    </a:xfrm>
                    <a:prstGeom prst="rect">
                      <a:avLst/>
                    </a:prstGeom>
                    <a:noFill/>
                    <a:ln>
                      <a:noFill/>
                    </a:ln>
                  </pic:spPr>
                </pic:pic>
              </a:graphicData>
            </a:graphic>
          </wp:inline>
        </w:drawing>
      </w:r>
    </w:p>
    <w:p w14:paraId="68872004" w14:textId="77777777" w:rsidR="007E6175" w:rsidRPr="00CA338F" w:rsidRDefault="007E6175" w:rsidP="007E6175">
      <w:pPr>
        <w:suppressAutoHyphens/>
        <w:spacing w:after="0" w:line="240" w:lineRule="auto"/>
        <w:jc w:val="both"/>
        <w:rPr>
          <w:rFonts w:ascii="Arial" w:eastAsia="Times New Roman" w:hAnsi="Arial" w:cs="Arial"/>
          <w:kern w:val="1"/>
          <w:shd w:val="clear" w:color="auto" w:fill="FFFFFF"/>
          <w:lang w:eastAsia="zh-CN"/>
        </w:rPr>
      </w:pPr>
    </w:p>
    <w:p w14:paraId="7D815878" w14:textId="77777777" w:rsidR="001E2E5E" w:rsidRPr="00CA338F" w:rsidRDefault="001E2E5E" w:rsidP="001E2E5E">
      <w:pPr>
        <w:suppressAutoHyphens/>
        <w:spacing w:after="0" w:line="240" w:lineRule="auto"/>
        <w:ind w:left="567"/>
        <w:jc w:val="both"/>
        <w:rPr>
          <w:rFonts w:eastAsia="Times New Roman" w:cstheme="minorHAnsi"/>
          <w:kern w:val="1"/>
          <w:lang w:eastAsia="zh-CN"/>
        </w:rPr>
      </w:pPr>
      <w:r w:rsidRPr="00CA338F">
        <w:rPr>
          <w:rFonts w:eastAsia="Times New Roman" w:cstheme="minorHAnsi"/>
          <w:kern w:val="1"/>
          <w:lang w:eastAsia="zh-CN"/>
        </w:rPr>
        <w:t>- projekt powinien obejmować w zależności od potrzeb przebudowę: jezdni, poboczy, chodników, zjazdów, skrzyżowań, systemu odwodnienia, przygotowanie infrastruktury tj. kanałów technologicznych oraz pasów technologicznych (w zakresie kanalizacji sanitarnej i deszczowej), budowę innych niezbędnych elementów drogi, a także rozbiórkę i budowę istniejącej infrastruktury technicznej kolidującej z planowaną drogą. Ponadto, projekt powinien obejmować zagospodarowanie terenów zielonych oraz projekt małej architektury.</w:t>
      </w:r>
    </w:p>
    <w:p w14:paraId="5032C52D" w14:textId="7A568E2B" w:rsidR="007E6175" w:rsidRPr="00CA338F" w:rsidRDefault="001E2E5E" w:rsidP="001E2E5E">
      <w:pPr>
        <w:suppressAutoHyphens/>
        <w:spacing w:after="0" w:line="240" w:lineRule="auto"/>
        <w:ind w:left="567"/>
        <w:jc w:val="both"/>
        <w:rPr>
          <w:rFonts w:eastAsia="Times New Roman" w:cstheme="minorHAnsi"/>
          <w:b/>
          <w:bCs/>
          <w:kern w:val="1"/>
          <w:u w:val="single"/>
          <w:lang w:eastAsia="zh-CN"/>
        </w:rPr>
      </w:pPr>
      <w:r w:rsidRPr="00CA338F">
        <w:rPr>
          <w:rFonts w:eastAsia="Times New Roman" w:cstheme="minorHAnsi"/>
          <w:b/>
          <w:bCs/>
          <w:kern w:val="1"/>
          <w:u w:val="single"/>
          <w:lang w:eastAsia="zh-CN"/>
        </w:rPr>
        <w:t>Należy w szczególności uwzględnić konieczne prace geodezyjne przed wykonaniem mapy do celów projektowych w zakresie ustalenia linii brzegowej oraz wykonać inwentaryzację kanalizacji sanitarnej i deszczowej oraz sporządzenie kart studzienek</w:t>
      </w:r>
      <w:r w:rsidR="007E6175" w:rsidRPr="00CA338F">
        <w:rPr>
          <w:rFonts w:eastAsia="Times New Roman" w:cstheme="minorHAnsi"/>
          <w:b/>
          <w:bCs/>
          <w:kern w:val="1"/>
          <w:u w:val="single"/>
          <w:lang w:eastAsia="zh-CN"/>
        </w:rPr>
        <w:t>.</w:t>
      </w:r>
    </w:p>
    <w:p w14:paraId="46C329DC" w14:textId="77777777" w:rsidR="007E6175" w:rsidRPr="00CA338F" w:rsidRDefault="007E6175" w:rsidP="001E2E5E">
      <w:pPr>
        <w:suppressAutoHyphens/>
        <w:spacing w:after="0" w:line="240" w:lineRule="auto"/>
        <w:ind w:left="567"/>
        <w:jc w:val="both"/>
        <w:rPr>
          <w:rFonts w:eastAsia="Times New Roman" w:cstheme="minorHAnsi"/>
          <w:iCs/>
          <w:lang w:eastAsia="pl-PL"/>
        </w:rPr>
      </w:pPr>
    </w:p>
    <w:p w14:paraId="2A821F56" w14:textId="7372132D" w:rsidR="00A7635A" w:rsidRPr="00CA338F" w:rsidRDefault="001E2E5E" w:rsidP="001E2E5E">
      <w:pPr>
        <w:spacing w:after="200" w:line="240" w:lineRule="auto"/>
        <w:ind w:left="567"/>
        <w:contextualSpacing/>
        <w:jc w:val="both"/>
        <w:rPr>
          <w:rFonts w:eastAsia="Times New Roman" w:cstheme="minorHAnsi"/>
          <w:kern w:val="1"/>
          <w:lang w:eastAsia="zh-CN"/>
        </w:rPr>
      </w:pPr>
      <w:bookmarkStart w:id="23" w:name="_Hlk76554921"/>
      <w:r w:rsidRPr="00CA338F">
        <w:rPr>
          <w:rFonts w:eastAsia="Arial" w:cstheme="minorHAnsi"/>
          <w:b/>
          <w:bCs/>
          <w:kern w:val="1"/>
          <w:lang w:eastAsia="zh-CN"/>
        </w:rPr>
        <w:t>Dokumentacja musi spełniać wymogi programu Rządowego Funduszu Rozwoju Dróg  i Rządowego Funduszu Polski Ład: Program Inwestycji Strategicznych</w:t>
      </w:r>
      <w:r w:rsidR="007E6175" w:rsidRPr="00CA338F">
        <w:rPr>
          <w:rFonts w:eastAsia="Arial" w:cstheme="minorHAnsi"/>
          <w:b/>
          <w:bCs/>
          <w:kern w:val="1"/>
          <w:lang w:eastAsia="zh-CN"/>
        </w:rPr>
        <w:t>.</w:t>
      </w:r>
      <w:bookmarkEnd w:id="23"/>
    </w:p>
    <w:p w14:paraId="3B7A73A4" w14:textId="243EA31D" w:rsidR="001E2E5E" w:rsidRPr="00CA338F" w:rsidRDefault="00A7635A" w:rsidP="001E2E5E">
      <w:pPr>
        <w:pStyle w:val="Akapitzlist"/>
        <w:numPr>
          <w:ilvl w:val="1"/>
          <w:numId w:val="80"/>
        </w:numPr>
        <w:spacing w:after="0" w:line="276" w:lineRule="auto"/>
        <w:ind w:left="993" w:hanging="426"/>
        <w:jc w:val="both"/>
        <w:rPr>
          <w:rFonts w:eastAsiaTheme="majorEastAsia" w:cstheme="minorHAnsi"/>
          <w:bCs/>
        </w:rPr>
      </w:pPr>
      <w:r w:rsidRPr="00CA338F">
        <w:rPr>
          <w:rFonts w:eastAsiaTheme="majorEastAsia" w:cstheme="minorHAnsi"/>
          <w:bCs/>
        </w:rPr>
        <w:t>Skład dokumentacji:</w:t>
      </w:r>
    </w:p>
    <w:p w14:paraId="4F4DBAE5" w14:textId="77777777" w:rsidR="001E2E5E" w:rsidRPr="001E2E5E" w:rsidRDefault="001E2E5E" w:rsidP="001E2E5E">
      <w:pPr>
        <w:suppressAutoHyphens/>
        <w:spacing w:after="120" w:line="240" w:lineRule="auto"/>
        <w:ind w:left="993"/>
        <w:jc w:val="both"/>
        <w:rPr>
          <w:rFonts w:eastAsia="Times New Roman" w:cstheme="minorHAnsi"/>
          <w:kern w:val="1"/>
          <w:lang w:eastAsia="zh-CN"/>
        </w:rPr>
      </w:pPr>
      <w:r w:rsidRPr="001E2E5E">
        <w:rPr>
          <w:rFonts w:eastAsia="Times New Roman" w:cstheme="minorHAnsi"/>
          <w:kern w:val="1"/>
          <w:lang w:eastAsia="zh-CN"/>
        </w:rPr>
        <w:t>Przedmiotem zamówienia jest opracowanie dokumentacji projektowo-kosztorysowej obejmującej:</w:t>
      </w:r>
    </w:p>
    <w:p w14:paraId="4582E8EC" w14:textId="77777777"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uzyskanie aktualnych podkładów geodezyjnych (map do celów projektowych), niezbędnych do wykonania projektu budowlanego - zgodnie z obowiązującymi standardami i przepisami prawa;</w:t>
      </w:r>
    </w:p>
    <w:p w14:paraId="225DA853" w14:textId="77777777"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aktualne wypisy i wyrysy z mapy ewidencji gruntów i budynków w zakresie inwestycji;</w:t>
      </w:r>
    </w:p>
    <w:p w14:paraId="7A19B9A8" w14:textId="77777777"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opracowanie kompleksowej dokumentacji geodezyjno-prawnej – map podziałowych;</w:t>
      </w:r>
    </w:p>
    <w:p w14:paraId="2585C773" w14:textId="77777777"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uzyskanie decyzji środowiskowych uwarunkowań realizacji przedsięwzięcia – jeżeli dotyczy;</w:t>
      </w:r>
    </w:p>
    <w:p w14:paraId="135291AB" w14:textId="77777777"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 xml:space="preserve">sporządzenie opinii geotechnicznej, dokumentacji geotechnicznej, </w:t>
      </w:r>
      <w:proofErr w:type="spellStart"/>
      <w:r w:rsidRPr="00131528">
        <w:rPr>
          <w:rFonts w:cstheme="minorHAnsi"/>
          <w:kern w:val="1"/>
          <w:lang w:eastAsia="zh-CN"/>
        </w:rPr>
        <w:t>geologiczno</w:t>
      </w:r>
      <w:proofErr w:type="spellEnd"/>
      <w:r w:rsidRPr="00131528">
        <w:rPr>
          <w:rFonts w:cstheme="minorHAnsi"/>
          <w:kern w:val="1"/>
          <w:lang w:eastAsia="zh-CN"/>
        </w:rPr>
        <w:t xml:space="preserve"> - inżynierskiej warunkującej uzyskanie decyzji ZRID na podstawie Ustawy z dnia 10 kwietnia 2003 r. o szczególnych zasadach przygotowania i realizacji inwestycji w zakresie dróg publicznych;</w:t>
      </w:r>
    </w:p>
    <w:p w14:paraId="56D5B0A2" w14:textId="5EE60A65"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 xml:space="preserve">operat </w:t>
      </w:r>
      <w:proofErr w:type="spellStart"/>
      <w:r w:rsidRPr="00131528">
        <w:rPr>
          <w:rFonts w:cstheme="minorHAnsi"/>
          <w:kern w:val="1"/>
          <w:lang w:eastAsia="zh-CN"/>
        </w:rPr>
        <w:t>wodno</w:t>
      </w:r>
      <w:proofErr w:type="spellEnd"/>
      <w:r w:rsidRPr="00131528">
        <w:rPr>
          <w:rFonts w:cstheme="minorHAnsi"/>
          <w:kern w:val="1"/>
          <w:lang w:eastAsia="zh-CN"/>
        </w:rPr>
        <w:t xml:space="preserve"> – prawny dla odprowadzenia wód deszczowych – jeżeli dotyczy</w:t>
      </w:r>
      <w:r>
        <w:rPr>
          <w:rFonts w:cstheme="minorHAnsi"/>
          <w:kern w:val="1"/>
          <w:lang w:eastAsia="zh-CN"/>
        </w:rPr>
        <w:t>;</w:t>
      </w:r>
    </w:p>
    <w:p w14:paraId="673023D9" w14:textId="77777777"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lastRenderedPageBreak/>
        <w:t>sporządzenie inwentaryzacji zieleni uwzględniającej wycinkę drzew kolidujących z budową – jeżeli dotyczy;</w:t>
      </w:r>
    </w:p>
    <w:p w14:paraId="27E6196C" w14:textId="77777777"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uzyskanie w imieniu Zamawiającego decyzji na wycinkę drzew – jeżeli dotyczy;</w:t>
      </w:r>
    </w:p>
    <w:p w14:paraId="190501C5" w14:textId="687FEEC9"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koncepcję projektową zagospodarowania terenu – w wersji papierowej - 2 egz.</w:t>
      </w:r>
      <w:r w:rsidR="00291EA3">
        <w:rPr>
          <w:rFonts w:cstheme="minorHAnsi"/>
          <w:kern w:val="1"/>
          <w:lang w:eastAsia="zh-CN"/>
        </w:rPr>
        <w:t>;</w:t>
      </w:r>
    </w:p>
    <w:p w14:paraId="02C09BC0" w14:textId="77777777"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opracowanie na podstawie zatwierdzonej koncepcji budowy drogi kompletnego projektu budowlanego z uwzględnieniem geometrii drogi, rozwiązań elementów drogi (jezdni, chodników, poboczy, zjazdów indywidualnych, przebiegu istniejącego i projektowanego pasa drogowego, kilometrażu, itp.), elementów systemu odwodnienia oraz naniesienie infrastruktury, zgodnie z obowiązującymi przepisami w tym zakresie, wiedzą i zasadami sztuki budowlanej;</w:t>
      </w:r>
    </w:p>
    <w:p w14:paraId="04A25E9A" w14:textId="499EB483"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 xml:space="preserve">projekt budowlany - powinien się składać z trzech części: projektu zagospodarowania działki lub terenu, projektu architektoniczno-budowlanego oraz projektu technicznego (we wszystkich koniecznych branżach z uwzględnieniem wymaganych pozwoleń, opinii – 5 egz.), oraz </w:t>
      </w:r>
      <w:r w:rsidRPr="00131528">
        <w:rPr>
          <w:rFonts w:cstheme="minorHAnsi"/>
          <w:kern w:val="1"/>
          <w:u w:val="single"/>
          <w:lang w:eastAsia="zh-CN"/>
        </w:rPr>
        <w:t>w wersji elektronicznej – oklauzulowany</w:t>
      </w:r>
      <w:r w:rsidR="00291EA3">
        <w:rPr>
          <w:rFonts w:cstheme="minorHAnsi"/>
          <w:kern w:val="1"/>
          <w:u w:val="single"/>
          <w:lang w:eastAsia="zh-CN"/>
        </w:rPr>
        <w:t>;</w:t>
      </w:r>
    </w:p>
    <w:p w14:paraId="0835833E" w14:textId="272B7039"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rPr>
        <w:t>Kosztorysy: ślepe oraz inwestorskie w podziale na etapy (według uzgodnień z Zamawiającym) oraz przedmiary (z podaniem wyliczeń dla poszczególnych ilości robót oraz z podaniem podstaw wyceny i szczegółowych nakładów rzeczowych)  dla każdej z branż</w:t>
      </w:r>
      <w:r w:rsidR="00291EA3">
        <w:rPr>
          <w:rFonts w:cstheme="minorHAnsi"/>
        </w:rPr>
        <w:t xml:space="preserve"> </w:t>
      </w:r>
      <w:r w:rsidRPr="00131528">
        <w:rPr>
          <w:rFonts w:cstheme="minorHAnsi"/>
        </w:rPr>
        <w:t>- w wersji papierowej -odpowiednio po 1 egz.;</w:t>
      </w:r>
    </w:p>
    <w:p w14:paraId="64A8E5B2" w14:textId="02528F7B"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rPr>
        <w:t>Szczegółowe specyfikacje techniczne dla każdej z branż – w wersji papierowej – 2 egz.</w:t>
      </w:r>
      <w:r>
        <w:rPr>
          <w:rFonts w:cstheme="minorHAnsi"/>
        </w:rPr>
        <w:t>;</w:t>
      </w:r>
    </w:p>
    <w:p w14:paraId="134FBB93" w14:textId="49F949A6"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rPr>
        <w:t>W przypadku zaistnienia kolizji związanych z budową jak również wynikających                           z konieczności poprawy bezpieczeństwa, należy dodatkowo opracować dokumentacje projektową wykonania i/lub przekładek i/lub zabezpieczenia uzbrojenia podziemnego            i nadziemnego dla branży teletechnicznej, wodociągowej, elektrycznej, energetycznej, gazowej, ciepłowniczej, kanalizacyjnej -  w wersji papierowej – 5 egz.</w:t>
      </w:r>
      <w:r>
        <w:rPr>
          <w:rFonts w:cstheme="minorHAnsi"/>
        </w:rPr>
        <w:t>;</w:t>
      </w:r>
      <w:r w:rsidRPr="00131528">
        <w:rPr>
          <w:rFonts w:cstheme="minorHAnsi"/>
        </w:rPr>
        <w:t xml:space="preserve"> </w:t>
      </w:r>
    </w:p>
    <w:p w14:paraId="6E31599F" w14:textId="25DA6755"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 xml:space="preserve">projekt małej architektury </w:t>
      </w:r>
      <w:r w:rsidRPr="00131528">
        <w:rPr>
          <w:rFonts w:cstheme="minorHAnsi"/>
          <w:b/>
          <w:bCs/>
          <w:kern w:val="1"/>
          <w:lang w:eastAsia="zh-CN"/>
        </w:rPr>
        <w:t>(jeśli będzie wymagany</w:t>
      </w:r>
      <w:r w:rsidRPr="00131528">
        <w:rPr>
          <w:rFonts w:cstheme="minorHAnsi"/>
          <w:kern w:val="1"/>
          <w:lang w:eastAsia="zh-CN"/>
        </w:rPr>
        <w:t>) – w wersji papierowej - 3 egz.</w:t>
      </w:r>
      <w:r>
        <w:rPr>
          <w:rFonts w:cstheme="minorHAnsi"/>
          <w:kern w:val="1"/>
          <w:lang w:eastAsia="zh-CN"/>
        </w:rPr>
        <w:t>;</w:t>
      </w:r>
    </w:p>
    <w:p w14:paraId="0D97F61A" w14:textId="77777777"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zatwierdzony projekt organizacji ruchu na czas prowadzenia robót – w wersji papierowej - 3 egz.;</w:t>
      </w:r>
    </w:p>
    <w:p w14:paraId="67EC714F" w14:textId="0C526325"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kern w:val="1"/>
          <w:lang w:eastAsia="zh-CN"/>
        </w:rPr>
        <w:t>zatwierdzony projekt docelowej organizacji ruchu – w wersji papierowej  – 3 egz.</w:t>
      </w:r>
      <w:r>
        <w:rPr>
          <w:rFonts w:cstheme="minorHAnsi"/>
          <w:kern w:val="1"/>
          <w:lang w:eastAsia="zh-CN"/>
        </w:rPr>
        <w:t>;</w:t>
      </w:r>
    </w:p>
    <w:p w14:paraId="3569253B" w14:textId="487D0988" w:rsidR="00131528" w:rsidRPr="00131528" w:rsidRDefault="00131528" w:rsidP="00131528">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b/>
          <w:bCs/>
          <w:kern w:val="1"/>
          <w:lang w:eastAsia="zh-CN"/>
        </w:rPr>
        <w:t>wersję  elektroniczną  zawierającą cały zakres opracowania</w:t>
      </w:r>
      <w:r w:rsidRPr="00131528">
        <w:rPr>
          <w:rFonts w:cstheme="minorHAnsi"/>
          <w:kern w:val="1"/>
          <w:lang w:eastAsia="zh-CN"/>
        </w:rPr>
        <w:t xml:space="preserve"> w wersji edytowalnej                        i nieedytowalnej (</w:t>
      </w:r>
      <w:proofErr w:type="spellStart"/>
      <w:r w:rsidRPr="00131528">
        <w:rPr>
          <w:rFonts w:cstheme="minorHAnsi"/>
          <w:kern w:val="1"/>
          <w:lang w:eastAsia="zh-CN"/>
        </w:rPr>
        <w:t>dwg</w:t>
      </w:r>
      <w:proofErr w:type="spellEnd"/>
      <w:r w:rsidRPr="00131528">
        <w:rPr>
          <w:rFonts w:cstheme="minorHAnsi"/>
          <w:kern w:val="1"/>
          <w:lang w:eastAsia="zh-CN"/>
        </w:rPr>
        <w:t>, pdf)  - 1 egz. całości dokumentacji</w:t>
      </w:r>
      <w:r w:rsidR="00291EA3">
        <w:rPr>
          <w:rFonts w:cstheme="minorHAnsi"/>
          <w:kern w:val="1"/>
          <w:lang w:eastAsia="zh-CN"/>
        </w:rPr>
        <w:t>;</w:t>
      </w:r>
    </w:p>
    <w:p w14:paraId="30293642" w14:textId="45855992" w:rsidR="001E2E5E" w:rsidRPr="00291EA3" w:rsidRDefault="00131528" w:rsidP="00291EA3">
      <w:pPr>
        <w:pStyle w:val="Akapitzlist"/>
        <w:numPr>
          <w:ilvl w:val="0"/>
          <w:numId w:val="104"/>
        </w:numPr>
        <w:suppressAutoHyphens/>
        <w:spacing w:after="0" w:line="240" w:lineRule="auto"/>
        <w:ind w:left="1276" w:hanging="283"/>
        <w:jc w:val="both"/>
        <w:rPr>
          <w:rFonts w:eastAsia="Times New Roman" w:cstheme="minorHAnsi"/>
          <w:kern w:val="1"/>
          <w:lang w:eastAsia="zh-CN"/>
        </w:rPr>
      </w:pPr>
      <w:r w:rsidRPr="00131528">
        <w:rPr>
          <w:rFonts w:cstheme="minorHAnsi"/>
          <w:b/>
          <w:bCs/>
          <w:kern w:val="1"/>
          <w:u w:val="single"/>
          <w:lang w:eastAsia="zh-CN"/>
        </w:rPr>
        <w:t xml:space="preserve">uzyskanie w imieniu Zamawiającego wymaganej prawem </w:t>
      </w:r>
      <w:r w:rsidRPr="00131528">
        <w:rPr>
          <w:rFonts w:cstheme="minorHAnsi"/>
          <w:b/>
          <w:bCs/>
          <w:u w:val="single"/>
        </w:rPr>
        <w:t>ostatecznej decyzji</w:t>
      </w:r>
      <w:r w:rsidRPr="00131528">
        <w:rPr>
          <w:rFonts w:cstheme="minorHAnsi"/>
          <w:b/>
          <w:bCs/>
          <w:kern w:val="1"/>
          <w:u w:val="single"/>
          <w:lang w:eastAsia="zh-CN"/>
        </w:rPr>
        <w:t xml:space="preserve"> o Zezwoleniu na Realizację Inwestycji Drogowej (ZRID)</w:t>
      </w:r>
      <w:r w:rsidR="001E2E5E" w:rsidRPr="00291EA3">
        <w:rPr>
          <w:rFonts w:eastAsia="Times New Roman" w:cstheme="minorHAnsi"/>
          <w:b/>
          <w:bCs/>
          <w:kern w:val="1"/>
          <w:u w:val="single"/>
          <w:lang w:eastAsia="zh-CN"/>
        </w:rPr>
        <w:t>.</w:t>
      </w:r>
    </w:p>
    <w:p w14:paraId="5CE1A6B5" w14:textId="77777777" w:rsidR="00FB7A99" w:rsidRPr="00CA338F" w:rsidRDefault="00FB7A99" w:rsidP="00FB7A99">
      <w:pPr>
        <w:pStyle w:val="Akapitzlist"/>
        <w:numPr>
          <w:ilvl w:val="1"/>
          <w:numId w:val="80"/>
        </w:numPr>
        <w:spacing w:after="0" w:line="276" w:lineRule="auto"/>
        <w:ind w:left="993" w:hanging="426"/>
        <w:jc w:val="both"/>
        <w:rPr>
          <w:rFonts w:eastAsiaTheme="majorEastAsia" w:cstheme="minorHAnsi"/>
          <w:bCs/>
        </w:rPr>
      </w:pPr>
      <w:r w:rsidRPr="00CA338F">
        <w:rPr>
          <w:rFonts w:eastAsiaTheme="majorEastAsia" w:cstheme="minorHAnsi"/>
          <w:bCs/>
        </w:rPr>
        <w:t>Projekty dla wszystkich branż muszą zawierać część opisową i rysunkową.</w:t>
      </w:r>
    </w:p>
    <w:p w14:paraId="71523BD1"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kern w:val="1"/>
          <w:lang w:eastAsia="zh-CN"/>
        </w:rPr>
        <w:t xml:space="preserve">Dokumentacja winna zawierać komplet wymaganych uzgodnień, decyzji, zatwierdzeń, opinii i pozwoleń wymaganych przepisami prawa. </w:t>
      </w:r>
    </w:p>
    <w:p w14:paraId="6C269F5F"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kern w:val="1"/>
          <w:lang w:eastAsia="zh-CN"/>
        </w:rPr>
        <w:t>Dokumentację projektowo-kosztorysową należy wykonać zgodnie z obowiązującymi przepisami – ustawami i rozporządzeniami,</w:t>
      </w:r>
      <w:r w:rsidRPr="00CA338F">
        <w:rPr>
          <w:rFonts w:cs="Calibri"/>
        </w:rPr>
        <w:t xml:space="preserve"> w tym spełniać wymagania określone w </w:t>
      </w:r>
      <w:r w:rsidRPr="00CA338F">
        <w:rPr>
          <w:rFonts w:eastAsia="Calibri" w:cs="Calibri"/>
          <w:color w:val="000000"/>
        </w:rPr>
        <w:t>Rozporządzeniu Ministra Rozwoju z dnia 11 września 2020 r. w sprawie szczegółowego zakresu i formy projektu budowlanego</w:t>
      </w:r>
      <w:r w:rsidRPr="00CA338F">
        <w:rPr>
          <w:rFonts w:cs="Calibri"/>
        </w:rPr>
        <w:t xml:space="preserve">, a projekty wszystkich branż musza zawierać część opisowa i rysunkową. </w:t>
      </w:r>
    </w:p>
    <w:p w14:paraId="0D5A090C"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rPr>
        <w:t>Przebudowy drogi należy zaprojektować</w:t>
      </w:r>
      <w:r w:rsidRPr="00CA338F">
        <w:t xml:space="preserve"> </w:t>
      </w:r>
      <w:r w:rsidRPr="00CA338F">
        <w:rPr>
          <w:rFonts w:cs="Calibri"/>
        </w:rPr>
        <w:t>zgodnie z obowiązującym Rozporządzeniem Ministra Infrastruktury z dnia 24 czerwca 2022 r. w sprawie przepisów techniczno-budowlanych dotyczących dróg publicznych.</w:t>
      </w:r>
      <w:r w:rsidRPr="00CA338F">
        <w:rPr>
          <w:rFonts w:eastAsia="Calibri" w:cs="Calibri"/>
          <w:color w:val="000000"/>
        </w:rPr>
        <w:t xml:space="preserve"> </w:t>
      </w:r>
    </w:p>
    <w:p w14:paraId="7828881F"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t>Kosztorysy należy wykonać zgodnie z Rozporządzeniem Ministra Rozwoju i Technologii z dnia 20 grudnia 2021r. w sprawie określenia metod i podstaw sporządzania kosztorysu inwestorskiego, obliczania planowanych kosztów prac projektowych oraz planowanych kosztów robót budowlanych określonych w programie funkcjonalno-użytkowym.</w:t>
      </w:r>
    </w:p>
    <w:p w14:paraId="40BA3EA1"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rPr>
        <w:t>Dokumentację projektową ponadto należy wykonać zgodnie z obowiązującymi</w:t>
      </w:r>
      <w:r w:rsidRPr="00CA338F">
        <w:rPr>
          <w:rFonts w:cs="Calibri"/>
          <w:kern w:val="1"/>
          <w:lang w:eastAsia="zh-CN"/>
        </w:rPr>
        <w:t xml:space="preserve"> normami </w:t>
      </w:r>
      <w:proofErr w:type="spellStart"/>
      <w:r w:rsidRPr="00CA338F">
        <w:rPr>
          <w:rFonts w:cs="Calibri"/>
          <w:kern w:val="1"/>
          <w:lang w:eastAsia="zh-CN"/>
        </w:rPr>
        <w:t>techniczno</w:t>
      </w:r>
      <w:proofErr w:type="spellEnd"/>
      <w:r w:rsidRPr="00CA338F">
        <w:rPr>
          <w:rFonts w:cs="Calibri"/>
          <w:kern w:val="1"/>
          <w:lang w:eastAsia="zh-CN"/>
        </w:rPr>
        <w:t xml:space="preserve">–budowalnymi i w szczególności z uwzględnieniem zasad projektowania </w:t>
      </w:r>
      <w:r w:rsidRPr="00CA338F">
        <w:rPr>
          <w:rFonts w:cs="Calibri"/>
          <w:kern w:val="1"/>
          <w:lang w:eastAsia="zh-CN"/>
        </w:rPr>
        <w:lastRenderedPageBreak/>
        <w:t xml:space="preserve">uniwersalnego, w ten sposób, iż projekt architektoniczno-budowlany będzie uwzględniać niezbędne warunki do korzystania z obiektu przez osoby ze szczególnymi potrzebami,               o których mowa w ustawie z dnia 19 lipca 2019r. o zapewnieniu dostępności osobom ze szczególnymi potrzebami. </w:t>
      </w:r>
    </w:p>
    <w:p w14:paraId="2A41CB2B"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eastAsia="Calibri" w:cs="Calibri"/>
          <w:color w:val="000000"/>
        </w:rPr>
        <w:t>Wykonawca zobowiązany jest również do przeprowadzenia w ramach powyższego zamówienia</w:t>
      </w:r>
      <w:r w:rsidRPr="00CA338F">
        <w:rPr>
          <w:rFonts w:cs="Calibri"/>
          <w:kern w:val="1"/>
          <w:lang w:eastAsia="zh-CN"/>
        </w:rPr>
        <w:t xml:space="preserve"> publicznego procedury dotyczącej lokalizacji kanału technologicznego w pasie drogowym stanowiącym przedmiot opracowania dokumentacji projektowej, zgodnie z wymogami zawartymi w art. 39 Ustawy o drogach publicznych</w:t>
      </w:r>
      <w:r w:rsidRPr="00CA338F">
        <w:t xml:space="preserve"> </w:t>
      </w:r>
      <w:r w:rsidRPr="00CA338F">
        <w:rPr>
          <w:rFonts w:cs="Calibri"/>
          <w:kern w:val="1"/>
          <w:lang w:eastAsia="zh-CN"/>
        </w:rPr>
        <w:t>z dnia 21 marca 1985r.</w:t>
      </w:r>
    </w:p>
    <w:p w14:paraId="6E491D25"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rPr>
        <w:t>Wybrany Wykonawca w imieniu Zamawiającego wystąpi do odpowiedniego organu i uzyska wymagane prawem budowlanym pozwolenie, lub zgłoszenie na realizację zadania na podstawie wykonanego projektu.</w:t>
      </w:r>
    </w:p>
    <w:p w14:paraId="252BA9E7"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rPr>
        <w:t xml:space="preserve">Do obowiązku Wykonawcy należy rozpoznanie wszystkich okoliczności niezbędnych do opracowania projektu. Wszelkie braki w projekcie, które będą uniemożliwiały wykonanie projektu na etapie wykonawstwa, a które wynikać będą  z pominięcia lub niewłaściwego rozpoznania przez </w:t>
      </w:r>
      <w:r w:rsidRPr="00CA338F">
        <w:rPr>
          <w:rFonts w:cs="Calibri"/>
          <w:u w:val="single"/>
        </w:rPr>
        <w:t xml:space="preserve">wykonawcę warunków terenowych muszą być uzupełnione w wymaganym zakresie bez prawa do dodatkowego wynagrodzenia. </w:t>
      </w:r>
    </w:p>
    <w:p w14:paraId="123F6FC5"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rPr>
        <w:t>Zamawiający wymaga pełnych uzgodnień, zatwierdzeń i sprawdzeń w zakresie przedmiotowego opracowania.</w:t>
      </w:r>
    </w:p>
    <w:p w14:paraId="07D2ECE6"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rPr>
        <w:t>Wykonawca  zobowiązany  jest  do  zapoznania się z warunkami terenowymi, które objęte będą opracowaniem projektowym.</w:t>
      </w:r>
    </w:p>
    <w:p w14:paraId="56EC0F3A"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rPr>
        <w:t>Wszystkie prace należy wykonać zgodnie z posiadaną wiedzą techniczną oraz                         w uzgodnieniu z użytkownikiem.</w:t>
      </w:r>
    </w:p>
    <w:p w14:paraId="696F82BE"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rPr>
        <w:t xml:space="preserve">Projekty </w:t>
      </w:r>
      <w:r w:rsidRPr="00CA338F">
        <w:rPr>
          <w:rFonts w:cs="Calibri"/>
          <w:color w:val="000000"/>
        </w:rPr>
        <w:t xml:space="preserve">na etapie wstępnym należy skonsultować z  Zamawiającym i uzyskać akceptację przedstawionych rozwiązań. </w:t>
      </w:r>
    </w:p>
    <w:p w14:paraId="17D3FFF1" w14:textId="35F031EC"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b/>
          <w:bCs/>
          <w:color w:val="000000"/>
          <w:u w:val="single"/>
        </w:rPr>
        <w:t xml:space="preserve">Wykonawca dostarczy kompletny, zatwierdzony projekt budowlany wraz z uzyskanym ostatecznie </w:t>
      </w:r>
      <w:r w:rsidRPr="00CA338F">
        <w:rPr>
          <w:rFonts w:cs="Calibri"/>
          <w:b/>
          <w:bCs/>
          <w:u w:val="single"/>
        </w:rPr>
        <w:t>wymaganym prawem zgłoszeniem lub pozwoleniem na budowę.</w:t>
      </w:r>
    </w:p>
    <w:p w14:paraId="14F1DBE3" w14:textId="77777777" w:rsidR="00860C0A" w:rsidRPr="00CA338F" w:rsidRDefault="00860C0A" w:rsidP="00860C0A">
      <w:pPr>
        <w:pStyle w:val="Akapitzlist"/>
        <w:numPr>
          <w:ilvl w:val="1"/>
          <w:numId w:val="80"/>
        </w:numPr>
        <w:spacing w:after="0" w:line="276" w:lineRule="auto"/>
        <w:ind w:left="993" w:hanging="426"/>
        <w:jc w:val="both"/>
        <w:rPr>
          <w:rFonts w:eastAsiaTheme="majorEastAsia" w:cstheme="minorHAnsi"/>
          <w:bCs/>
        </w:rPr>
      </w:pPr>
      <w:r w:rsidRPr="00CA338F">
        <w:rPr>
          <w:rFonts w:cs="Calibri"/>
          <w:kern w:val="1"/>
          <w:lang w:eastAsia="zh-CN"/>
        </w:rPr>
        <w:t>UWAGA: Projektanci wykonujący dokumentację projektową muszą przestrzegać zapisów zawartych w art. 99 ust. 4 ustawy PZP, który określa, że przedmiotu zamówienia nie można opisywać przez wskazanie znaków towarowych, patentów lub pochodzenia, chyba, że jest to uzasadnione specyfiką przedmiotu zamówienia i zamawiający nie może opisać przedmiotu zamówienia za pomocą dostatecznie dokładnych określeń, a wskazaniu takiemu towarzyszą wyrazy „lub równoważny”. W przypadku opisania przedmiotu zamówienia przez wskazanie znaków towarowych, patentów lub pochodzenia i użyciu wyrażenia „lub równoważny” należy podać minimalne parametry techniczne, do których będą odnosić się wykonawcy wykazujący równoważność zaoferowanych rozwiązań.</w:t>
      </w:r>
    </w:p>
    <w:p w14:paraId="3A52E337" w14:textId="1D575414" w:rsidR="00554020" w:rsidRPr="00CA338F" w:rsidRDefault="00860C0A" w:rsidP="00CA338F">
      <w:pPr>
        <w:pStyle w:val="Akapitzlist"/>
        <w:numPr>
          <w:ilvl w:val="1"/>
          <w:numId w:val="80"/>
        </w:numPr>
        <w:spacing w:line="276" w:lineRule="auto"/>
        <w:ind w:left="992" w:hanging="425"/>
        <w:contextualSpacing w:val="0"/>
        <w:jc w:val="both"/>
        <w:rPr>
          <w:rFonts w:eastAsiaTheme="majorEastAsia" w:cstheme="minorHAnsi"/>
          <w:bCs/>
        </w:rPr>
      </w:pPr>
      <w:r w:rsidRPr="00CA338F">
        <w:rPr>
          <w:rFonts w:cs="Calibri"/>
          <w:color w:val="000000"/>
        </w:rPr>
        <w:t>UWAGA: Niezależnie od dokumentacji wymienionej wyżej Wykonawca wykona i poniesie koszt dla dokumentacji potrzebnej do uzgodnień, zgłoszenia lub uzyskania stosownej decyzji</w:t>
      </w:r>
      <w:r w:rsidR="00985066" w:rsidRPr="00CA338F">
        <w:rPr>
          <w:rFonts w:eastAsiaTheme="majorEastAsia" w:cstheme="minorHAnsi"/>
          <w:bCs/>
        </w:rPr>
        <w:t>.</w:t>
      </w:r>
    </w:p>
    <w:bookmarkEnd w:id="22"/>
    <w:p w14:paraId="344A7016" w14:textId="53ADD417" w:rsidR="00431618" w:rsidRPr="00FB67CE" w:rsidRDefault="00FB67CE" w:rsidP="00FB67CE">
      <w:pPr>
        <w:pStyle w:val="Akapitzlist"/>
        <w:numPr>
          <w:ilvl w:val="0"/>
          <w:numId w:val="32"/>
        </w:numPr>
        <w:spacing w:after="0" w:line="276" w:lineRule="auto"/>
        <w:ind w:left="567" w:hanging="567"/>
        <w:jc w:val="both"/>
        <w:rPr>
          <w:rFonts w:eastAsiaTheme="majorEastAsia" w:cstheme="minorHAnsi"/>
          <w:bCs/>
        </w:rPr>
      </w:pPr>
      <w:r w:rsidRPr="00CA338F">
        <w:rPr>
          <w:rFonts w:eastAsiaTheme="majorEastAsia" w:cstheme="minorHAnsi"/>
          <w:bCs/>
        </w:rPr>
        <w:t>O</w:t>
      </w:r>
      <w:r w:rsidR="00B90AF7" w:rsidRPr="00CA338F">
        <w:rPr>
          <w:rFonts w:eastAsiaTheme="majorEastAsia" w:cstheme="minorHAnsi"/>
          <w:bCs/>
        </w:rPr>
        <w:t xml:space="preserve">pis wymagań </w:t>
      </w:r>
      <w:r w:rsidRPr="00CA338F">
        <w:rPr>
          <w:rFonts w:eastAsiaTheme="majorEastAsia" w:cstheme="minorHAnsi"/>
          <w:bCs/>
        </w:rPr>
        <w:t>Z</w:t>
      </w:r>
      <w:r w:rsidR="00B90AF7" w:rsidRPr="00CA338F">
        <w:rPr>
          <w:rFonts w:eastAsiaTheme="majorEastAsia" w:cstheme="minorHAnsi"/>
          <w:bCs/>
        </w:rPr>
        <w:t>amawiającego</w:t>
      </w:r>
      <w:r w:rsidR="00B90AF7" w:rsidRPr="00FB67CE">
        <w:rPr>
          <w:rFonts w:eastAsiaTheme="majorEastAsia" w:cstheme="minorHAnsi"/>
          <w:bCs/>
        </w:rPr>
        <w:t xml:space="preserve"> w zakresie realizacji</w:t>
      </w:r>
      <w:r w:rsidRPr="00FB67CE">
        <w:rPr>
          <w:rFonts w:eastAsiaTheme="majorEastAsia" w:cstheme="minorHAnsi"/>
          <w:bCs/>
        </w:rPr>
        <w:t xml:space="preserve"> i odbioru </w:t>
      </w:r>
      <w:r w:rsidR="00C37DF0" w:rsidRPr="00FB67CE">
        <w:rPr>
          <w:rFonts w:eastAsiaTheme="majorEastAsia" w:cstheme="minorHAnsi"/>
          <w:bCs/>
        </w:rPr>
        <w:t>zawart</w:t>
      </w:r>
      <w:r w:rsidR="00554020" w:rsidRPr="00FB67CE">
        <w:rPr>
          <w:rFonts w:eastAsiaTheme="majorEastAsia" w:cstheme="minorHAnsi"/>
          <w:bCs/>
        </w:rPr>
        <w:t>y jest w</w:t>
      </w:r>
      <w:r w:rsidR="00463659" w:rsidRPr="00FB67CE">
        <w:rPr>
          <w:rFonts w:eastAsiaTheme="majorEastAsia" w:cstheme="minorHAnsi"/>
          <w:bCs/>
        </w:rPr>
        <w:t xml:space="preserve"> projekcie umowy </w:t>
      </w:r>
      <w:r w:rsidR="00C37DF0" w:rsidRPr="00FB67CE">
        <w:rPr>
          <w:rFonts w:eastAsiaTheme="majorEastAsia" w:cstheme="minorHAnsi"/>
          <w:bCs/>
        </w:rPr>
        <w:t>(</w:t>
      </w:r>
      <w:r w:rsidR="00641BEB" w:rsidRPr="00FB67CE">
        <w:rPr>
          <w:rFonts w:eastAsiaTheme="majorEastAsia" w:cstheme="minorHAnsi"/>
          <w:bCs/>
        </w:rPr>
        <w:t>Z</w:t>
      </w:r>
      <w:r w:rsidR="00C37DF0" w:rsidRPr="00FB67CE">
        <w:rPr>
          <w:rFonts w:eastAsiaTheme="majorEastAsia" w:cstheme="minorHAnsi"/>
          <w:bCs/>
        </w:rPr>
        <w:t xml:space="preserve">ałącznik nr. </w:t>
      </w:r>
      <w:r w:rsidR="00DD2EDA">
        <w:rPr>
          <w:rFonts w:eastAsiaTheme="majorEastAsia" w:cstheme="minorHAnsi"/>
          <w:bCs/>
        </w:rPr>
        <w:t>4</w:t>
      </w:r>
      <w:r w:rsidR="00C37DF0" w:rsidRPr="00FB67CE">
        <w:rPr>
          <w:rFonts w:eastAsiaTheme="majorEastAsia" w:cstheme="minorHAnsi"/>
          <w:bCs/>
        </w:rPr>
        <w:t xml:space="preserve"> do SWZ).</w:t>
      </w:r>
    </w:p>
    <w:p w14:paraId="32EFBA85" w14:textId="4D9FD78B" w:rsidR="00D35569" w:rsidRDefault="00D35569" w:rsidP="00223EC2">
      <w:pPr>
        <w:pStyle w:val="Nagwek2"/>
        <w:numPr>
          <w:ilvl w:val="0"/>
          <w:numId w:val="2"/>
        </w:numPr>
        <w:ind w:left="851" w:hanging="567"/>
        <w:jc w:val="both"/>
      </w:pPr>
      <w:bookmarkStart w:id="24" w:name="_Toc148095819"/>
      <w:r w:rsidRPr="00D35569">
        <w:t>Rozwiązania równoważne</w:t>
      </w:r>
      <w:bookmarkEnd w:id="24"/>
    </w:p>
    <w:p w14:paraId="52E231EF" w14:textId="5C7CA103" w:rsidR="00E63B37" w:rsidRPr="00CB7C6E" w:rsidRDefault="00E63B37" w:rsidP="00E63B37">
      <w:pPr>
        <w:spacing w:line="276" w:lineRule="auto"/>
        <w:jc w:val="both"/>
      </w:pPr>
      <w:r w:rsidRPr="00CB7C6E">
        <w:t xml:space="preserve">Każdorazowo, gdy wskazana jest w niniejszej SWZ lub załącznikach do SWZ znak towarowy , patent lub pochodzenie, źródła lub szczególnego procesu, który charakteryzuje produkty lub usługi dostarczane </w:t>
      </w:r>
      <w:r w:rsidRPr="00CB7C6E">
        <w:lastRenderedPageBreak/>
        <w:t>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CB7C6E">
        <w:t xml:space="preserve">W przypadku, gdy Zamawiający użył w opisie przedmiotu zamówienia odniesienie do norm, ocen technicznych, specyfikacji technicznych i systemów referencji technicznych, o których mowa w art. 101 ustawy </w:t>
      </w:r>
      <w:proofErr w:type="spellStart"/>
      <w:r w:rsidRPr="00CB7C6E">
        <w:t>Pzp</w:t>
      </w:r>
      <w:proofErr w:type="spellEnd"/>
      <w:r w:rsidRPr="00CB7C6E">
        <w:t xml:space="preserve"> należy rozumieć je jako przykładowe. Zamawiający zgodnie z art. 101 ust. 4 ustawy </w:t>
      </w:r>
      <w:proofErr w:type="spellStart"/>
      <w:r w:rsidRPr="00CB7C6E">
        <w:t>Pzp</w:t>
      </w:r>
      <w:proofErr w:type="spellEnd"/>
      <w:r w:rsidRPr="00CB7C6E">
        <w:t xml:space="preserve"> dopuszcza w każdym przypadku zastosowanie rozwiązań równoważnych opisywany</w:t>
      </w:r>
      <w:r w:rsidR="007B65E2">
        <w:t>ch</w:t>
      </w:r>
      <w:r w:rsidRPr="00CB7C6E">
        <w:t xml:space="preserve"> w treści SWZ.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6A79292D"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w:t>
      </w:r>
      <w:r>
        <w:lastRenderedPageBreak/>
        <w:t xml:space="preserve">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39C9B32B" w:rsidR="00D35569" w:rsidRDefault="00D35569" w:rsidP="00223EC2">
      <w:pPr>
        <w:pStyle w:val="Nagwek2"/>
        <w:numPr>
          <w:ilvl w:val="0"/>
          <w:numId w:val="2"/>
        </w:numPr>
        <w:ind w:left="851" w:hanging="567"/>
        <w:jc w:val="both"/>
      </w:pPr>
      <w:bookmarkStart w:id="25" w:name="_Toc148095820"/>
      <w:r w:rsidRPr="00D35569">
        <w:t>Wymagania w zakresie zatrudniania przez wykonawcę lub podwykonawcę osób na podstawie stosunku pracy</w:t>
      </w:r>
      <w:bookmarkEnd w:id="25"/>
    </w:p>
    <w:p w14:paraId="4128A13A" w14:textId="0A16C1CA" w:rsidR="004E2BCF" w:rsidRPr="00EE3450" w:rsidRDefault="00C82D75" w:rsidP="00C82D75">
      <w:pPr>
        <w:spacing w:after="0" w:line="276" w:lineRule="auto"/>
        <w:jc w:val="both"/>
      </w:pPr>
      <w:r w:rsidRPr="00C82D75">
        <w:t>Z uwagi na charakter zamówienia, który może być wykonany przez osoby prowadzące wolny zawód, które najczęściej prowadzą indywidualną działalność gospodarczą (lub inna forma zatrudnienia np.: umowy cywilno-prawne) zamawiający nie wymaga zatrudnienia przez wykonawcę lub podwykonawcę osób realizujących zamówienie na podstawie stosunku pracy</w:t>
      </w:r>
      <w:r w:rsidR="004E2BCF" w:rsidRPr="00EE3450">
        <w:t>.</w:t>
      </w:r>
    </w:p>
    <w:p w14:paraId="55EBFF0A" w14:textId="69AFCB40" w:rsidR="00D35569" w:rsidRDefault="00D35569" w:rsidP="00B27B5D">
      <w:pPr>
        <w:pStyle w:val="Nagwek2"/>
        <w:numPr>
          <w:ilvl w:val="0"/>
          <w:numId w:val="2"/>
        </w:numPr>
        <w:ind w:left="851" w:hanging="567"/>
        <w:jc w:val="both"/>
      </w:pPr>
      <w:bookmarkStart w:id="26" w:name="_Toc148095821"/>
      <w:r w:rsidRPr="00D35569">
        <w:t xml:space="preserve">Wymagania w zakresie zatrudnienia osób, o których mowa w art. 96 ust. 2 pkt 2 ustawy </w:t>
      </w:r>
      <w:proofErr w:type="spellStart"/>
      <w:r w:rsidRPr="00D35569">
        <w:t>Pzp</w:t>
      </w:r>
      <w:bookmarkEnd w:id="26"/>
      <w:proofErr w:type="spellEnd"/>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FD55FB3" w:rsidR="00D35569" w:rsidRPr="00552A26" w:rsidRDefault="00D35569" w:rsidP="00147FC8">
      <w:pPr>
        <w:pStyle w:val="Nagwek2"/>
        <w:numPr>
          <w:ilvl w:val="0"/>
          <w:numId w:val="2"/>
        </w:numPr>
        <w:ind w:left="851" w:hanging="567"/>
        <w:jc w:val="both"/>
        <w:rPr>
          <w:color w:val="FF0000"/>
        </w:rPr>
      </w:pPr>
      <w:bookmarkStart w:id="27" w:name="_Toc148095822"/>
      <w:r w:rsidRPr="00D35569">
        <w:t>Informacja o przedmiotowych środkach dowodowych</w:t>
      </w:r>
      <w:bookmarkEnd w:id="27"/>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5DC4FF08" w:rsidR="00D35569" w:rsidRDefault="00D35569" w:rsidP="00DE700A">
      <w:pPr>
        <w:pStyle w:val="Nagwek2"/>
        <w:numPr>
          <w:ilvl w:val="0"/>
          <w:numId w:val="2"/>
        </w:numPr>
        <w:ind w:left="851" w:hanging="567"/>
        <w:jc w:val="both"/>
      </w:pPr>
      <w:bookmarkStart w:id="28" w:name="_Toc148095823"/>
      <w:r w:rsidRPr="00D35569">
        <w:t>Termin wykonania zamówienia</w:t>
      </w:r>
      <w:bookmarkEnd w:id="28"/>
    </w:p>
    <w:p w14:paraId="420E1E5B" w14:textId="122B29C0" w:rsidR="00DE700A" w:rsidRPr="00A3333D" w:rsidRDefault="00025A74" w:rsidP="00147FC8">
      <w:pPr>
        <w:spacing w:line="276" w:lineRule="auto"/>
        <w:jc w:val="both"/>
      </w:pPr>
      <w:r w:rsidRPr="00E32A4E">
        <w:t xml:space="preserve">Zamawiający wymaga, </w:t>
      </w:r>
      <w:r w:rsidR="001A3420" w:rsidRPr="001A3420">
        <w:t xml:space="preserve">aby zamówienie zostało wykonane w terminie: </w:t>
      </w:r>
      <w:r w:rsidR="001A3420" w:rsidRPr="001A3420">
        <w:rPr>
          <w:b/>
          <w:bCs/>
        </w:rPr>
        <w:t xml:space="preserve">do </w:t>
      </w:r>
      <w:r w:rsidR="00DC3E9E" w:rsidRPr="00DC3E9E">
        <w:rPr>
          <w:b/>
          <w:bCs/>
        </w:rPr>
        <w:t xml:space="preserve">11 miesięcy </w:t>
      </w:r>
      <w:r w:rsidR="001A3420" w:rsidRPr="001A3420">
        <w:t>od dnia zawarcia umowy</w:t>
      </w:r>
      <w:r w:rsidR="00DE700A">
        <w:t>.</w:t>
      </w:r>
    </w:p>
    <w:p w14:paraId="499C36C7" w14:textId="27802E9B" w:rsidR="00D35569" w:rsidRDefault="00D35569" w:rsidP="007457B8">
      <w:pPr>
        <w:pStyle w:val="Nagwek2"/>
        <w:numPr>
          <w:ilvl w:val="0"/>
          <w:numId w:val="2"/>
        </w:numPr>
        <w:ind w:left="851" w:hanging="567"/>
        <w:jc w:val="both"/>
      </w:pPr>
      <w:bookmarkStart w:id="29" w:name="_Toc148095824"/>
      <w:r w:rsidRPr="00D35569">
        <w:t>Informacja o warunkach udziału w postępowaniu o udzielenie zamówienia</w:t>
      </w:r>
      <w:bookmarkEnd w:id="29"/>
    </w:p>
    <w:p w14:paraId="21B7A049" w14:textId="761629BC" w:rsidR="00836C72" w:rsidRPr="00836C72" w:rsidRDefault="009678BF" w:rsidP="001D0E59">
      <w:pPr>
        <w:spacing w:line="276" w:lineRule="auto"/>
        <w:jc w:val="both"/>
        <w:rPr>
          <w:rFonts w:eastAsia="Times New Roman" w:cstheme="minorHAnsi"/>
          <w:b/>
        </w:rPr>
      </w:pPr>
      <w:r w:rsidRPr="003C0FA4">
        <w:rPr>
          <w:rFonts w:eastAsia="Times New Roman" w:cstheme="minorHAnsi"/>
        </w:rPr>
        <w:t xml:space="preserve">Na podstawie art. 112 ustawy </w:t>
      </w:r>
      <w:proofErr w:type="spellStart"/>
      <w:r w:rsidRPr="003C0FA4">
        <w:rPr>
          <w:rFonts w:eastAsia="Times New Roman" w:cstheme="minorHAnsi"/>
        </w:rPr>
        <w:t>Pzp</w:t>
      </w:r>
      <w:proofErr w:type="spellEnd"/>
      <w:r w:rsidRPr="003C0FA4">
        <w:rPr>
          <w:rFonts w:eastAsia="Times New Roman" w:cstheme="minorHAnsi"/>
        </w:rPr>
        <w:t xml:space="preserve">, zamawiający określa warunki udziału w postępowaniu </w:t>
      </w:r>
      <w:r w:rsidRPr="003C0FA4">
        <w:rPr>
          <w:rFonts w:eastAsia="Times New Roman" w:cstheme="minorHAnsi"/>
          <w:b/>
        </w:rPr>
        <w:t>dotyczące:</w:t>
      </w:r>
    </w:p>
    <w:p w14:paraId="1C8CC366" w14:textId="7C9F0228" w:rsidR="00836C72" w:rsidRPr="00AC3222" w:rsidRDefault="00836C72">
      <w:pPr>
        <w:pStyle w:val="Akapitzlist"/>
        <w:numPr>
          <w:ilvl w:val="0"/>
          <w:numId w:val="40"/>
        </w:numPr>
        <w:spacing w:line="276" w:lineRule="auto"/>
        <w:ind w:left="567" w:hanging="567"/>
        <w:jc w:val="both"/>
        <w:rPr>
          <w:rFonts w:eastAsiaTheme="majorEastAsia" w:cstheme="minorHAnsi"/>
          <w:b/>
          <w:u w:val="single"/>
        </w:rPr>
      </w:pPr>
      <w:r w:rsidRPr="00AC3222">
        <w:rPr>
          <w:rFonts w:eastAsiaTheme="majorEastAsia" w:cstheme="minorHAnsi"/>
          <w:b/>
          <w:u w:val="single"/>
        </w:rPr>
        <w:t>zdolności do występowania w obrocie gospodarczym.</w:t>
      </w:r>
    </w:p>
    <w:p w14:paraId="5F30E057" w14:textId="082EF939" w:rsidR="00836C72" w:rsidRPr="00B17E91" w:rsidRDefault="00836C72" w:rsidP="00AC3222">
      <w:pPr>
        <w:spacing w:line="276" w:lineRule="auto"/>
        <w:ind w:left="567"/>
        <w:jc w:val="both"/>
        <w:rPr>
          <w:rFonts w:eastAsiaTheme="majorEastAsia" w:cstheme="minorHAnsi"/>
          <w:bCs/>
        </w:rPr>
      </w:pPr>
      <w:r w:rsidRPr="00B17E91">
        <w:rPr>
          <w:rFonts w:eastAsiaTheme="majorEastAsia" w:cstheme="minorHAnsi"/>
          <w:bCs/>
        </w:rPr>
        <w:t>Zamawiający nie stawia warunku w tym zakresie</w:t>
      </w:r>
      <w:r w:rsidR="001A3420">
        <w:rPr>
          <w:rFonts w:eastAsiaTheme="majorEastAsia" w:cstheme="minorHAnsi"/>
          <w:bCs/>
        </w:rPr>
        <w:t>.</w:t>
      </w:r>
    </w:p>
    <w:p w14:paraId="711B63F6" w14:textId="198D060C" w:rsidR="00836C72" w:rsidRPr="00FE4B1A" w:rsidRDefault="00836C72">
      <w:pPr>
        <w:pStyle w:val="Akapitzlist"/>
        <w:numPr>
          <w:ilvl w:val="0"/>
          <w:numId w:val="40"/>
        </w:numPr>
        <w:spacing w:line="276" w:lineRule="auto"/>
        <w:ind w:left="567" w:hanging="567"/>
        <w:jc w:val="both"/>
        <w:rPr>
          <w:rFonts w:eastAsiaTheme="majorEastAsia" w:cstheme="minorHAnsi"/>
          <w:b/>
          <w:u w:val="single"/>
        </w:rPr>
      </w:pPr>
      <w:r w:rsidRPr="00FE4B1A">
        <w:rPr>
          <w:rFonts w:eastAsiaTheme="majorEastAsia" w:cstheme="minorHAnsi"/>
          <w:b/>
          <w:u w:val="single"/>
        </w:rPr>
        <w:t xml:space="preserve">uprawnień do prowadzenia określonej działalności gospodarczej lub zawodowej, jeśli wynika to z odrębnych przepisów </w:t>
      </w:r>
    </w:p>
    <w:p w14:paraId="42D6C5F5" w14:textId="481B885F" w:rsidR="00836C72" w:rsidRPr="001A3420" w:rsidRDefault="001A3420" w:rsidP="001A3420">
      <w:pPr>
        <w:spacing w:line="276" w:lineRule="auto"/>
        <w:ind w:firstLine="567"/>
        <w:jc w:val="both"/>
        <w:rPr>
          <w:rFonts w:eastAsiaTheme="majorEastAsia" w:cstheme="minorHAnsi"/>
          <w:bCs/>
        </w:rPr>
      </w:pPr>
      <w:bookmarkStart w:id="30" w:name="_Hlk97107467"/>
      <w:r w:rsidRPr="001A3420">
        <w:rPr>
          <w:rFonts w:eastAsiaTheme="majorEastAsia" w:cstheme="minorHAnsi"/>
          <w:bCs/>
        </w:rPr>
        <w:t>Zamawiający nie stawia warunku w tym zakresie</w:t>
      </w:r>
      <w:r w:rsidR="00AC3222" w:rsidRPr="00AC3222">
        <w:rPr>
          <w:rFonts w:eastAsiaTheme="majorEastAsia" w:cstheme="minorHAnsi"/>
          <w:bCs/>
        </w:rPr>
        <w:t>:</w:t>
      </w:r>
      <w:r w:rsidR="00AC3222" w:rsidRPr="001A3420">
        <w:rPr>
          <w:rFonts w:eastAsiaTheme="majorEastAsia" w:cstheme="minorHAnsi"/>
          <w:bCs/>
        </w:rPr>
        <w:t xml:space="preserve">. </w:t>
      </w:r>
    </w:p>
    <w:bookmarkEnd w:id="30"/>
    <w:p w14:paraId="0D1C4578" w14:textId="147084AC" w:rsidR="00B17E91" w:rsidRDefault="00836C72">
      <w:pPr>
        <w:pStyle w:val="Akapitzlist"/>
        <w:numPr>
          <w:ilvl w:val="0"/>
          <w:numId w:val="40"/>
        </w:numPr>
        <w:spacing w:line="276" w:lineRule="auto"/>
        <w:ind w:left="567" w:hanging="567"/>
        <w:contextualSpacing w:val="0"/>
        <w:jc w:val="both"/>
        <w:rPr>
          <w:rFonts w:eastAsiaTheme="majorEastAsia" w:cstheme="minorHAnsi"/>
          <w:b/>
          <w:u w:val="single"/>
        </w:rPr>
      </w:pPr>
      <w:r w:rsidRPr="00FE4B1A">
        <w:rPr>
          <w:rFonts w:eastAsiaTheme="majorEastAsia" w:cstheme="minorHAnsi"/>
          <w:b/>
          <w:u w:val="single"/>
        </w:rPr>
        <w:t>sytuacji ekonomicznej lub finansowej</w:t>
      </w:r>
    </w:p>
    <w:p w14:paraId="76BF8CF4" w14:textId="37060C13" w:rsidR="00B17E91" w:rsidRPr="00162B5B" w:rsidRDefault="00836C72" w:rsidP="00162B5B">
      <w:pPr>
        <w:pStyle w:val="Akapitzlist"/>
        <w:spacing w:line="276" w:lineRule="auto"/>
        <w:ind w:left="1440" w:hanging="873"/>
        <w:contextualSpacing w:val="0"/>
        <w:jc w:val="both"/>
        <w:rPr>
          <w:rFonts w:eastAsiaTheme="majorEastAsia" w:cstheme="minorHAnsi"/>
          <w:bCs/>
        </w:rPr>
      </w:pPr>
      <w:r w:rsidRPr="00B17E91">
        <w:rPr>
          <w:rFonts w:eastAsiaTheme="majorEastAsia" w:cstheme="minorHAnsi"/>
          <w:bCs/>
        </w:rPr>
        <w:t>Zamawiający nie stawia warunku w tym zakresie</w:t>
      </w:r>
      <w:r w:rsidR="00162B5B">
        <w:rPr>
          <w:rFonts w:eastAsiaTheme="majorEastAsia" w:cstheme="minorHAnsi"/>
          <w:bCs/>
        </w:rPr>
        <w:t>.</w:t>
      </w:r>
    </w:p>
    <w:p w14:paraId="03A65AEB" w14:textId="6A165F08" w:rsidR="00836C72" w:rsidRPr="00FE4B1A" w:rsidRDefault="00836C72">
      <w:pPr>
        <w:pStyle w:val="Akapitzlist"/>
        <w:numPr>
          <w:ilvl w:val="0"/>
          <w:numId w:val="40"/>
        </w:numPr>
        <w:spacing w:line="276" w:lineRule="auto"/>
        <w:ind w:left="567" w:hanging="567"/>
        <w:contextualSpacing w:val="0"/>
        <w:jc w:val="both"/>
        <w:rPr>
          <w:rFonts w:eastAsiaTheme="majorEastAsia" w:cstheme="minorHAnsi"/>
          <w:b/>
          <w:u w:val="single"/>
        </w:rPr>
      </w:pPr>
      <w:r w:rsidRPr="00FE4B1A">
        <w:rPr>
          <w:rFonts w:eastAsiaTheme="majorEastAsia" w:cstheme="minorHAnsi"/>
          <w:b/>
          <w:u w:val="single"/>
        </w:rPr>
        <w:t>zdolności technicznej lub zawodowej:</w:t>
      </w:r>
    </w:p>
    <w:p w14:paraId="06E3B033" w14:textId="0251206E" w:rsidR="001635AC" w:rsidRPr="00880158" w:rsidRDefault="001A3420" w:rsidP="008553F7">
      <w:pPr>
        <w:spacing w:line="276" w:lineRule="auto"/>
        <w:ind w:left="567"/>
        <w:jc w:val="both"/>
      </w:pPr>
      <w:r>
        <w:t xml:space="preserve">Zamawiający uzna, że Wykonawca spełnia warunek w zakresie zdolności technicznej lub zawodowej, w szczególności dotyczący wiedzy i doświadczenia, jeżeli wykaże, iż w okresie ostatnich 3 lat przed upływem terminu składania ofert </w:t>
      </w:r>
      <w:r w:rsidR="007B65E2">
        <w:t>(</w:t>
      </w:r>
      <w:r>
        <w:t>a jeżeli okres prowadzenia działalności jest krótszy – w tym okresie</w:t>
      </w:r>
      <w:r w:rsidR="007B65E2">
        <w:t>)</w:t>
      </w:r>
      <w:r>
        <w:t xml:space="preserve"> wykonał lub wykonuje należycie</w:t>
      </w:r>
      <w:r w:rsidR="008553F7">
        <w:t xml:space="preserve"> </w:t>
      </w:r>
      <w:r w:rsidRPr="008553F7">
        <w:rPr>
          <w:u w:val="single"/>
        </w:rPr>
        <w:t>co najmniej 2 prace projektowe</w:t>
      </w:r>
      <w:r>
        <w:t xml:space="preserve"> - odpowiadające swoim rodzajem i zakresem opracowaniu projektowemu, stanowiącemu </w:t>
      </w:r>
      <w:r>
        <w:lastRenderedPageBreak/>
        <w:t xml:space="preserve">przedmiot zamówienia tj. </w:t>
      </w:r>
      <w:r w:rsidR="001F5F5F" w:rsidRPr="001F5F5F">
        <w:t xml:space="preserve">dokumentacje projektowe dotyczące budowy, przebudowy lub remontu </w:t>
      </w:r>
      <w:r w:rsidR="001F5F5F" w:rsidRPr="003646E3">
        <w:t xml:space="preserve">dróg o wartości min </w:t>
      </w:r>
      <w:r w:rsidR="00235F6F">
        <w:t>50.0</w:t>
      </w:r>
      <w:r w:rsidR="001F5F5F" w:rsidRPr="003646E3">
        <w:t>00,00 zł netto (każda)</w:t>
      </w:r>
      <w:r w:rsidR="001635AC" w:rsidRPr="003646E3">
        <w:t xml:space="preserve">.  </w:t>
      </w:r>
    </w:p>
    <w:p w14:paraId="7070B08F" w14:textId="3EFC8042" w:rsidR="00D35569" w:rsidRPr="003646E3" w:rsidRDefault="00D35569" w:rsidP="00E93713">
      <w:pPr>
        <w:pStyle w:val="Nagwek2"/>
        <w:numPr>
          <w:ilvl w:val="0"/>
          <w:numId w:val="2"/>
        </w:numPr>
        <w:ind w:left="851" w:hanging="567"/>
        <w:jc w:val="both"/>
      </w:pPr>
      <w:bookmarkStart w:id="31" w:name="_Toc148095825"/>
      <w:r w:rsidRPr="003646E3">
        <w:t>Podstawy wykluczenia</w:t>
      </w:r>
      <w:bookmarkEnd w:id="31"/>
    </w:p>
    <w:p w14:paraId="0B920CB4" w14:textId="2890A7D0" w:rsidR="00D73DD7" w:rsidRPr="003646E3" w:rsidRDefault="009678BF">
      <w:pPr>
        <w:pStyle w:val="Akapitzlist"/>
        <w:numPr>
          <w:ilvl w:val="0"/>
          <w:numId w:val="42"/>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77777777"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(zwany dalej: 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77777777" w:rsidR="00805C77" w:rsidRDefault="00805C77" w:rsidP="00805C77">
      <w:pPr>
        <w:pStyle w:val="Akapitzlist"/>
        <w:numPr>
          <w:ilvl w:val="0"/>
          <w:numId w:val="7"/>
        </w:numPr>
        <w:spacing w:line="276" w:lineRule="auto"/>
        <w:ind w:left="1276" w:hanging="284"/>
        <w:jc w:val="both"/>
      </w:pPr>
      <w: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77777777"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7777777"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p>
    <w:p w14:paraId="17E6B7B4" w14:textId="0BB41E5A" w:rsidR="00D73DD7" w:rsidRDefault="003B1180" w:rsidP="00FB20F6">
      <w:pPr>
        <w:spacing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lastRenderedPageBreak/>
        <w:t>wobec którego prawomocnie orzeczono zakaz ubiegania się o zamówienia publiczne</w:t>
      </w:r>
      <w:r w:rsidR="003B1180">
        <w:t>;</w:t>
      </w:r>
    </w:p>
    <w:p w14:paraId="4316FEDE" w14:textId="76959760" w:rsidR="0044341B" w:rsidRDefault="00805C77">
      <w:pPr>
        <w:pStyle w:val="Akapitzlist"/>
        <w:numPr>
          <w:ilvl w:val="1"/>
          <w:numId w:val="6"/>
        </w:numPr>
        <w:spacing w:line="276" w:lineRule="auto"/>
        <w:ind w:left="993" w:hanging="426"/>
        <w:jc w:val="both"/>
      </w:pPr>
      <w:r w:rsidRPr="00805C77">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3B1180">
        <w:t>;</w:t>
      </w:r>
    </w:p>
    <w:p w14:paraId="0FDB2953" w14:textId="4A6E0351" w:rsidR="00C40352" w:rsidRDefault="000F6D91">
      <w:pPr>
        <w:pStyle w:val="Akapitzlist"/>
        <w:numPr>
          <w:ilvl w:val="1"/>
          <w:numId w:val="6"/>
        </w:numPr>
        <w:spacing w:line="276" w:lineRule="auto"/>
        <w:ind w:left="993" w:hanging="426"/>
        <w:jc w:val="both"/>
      </w:pPr>
      <w:r w:rsidRPr="000F6D91">
        <w:t>jeżeli, w przypadkach, o których mowa w art. 85 ust. 1</w:t>
      </w:r>
      <w:r w:rsidR="005D6275">
        <w:t xml:space="preserve"> ustawy </w:t>
      </w:r>
      <w:proofErr w:type="spellStart"/>
      <w:r w:rsidR="005D6275">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rsidP="00805C77">
      <w:pPr>
        <w:pStyle w:val="Akapitzlist"/>
        <w:numPr>
          <w:ilvl w:val="0"/>
          <w:numId w:val="42"/>
        </w:numPr>
        <w:spacing w:after="0" w:line="276" w:lineRule="auto"/>
        <w:ind w:left="567" w:hanging="567"/>
        <w:jc w:val="both"/>
      </w:pPr>
      <w:r w:rsidRPr="003431D4">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rsidP="00805C77">
      <w:pPr>
        <w:pStyle w:val="Akapitzlist"/>
        <w:numPr>
          <w:ilvl w:val="0"/>
          <w:numId w:val="42"/>
        </w:numPr>
        <w:spacing w:after="0"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2" w:name="_Hlk135831073"/>
      <w:r>
        <w:t>(zwanym dalej Rozporządzeniem 765/2006)</w:t>
      </w:r>
      <w:bookmarkEnd w:id="32"/>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7777777" w:rsidR="00805C77" w:rsidRDefault="00805C77" w:rsidP="00805C77">
      <w:pPr>
        <w:pStyle w:val="Akapitzlist"/>
        <w:numPr>
          <w:ilvl w:val="2"/>
          <w:numId w:val="8"/>
        </w:numPr>
        <w:spacing w:line="276" w:lineRule="auto"/>
        <w:ind w:left="993" w:hanging="426"/>
        <w:jc w:val="both"/>
      </w:pPr>
      <w:bookmarkStart w:id="33" w:name="_Hlk136254316"/>
      <w:r>
        <w:t>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3"/>
    <w:p w14:paraId="32142119" w14:textId="77777777" w:rsidR="00805C77" w:rsidRDefault="00805C77" w:rsidP="00805C77">
      <w:pPr>
        <w:pStyle w:val="Akapitzlist"/>
        <w:numPr>
          <w:ilvl w:val="2"/>
          <w:numId w:val="8"/>
        </w:numPr>
        <w:spacing w:line="276" w:lineRule="auto"/>
        <w:ind w:left="993" w:hanging="426"/>
        <w:jc w:val="both"/>
      </w:pPr>
      <w: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40603">
      <w:pPr>
        <w:spacing w:line="276" w:lineRule="auto"/>
        <w:ind w:left="567"/>
        <w:jc w:val="both"/>
        <w:rPr>
          <w:rFonts w:cstheme="minorHAnsi"/>
        </w:rPr>
      </w:pPr>
      <w:r w:rsidRPr="00340603">
        <w:rPr>
          <w:rFonts w:cstheme="minorHAnsi"/>
        </w:rPr>
        <w:lastRenderedPageBreak/>
        <w:t>Wykonawca może zostać wykluczony przez Zamawiającego na każdym etapie postepowania o udzielenie zamówienia</w:t>
      </w:r>
      <w:r w:rsidR="009678BF" w:rsidRPr="00340603">
        <w:rPr>
          <w:rFonts w:cstheme="minorHAnsi"/>
        </w:rPr>
        <w:t>.</w:t>
      </w:r>
    </w:p>
    <w:p w14:paraId="65B004DC" w14:textId="77777777" w:rsidR="00805C77" w:rsidRDefault="00805C77" w:rsidP="00805C77">
      <w:pPr>
        <w:pStyle w:val="Akapitzlist"/>
        <w:numPr>
          <w:ilvl w:val="0"/>
          <w:numId w:val="42"/>
        </w:numPr>
        <w:spacing w:line="276" w:lineRule="auto"/>
        <w:ind w:left="567" w:hanging="567"/>
        <w:jc w:val="both"/>
      </w:pPr>
      <w:r w:rsidRPr="00826F92">
        <w:rPr>
          <w:b/>
          <w:bCs/>
        </w:rPr>
        <w:t>Samooczyszczenie</w:t>
      </w:r>
      <w:r>
        <w:t xml:space="preserve"> – w okolicznościach określonych w art. 108 ust. 1 pkt 1, 2, 5 lub art. 109 ust. 1 pkt 2–5 i 7-10 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77777777" w:rsidR="00805C77" w:rsidRDefault="00805C77" w:rsidP="00805C77">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805C77">
      <w:pPr>
        <w:pStyle w:val="Akapitzlist"/>
        <w:numPr>
          <w:ilvl w:val="2"/>
          <w:numId w:val="10"/>
        </w:numPr>
        <w:spacing w:line="276" w:lineRule="auto"/>
        <w:ind w:left="1276" w:hanging="284"/>
        <w:jc w:val="both"/>
      </w:pPr>
      <w:r>
        <w:t>utworzył struktury audytu wewnętrznego do monitorowania przestrzegania przepisów, wewnętrznych regulacji lub standardów,</w:t>
      </w:r>
    </w:p>
    <w:p w14:paraId="659B6B3D" w14:textId="77777777" w:rsidR="00805C77" w:rsidRDefault="00805C77" w:rsidP="00805C77">
      <w:pPr>
        <w:pStyle w:val="Akapitzlist"/>
        <w:numPr>
          <w:ilvl w:val="2"/>
          <w:numId w:val="10"/>
        </w:numPr>
        <w:spacing w:line="276" w:lineRule="auto"/>
        <w:ind w:left="1276" w:hanging="284"/>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4F3A22" w:rsidRDefault="00D35569" w:rsidP="00F379F4">
      <w:pPr>
        <w:pStyle w:val="Nagwek2"/>
        <w:numPr>
          <w:ilvl w:val="0"/>
          <w:numId w:val="2"/>
        </w:numPr>
        <w:ind w:left="851" w:hanging="567"/>
        <w:jc w:val="both"/>
      </w:pPr>
      <w:bookmarkStart w:id="34" w:name="_Toc148095826"/>
      <w:r w:rsidRPr="004F3A22">
        <w:t>Wykaz podmiotowych środków dowodowych</w:t>
      </w:r>
      <w:r w:rsidR="00606171">
        <w:t>.</w:t>
      </w:r>
      <w:bookmarkEnd w:id="34"/>
    </w:p>
    <w:p w14:paraId="6723EE07" w14:textId="3AEAB842" w:rsidR="00606171" w:rsidRPr="00606171" w:rsidRDefault="00606171" w:rsidP="00606171">
      <w:pPr>
        <w:spacing w:line="276" w:lineRule="auto"/>
        <w:jc w:val="both"/>
      </w:pPr>
      <w:bookmarkStart w:id="35" w:name="_Hlk144366317"/>
      <w:r>
        <w:t>Z</w:t>
      </w:r>
      <w:r w:rsidRPr="00606171">
        <w:t>amawiający najpierw dokona badania i oceny ofert, a następnie dokona kwalifik</w:t>
      </w:r>
      <w:r>
        <w:t>acji podmiotowej wykonawcy, którego ocena została najwyżej oceniona, w zakresie braku podstaw wykluczenia.</w:t>
      </w:r>
    </w:p>
    <w:p w14:paraId="5845A9DF" w14:textId="1EB0290F" w:rsidR="009678BF" w:rsidRPr="004F3A22" w:rsidRDefault="009678BF">
      <w:pPr>
        <w:pStyle w:val="Akapitzlist"/>
        <w:numPr>
          <w:ilvl w:val="1"/>
          <w:numId w:val="4"/>
        </w:numPr>
        <w:spacing w:line="276" w:lineRule="auto"/>
        <w:ind w:left="567" w:hanging="567"/>
        <w:jc w:val="both"/>
        <w:rPr>
          <w:b/>
          <w:bCs/>
        </w:rPr>
      </w:pPr>
      <w:r w:rsidRPr="004F3A22">
        <w:rPr>
          <w:b/>
          <w:bCs/>
        </w:rPr>
        <w:t>DOKUMENTY SKŁADANE RAZEM Z OFERTĄ</w:t>
      </w:r>
    </w:p>
    <w:bookmarkEnd w:id="35"/>
    <w:p w14:paraId="451411E1" w14:textId="77777777" w:rsidR="00F37D96" w:rsidRDefault="0037382A" w:rsidP="00F37D96">
      <w:pPr>
        <w:numPr>
          <w:ilvl w:val="0"/>
          <w:numId w:val="16"/>
        </w:numPr>
        <w:autoSpaceDE w:val="0"/>
        <w:autoSpaceDN w:val="0"/>
        <w:spacing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77777777" w:rsidR="00001BBA"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36"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77777777"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Ww. Oświadczenie składają odrębnie:</w:t>
      </w:r>
    </w:p>
    <w:p w14:paraId="541D4B60" w14:textId="2053C1A5" w:rsidR="00805C77" w:rsidRDefault="00805C77" w:rsidP="00F37D96">
      <w:pPr>
        <w:numPr>
          <w:ilvl w:val="0"/>
          <w:numId w:val="8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lastRenderedPageBreak/>
        <w:t>W</w:t>
      </w:r>
      <w:r w:rsidR="00F37D96" w:rsidRPr="00F37D96">
        <w:rPr>
          <w:rFonts w:eastAsia="Times New Roman" w:cs="Arial"/>
          <w:lang w:eastAsia="pl-PL"/>
        </w:rPr>
        <w:t>ykonawca</w:t>
      </w:r>
    </w:p>
    <w:p w14:paraId="76110BEA" w14:textId="359945F3" w:rsidR="00F37D96" w:rsidRDefault="00F37D96" w:rsidP="00F37D96">
      <w:pPr>
        <w:numPr>
          <w:ilvl w:val="0"/>
          <w:numId w:val="8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2A9D58AC" w14:textId="47BE996F" w:rsidR="00F37D96" w:rsidRPr="00F37D96" w:rsidRDefault="00F37D96" w:rsidP="00F37D96">
      <w:pPr>
        <w:numPr>
          <w:ilvl w:val="0"/>
          <w:numId w:val="84"/>
        </w:numPr>
        <w:autoSpaceDE w:val="0"/>
        <w:autoSpaceDN w:val="0"/>
        <w:spacing w:line="276" w:lineRule="auto"/>
        <w:ind w:left="1276" w:hanging="284"/>
        <w:jc w:val="both"/>
        <w:rPr>
          <w:rFonts w:eastAsia="Times New Roman" w:cs="Arial"/>
          <w:lang w:eastAsia="pl-PL"/>
        </w:rPr>
      </w:pPr>
      <w:r w:rsidRPr="00F37D96">
        <w:rPr>
          <w:rFonts w:eastAsia="Times New Roman" w:cs="Arial"/>
          <w:lang w:eastAsia="pl-P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3FC8E88" w14:textId="354D5076" w:rsidR="00F37D96" w:rsidRDefault="00F37D96" w:rsidP="00F37D96">
      <w:pPr>
        <w:numPr>
          <w:ilvl w:val="0"/>
          <w:numId w:val="16"/>
        </w:numPr>
        <w:autoSpaceDE w:val="0"/>
        <w:autoSpaceDN w:val="0"/>
        <w:spacing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rsidP="00F37D96">
      <w:pPr>
        <w:pStyle w:val="Akapitzlist"/>
        <w:numPr>
          <w:ilvl w:val="0"/>
          <w:numId w:val="8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rsidP="00F37D96">
      <w:pPr>
        <w:pStyle w:val="Akapitzlist"/>
        <w:numPr>
          <w:ilvl w:val="0"/>
          <w:numId w:val="8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rsidP="00F37D96">
      <w:pPr>
        <w:pStyle w:val="Akapitzlist"/>
        <w:numPr>
          <w:ilvl w:val="0"/>
          <w:numId w:val="8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rsidP="00F37D96">
      <w:pPr>
        <w:pStyle w:val="Akapitzlist"/>
        <w:numPr>
          <w:ilvl w:val="0"/>
          <w:numId w:val="8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rsidP="00F37D96">
      <w:pPr>
        <w:pStyle w:val="Akapitzlist"/>
        <w:numPr>
          <w:ilvl w:val="0"/>
          <w:numId w:val="8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rsidP="00F37D96">
      <w:pPr>
        <w:pStyle w:val="Akapitzlist"/>
        <w:numPr>
          <w:ilvl w:val="0"/>
          <w:numId w:val="8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rsidP="00800042">
      <w:pPr>
        <w:pStyle w:val="Akapitzlist"/>
        <w:numPr>
          <w:ilvl w:val="0"/>
          <w:numId w:val="8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6EE7D866" w14:textId="35292162" w:rsidR="00F37D96" w:rsidRPr="00E567CA" w:rsidRDefault="00F37D96" w:rsidP="005704BF">
      <w:pPr>
        <w:pStyle w:val="Akapitzlist"/>
        <w:numPr>
          <w:ilvl w:val="0"/>
          <w:numId w:val="85"/>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E567CA">
        <w:rPr>
          <w:rFonts w:eastAsia="Times New Roman" w:cs="Arial"/>
          <w:b/>
          <w:bCs/>
          <w:lang w:eastAsia="pl-PL"/>
        </w:rPr>
        <w:t>Pzp</w:t>
      </w:r>
      <w:proofErr w:type="spellEnd"/>
      <w:r w:rsidRPr="00E567CA">
        <w:rPr>
          <w:rFonts w:eastAsia="Times New Roman" w:cs="Arial"/>
          <w:b/>
          <w:bCs/>
          <w:lang w:eastAsia="pl-PL"/>
        </w:rPr>
        <w:t xml:space="preserve"> (jeżeli dotyczy), z którego wynika, jaki zakres pracy wykonują poszczególni Wykonawcy</w:t>
      </w:r>
      <w:r w:rsidR="00E567CA">
        <w:rPr>
          <w:rFonts w:eastAsia="Times New Roman" w:cs="Arial"/>
          <w:lang w:eastAsia="pl-PL"/>
        </w:rPr>
        <w:t>.</w:t>
      </w:r>
    </w:p>
    <w:p w14:paraId="4F65B15F" w14:textId="76DF103C" w:rsidR="00F37D96" w:rsidRPr="00F37D96" w:rsidRDefault="00F37D96" w:rsidP="005704BF">
      <w:pPr>
        <w:autoSpaceDE w:val="0"/>
        <w:autoSpaceDN w:val="0"/>
        <w:spacing w:after="0" w:line="276" w:lineRule="auto"/>
        <w:ind w:left="1418"/>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w:t>
      </w:r>
      <w:proofErr w:type="spellStart"/>
      <w:r w:rsidRPr="005704BF">
        <w:rPr>
          <w:rFonts w:eastAsia="Times New Roman" w:cs="Arial"/>
          <w:lang w:eastAsia="pl-PL"/>
        </w:rPr>
        <w:t>Pzp</w:t>
      </w:r>
      <w:proofErr w:type="spellEnd"/>
      <w:r w:rsidRPr="005704BF">
        <w:rPr>
          <w:rFonts w:eastAsia="Times New Roman" w:cs="Arial"/>
          <w:lang w:eastAsia="pl-PL"/>
        </w:rPr>
        <w:t xml:space="preserve">: </w:t>
      </w:r>
    </w:p>
    <w:p w14:paraId="0647E84A" w14:textId="77777777" w:rsidR="005704BF" w:rsidRDefault="005704BF" w:rsidP="005704BF">
      <w:pPr>
        <w:pStyle w:val="Akapitzlist"/>
        <w:numPr>
          <w:ilvl w:val="0"/>
          <w:numId w:val="88"/>
        </w:numPr>
        <w:autoSpaceDE w:val="0"/>
        <w:autoSpaceDN w:val="0"/>
        <w:spacing w:after="0" w:line="276" w:lineRule="auto"/>
        <w:ind w:left="1560" w:hanging="284"/>
        <w:jc w:val="both"/>
        <w:rPr>
          <w:rFonts w:eastAsia="Times New Roman" w:cs="Arial"/>
          <w:lang w:eastAsia="pl-PL"/>
        </w:rPr>
      </w:pPr>
      <w:r w:rsidRPr="005704BF">
        <w:rPr>
          <w:rFonts w:eastAsia="Times New Roman" w:cs="Arial"/>
          <w:lang w:eastAsia="pl-PL"/>
        </w:rPr>
        <w:t xml:space="preserve">Warunek dotyczący uprawnień do prowadzenia określonej działalności gospodarczej lub zawodowej, o którym mowa w art. 112 ust. 2 pkt 2 ustawy </w:t>
      </w:r>
      <w:proofErr w:type="spellStart"/>
      <w:r w:rsidRPr="005704BF">
        <w:rPr>
          <w:rFonts w:eastAsia="Times New Roman" w:cs="Arial"/>
          <w:lang w:eastAsia="pl-PL"/>
        </w:rPr>
        <w:t>Pzp</w:t>
      </w:r>
      <w:proofErr w:type="spellEnd"/>
      <w:r w:rsidRPr="005704BF">
        <w:rPr>
          <w:rFonts w:eastAsia="Times New Roman" w:cs="Arial"/>
          <w:lang w:eastAsia="pl-PL"/>
        </w:rPr>
        <w:t xml:space="preserve">, jest spełniony, jeżeli co najmniej jeden z wykonawców wspólnie ubiegających się o udzielenie </w:t>
      </w:r>
      <w:r w:rsidRPr="005704BF">
        <w:rPr>
          <w:rFonts w:eastAsia="Times New Roman" w:cs="Arial"/>
          <w:lang w:eastAsia="pl-PL"/>
        </w:rPr>
        <w:lastRenderedPageBreak/>
        <w:t>zamówienia posiada uprawnienia do prowadzenia określonej działalności gospodarczej lub zawodowej i zrealizuje roboty budowlane, dostawy lub usługi, do których realizacji te uprawnienia są wymagane.</w:t>
      </w:r>
    </w:p>
    <w:p w14:paraId="193BD4DB" w14:textId="1BC5973E" w:rsidR="009855B9" w:rsidRPr="005704BF" w:rsidRDefault="005704BF" w:rsidP="00800042">
      <w:pPr>
        <w:pStyle w:val="Akapitzlist"/>
        <w:numPr>
          <w:ilvl w:val="0"/>
          <w:numId w:val="88"/>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DC8F803" w14:textId="77777777" w:rsidR="005704BF" w:rsidRPr="005704BF" w:rsidRDefault="005704BF" w:rsidP="005704BF">
      <w:pPr>
        <w:pStyle w:val="Akapitzlist"/>
        <w:numPr>
          <w:ilvl w:val="0"/>
          <w:numId w:val="84"/>
        </w:numPr>
        <w:autoSpaceDE w:val="0"/>
        <w:autoSpaceDN w:val="0"/>
        <w:spacing w:after="0" w:line="276" w:lineRule="auto"/>
        <w:ind w:left="1276" w:hanging="283"/>
        <w:jc w:val="both"/>
        <w:rPr>
          <w:rFonts w:eastAsia="Times New Roman" w:cs="Arial"/>
          <w:lang w:eastAsia="pl-PL"/>
        </w:rPr>
      </w:pPr>
      <w:bookmarkStart w:id="37"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p>
    <w:bookmarkEnd w:id="37"/>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rsidP="00870387">
      <w:pPr>
        <w:numPr>
          <w:ilvl w:val="0"/>
          <w:numId w:val="8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rsidP="00870387">
      <w:pPr>
        <w:numPr>
          <w:ilvl w:val="0"/>
          <w:numId w:val="8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rsidP="00870387">
      <w:pPr>
        <w:numPr>
          <w:ilvl w:val="0"/>
          <w:numId w:val="89"/>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38" w:name="_Hlk102719157"/>
    </w:p>
    <w:p w14:paraId="50BB5795" w14:textId="3C853843" w:rsidR="005704BF" w:rsidRPr="00870387" w:rsidRDefault="005704BF" w:rsidP="00870387">
      <w:pPr>
        <w:pStyle w:val="Akapitzlist"/>
        <w:numPr>
          <w:ilvl w:val="0"/>
          <w:numId w:val="84"/>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p>
    <w:bookmarkEnd w:id="38"/>
    <w:p w14:paraId="3E1BD555" w14:textId="7777777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6"/>
    <w:p w14:paraId="7177635F" w14:textId="7DF7C966" w:rsidR="00800042" w:rsidRPr="008553F7" w:rsidRDefault="00DB220A" w:rsidP="008553F7">
      <w:pPr>
        <w:pStyle w:val="Akapitzlist"/>
        <w:numPr>
          <w:ilvl w:val="0"/>
          <w:numId w:val="8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Pr="00800042">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39C6C335"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p>
    <w:p w14:paraId="505363D0" w14:textId="77777777" w:rsidR="000E00E6" w:rsidRPr="00333804" w:rsidRDefault="000E00E6" w:rsidP="000E00E6">
      <w:pPr>
        <w:spacing w:line="276" w:lineRule="auto"/>
        <w:ind w:left="567"/>
        <w:jc w:val="both"/>
        <w:rPr>
          <w:rFonts w:eastAsia="Times New Roman" w:cs="Times New Roman"/>
          <w:b/>
          <w:lang w:eastAsia="pl-PL"/>
        </w:rPr>
      </w:pPr>
      <w:r w:rsidRPr="00333804">
        <w:rPr>
          <w:rFonts w:eastAsia="Times New Roman" w:cs="Times New Roman"/>
          <w:b/>
          <w:lang w:eastAsia="pl-PL"/>
        </w:rPr>
        <w:lastRenderedPageBreak/>
        <w:t>Wykaz podmiotowych środków dowodowych</w:t>
      </w:r>
    </w:p>
    <w:p w14:paraId="2A2905B2" w14:textId="242182BD" w:rsidR="000E00E6" w:rsidRPr="008713A5" w:rsidRDefault="00BA399F" w:rsidP="000E00E6">
      <w:pPr>
        <w:spacing w:line="276" w:lineRule="auto"/>
        <w:ind w:left="567" w:right="20"/>
        <w:jc w:val="both"/>
        <w:rPr>
          <w:rFonts w:eastAsia="Times New Roman" w:cs="Times New Roman"/>
          <w:lang w:eastAsia="pl-PL"/>
        </w:rPr>
      </w:pPr>
      <w:r w:rsidRPr="00BA399F">
        <w:rPr>
          <w:rFonts w:eastAsia="Times New Roman" w:cs="Times New Roman"/>
          <w:lang w:eastAsia="pl-PL"/>
        </w:rPr>
        <w:t xml:space="preserve">Zamawiający zgodnie z art. 273 ust. 1 ustawy </w:t>
      </w:r>
      <w:proofErr w:type="spellStart"/>
      <w:r w:rsidRPr="00BA399F">
        <w:rPr>
          <w:rFonts w:eastAsia="Times New Roman" w:cs="Times New Roman"/>
          <w:lang w:eastAsia="pl-PL"/>
        </w:rPr>
        <w:t>Pzp</w:t>
      </w:r>
      <w:proofErr w:type="spellEnd"/>
      <w:r w:rsidRPr="00BA399F">
        <w:rPr>
          <w:rFonts w:eastAsia="Times New Roman" w:cs="Times New Roman"/>
          <w:lang w:eastAsia="pl-PL"/>
        </w:rPr>
        <w:t xml:space="preserve"> nie wymaga i nie będzie wzywał Wykonawcy, którego oferta zostanie najwyżej oceniona, do złożenia podmiotowych środków dowodowych</w:t>
      </w:r>
      <w:r>
        <w:rPr>
          <w:rFonts w:eastAsia="Times New Roman" w:cs="Times New Roman"/>
          <w:lang w:eastAsia="pl-PL"/>
        </w:rPr>
        <w:t>.</w:t>
      </w:r>
    </w:p>
    <w:p w14:paraId="17353A21" w14:textId="3841D82F" w:rsidR="00D35569" w:rsidRDefault="00D35569" w:rsidP="00854D91">
      <w:pPr>
        <w:pStyle w:val="Nagwek2"/>
        <w:numPr>
          <w:ilvl w:val="0"/>
          <w:numId w:val="2"/>
        </w:numPr>
        <w:ind w:left="851" w:hanging="567"/>
        <w:jc w:val="both"/>
      </w:pPr>
      <w:bookmarkStart w:id="39" w:name="_Toc148095827"/>
      <w:r w:rsidRPr="00D35569">
        <w:t>Wymagania dotyczące wadium</w:t>
      </w:r>
      <w:bookmarkEnd w:id="39"/>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413510" w:rsidRDefault="00D35569" w:rsidP="00413510">
      <w:pPr>
        <w:pStyle w:val="Nagwek2"/>
        <w:numPr>
          <w:ilvl w:val="0"/>
          <w:numId w:val="2"/>
        </w:numPr>
        <w:ind w:left="851" w:hanging="567"/>
        <w:jc w:val="both"/>
      </w:pPr>
      <w:bookmarkStart w:id="40" w:name="_Toc148095828"/>
      <w:r w:rsidRPr="00D35569">
        <w:t>Sposób przygotowania ofert</w:t>
      </w:r>
      <w:r w:rsidR="002230C1">
        <w:t>.</w:t>
      </w:r>
      <w:bookmarkEnd w:id="40"/>
    </w:p>
    <w:p w14:paraId="3356A690" w14:textId="77777777" w:rsidR="00001BBA" w:rsidRPr="00BD6F74" w:rsidRDefault="00001BBA" w:rsidP="00001BBA">
      <w:pPr>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rsidP="00001BBA">
      <w:pPr>
        <w:numPr>
          <w:ilvl w:val="1"/>
          <w:numId w:val="105"/>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rsidP="00001BBA">
      <w:pPr>
        <w:numPr>
          <w:ilvl w:val="1"/>
          <w:numId w:val="105"/>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rsidP="00001BBA">
      <w:pPr>
        <w:numPr>
          <w:ilvl w:val="1"/>
          <w:numId w:val="105"/>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rsidP="00001BBA">
      <w:pPr>
        <w:numPr>
          <w:ilvl w:val="0"/>
          <w:numId w:val="5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proofErr w:type="spellStart"/>
      <w:r w:rsidR="00001BBA" w:rsidRPr="00B86B30">
        <w:rPr>
          <w:rFonts w:eastAsia="Times New Roman" w:cs="Times New Roman"/>
          <w:lang w:eastAsia="pl-PL"/>
        </w:rPr>
        <w:t>W</w:t>
      </w:r>
      <w:proofErr w:type="spellEnd"/>
      <w:r w:rsidR="00001BBA" w:rsidRPr="00B86B30">
        <w:rPr>
          <w:rFonts w:eastAsia="Times New Roman" w:cs="Times New Roman"/>
          <w:lang w:eastAsia="pl-PL"/>
        </w:rPr>
        <w:t xml:space="preserve"> przypadku gdy podmiotowe środki dowodowe, w tym oświadczenie, o którym mowa w art. 117 ust. 4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00001BBA" w:rsidRPr="00B86B30">
        <w:rPr>
          <w:rFonts w:eastAsia="Times New Roman" w:cs="Times New Roman"/>
          <w:lang w:eastAsia="pl-PL"/>
        </w:rPr>
        <w:t>Pzp</w:t>
      </w:r>
      <w:proofErr w:type="spellEnd"/>
      <w:r w:rsidR="00001BBA"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rsidP="00001BBA">
      <w:pPr>
        <w:numPr>
          <w:ilvl w:val="0"/>
          <w:numId w:val="5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rsidP="00001BBA">
      <w:pPr>
        <w:pStyle w:val="Akapitzlist"/>
        <w:numPr>
          <w:ilvl w:val="0"/>
          <w:numId w:val="95"/>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rsidP="00001BBA">
      <w:pPr>
        <w:pStyle w:val="Akapitzlist"/>
        <w:numPr>
          <w:ilvl w:val="0"/>
          <w:numId w:val="95"/>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rsidP="00001BBA">
      <w:pPr>
        <w:pStyle w:val="Akapitzlist"/>
        <w:numPr>
          <w:ilvl w:val="0"/>
          <w:numId w:val="95"/>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rsidP="00001BBA">
      <w:pPr>
        <w:numPr>
          <w:ilvl w:val="0"/>
          <w:numId w:val="5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lastRenderedPageBreak/>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1"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1"/>
    <w:p w14:paraId="2729A335" w14:textId="77777777" w:rsidR="00001BBA" w:rsidRPr="00431EED"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rsidP="00001BBA">
      <w:pPr>
        <w:pStyle w:val="Akapitzlist"/>
        <w:numPr>
          <w:ilvl w:val="0"/>
          <w:numId w:val="58"/>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rsidP="00001BBA">
      <w:pPr>
        <w:pStyle w:val="Akapitzlist"/>
        <w:numPr>
          <w:ilvl w:val="0"/>
          <w:numId w:val="10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rsidP="00001BBA">
      <w:pPr>
        <w:pStyle w:val="Akapitzlist"/>
        <w:numPr>
          <w:ilvl w:val="0"/>
          <w:numId w:val="10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lastRenderedPageBreak/>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rsidP="00001BBA">
      <w:pPr>
        <w:pStyle w:val="Akapitzlist"/>
        <w:numPr>
          <w:ilvl w:val="0"/>
          <w:numId w:val="58"/>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rsidP="00001BBA">
      <w:pPr>
        <w:pStyle w:val="Akapitzlist"/>
        <w:numPr>
          <w:ilvl w:val="0"/>
          <w:numId w:val="58"/>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7416E87" w:rsidR="006D7B32" w:rsidRPr="00B575EE" w:rsidRDefault="00D35569" w:rsidP="002230C1">
      <w:pPr>
        <w:pStyle w:val="Nagwek2"/>
        <w:numPr>
          <w:ilvl w:val="0"/>
          <w:numId w:val="2"/>
        </w:numPr>
        <w:ind w:left="851" w:hanging="567"/>
        <w:jc w:val="both"/>
      </w:pPr>
      <w:bookmarkStart w:id="42" w:name="_Toc148095829"/>
      <w:r w:rsidRPr="00BB48A1">
        <w:t>Opis sposobu obliczenia ceny</w:t>
      </w:r>
      <w:bookmarkEnd w:id="42"/>
    </w:p>
    <w:p w14:paraId="494AB2D4" w14:textId="3AB9AF63" w:rsidR="00EB7DEC" w:rsidRPr="00431EED" w:rsidRDefault="00EB7DEC">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W druku formularza ofertowego – załącznik nr 1 do SWZ należy podać ryczałtową cenę oferty brutto, która musi określać całkowitą wycenę przedmiotu zamówienia.</w:t>
      </w:r>
    </w:p>
    <w:p w14:paraId="40BD664A" w14:textId="3D0A0790" w:rsidR="00001BBA" w:rsidRDefault="00001BBA" w:rsidP="00431EED">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01BBA">
        <w:rPr>
          <w:rFonts w:asciiTheme="minorHAnsi" w:hAnsiTheme="minorHAnsi" w:cstheme="minorHAnsi"/>
          <w:sz w:val="22"/>
          <w:szCs w:val="22"/>
        </w:rPr>
        <w:t>Cena wyczerpuje wszelkie roszczenia Wykonawcy związane z wykonaniem Przedmiotu Umowy wraz z innymi opracowaniami, w szczególności koszty: opracowań map, opinii, badań, decyzji, uzgodnień i zatwierdzeń przez uprawnione jednostki i urzędy zgodnie z wymogami przepisów prawa oraz wynagrodzenie za przeniesienie autorskich praw majątkowych</w:t>
      </w:r>
      <w:r>
        <w:rPr>
          <w:rFonts w:asciiTheme="minorHAnsi" w:hAnsiTheme="minorHAnsi" w:cstheme="minorHAnsi"/>
          <w:sz w:val="22"/>
          <w:szCs w:val="22"/>
        </w:rPr>
        <w:t>.</w:t>
      </w:r>
    </w:p>
    <w:p w14:paraId="62E8113C" w14:textId="637954F7" w:rsidR="00431EED" w:rsidRPr="00431EED" w:rsidRDefault="00431EED" w:rsidP="00431EED">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0E0C1ECA" w14:textId="685A1517" w:rsidR="00431EED" w:rsidRPr="00431EED" w:rsidRDefault="00431EED" w:rsidP="00431EED">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 xml:space="preserve">Cena ma być wyrażona w złotych polskich brutto z uwzględnieniem należnego podatku VAT. Cenę oferty należy podać z zaokrągleniem do 1 grosza. </w:t>
      </w:r>
    </w:p>
    <w:p w14:paraId="3E807303" w14:textId="77777777" w:rsidR="007043F5" w:rsidRPr="00431EED" w:rsidRDefault="00B575EE" w:rsidP="00431EED">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Calibri" w:hAnsi="Calibri" w:cs="Calibri"/>
          <w:sz w:val="22"/>
          <w:szCs w:val="22"/>
        </w:rPr>
        <w:t>Wykonawca zobowiązany jest zastosować stawkę VAT zgodnie z obowiązującymi przepisami ustawy z 11 marca 2004 r. o podatku od towarów i usług.</w:t>
      </w:r>
    </w:p>
    <w:p w14:paraId="558B6A9D" w14:textId="6B7339E2" w:rsidR="00B575EE" w:rsidRPr="007043F5" w:rsidRDefault="00B575EE">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7043F5">
        <w:rPr>
          <w:rFonts w:ascii="Calibri" w:hAnsi="Calibri" w:cs="Calibri"/>
          <w:sz w:val="22"/>
          <w:szCs w:val="22"/>
        </w:rPr>
        <w:t xml:space="preserve">Zgodnie z art. 225 ustawy </w:t>
      </w:r>
      <w:proofErr w:type="spellStart"/>
      <w:r w:rsidRPr="007043F5">
        <w:rPr>
          <w:rFonts w:ascii="Calibri" w:hAnsi="Calibri" w:cs="Calibri"/>
          <w:sz w:val="22"/>
          <w:szCs w:val="22"/>
        </w:rPr>
        <w:t>Pzp</w:t>
      </w:r>
      <w:proofErr w:type="spellEnd"/>
      <w:r w:rsidRPr="007043F5">
        <w:rPr>
          <w:rFonts w:ascii="Calibri" w:hAnsi="Calibri" w:cs="Calibri"/>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085F694" w14:textId="77777777" w:rsidR="00B575EE" w:rsidRP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poinformowania Zamawiającego, że wybór jego oferty będzie prowadził do powstania u Zamawiającego obowiązku podatkowego;</w:t>
      </w:r>
    </w:p>
    <w:p w14:paraId="53CC334C" w14:textId="77777777" w:rsid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lastRenderedPageBreak/>
        <w:t>wskazania nazwy (rodzaju) towaru lub usługi, których dostawa lub świadczenie będą prowadziły do powstania obowiązku podatkowego;</w:t>
      </w:r>
    </w:p>
    <w:p w14:paraId="00E303CA" w14:textId="77777777" w:rsid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wartości towaru lub usługi objętego obowiązkiem podatkowym Zamawiającego, bez kwoty podatku;</w:t>
      </w:r>
    </w:p>
    <w:p w14:paraId="34100F4E" w14:textId="1C804BA7" w:rsidR="00B575EE" w:rsidRPr="00B575EE" w:rsidRDefault="00B575EE">
      <w:pPr>
        <w:pStyle w:val="Tekstpodstawowy"/>
        <w:numPr>
          <w:ilvl w:val="0"/>
          <w:numId w:val="18"/>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stawki podatku od towarów i usług, która zgodnie z wiedzą Wykonawcy, będzie miała zastosowanie.</w:t>
      </w:r>
    </w:p>
    <w:p w14:paraId="12AC4E6D" w14:textId="1E3C9F98" w:rsidR="00BF51BD" w:rsidRPr="00B575EE" w:rsidRDefault="00B575EE">
      <w:pPr>
        <w:pStyle w:val="Tekstpodstawowy"/>
        <w:numPr>
          <w:ilvl w:val="0"/>
          <w:numId w:val="17"/>
        </w:numPr>
        <w:suppressAutoHyphens/>
        <w:overflowPunct w:val="0"/>
        <w:autoSpaceDE w:val="0"/>
        <w:spacing w:after="0" w:line="276" w:lineRule="auto"/>
        <w:ind w:left="567" w:hanging="567"/>
        <w:jc w:val="both"/>
        <w:textAlignment w:val="baseline"/>
        <w:rPr>
          <w:rFonts w:ascii="Calibri" w:hAnsi="Calibri" w:cs="Calibri"/>
          <w:sz w:val="22"/>
          <w:szCs w:val="22"/>
        </w:rPr>
      </w:pPr>
      <w:r w:rsidRPr="00B575EE">
        <w:rPr>
          <w:rFonts w:ascii="Calibri" w:hAnsi="Calibri" w:cs="Calibri"/>
          <w:sz w:val="22"/>
          <w:szCs w:val="22"/>
        </w:rPr>
        <w:t>Brak złożenia ww. informacji będzie postrzegany jako brak powstania obowiązku podatkowego                                    u Zamawiającego</w:t>
      </w:r>
      <w:r w:rsidR="00BF51BD" w:rsidRPr="00B575EE">
        <w:rPr>
          <w:rFonts w:asciiTheme="minorHAnsi" w:hAnsiTheme="minorHAnsi" w:cstheme="minorHAnsi"/>
          <w:sz w:val="22"/>
          <w:szCs w:val="22"/>
        </w:rPr>
        <w:t>.</w:t>
      </w:r>
    </w:p>
    <w:p w14:paraId="68A2E8FA" w14:textId="40A6660C" w:rsidR="003B317D" w:rsidRPr="003B317D" w:rsidRDefault="00A7581C" w:rsidP="003B317D">
      <w:pPr>
        <w:pStyle w:val="Nagwek1"/>
      </w:pPr>
      <w:bookmarkStart w:id="43" w:name="_Toc148095830"/>
      <w:r w:rsidRPr="00A7581C">
        <w:t>Rozdział III – Informacje o przebiegu postępowania</w:t>
      </w:r>
      <w:r w:rsidR="002C26D1">
        <w:t>.</w:t>
      </w:r>
      <w:bookmarkEnd w:id="43"/>
    </w:p>
    <w:p w14:paraId="4273C2AD" w14:textId="4F50DC79" w:rsidR="00A7581C" w:rsidRDefault="00A7581C" w:rsidP="003C1499">
      <w:pPr>
        <w:pStyle w:val="Nagwek2"/>
        <w:numPr>
          <w:ilvl w:val="0"/>
          <w:numId w:val="3"/>
        </w:numPr>
        <w:ind w:left="851" w:hanging="567"/>
      </w:pPr>
      <w:bookmarkStart w:id="44" w:name="_Toc148095831"/>
      <w:r w:rsidRPr="00A7581C">
        <w:t>Sposób porozumiewania się zamawiającego z wykonawcami</w:t>
      </w:r>
      <w:r w:rsidR="002C26D1">
        <w:t>.</w:t>
      </w:r>
      <w:bookmarkEnd w:id="44"/>
    </w:p>
    <w:p w14:paraId="7D013B6C" w14:textId="0DE389E1" w:rsidR="00AD01F8" w:rsidRPr="00392B68" w:rsidRDefault="00AD01F8">
      <w:pPr>
        <w:pStyle w:val="Akapitzlist"/>
        <w:numPr>
          <w:ilvl w:val="0"/>
          <w:numId w:val="19"/>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508ECFF5" w14:textId="1F1C0D4D" w:rsidR="00AD01F8" w:rsidRPr="00392B68" w:rsidRDefault="00AD01F8">
      <w:pPr>
        <w:pStyle w:val="Akapitzlist"/>
        <w:numPr>
          <w:ilvl w:val="0"/>
          <w:numId w:val="19"/>
        </w:numPr>
        <w:ind w:left="567" w:hanging="567"/>
        <w:jc w:val="both"/>
        <w:rPr>
          <w:lang w:eastAsia="pl-PL"/>
        </w:rPr>
      </w:pPr>
      <w:r w:rsidRPr="00392B68">
        <w:rPr>
          <w:lang w:eastAsia="pl-PL"/>
        </w:rPr>
        <w:t>Osoby wskazane do porozumiewania się z wykonawcami:</w:t>
      </w:r>
    </w:p>
    <w:p w14:paraId="16098C1F" w14:textId="77777777" w:rsidR="00AD01F8" w:rsidRPr="00392B68" w:rsidRDefault="00AD01F8">
      <w:pPr>
        <w:pStyle w:val="Akapitzlist"/>
        <w:numPr>
          <w:ilvl w:val="0"/>
          <w:numId w:val="20"/>
        </w:numPr>
        <w:ind w:left="993" w:hanging="426"/>
        <w:jc w:val="both"/>
        <w:rPr>
          <w:lang w:eastAsia="pl-PL"/>
        </w:rPr>
      </w:pPr>
      <w:r w:rsidRPr="00392B68">
        <w:rPr>
          <w:lang w:eastAsia="pl-PL"/>
        </w:rPr>
        <w:t>w zakresie dotyczącym przedmiotu zamówienia:</w:t>
      </w:r>
    </w:p>
    <w:p w14:paraId="3D342DE7" w14:textId="71CC53EF" w:rsidR="00407448" w:rsidRPr="00392B68" w:rsidRDefault="00646CDD" w:rsidP="003C1499">
      <w:pPr>
        <w:pStyle w:val="Akapitzlist"/>
        <w:ind w:left="1134"/>
        <w:jc w:val="both"/>
        <w:rPr>
          <w:lang w:eastAsia="pl-PL"/>
        </w:rPr>
      </w:pPr>
      <w:r>
        <w:rPr>
          <w:lang w:eastAsia="pl-PL"/>
        </w:rPr>
        <w:t xml:space="preserve">Aleksander </w:t>
      </w:r>
      <w:proofErr w:type="spellStart"/>
      <w:r>
        <w:rPr>
          <w:lang w:eastAsia="pl-PL"/>
        </w:rPr>
        <w:t>Zembura</w:t>
      </w:r>
      <w:proofErr w:type="spellEnd"/>
      <w:r w:rsidR="00431EED">
        <w:rPr>
          <w:lang w:eastAsia="pl-PL"/>
        </w:rPr>
        <w:t>, Agnieszka Czarnota Stach, Marta Madej</w:t>
      </w:r>
      <w:r w:rsidR="00407448">
        <w:rPr>
          <w:lang w:eastAsia="pl-PL"/>
        </w:rPr>
        <w:t xml:space="preserve"> </w:t>
      </w:r>
    </w:p>
    <w:p w14:paraId="15D1C06D" w14:textId="676CE791" w:rsidR="00407448" w:rsidRPr="00392B68" w:rsidRDefault="00407448" w:rsidP="003C1499">
      <w:pPr>
        <w:pStyle w:val="Akapitzlist"/>
        <w:ind w:left="1134"/>
        <w:rPr>
          <w:lang w:eastAsia="pl-PL"/>
        </w:rPr>
      </w:pPr>
      <w:r w:rsidRPr="00392B68">
        <w:rPr>
          <w:lang w:eastAsia="pl-PL"/>
        </w:rPr>
        <w:t xml:space="preserve">tel. </w:t>
      </w:r>
      <w:r>
        <w:rPr>
          <w:lang w:eastAsia="pl-PL"/>
        </w:rPr>
        <w:t xml:space="preserve">32 626 </w:t>
      </w:r>
      <w:r w:rsidR="00431EED">
        <w:rPr>
          <w:lang w:eastAsia="pl-PL"/>
        </w:rPr>
        <w:t>01 5</w:t>
      </w:r>
      <w:r w:rsidR="009C1E8A">
        <w:rPr>
          <w:lang w:eastAsia="pl-PL"/>
        </w:rPr>
        <w:t>8</w:t>
      </w:r>
      <w:r>
        <w:rPr>
          <w:lang w:eastAsia="pl-PL"/>
        </w:rPr>
        <w:t xml:space="preserve">, </w:t>
      </w:r>
      <w:r w:rsidR="009C1E8A">
        <w:rPr>
          <w:lang w:eastAsia="pl-PL"/>
        </w:rPr>
        <w:t xml:space="preserve">32 </w:t>
      </w:r>
      <w:r>
        <w:rPr>
          <w:lang w:eastAsia="pl-PL"/>
        </w:rPr>
        <w:t xml:space="preserve">626 </w:t>
      </w:r>
      <w:r w:rsidR="009C1E8A">
        <w:rPr>
          <w:lang w:eastAsia="pl-PL"/>
        </w:rPr>
        <w:t>0159</w:t>
      </w:r>
    </w:p>
    <w:p w14:paraId="33B86F1B" w14:textId="77777777" w:rsidR="00AD01F8" w:rsidRPr="000F310C" w:rsidRDefault="00AD01F8">
      <w:pPr>
        <w:pStyle w:val="Akapitzlist"/>
        <w:numPr>
          <w:ilvl w:val="0"/>
          <w:numId w:val="20"/>
        </w:numPr>
        <w:ind w:left="993" w:hanging="426"/>
        <w:jc w:val="both"/>
        <w:rPr>
          <w:lang w:eastAsia="pl-PL"/>
        </w:rPr>
      </w:pPr>
      <w:r w:rsidRPr="00392B68">
        <w:rPr>
          <w:lang w:eastAsia="pl-PL"/>
        </w:rPr>
        <w:t xml:space="preserve">w zakresie dotyczącym </w:t>
      </w:r>
      <w:r w:rsidRPr="000F310C">
        <w:rPr>
          <w:lang w:eastAsia="pl-PL"/>
        </w:rPr>
        <w:t>zagadnień proceduralnych:</w:t>
      </w:r>
    </w:p>
    <w:p w14:paraId="458B1B20" w14:textId="4DE5F425" w:rsidR="00AD01F8" w:rsidRPr="000F310C" w:rsidRDefault="008014DF" w:rsidP="003C1499">
      <w:pPr>
        <w:pStyle w:val="Akapitzlist"/>
        <w:spacing w:after="0" w:line="276" w:lineRule="auto"/>
        <w:ind w:left="993"/>
        <w:jc w:val="both"/>
        <w:rPr>
          <w:lang w:eastAsia="pl-PL"/>
        </w:rPr>
      </w:pPr>
      <w:r w:rsidRPr="000F310C">
        <w:rPr>
          <w:lang w:eastAsia="pl-PL"/>
        </w:rPr>
        <w:t>Sławomir Kocjan</w:t>
      </w:r>
      <w:r w:rsidR="00926E37" w:rsidRPr="000F310C">
        <w:rPr>
          <w:lang w:eastAsia="pl-PL"/>
        </w:rPr>
        <w:t xml:space="preserve">, </w:t>
      </w:r>
      <w:r w:rsidR="00B74A15">
        <w:rPr>
          <w:lang w:eastAsia="pl-PL"/>
        </w:rPr>
        <w:t>Mariola Graczyk</w:t>
      </w:r>
    </w:p>
    <w:p w14:paraId="049C7CEF" w14:textId="26B8348B" w:rsidR="00AD01F8" w:rsidRPr="00392B68" w:rsidRDefault="00AD01F8" w:rsidP="003C1499">
      <w:pPr>
        <w:spacing w:after="0" w:line="276" w:lineRule="auto"/>
        <w:ind w:left="993"/>
        <w:jc w:val="both"/>
        <w:rPr>
          <w:lang w:eastAsia="pl-PL"/>
        </w:rPr>
      </w:pPr>
      <w:r w:rsidRPr="00392B68">
        <w:rPr>
          <w:lang w:eastAsia="pl-PL"/>
        </w:rPr>
        <w:t xml:space="preserve">tel. </w:t>
      </w:r>
      <w:r w:rsidR="00926E37">
        <w:rPr>
          <w:lang w:eastAsia="pl-PL"/>
        </w:rPr>
        <w:t>32 626 0</w:t>
      </w:r>
      <w:r w:rsidR="00D22A9A">
        <w:rPr>
          <w:lang w:eastAsia="pl-PL"/>
        </w:rPr>
        <w:t>2 15</w:t>
      </w:r>
    </w:p>
    <w:p w14:paraId="2177996A" w14:textId="77777777" w:rsidR="00001BBA" w:rsidRDefault="00001BBA" w:rsidP="00001BBA">
      <w:pPr>
        <w:pStyle w:val="Akapitzlist"/>
        <w:numPr>
          <w:ilvl w:val="0"/>
          <w:numId w:val="19"/>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rsidP="00001BBA">
      <w:pPr>
        <w:pStyle w:val="Akapitzlist"/>
        <w:numPr>
          <w:ilvl w:val="0"/>
          <w:numId w:val="19"/>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rsidP="00001BBA">
      <w:pPr>
        <w:pStyle w:val="Akapitzlist"/>
        <w:numPr>
          <w:ilvl w:val="0"/>
          <w:numId w:val="19"/>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9"/>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9"/>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w:t>
      </w:r>
      <w:r w:rsidRPr="00392B68">
        <w:rPr>
          <w:lang w:eastAsia="pl-PL"/>
        </w:rPr>
        <w:lastRenderedPageBreak/>
        <w:t xml:space="preserve">“Rozporządzenie w sprawie środków komunikacji”), określa niezbędne wymagania sprzętowo - aplikacyjne umożliwiające pracę na </w:t>
      </w:r>
      <w:hyperlink r:id="rId22"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21"/>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9"/>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9"/>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9"/>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9"/>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2474CA0B" w:rsidR="00AD01F8" w:rsidRPr="00392B68" w:rsidRDefault="003C1499" w:rsidP="003C1499">
      <w:pPr>
        <w:rPr>
          <w:sz w:val="24"/>
          <w:szCs w:val="24"/>
          <w:lang w:eastAsia="pl-PL"/>
        </w:rPr>
      </w:pPr>
      <w:bookmarkStart w:id="45" w:name="_Hlk83810211"/>
      <w:r w:rsidRPr="00392B68">
        <w:rPr>
          <w:b/>
          <w:bCs/>
          <w:lang w:eastAsia="pl-PL"/>
        </w:rPr>
        <w:t>Formaty plików wykorzystywanych przez wykonawców powinny być zgodne z</w:t>
      </w:r>
      <w:r w:rsidRPr="00392B68">
        <w:rPr>
          <w:lang w:eastAsia="pl-PL"/>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45"/>
    </w:p>
    <w:p w14:paraId="4BA69AA0" w14:textId="53AC5932" w:rsidR="00A7581C" w:rsidRPr="00392B68" w:rsidRDefault="001A32CB" w:rsidP="003C1499">
      <w:pPr>
        <w:pStyle w:val="Nagwek2"/>
        <w:numPr>
          <w:ilvl w:val="0"/>
          <w:numId w:val="3"/>
        </w:numPr>
        <w:ind w:left="851" w:hanging="567"/>
        <w:jc w:val="both"/>
      </w:pPr>
      <w:bookmarkStart w:id="46" w:name="_Toc148095832"/>
      <w:r w:rsidRPr="00392B68">
        <w:t>Sposób oraz termin składania ofert. Termin otwarcia ofert</w:t>
      </w:r>
      <w:r w:rsidR="002C26D1">
        <w:t>.</w:t>
      </w:r>
      <w:bookmarkEnd w:id="46"/>
    </w:p>
    <w:p w14:paraId="6A60A310" w14:textId="77777777" w:rsidR="00333EAD" w:rsidRPr="00B70FD2" w:rsidRDefault="00333EAD">
      <w:pPr>
        <w:pStyle w:val="Akapitzlist"/>
        <w:numPr>
          <w:ilvl w:val="0"/>
          <w:numId w:val="65"/>
        </w:numPr>
        <w:spacing w:after="0" w:line="276" w:lineRule="auto"/>
        <w:ind w:left="567" w:hanging="567"/>
        <w:jc w:val="both"/>
        <w:rPr>
          <w:sz w:val="48"/>
          <w:szCs w:val="48"/>
          <w:lang w:eastAsia="pl-PL"/>
        </w:rPr>
      </w:pPr>
      <w:r w:rsidRPr="00B70FD2">
        <w:rPr>
          <w:lang w:eastAsia="pl-PL"/>
        </w:rPr>
        <w:t>Miejsce i termin składania ofert </w:t>
      </w:r>
    </w:p>
    <w:p w14:paraId="185C93E0" w14:textId="6103A1DA" w:rsidR="00333EAD" w:rsidRPr="002B7FDA" w:rsidRDefault="00001BBA">
      <w:pPr>
        <w:numPr>
          <w:ilvl w:val="0"/>
          <w:numId w:val="63"/>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Pr="00637B43">
          <w:rPr>
            <w:rStyle w:val="Hipercze"/>
          </w:rPr>
          <w:t>https://platformazakupowa.pl/pn/olkusz</w:t>
        </w:r>
      </w:hyperlink>
      <w:r w:rsidRPr="002B7FDA">
        <w:rPr>
          <w:rFonts w:eastAsia="Times New Roman" w:cs="Times New Roman"/>
          <w:lang w:eastAsia="pl-PL"/>
        </w:rPr>
        <w:t xml:space="preserve"> na stronie internetowej prowadzonego postępowania  do dnia</w:t>
      </w:r>
      <w:r w:rsidR="003646E3">
        <w:rPr>
          <w:rFonts w:eastAsia="Times New Roman" w:cs="Times New Roman"/>
          <w:lang w:eastAsia="pl-PL"/>
        </w:rPr>
        <w:t xml:space="preserve"> </w:t>
      </w:r>
      <w:r w:rsidR="003646E3">
        <w:rPr>
          <w:rFonts w:eastAsia="Times New Roman" w:cs="Times New Roman"/>
          <w:b/>
          <w:bCs/>
          <w:lang w:eastAsia="pl-PL"/>
        </w:rPr>
        <w:t>30.1</w:t>
      </w:r>
      <w:r w:rsidR="00235F6F">
        <w:rPr>
          <w:rFonts w:eastAsia="Times New Roman" w:cs="Times New Roman"/>
          <w:b/>
          <w:bCs/>
          <w:lang w:eastAsia="pl-PL"/>
        </w:rPr>
        <w:t>0</w:t>
      </w:r>
      <w:r w:rsidR="00333EAD" w:rsidRPr="00EE78E6">
        <w:rPr>
          <w:rFonts w:eastAsia="Times New Roman" w:cs="Times New Roman"/>
          <w:b/>
          <w:bCs/>
          <w:lang w:eastAsia="pl-PL"/>
        </w:rPr>
        <w:t>.2023r</w:t>
      </w:r>
      <w:r w:rsidR="00333EAD" w:rsidRPr="002B7FDA">
        <w:rPr>
          <w:rFonts w:eastAsia="Times New Roman" w:cs="Times New Roman"/>
          <w:b/>
          <w:bCs/>
          <w:lang w:eastAsia="pl-PL"/>
        </w:rPr>
        <w:t>.  godz. 1</w:t>
      </w:r>
      <w:r w:rsidR="003646E3">
        <w:rPr>
          <w:rFonts w:eastAsia="Times New Roman" w:cs="Times New Roman"/>
          <w:b/>
          <w:bCs/>
          <w:lang w:eastAsia="pl-PL"/>
        </w:rPr>
        <w:t>1</w:t>
      </w:r>
      <w:r w:rsidR="00333EAD" w:rsidRPr="002B7FDA">
        <w:rPr>
          <w:rFonts w:eastAsia="Times New Roman" w:cs="Times New Roman"/>
          <w:b/>
          <w:bCs/>
          <w:lang w:eastAsia="pl-PL"/>
        </w:rPr>
        <w:t>:00</w:t>
      </w:r>
    </w:p>
    <w:p w14:paraId="32A1C3E7" w14:textId="77777777" w:rsidR="00333EAD" w:rsidRPr="00752A8E" w:rsidRDefault="00333EAD">
      <w:pPr>
        <w:numPr>
          <w:ilvl w:val="0"/>
          <w:numId w:val="63"/>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lastRenderedPageBreak/>
        <w:t>Do oferty należy dołączyć wszystkie wymagane w SWZ dokumenty.</w:t>
      </w:r>
    </w:p>
    <w:p w14:paraId="02E5525C" w14:textId="77777777" w:rsidR="00333EAD" w:rsidRPr="00752A8E" w:rsidRDefault="00333EAD">
      <w:pPr>
        <w:numPr>
          <w:ilvl w:val="0"/>
          <w:numId w:val="63"/>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63"/>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63"/>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63"/>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65"/>
        </w:numPr>
        <w:spacing w:line="276" w:lineRule="auto"/>
        <w:ind w:left="567" w:hanging="567"/>
        <w:jc w:val="both"/>
        <w:rPr>
          <w:sz w:val="48"/>
          <w:szCs w:val="48"/>
          <w:lang w:eastAsia="pl-PL"/>
        </w:rPr>
      </w:pPr>
      <w:r w:rsidRPr="00752A8E">
        <w:rPr>
          <w:lang w:eastAsia="pl-PL"/>
        </w:rPr>
        <w:t>Otwarcie ofert</w:t>
      </w:r>
    </w:p>
    <w:p w14:paraId="0CF5DE8D" w14:textId="2D8E65D1" w:rsidR="00333EAD" w:rsidRPr="002B7FDA" w:rsidRDefault="00333EAD">
      <w:pPr>
        <w:pStyle w:val="Akapitzlist"/>
        <w:numPr>
          <w:ilvl w:val="0"/>
          <w:numId w:val="64"/>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3646E3" w:rsidRPr="003646E3">
        <w:rPr>
          <w:rFonts w:eastAsia="Times New Roman" w:cs="Times New Roman"/>
          <w:b/>
          <w:bCs/>
          <w:lang w:eastAsia="pl-PL"/>
        </w:rPr>
        <w:t>30.10</w:t>
      </w:r>
      <w:r w:rsidRPr="003646E3">
        <w:rPr>
          <w:rFonts w:eastAsia="Times New Roman" w:cs="Times New Roman"/>
          <w:b/>
          <w:bCs/>
          <w:lang w:eastAsia="pl-PL"/>
        </w:rPr>
        <w:t>.2023</w:t>
      </w:r>
      <w:r w:rsidRPr="002B7FDA">
        <w:rPr>
          <w:rFonts w:eastAsia="Times New Roman" w:cs="Times New Roman"/>
          <w:b/>
          <w:bCs/>
          <w:lang w:eastAsia="pl-PL"/>
        </w:rPr>
        <w:t xml:space="preserve"> r.  godz. 1</w:t>
      </w:r>
      <w:r w:rsidR="003646E3">
        <w:rPr>
          <w:rFonts w:eastAsia="Times New Roman" w:cs="Times New Roman"/>
          <w:b/>
          <w:bCs/>
          <w:lang w:eastAsia="pl-PL"/>
        </w:rPr>
        <w:t>1</w:t>
      </w:r>
      <w:r w:rsidRPr="002B7FDA">
        <w:rPr>
          <w:rFonts w:eastAsia="Times New Roman" w:cs="Times New Roman"/>
          <w:b/>
          <w:bCs/>
          <w:lang w:eastAsia="pl-PL"/>
        </w:rPr>
        <w:t>:15</w:t>
      </w:r>
    </w:p>
    <w:p w14:paraId="4F678EEE" w14:textId="77777777" w:rsidR="00333EAD" w:rsidRPr="00752A8E" w:rsidRDefault="00333EAD">
      <w:pPr>
        <w:pStyle w:val="Akapitzlist"/>
        <w:numPr>
          <w:ilvl w:val="0"/>
          <w:numId w:val="64"/>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64"/>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64"/>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64"/>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77777777" w:rsidR="00333EAD" w:rsidRPr="00752A8E" w:rsidRDefault="00333EAD" w:rsidP="00516D0E">
      <w:pPr>
        <w:shd w:val="clear" w:color="auto" w:fill="FFFFFF"/>
        <w:spacing w:line="276" w:lineRule="auto"/>
        <w:ind w:left="993"/>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5" w:history="1">
        <w:r w:rsidRPr="00752A8E">
          <w:rPr>
            <w:rFonts w:eastAsia="Times New Roman" w:cs="Times New Roman"/>
            <w:color w:val="1155CC"/>
            <w:u w:val="single"/>
            <w:lang w:eastAsia="pl-PL"/>
          </w:rPr>
          <w:t xml:space="preserve"> </w:t>
        </w:r>
        <w:hyperlink r:id="rId36" w:history="1">
          <w:r>
            <w:rPr>
              <w:rStyle w:val="Hipercze"/>
            </w:rPr>
            <w:t>https://platformazakupowa.pl/pn/olkusz</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EE2263">
      <w:pPr>
        <w:pStyle w:val="Nagwek2"/>
        <w:numPr>
          <w:ilvl w:val="0"/>
          <w:numId w:val="3"/>
        </w:numPr>
        <w:ind w:left="851" w:hanging="567"/>
        <w:jc w:val="both"/>
      </w:pPr>
      <w:bookmarkStart w:id="47" w:name="_Toc148095833"/>
      <w:r w:rsidRPr="00A7581C">
        <w:t>Termin związania ofertą</w:t>
      </w:r>
      <w:bookmarkEnd w:id="47"/>
    </w:p>
    <w:p w14:paraId="717E9F8F" w14:textId="01B213E2"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D22A9A">
        <w:rPr>
          <w:b/>
          <w:bCs/>
        </w:rPr>
        <w:tab/>
      </w:r>
      <w:r w:rsidR="003646E3">
        <w:rPr>
          <w:b/>
          <w:bCs/>
        </w:rPr>
        <w:t>28.11</w:t>
      </w:r>
      <w:r w:rsidR="00BF4974" w:rsidRPr="00E90316">
        <w:rPr>
          <w:b/>
          <w:bCs/>
        </w:rPr>
        <w:t>.</w:t>
      </w:r>
      <w:r w:rsidR="00614E40" w:rsidRPr="00E90316">
        <w:rPr>
          <w:b/>
          <w:bCs/>
        </w:rPr>
        <w:t>202</w:t>
      </w:r>
      <w:r w:rsidR="00D22A9A">
        <w:rPr>
          <w:b/>
          <w:bCs/>
        </w:rPr>
        <w:t>3</w:t>
      </w:r>
      <w:r w:rsidR="005B4FEC">
        <w:rPr>
          <w:b/>
          <w:bCs/>
        </w:rPr>
        <w:t xml:space="preserve"> r.</w:t>
      </w:r>
    </w:p>
    <w:p w14:paraId="4E389E54" w14:textId="21BC2B16" w:rsidR="001A32CB" w:rsidRPr="001A32CB" w:rsidRDefault="001A32CB" w:rsidP="00110463">
      <w:pPr>
        <w:spacing w:line="276" w:lineRule="auto"/>
        <w:jc w:val="both"/>
      </w:pPr>
      <w:r>
        <w:lastRenderedPageBreak/>
        <w:t>Bieg terminu związania ofertą rozpoczyna się wraz z upływem terminu składania ofert.</w:t>
      </w:r>
    </w:p>
    <w:p w14:paraId="75CED880" w14:textId="564ADE5B" w:rsidR="00A7581C" w:rsidRDefault="00A7581C" w:rsidP="00EE2263">
      <w:pPr>
        <w:pStyle w:val="Nagwek2"/>
        <w:numPr>
          <w:ilvl w:val="0"/>
          <w:numId w:val="3"/>
        </w:numPr>
        <w:ind w:left="851" w:hanging="567"/>
        <w:jc w:val="both"/>
      </w:pPr>
      <w:bookmarkStart w:id="48" w:name="_Toc148095834"/>
      <w:r w:rsidRPr="00A7581C">
        <w:t>Opis kryteriów oceny ofert wraz z podaniem wag tych kryteriów i sposobu oceny ofert</w:t>
      </w:r>
      <w:bookmarkEnd w:id="48"/>
    </w:p>
    <w:p w14:paraId="11413F26" w14:textId="4D838E41" w:rsidR="001A32CB" w:rsidRDefault="001A32CB" w:rsidP="00110463">
      <w:pPr>
        <w:spacing w:after="0" w:line="276" w:lineRule="auto"/>
        <w:jc w:val="both"/>
      </w:pPr>
      <w:r w:rsidRPr="001A32CB">
        <w:t>Przy wyborze najkorzystniejszej oferty zamawiający będzie kierował się następującymi kryteriami i odpowiadającymi im znaczeniami oraz w następujący sposób będzie oceniał spełnienie kryteriów:</w:t>
      </w:r>
    </w:p>
    <w:p w14:paraId="3A828C64" w14:textId="086CDA5A" w:rsidR="00534464" w:rsidRDefault="00534464" w:rsidP="00534464">
      <w:pPr>
        <w:pStyle w:val="Akapitzlist"/>
        <w:numPr>
          <w:ilvl w:val="1"/>
          <w:numId w:val="102"/>
        </w:numPr>
        <w:spacing w:line="276" w:lineRule="auto"/>
        <w:jc w:val="both"/>
        <w:rPr>
          <w:b/>
          <w:bCs/>
        </w:rPr>
      </w:pPr>
      <w:r w:rsidRPr="00034901">
        <w:rPr>
          <w:b/>
          <w:bCs/>
        </w:rPr>
        <w:t>Cena</w:t>
      </w:r>
      <w:r>
        <w:rPr>
          <w:b/>
          <w:bCs/>
        </w:rPr>
        <w:t xml:space="preserve"> – C</w:t>
      </w:r>
      <w:r w:rsidRPr="00534464">
        <w:rPr>
          <w:b/>
          <w:bCs/>
        </w:rPr>
        <w:t>1</w:t>
      </w:r>
      <w:r>
        <w:rPr>
          <w:b/>
          <w:bCs/>
        </w:rPr>
        <w:t xml:space="preserve"> - </w:t>
      </w:r>
      <w:r w:rsidRPr="00034901">
        <w:rPr>
          <w:b/>
          <w:bCs/>
        </w:rPr>
        <w:t xml:space="preserve">60 </w:t>
      </w:r>
      <w:r>
        <w:rPr>
          <w:b/>
          <w:bCs/>
        </w:rPr>
        <w:t>pkt</w:t>
      </w:r>
    </w:p>
    <w:p w14:paraId="3D50B551" w14:textId="0053ED91" w:rsidR="00534464" w:rsidRDefault="00884430" w:rsidP="00534464">
      <w:pPr>
        <w:pStyle w:val="Akapitzlist"/>
        <w:numPr>
          <w:ilvl w:val="1"/>
          <w:numId w:val="102"/>
        </w:numPr>
        <w:spacing w:line="276" w:lineRule="auto"/>
        <w:jc w:val="both"/>
        <w:rPr>
          <w:b/>
          <w:bCs/>
        </w:rPr>
      </w:pPr>
      <w:r w:rsidRPr="00884430">
        <w:rPr>
          <w:b/>
          <w:bCs/>
        </w:rPr>
        <w:t>Udzielony okres aktualizacji</w:t>
      </w:r>
      <w:r w:rsidR="00534464">
        <w:rPr>
          <w:b/>
          <w:bCs/>
        </w:rPr>
        <w:t xml:space="preserve"> – C</w:t>
      </w:r>
      <w:r w:rsidR="00534464" w:rsidRPr="00534464">
        <w:rPr>
          <w:b/>
          <w:bCs/>
        </w:rPr>
        <w:t>2</w:t>
      </w:r>
      <w:r w:rsidR="00534464">
        <w:rPr>
          <w:b/>
          <w:bCs/>
        </w:rPr>
        <w:t xml:space="preserve"> -  40 pkt</w:t>
      </w:r>
    </w:p>
    <w:p w14:paraId="0A8DEFCB" w14:textId="77777777" w:rsidR="00952A57" w:rsidRDefault="00952A57" w:rsidP="00952A57">
      <w:pPr>
        <w:spacing w:after="0" w:line="276" w:lineRule="auto"/>
        <w:jc w:val="both"/>
      </w:pPr>
      <w:r>
        <w:t>Oferty oceniane będą punktowo. W trakcie oceny ofert kolejno rozpatrywanym i ocenianym ofertom</w:t>
      </w:r>
    </w:p>
    <w:p w14:paraId="1102C269" w14:textId="43388307" w:rsidR="00952A57" w:rsidRDefault="00952A57" w:rsidP="00110463">
      <w:pPr>
        <w:spacing w:after="0" w:line="276" w:lineRule="auto"/>
        <w:jc w:val="both"/>
      </w:pPr>
      <w:r>
        <w:t>przyznawane będą punkty wg poniższych wzorów:</w:t>
      </w:r>
    </w:p>
    <w:p w14:paraId="4E0D5C24" w14:textId="77777777" w:rsidR="00534464" w:rsidRPr="0066731D" w:rsidRDefault="00534464" w:rsidP="00534464">
      <w:pPr>
        <w:pStyle w:val="Akapitzlist"/>
        <w:numPr>
          <w:ilvl w:val="1"/>
          <w:numId w:val="100"/>
        </w:numPr>
        <w:spacing w:after="0" w:line="276" w:lineRule="auto"/>
        <w:ind w:left="567" w:hanging="567"/>
        <w:jc w:val="both"/>
        <w:rPr>
          <w:b/>
          <w:bCs/>
        </w:rPr>
      </w:pPr>
      <w:r w:rsidRPr="0066731D">
        <w:rPr>
          <w:b/>
          <w:bCs/>
        </w:rPr>
        <w:t>Cena: 60 pkt – C</w:t>
      </w:r>
      <w:r w:rsidRPr="00534464">
        <w:rPr>
          <w:b/>
          <w:bCs/>
          <w:vertAlign w:val="subscript"/>
        </w:rPr>
        <w:t>1</w:t>
      </w:r>
      <w:r w:rsidRPr="0066731D">
        <w:rPr>
          <w:b/>
          <w:bCs/>
        </w:rPr>
        <w:t>,</w:t>
      </w:r>
    </w:p>
    <w:p w14:paraId="7194B8DA"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 xml:space="preserve"> = </w:t>
      </w:r>
      <w:proofErr w:type="spellStart"/>
      <w:r w:rsidRPr="008014DF">
        <w:t>C</w:t>
      </w:r>
      <w:r>
        <w:rPr>
          <w:vertAlign w:val="subscript"/>
        </w:rPr>
        <w:t>min</w:t>
      </w:r>
      <w:proofErr w:type="spellEnd"/>
      <w:r w:rsidRPr="008014DF">
        <w:t>/C</w:t>
      </w:r>
      <w:r>
        <w:rPr>
          <w:vertAlign w:val="subscript"/>
        </w:rPr>
        <w:t>o</w:t>
      </w:r>
      <w:r w:rsidRPr="008014DF">
        <w:t xml:space="preserve"> * 60 pkt</w:t>
      </w:r>
    </w:p>
    <w:p w14:paraId="718472FC" w14:textId="77777777" w:rsidR="00534464" w:rsidRPr="008014DF" w:rsidRDefault="00534464" w:rsidP="00534464">
      <w:pPr>
        <w:spacing w:after="0" w:line="276" w:lineRule="auto"/>
        <w:ind w:left="567"/>
        <w:jc w:val="both"/>
      </w:pPr>
      <w:r w:rsidRPr="008014DF">
        <w:t>gdzie:</w:t>
      </w:r>
    </w:p>
    <w:p w14:paraId="013C2E0E"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ab/>
        <w:t>-</w:t>
      </w:r>
      <w:r w:rsidRPr="008014DF">
        <w:tab/>
        <w:t>ilość punktów za cenę</w:t>
      </w:r>
    </w:p>
    <w:p w14:paraId="7CBF6FFA" w14:textId="77777777" w:rsidR="00534464" w:rsidRPr="008014DF" w:rsidRDefault="00534464" w:rsidP="00534464">
      <w:pPr>
        <w:spacing w:after="0" w:line="276" w:lineRule="auto"/>
        <w:ind w:left="567"/>
        <w:jc w:val="both"/>
      </w:pPr>
      <w:proofErr w:type="spellStart"/>
      <w:r w:rsidRPr="008014DF">
        <w:t>C</w:t>
      </w:r>
      <w:r w:rsidRPr="008014DF">
        <w:rPr>
          <w:vertAlign w:val="subscript"/>
        </w:rPr>
        <w:t>min</w:t>
      </w:r>
      <w:proofErr w:type="spellEnd"/>
      <w:r w:rsidRPr="008014DF">
        <w:tab/>
        <w:t>-</w:t>
      </w:r>
      <w:r w:rsidRPr="008014DF">
        <w:tab/>
        <w:t>cena oferty z najniższą ceną</w:t>
      </w:r>
    </w:p>
    <w:p w14:paraId="5737C00F" w14:textId="77777777" w:rsidR="00534464" w:rsidRDefault="00534464" w:rsidP="00534464">
      <w:pPr>
        <w:spacing w:after="0" w:line="276" w:lineRule="auto"/>
        <w:ind w:left="567"/>
        <w:jc w:val="both"/>
      </w:pPr>
      <w:r w:rsidRPr="008014DF">
        <w:t>C</w:t>
      </w:r>
      <w:r w:rsidRPr="008014DF">
        <w:rPr>
          <w:vertAlign w:val="subscript"/>
        </w:rPr>
        <w:t>o</w:t>
      </w:r>
      <w:r w:rsidRPr="008014DF">
        <w:rPr>
          <w:vertAlign w:val="subscript"/>
        </w:rPr>
        <w:tab/>
      </w:r>
      <w:r w:rsidRPr="008014DF">
        <w:t>-</w:t>
      </w:r>
      <w:r w:rsidRPr="008014DF">
        <w:tab/>
        <w:t>cena oferty rozpatrywanej</w:t>
      </w:r>
    </w:p>
    <w:p w14:paraId="10CFD698" w14:textId="77777777" w:rsidR="00534464" w:rsidRPr="008014DF" w:rsidRDefault="00534464" w:rsidP="00534464">
      <w:pPr>
        <w:spacing w:after="0" w:line="276" w:lineRule="auto"/>
        <w:ind w:left="567"/>
        <w:jc w:val="both"/>
      </w:pPr>
    </w:p>
    <w:p w14:paraId="10684237" w14:textId="77777777" w:rsidR="00534464" w:rsidRPr="00534464" w:rsidRDefault="00534464" w:rsidP="00534464">
      <w:pPr>
        <w:pStyle w:val="Akapitzlist"/>
        <w:numPr>
          <w:ilvl w:val="1"/>
          <w:numId w:val="100"/>
        </w:numPr>
        <w:spacing w:after="0" w:line="276" w:lineRule="auto"/>
        <w:ind w:left="567" w:hanging="567"/>
        <w:jc w:val="both"/>
        <w:rPr>
          <w:b/>
          <w:bCs/>
        </w:rPr>
      </w:pPr>
      <w:bookmarkStart w:id="49" w:name="_Hlk105407862"/>
      <w:r w:rsidRPr="00534464">
        <w:rPr>
          <w:b/>
          <w:bCs/>
        </w:rPr>
        <w:t xml:space="preserve">Udzielony okres aktualizacji:  40 pkt – C2 </w:t>
      </w:r>
    </w:p>
    <w:bookmarkEnd w:id="49"/>
    <w:p w14:paraId="0AC0E5EA" w14:textId="77777777" w:rsidR="00534464" w:rsidRPr="008014DF" w:rsidRDefault="00534464" w:rsidP="00534464">
      <w:pPr>
        <w:spacing w:line="276" w:lineRule="auto"/>
        <w:ind w:left="567"/>
      </w:pPr>
      <w:r w:rsidRPr="008014DF">
        <w:t>C</w:t>
      </w:r>
      <w:r>
        <w:rPr>
          <w:vertAlign w:val="subscript"/>
        </w:rPr>
        <w:t>2</w:t>
      </w:r>
      <w:r w:rsidRPr="008014DF">
        <w:t xml:space="preserve"> = C</w:t>
      </w:r>
      <w:r>
        <w:rPr>
          <w:vertAlign w:val="subscript"/>
        </w:rPr>
        <w:t>bad2</w:t>
      </w:r>
      <w:r w:rsidRPr="008014DF">
        <w:t>/C</w:t>
      </w:r>
      <w:r>
        <w:rPr>
          <w:vertAlign w:val="subscript"/>
        </w:rPr>
        <w:t>max2</w:t>
      </w:r>
      <w:r w:rsidRPr="008014DF">
        <w:t xml:space="preserve"> * </w:t>
      </w:r>
      <w:r>
        <w:t>4</w:t>
      </w:r>
      <w:r w:rsidRPr="008014DF">
        <w:t>0 pkt</w:t>
      </w:r>
    </w:p>
    <w:p w14:paraId="254102BF" w14:textId="77777777" w:rsidR="00534464" w:rsidRPr="008014DF" w:rsidRDefault="00534464" w:rsidP="00534464">
      <w:pPr>
        <w:spacing w:after="0" w:line="276" w:lineRule="auto"/>
        <w:ind w:left="567"/>
      </w:pPr>
      <w:r w:rsidRPr="008014DF">
        <w:t>gdzie:</w:t>
      </w:r>
    </w:p>
    <w:p w14:paraId="4A1330D4" w14:textId="7A2B009B" w:rsidR="00534464" w:rsidRPr="008014DF" w:rsidRDefault="00534464" w:rsidP="00534464">
      <w:pPr>
        <w:spacing w:after="0" w:line="240" w:lineRule="auto"/>
        <w:ind w:left="567"/>
      </w:pPr>
      <w:r w:rsidRPr="008014DF">
        <w:t>C</w:t>
      </w:r>
      <w:r>
        <w:rPr>
          <w:vertAlign w:val="subscript"/>
        </w:rPr>
        <w:t>2</w:t>
      </w:r>
      <w:r>
        <w:t xml:space="preserve">     </w:t>
      </w:r>
      <w:r w:rsidRPr="008014DF">
        <w:t>-</w:t>
      </w:r>
      <w:r w:rsidRPr="008014DF">
        <w:tab/>
        <w:t xml:space="preserve">ilość punktów za </w:t>
      </w:r>
      <w:r>
        <w:t>udzielona aktualizację</w:t>
      </w:r>
    </w:p>
    <w:p w14:paraId="5D450DE1" w14:textId="77777777" w:rsidR="00534464" w:rsidRPr="008014DF" w:rsidRDefault="00534464" w:rsidP="00534464">
      <w:pPr>
        <w:spacing w:after="0" w:line="240" w:lineRule="auto"/>
        <w:ind w:left="567"/>
      </w:pPr>
      <w:r w:rsidRPr="008014DF">
        <w:t>C</w:t>
      </w:r>
      <w:r>
        <w:rPr>
          <w:vertAlign w:val="subscript"/>
        </w:rPr>
        <w:t>bad2</w:t>
      </w:r>
      <w:r>
        <w:t xml:space="preserve"> </w:t>
      </w:r>
      <w:r w:rsidRPr="008014DF">
        <w:t>-</w:t>
      </w:r>
      <w:r w:rsidRPr="008014DF">
        <w:tab/>
      </w:r>
      <w:r>
        <w:t>okres aktualizacji w ofercie badanej</w:t>
      </w:r>
    </w:p>
    <w:p w14:paraId="3D325AEA" w14:textId="77777777" w:rsidR="00534464" w:rsidRDefault="00534464" w:rsidP="00534464">
      <w:pPr>
        <w:spacing w:after="0" w:line="240" w:lineRule="auto"/>
        <w:ind w:left="567"/>
      </w:pPr>
      <w:r w:rsidRPr="008014DF">
        <w:t>C</w:t>
      </w:r>
      <w:r>
        <w:rPr>
          <w:vertAlign w:val="subscript"/>
        </w:rPr>
        <w:t xml:space="preserve">max2 </w:t>
      </w:r>
      <w:r w:rsidRPr="008014DF">
        <w:t>-</w:t>
      </w:r>
      <w:r w:rsidRPr="008014DF">
        <w:tab/>
      </w:r>
      <w:r>
        <w:t xml:space="preserve">najdłuższy udzielony okres aktualizacji </w:t>
      </w:r>
    </w:p>
    <w:p w14:paraId="446C544E" w14:textId="77777777" w:rsidR="00534464" w:rsidRDefault="00534464" w:rsidP="00EE2263">
      <w:pPr>
        <w:pStyle w:val="Akapitzlist"/>
        <w:spacing w:after="0" w:line="276" w:lineRule="auto"/>
        <w:ind w:left="567"/>
        <w:jc w:val="both"/>
        <w:rPr>
          <w:b/>
          <w:bCs/>
        </w:rPr>
      </w:pPr>
    </w:p>
    <w:p w14:paraId="291F4F95" w14:textId="60275899" w:rsidR="008C3162" w:rsidRDefault="008C3162" w:rsidP="00B15D2E">
      <w:pPr>
        <w:spacing w:after="0" w:line="276" w:lineRule="auto"/>
        <w:jc w:val="both"/>
      </w:pPr>
      <w:r>
        <w:t>Zamawiający wymaga, aby Wykonawca zagwarantował minimum 3 l</w:t>
      </w:r>
      <w:r w:rsidR="00B15D2E">
        <w:t>e</w:t>
      </w:r>
      <w:r>
        <w:t>t</w:t>
      </w:r>
      <w:r w:rsidR="009C1F22">
        <w:t>ni</w:t>
      </w:r>
      <w:r>
        <w:t xml:space="preserve"> okresu aktualizacji dokumentu bez dodatkowego kosztu</w:t>
      </w:r>
      <w:r w:rsidR="009C1F22">
        <w:t xml:space="preserve"> (</w:t>
      </w:r>
      <w:r w:rsidR="009C1F22" w:rsidRPr="009C1F22">
        <w:t xml:space="preserve">liczony od daty odbioru końcowego przedmiotu zamówienia </w:t>
      </w:r>
      <w:r w:rsidR="009C1F22">
        <w:t>)</w:t>
      </w:r>
      <w:r>
        <w:t xml:space="preserve">. Za </w:t>
      </w:r>
      <w:r w:rsidRPr="006D461E">
        <w:t xml:space="preserve">aktualizację Zamawiający uważa, poprawę dokumentacji projektowej oraz kosztorysów w ilości nie przekraczającej </w:t>
      </w:r>
      <w:r w:rsidR="00AA4917" w:rsidRPr="006D461E">
        <w:t xml:space="preserve">trzech </w:t>
      </w:r>
      <w:r w:rsidRPr="006D461E">
        <w:t>aktualizacji</w:t>
      </w:r>
      <w:r>
        <w:t xml:space="preserve">. </w:t>
      </w:r>
    </w:p>
    <w:p w14:paraId="39B916AE" w14:textId="1B2ADD53" w:rsidR="009C1F22" w:rsidRDefault="009C1F22" w:rsidP="00B15D2E">
      <w:pPr>
        <w:spacing w:after="0" w:line="276" w:lineRule="auto"/>
        <w:jc w:val="both"/>
      </w:pPr>
      <w:r w:rsidRPr="009C1F22">
        <w:t xml:space="preserve">Za udzielenie minimalnej </w:t>
      </w:r>
      <w:r>
        <w:t xml:space="preserve">okresu aktualizacji; tj. 3-ech lat </w:t>
      </w:r>
      <w:r w:rsidRPr="009C1F22">
        <w:t>przyznaje się 0 punktów</w:t>
      </w:r>
      <w:r>
        <w:t>.</w:t>
      </w:r>
      <w:r w:rsidRPr="009C1F22">
        <w:t xml:space="preserve"> </w:t>
      </w:r>
    </w:p>
    <w:p w14:paraId="710FC309" w14:textId="77777777" w:rsidR="009C1F22" w:rsidRDefault="008C3162" w:rsidP="00B15D2E">
      <w:pPr>
        <w:spacing w:after="0" w:line="276" w:lineRule="auto"/>
        <w:jc w:val="both"/>
      </w:pPr>
      <w:r>
        <w:t xml:space="preserve">Maksymalny oczekiwany przez Zamawiającego okres aktualizacji wynosi 7 lat. </w:t>
      </w:r>
    </w:p>
    <w:p w14:paraId="72A968BE" w14:textId="37EC5D15" w:rsidR="009C1F22" w:rsidRDefault="009C1F22" w:rsidP="00B15D2E">
      <w:pPr>
        <w:spacing w:after="0" w:line="276" w:lineRule="auto"/>
        <w:jc w:val="both"/>
      </w:pPr>
      <w:r w:rsidRPr="009C1F22">
        <w:t>Punktowany jest okres aktualizacji dokumentacji od 4 do 7 lat.</w:t>
      </w:r>
    </w:p>
    <w:p w14:paraId="313CD308" w14:textId="53209265" w:rsidR="008C3162" w:rsidRDefault="008C3162" w:rsidP="00B15D2E">
      <w:pPr>
        <w:spacing w:after="0" w:line="276" w:lineRule="auto"/>
        <w:jc w:val="both"/>
      </w:pPr>
      <w:r>
        <w:t>Jeżeli Wykonawca udzieli dłuższego niż maksymalny oczekiwany okres aktualizacji</w:t>
      </w:r>
      <w:r w:rsidR="00B15D2E">
        <w:t xml:space="preserve"> dokumentacji</w:t>
      </w:r>
      <w:r>
        <w:t xml:space="preserve"> Zamawiający do oceny oferty przyjmie maksymalny oczekiwany okres aktualizacji</w:t>
      </w:r>
      <w:r w:rsidR="009C1F22">
        <w:t xml:space="preserve"> dokumentacji;</w:t>
      </w:r>
      <w:r>
        <w:t xml:space="preserve"> tj. 7 lat </w:t>
      </w:r>
      <w:r w:rsidR="009C1F22" w:rsidRPr="009C1F22">
        <w:t xml:space="preserve">a do umowy przyjmie okres </w:t>
      </w:r>
      <w:r w:rsidR="009C1F22">
        <w:t xml:space="preserve">aktualizacji dokumentacji </w:t>
      </w:r>
      <w:r w:rsidR="009C1F22" w:rsidRPr="009C1F22">
        <w:t>wpisany w formularzu ofertowym</w:t>
      </w:r>
    </w:p>
    <w:p w14:paraId="13A64914" w14:textId="61D03D55" w:rsidR="00B15D2E" w:rsidRDefault="00B15D2E" w:rsidP="008C3162">
      <w:pPr>
        <w:spacing w:line="276" w:lineRule="auto"/>
        <w:jc w:val="both"/>
      </w:pPr>
      <w:r w:rsidRPr="00B15D2E">
        <w:t xml:space="preserve">Jeżeli Wykonawca nie wskaże w ofercie okresu </w:t>
      </w:r>
      <w:r>
        <w:t>aktualizacji dokumentacji</w:t>
      </w:r>
      <w:r w:rsidRPr="00B15D2E">
        <w:t xml:space="preserve">, Zamawiający do oceny oferty i umowy przyjmie minimalny okres </w:t>
      </w:r>
      <w:r>
        <w:t xml:space="preserve">aktualizacji dokumentacji, </w:t>
      </w:r>
      <w:r w:rsidRPr="00B15D2E">
        <w:t>tj.</w:t>
      </w:r>
      <w:r>
        <w:t xml:space="preserve"> 3 lata</w:t>
      </w:r>
      <w:r w:rsidRPr="00B15D2E">
        <w:t xml:space="preserve">. Jeżeli Wykonawca udzieli krótszego okresu </w:t>
      </w:r>
      <w:r>
        <w:t xml:space="preserve">aktualizacji dokumentacji </w:t>
      </w:r>
      <w:r w:rsidRPr="00B15D2E">
        <w:t xml:space="preserve"> niż minimalny (</w:t>
      </w:r>
      <w:r>
        <w:t>3 lata</w:t>
      </w:r>
      <w:r w:rsidRPr="00B15D2E">
        <w:t>), to jego oferta zostanie odrzucona.</w:t>
      </w:r>
    </w:p>
    <w:p w14:paraId="029757EF" w14:textId="3F03B384" w:rsidR="008C3162" w:rsidRDefault="008C3162" w:rsidP="008C3162">
      <w:pPr>
        <w:spacing w:line="276" w:lineRule="auto"/>
        <w:jc w:val="both"/>
      </w:pPr>
      <w:r>
        <w:t>Zamawiający wymaga, aby Wykonawca udzielił pełnych lat aktualizacji.</w:t>
      </w:r>
    </w:p>
    <w:p w14:paraId="03151ABC" w14:textId="77777777" w:rsidR="008C3162" w:rsidRPr="009C502E" w:rsidRDefault="008C3162" w:rsidP="008C3162">
      <w:pPr>
        <w:tabs>
          <w:tab w:val="left" w:pos="288"/>
        </w:tabs>
        <w:jc w:val="both"/>
        <w:rPr>
          <w:rFonts w:cstheme="minorHAnsi"/>
        </w:rPr>
      </w:pPr>
      <w:r w:rsidRPr="009C502E">
        <w:rPr>
          <w:rFonts w:cstheme="minorHAnsi"/>
        </w:rPr>
        <w:t>Zamawiający oceni i porówna jedynie te oferty, które zostaną określone jako zgodne z wymaganiami określonymi w niniejszej specyfikacji.</w:t>
      </w:r>
    </w:p>
    <w:p w14:paraId="5BAF4689" w14:textId="77777777" w:rsidR="008C3162" w:rsidRPr="00DA1ADA" w:rsidRDefault="008C3162" w:rsidP="008C3162">
      <w:pPr>
        <w:tabs>
          <w:tab w:val="left" w:pos="0"/>
          <w:tab w:val="left" w:pos="709"/>
          <w:tab w:val="left" w:pos="851"/>
        </w:tabs>
        <w:jc w:val="both"/>
        <w:rPr>
          <w:rFonts w:cstheme="minorHAnsi"/>
        </w:rPr>
      </w:pPr>
      <w:r w:rsidRPr="00DA1ADA">
        <w:rPr>
          <w:rFonts w:cstheme="minorHAnsi"/>
        </w:rPr>
        <w:t>Zamawiający wybierze tego Wykonawcę, którego oferta została uznana za najkorzystniejszą, ze względu na uzyskanie największej ilości punktów (C = C</w:t>
      </w:r>
      <w:r w:rsidRPr="008C3162">
        <w:rPr>
          <w:rFonts w:cstheme="minorHAnsi"/>
          <w:vertAlign w:val="subscript"/>
        </w:rPr>
        <w:t>1</w:t>
      </w:r>
      <w:r w:rsidRPr="00DA1ADA">
        <w:rPr>
          <w:rFonts w:cstheme="minorHAnsi"/>
        </w:rPr>
        <w:t>+C</w:t>
      </w:r>
      <w:r w:rsidRPr="008C3162">
        <w:rPr>
          <w:rFonts w:cstheme="minorHAnsi"/>
          <w:vertAlign w:val="subscript"/>
        </w:rPr>
        <w:t>2</w:t>
      </w:r>
      <w:r w:rsidRPr="00DA1ADA">
        <w:rPr>
          <w:rFonts w:cstheme="minorHAnsi"/>
        </w:rPr>
        <w:t>).</w:t>
      </w:r>
    </w:p>
    <w:p w14:paraId="38F026A9" w14:textId="6F5409DD" w:rsidR="00377433" w:rsidRPr="00B94299" w:rsidRDefault="008C3162" w:rsidP="00B94299">
      <w:pPr>
        <w:spacing w:line="276" w:lineRule="auto"/>
        <w:jc w:val="both"/>
        <w:rPr>
          <w:b/>
          <w:bCs/>
        </w:rPr>
      </w:pPr>
      <w:r w:rsidRPr="008C3162">
        <w:rPr>
          <w:rFonts w:cstheme="minorHAnsi"/>
        </w:rPr>
        <w:lastRenderedPageBreak/>
        <w:t>Ogólna ilość uzyskanych punktów (C) nie może przekroczyć 100</w:t>
      </w:r>
      <w:r w:rsidR="00377433">
        <w:rPr>
          <w:rFonts w:cstheme="minorHAnsi"/>
        </w:rPr>
        <w:t>.</w:t>
      </w:r>
    </w:p>
    <w:p w14:paraId="6FAC0440" w14:textId="23A03D8D" w:rsidR="00A7581C" w:rsidRPr="00CC5393" w:rsidRDefault="00A7581C" w:rsidP="00AA4415">
      <w:pPr>
        <w:pStyle w:val="Nagwek2"/>
        <w:numPr>
          <w:ilvl w:val="0"/>
          <w:numId w:val="3"/>
        </w:numPr>
        <w:ind w:left="851" w:hanging="567"/>
        <w:jc w:val="both"/>
        <w:rPr>
          <w:color w:val="0070C0"/>
        </w:rPr>
      </w:pPr>
      <w:bookmarkStart w:id="50" w:name="_Toc148095835"/>
      <w:r w:rsidRPr="00CC5393">
        <w:rPr>
          <w:color w:val="0070C0"/>
        </w:rPr>
        <w:t>Projektowane postanowienia umowy w sprawie zamówienia publicznego, które zostaną wprowadzone do umowy w sprawie zamówienia publicznego</w:t>
      </w:r>
      <w:bookmarkEnd w:id="50"/>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7100B4D5"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8A72FF">
        <w:t>4</w:t>
      </w:r>
      <w:r w:rsidRPr="00447597">
        <w:t xml:space="preserve"> do SWZ</w:t>
      </w:r>
      <w:r w:rsidR="00186907">
        <w:t xml:space="preserve"> </w:t>
      </w:r>
      <w:r w:rsidR="00186907">
        <w:br/>
        <w:t>(wzór umowy)</w:t>
      </w:r>
      <w:r w:rsidRPr="00447597">
        <w:t xml:space="preserve">. </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Pr="00614C9C" w:rsidRDefault="00A7581C" w:rsidP="00110463">
      <w:pPr>
        <w:pStyle w:val="Nagwek2"/>
        <w:numPr>
          <w:ilvl w:val="0"/>
          <w:numId w:val="3"/>
        </w:numPr>
        <w:jc w:val="both"/>
      </w:pPr>
      <w:bookmarkStart w:id="51" w:name="_Toc148095836"/>
      <w:r w:rsidRPr="00614C9C">
        <w:t>Zabezpieczenie należytego wykonania umowy</w:t>
      </w:r>
      <w:bookmarkEnd w:id="51"/>
    </w:p>
    <w:p w14:paraId="40D44A83" w14:textId="262B0DAE" w:rsidR="00AB45FD" w:rsidRPr="004B0535" w:rsidRDefault="004B0535" w:rsidP="004B0535">
      <w:pPr>
        <w:spacing w:line="276" w:lineRule="auto"/>
        <w:ind w:right="-108"/>
        <w:jc w:val="both"/>
        <w:rPr>
          <w:rFonts w:eastAsia="Times New Roman" w:cstheme="minorHAnsi"/>
          <w:b/>
          <w:bCs/>
          <w:lang w:eastAsia="pl-PL"/>
        </w:rPr>
      </w:pPr>
      <w:r w:rsidRPr="004B0535">
        <w:rPr>
          <w:rFonts w:eastAsia="Times New Roman" w:cstheme="minorHAnsi"/>
          <w:lang w:eastAsia="pl-PL"/>
        </w:rPr>
        <w:t>NIE WYMAGANE</w:t>
      </w:r>
      <w:r w:rsidR="00CC5393" w:rsidRPr="004B0535">
        <w:rPr>
          <w:rFonts w:eastAsia="Times New Roman" w:cstheme="minorHAnsi"/>
          <w:lang w:eastAsia="pl-PL"/>
        </w:rPr>
        <w:t>.</w:t>
      </w:r>
    </w:p>
    <w:p w14:paraId="0DABE1C4" w14:textId="31310BEB" w:rsidR="00A7581C" w:rsidRDefault="00A7581C" w:rsidP="002B2C20">
      <w:pPr>
        <w:pStyle w:val="Nagwek2"/>
        <w:numPr>
          <w:ilvl w:val="0"/>
          <w:numId w:val="3"/>
        </w:numPr>
        <w:ind w:left="851" w:hanging="567"/>
        <w:jc w:val="both"/>
      </w:pPr>
      <w:bookmarkStart w:id="52" w:name="_Toc148095837"/>
      <w:r w:rsidRPr="00A7581C">
        <w:t>Informacje o formalnościach, jakie muszą zostać dopełnione po wyborze oferty w celu zawarcia umowy w sprawie zamówienia publicznego</w:t>
      </w:r>
      <w:bookmarkEnd w:id="52"/>
    </w:p>
    <w:p w14:paraId="6F213AD3" w14:textId="77777777" w:rsidR="007876A8" w:rsidRDefault="007876A8">
      <w:pPr>
        <w:numPr>
          <w:ilvl w:val="0"/>
          <w:numId w:val="26"/>
        </w:numPr>
        <w:spacing w:after="0" w:line="276" w:lineRule="auto"/>
        <w:ind w:left="567" w:right="-108" w:hanging="567"/>
        <w:jc w:val="both"/>
        <w:rPr>
          <w:rFonts w:eastAsia="Times New Roman" w:cstheme="minorHAnsi"/>
          <w:lang w:eastAsia="pl-PL"/>
        </w:rPr>
      </w:pPr>
      <w:bookmarkStart w:id="53" w:name="_Toc42045493"/>
      <w:r w:rsidRPr="007876A8">
        <w:rPr>
          <w:rFonts w:eastAsia="Times New Roman" w:cstheme="minorHAnsi"/>
          <w:lang w:eastAsia="pl-PL"/>
        </w:rPr>
        <w:t>Zamawiający poinformuje wykonawcę, któremu zostanie udzielone zamówienie, o miejscu i terminie zawarcia umowy.</w:t>
      </w:r>
    </w:p>
    <w:p w14:paraId="5B1F7AFF" w14:textId="77777777" w:rsidR="007876A8" w:rsidRDefault="007876A8">
      <w:pPr>
        <w:numPr>
          <w:ilvl w:val="0"/>
          <w:numId w:val="26"/>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Wykonawca przed zawarciem umowy poda wszelkie informacje niezbędne do wypełnienia treści umowy.</w:t>
      </w:r>
    </w:p>
    <w:p w14:paraId="4715BA35" w14:textId="36AAC178" w:rsidR="007876A8" w:rsidRPr="004B0535" w:rsidRDefault="007876A8" w:rsidP="004B0535">
      <w:pPr>
        <w:numPr>
          <w:ilvl w:val="0"/>
          <w:numId w:val="26"/>
        </w:numPr>
        <w:spacing w:after="0" w:line="276" w:lineRule="auto"/>
        <w:ind w:left="567" w:right="-108" w:hanging="567"/>
        <w:jc w:val="both"/>
        <w:rPr>
          <w:rFonts w:eastAsia="Times New Roman" w:cstheme="minorHAnsi"/>
          <w:lang w:eastAsia="pl-PL"/>
        </w:rPr>
      </w:pPr>
      <w:r w:rsidRPr="004B0535">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bookmarkEnd w:id="53"/>
    <w:p w14:paraId="01853308" w14:textId="2DE56C8E" w:rsidR="001A32CB" w:rsidRPr="001C051F" w:rsidRDefault="001A32CB" w:rsidP="00B74A15">
      <w:pPr>
        <w:spacing w:line="276" w:lineRule="auto"/>
        <w:ind w:left="426"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1E713121" w14:textId="14123B8F" w:rsidR="00662017" w:rsidRPr="001A32CB" w:rsidRDefault="00662017">
      <w:pPr>
        <w:numPr>
          <w:ilvl w:val="0"/>
          <w:numId w:val="66"/>
        </w:numPr>
        <w:tabs>
          <w:tab w:val="left" w:pos="426"/>
        </w:tabs>
        <w:spacing w:after="0" w:line="276" w:lineRule="auto"/>
        <w:ind w:left="1843" w:hanging="1843"/>
      </w:pPr>
      <w:r w:rsidRPr="001A32CB">
        <w:t>Załącznik nr 1</w:t>
      </w:r>
      <w:r w:rsidR="00715680">
        <w:tab/>
      </w:r>
      <w:r w:rsidR="00715680" w:rsidRPr="00715680">
        <w:t>Wzór formularza ofertowego</w:t>
      </w:r>
      <w:r w:rsidR="00715680">
        <w:t>.</w:t>
      </w:r>
    </w:p>
    <w:p w14:paraId="71397A92" w14:textId="08AB0B44" w:rsidR="00715680" w:rsidRPr="00715680" w:rsidRDefault="00662017">
      <w:pPr>
        <w:pStyle w:val="Akapitzlist"/>
        <w:numPr>
          <w:ilvl w:val="0"/>
          <w:numId w:val="66"/>
        </w:numPr>
        <w:tabs>
          <w:tab w:val="left" w:pos="426"/>
        </w:tabs>
        <w:spacing w:after="0" w:line="276" w:lineRule="auto"/>
        <w:ind w:left="1843" w:hanging="1843"/>
        <w:contextualSpacing w:val="0"/>
      </w:pPr>
      <w:r>
        <w:t>Załącznik nr 2</w:t>
      </w:r>
      <w:r w:rsidR="00715680">
        <w:tab/>
      </w:r>
      <w:r w:rsidR="00202BB7" w:rsidRPr="00202BB7">
        <w:t>Oświadczenie Wykonawcy o spełnianiu warunków udziału w postępowaniu</w:t>
      </w:r>
      <w:r w:rsidR="00715680" w:rsidRPr="00715680">
        <w:t>.</w:t>
      </w:r>
    </w:p>
    <w:p w14:paraId="6FF4F899" w14:textId="77777777" w:rsidR="00202BB7" w:rsidRDefault="00715680" w:rsidP="00202BB7">
      <w:pPr>
        <w:pStyle w:val="Akapitzlist"/>
        <w:numPr>
          <w:ilvl w:val="0"/>
          <w:numId w:val="66"/>
        </w:numPr>
        <w:tabs>
          <w:tab w:val="left" w:pos="426"/>
        </w:tabs>
        <w:spacing w:after="0" w:line="276" w:lineRule="auto"/>
        <w:ind w:left="1843" w:hanging="1843"/>
        <w:contextualSpacing w:val="0"/>
      </w:pPr>
      <w:r w:rsidRPr="00715680">
        <w:t>Załącznik nr 3</w:t>
      </w:r>
      <w:r>
        <w:tab/>
      </w:r>
      <w:r w:rsidR="00202BB7" w:rsidRPr="00202BB7">
        <w:t>Oświadczenie Wykonawcy o braku podstaw do wykluczenia</w:t>
      </w:r>
      <w:r w:rsidR="00202BB7">
        <w:t>.</w:t>
      </w:r>
    </w:p>
    <w:p w14:paraId="2BD850AA" w14:textId="12A49215" w:rsidR="00662017" w:rsidRPr="00715680" w:rsidRDefault="00662017" w:rsidP="00202BB7">
      <w:pPr>
        <w:pStyle w:val="Akapitzlist"/>
        <w:numPr>
          <w:ilvl w:val="0"/>
          <w:numId w:val="66"/>
        </w:numPr>
        <w:tabs>
          <w:tab w:val="left" w:pos="426"/>
        </w:tabs>
        <w:spacing w:after="0" w:line="276" w:lineRule="auto"/>
        <w:ind w:left="1843" w:hanging="1843"/>
        <w:contextualSpacing w:val="0"/>
      </w:pPr>
      <w:r w:rsidRPr="00715680">
        <w:t xml:space="preserve">Załącznik nr </w:t>
      </w:r>
      <w:r w:rsidR="00202BB7">
        <w:t>4</w:t>
      </w:r>
      <w:r w:rsidR="00715680">
        <w:tab/>
      </w:r>
      <w:r w:rsidRPr="00715680">
        <w:t xml:space="preserve">Wzór umowy </w:t>
      </w:r>
    </w:p>
    <w:p w14:paraId="441F5EFD" w14:textId="793C0962" w:rsidR="00202BB7" w:rsidRDefault="00202BB7" w:rsidP="00202BB7">
      <w:pPr>
        <w:numPr>
          <w:ilvl w:val="0"/>
          <w:numId w:val="66"/>
        </w:numPr>
        <w:tabs>
          <w:tab w:val="left" w:pos="426"/>
        </w:tabs>
        <w:spacing w:after="0" w:line="276" w:lineRule="auto"/>
        <w:ind w:left="1843" w:hanging="1843"/>
      </w:pPr>
      <w:r>
        <w:t xml:space="preserve">Załącznik nr </w:t>
      </w:r>
      <w:r w:rsidR="00646CDD">
        <w:t>5</w:t>
      </w:r>
      <w:r>
        <w:tab/>
        <w:t>Pisemne zobowiązanie podmiotu udostępniającego zasoby,</w:t>
      </w:r>
    </w:p>
    <w:p w14:paraId="42E7DC0B" w14:textId="1CCE27C7" w:rsidR="00202BB7" w:rsidRDefault="00202BB7" w:rsidP="00202BB7">
      <w:pPr>
        <w:numPr>
          <w:ilvl w:val="0"/>
          <w:numId w:val="66"/>
        </w:numPr>
        <w:tabs>
          <w:tab w:val="left" w:pos="426"/>
        </w:tabs>
        <w:spacing w:after="0" w:line="276" w:lineRule="auto"/>
        <w:ind w:left="1843" w:hanging="1843"/>
      </w:pPr>
      <w:r>
        <w:t xml:space="preserve">Załącznik nr </w:t>
      </w:r>
      <w:r w:rsidR="009F722A">
        <w:t>6</w:t>
      </w:r>
      <w:r>
        <w:tab/>
        <w:t>Oświadczenie podmiotu udostępniającego zasoby.</w:t>
      </w:r>
    </w:p>
    <w:p w14:paraId="33EF93D7" w14:textId="77777777" w:rsidR="00804017" w:rsidRPr="00A7581C" w:rsidRDefault="00804017" w:rsidP="00715680">
      <w:pPr>
        <w:spacing w:after="0" w:line="276" w:lineRule="auto"/>
        <w:ind w:left="720"/>
        <w:contextualSpacing/>
      </w:pPr>
    </w:p>
    <w:p w14:paraId="6A6B5514" w14:textId="77777777" w:rsidR="00662017" w:rsidRDefault="00662017" w:rsidP="00BB5D55">
      <w:pPr>
        <w:tabs>
          <w:tab w:val="left" w:pos="709"/>
        </w:tabs>
        <w:spacing w:line="276" w:lineRule="auto"/>
        <w:ind w:left="2127"/>
        <w:contextualSpacing/>
        <w:jc w:val="both"/>
      </w:pPr>
    </w:p>
    <w:p w14:paraId="0384F329" w14:textId="77777777" w:rsidR="00662017" w:rsidRPr="00A7581C" w:rsidRDefault="00662017" w:rsidP="00BB5D55">
      <w:pPr>
        <w:tabs>
          <w:tab w:val="left" w:pos="709"/>
        </w:tabs>
        <w:spacing w:line="276" w:lineRule="auto"/>
        <w:ind w:left="2127"/>
        <w:contextualSpacing/>
        <w:jc w:val="both"/>
      </w:pPr>
    </w:p>
    <w:sectPr w:rsidR="00662017" w:rsidRPr="00A7581C">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4FCC2" w14:textId="77777777" w:rsidR="00CD3D47" w:rsidRDefault="00CD3D47" w:rsidP="008F37FA">
      <w:pPr>
        <w:spacing w:after="0" w:line="240" w:lineRule="auto"/>
      </w:pPr>
      <w:r>
        <w:separator/>
      </w:r>
    </w:p>
  </w:endnote>
  <w:endnote w:type="continuationSeparator" w:id="0">
    <w:p w14:paraId="68820A89" w14:textId="77777777" w:rsidR="00CD3D47" w:rsidRDefault="00CD3D47"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Klee One"/>
    <w:charset w:val="8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299744"/>
      <w:docPartObj>
        <w:docPartGallery w:val="Page Numbers (Bottom of Page)"/>
        <w:docPartUnique/>
      </w:docPartObj>
    </w:sdt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85C2B" w14:textId="77777777" w:rsidR="00CD3D47" w:rsidRDefault="00CD3D47" w:rsidP="008F37FA">
      <w:pPr>
        <w:spacing w:after="0" w:line="240" w:lineRule="auto"/>
      </w:pPr>
      <w:r>
        <w:separator/>
      </w:r>
    </w:p>
  </w:footnote>
  <w:footnote w:type="continuationSeparator" w:id="0">
    <w:p w14:paraId="3EF61136" w14:textId="77777777" w:rsidR="00CD3D47" w:rsidRDefault="00CD3D47"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BA1BE5"/>
    <w:multiLevelType w:val="hybridMultilevel"/>
    <w:tmpl w:val="FE28DEE6"/>
    <w:lvl w:ilvl="0" w:tplc="FFFFFFFF">
      <w:start w:val="1"/>
      <w:numFmt w:val="decimal"/>
      <w:lvlText w:val="%1)"/>
      <w:lvlJc w:val="left"/>
      <w:pPr>
        <w:ind w:left="1287" w:hanging="360"/>
      </w:pPr>
      <w:rPr>
        <w:rFonts w:ascii="Arial" w:eastAsia="Times New Roman" w:hAnsi="Arial" w:cs="Arial"/>
      </w:rPr>
    </w:lvl>
    <w:lvl w:ilvl="1" w:tplc="B33EE0F0">
      <w:start w:val="1"/>
      <w:numFmt w:val="decimal"/>
      <w:lvlText w:val="%2)"/>
      <w:lvlJc w:val="left"/>
      <w:pPr>
        <w:ind w:left="2007" w:hanging="360"/>
      </w:pPr>
      <w:rPr>
        <w:rFonts w:asciiTheme="minorHAnsi" w:eastAsia="Times New Roman" w:hAnsiTheme="minorHAnsi" w:cstheme="minorHAnsi" w:hint="default"/>
        <w:b w:val="0"/>
        <w:bCs/>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1B35707"/>
    <w:multiLevelType w:val="hybridMultilevel"/>
    <w:tmpl w:val="FEBE4FEE"/>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91744C"/>
    <w:multiLevelType w:val="hybridMultilevel"/>
    <w:tmpl w:val="9AAC5EE2"/>
    <w:lvl w:ilvl="0" w:tplc="CDCED94C">
      <w:start w:val="1"/>
      <w:numFmt w:val="bullet"/>
      <w:lvlText w:val=""/>
      <w:lvlJc w:val="left"/>
      <w:pPr>
        <w:ind w:left="1776" w:hanging="360"/>
      </w:pPr>
      <w:rPr>
        <w:rFonts w:ascii="Symbol" w:hAnsi="Symbol" w:hint="default"/>
        <w:b w:val="0"/>
        <w:bCs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E0F0583"/>
    <w:multiLevelType w:val="hybridMultilevel"/>
    <w:tmpl w:val="EFD69D6C"/>
    <w:lvl w:ilvl="0" w:tplc="FFFFFFFF">
      <w:start w:val="1"/>
      <w:numFmt w:val="decimal"/>
      <w:lvlText w:val="%1)"/>
      <w:lvlJc w:val="left"/>
      <w:pPr>
        <w:ind w:left="1287" w:hanging="360"/>
      </w:pPr>
      <w:rPr>
        <w:rFonts w:asciiTheme="minorHAnsi" w:eastAsia="Times New Roman" w:hAnsiTheme="minorHAnsi" w:cstheme="minorHAnsi" w:hint="default"/>
        <w:sz w:val="22"/>
        <w:szCs w:val="22"/>
      </w:rPr>
    </w:lvl>
    <w:lvl w:ilvl="1" w:tplc="80D4AE94">
      <w:start w:val="1"/>
      <w:numFmt w:val="decimal"/>
      <w:lvlText w:val="%2)"/>
      <w:lvlJc w:val="left"/>
      <w:pPr>
        <w:ind w:left="2007" w:hanging="360"/>
      </w:pPr>
      <w:rPr>
        <w:rFonts w:asciiTheme="minorHAnsi" w:eastAsia="Times New Roman" w:hAnsiTheme="minorHAnsi" w:cstheme="minorHAnsi" w:hint="default"/>
        <w:sz w:val="22"/>
        <w:szCs w:val="22"/>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 w15:restartNumberingAfterBreak="0">
    <w:nsid w:val="0EBD2D84"/>
    <w:multiLevelType w:val="hybridMultilevel"/>
    <w:tmpl w:val="AA3A1CB8"/>
    <w:lvl w:ilvl="0" w:tplc="80D4AE94">
      <w:start w:val="1"/>
      <w:numFmt w:val="decimal"/>
      <w:lvlText w:val="%1)"/>
      <w:lvlJc w:val="left"/>
      <w:pPr>
        <w:ind w:left="1287" w:hanging="360"/>
      </w:pPr>
      <w:rPr>
        <w:rFonts w:asciiTheme="minorHAnsi" w:eastAsia="Times New Roman" w:hAnsiTheme="minorHAnsi" w:cstheme="minorHAnsi" w:hint="default"/>
        <w:sz w:val="22"/>
        <w:szCs w:val="22"/>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2A21419"/>
    <w:multiLevelType w:val="hybridMultilevel"/>
    <w:tmpl w:val="8C0667A8"/>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3F71020"/>
    <w:multiLevelType w:val="hybridMultilevel"/>
    <w:tmpl w:val="43CEA864"/>
    <w:lvl w:ilvl="0" w:tplc="1BB2ED3C">
      <w:start w:val="1"/>
      <w:numFmt w:val="decimal"/>
      <w:lvlText w:val="%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F66254"/>
    <w:multiLevelType w:val="hybridMultilevel"/>
    <w:tmpl w:val="8DAA2ED0"/>
    <w:lvl w:ilvl="0" w:tplc="9C10A0B6">
      <w:start w:val="1"/>
      <w:numFmt w:val="lowerLetter"/>
      <w:lvlText w:val="%1)"/>
      <w:lvlJc w:val="left"/>
      <w:pPr>
        <w:ind w:left="1353" w:hanging="360"/>
      </w:pPr>
      <w:rPr>
        <w:rFonts w:hint="default"/>
        <w:i w:val="0"/>
        <w:iCs/>
        <w:color w:val="auto"/>
        <w:sz w:val="22"/>
        <w:szCs w:val="22"/>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9C7A03"/>
    <w:multiLevelType w:val="hybridMultilevel"/>
    <w:tmpl w:val="99A277C6"/>
    <w:lvl w:ilvl="0" w:tplc="FFFFFFFF">
      <w:start w:val="1"/>
      <w:numFmt w:val="lowerLetter"/>
      <w:lvlText w:val="%1)"/>
      <w:lvlJc w:val="left"/>
      <w:pPr>
        <w:ind w:left="2505" w:hanging="360"/>
      </w:pPr>
    </w:lvl>
    <w:lvl w:ilvl="1" w:tplc="04150017">
      <w:start w:val="1"/>
      <w:numFmt w:val="lowerLetter"/>
      <w:lvlText w:val="%2)"/>
      <w:lvlJc w:val="left"/>
      <w:pPr>
        <w:ind w:left="591" w:hanging="360"/>
      </w:pPr>
    </w:lvl>
    <w:lvl w:ilvl="2" w:tplc="FFFFFFFF" w:tentative="1">
      <w:start w:val="1"/>
      <w:numFmt w:val="lowerRoman"/>
      <w:lvlText w:val="%3."/>
      <w:lvlJc w:val="right"/>
      <w:pPr>
        <w:ind w:left="3945" w:hanging="180"/>
      </w:pPr>
    </w:lvl>
    <w:lvl w:ilvl="3" w:tplc="FFFFFFFF" w:tentative="1">
      <w:start w:val="1"/>
      <w:numFmt w:val="decimal"/>
      <w:lvlText w:val="%4."/>
      <w:lvlJc w:val="left"/>
      <w:pPr>
        <w:ind w:left="4665" w:hanging="360"/>
      </w:pPr>
    </w:lvl>
    <w:lvl w:ilvl="4" w:tplc="FFFFFFFF" w:tentative="1">
      <w:start w:val="1"/>
      <w:numFmt w:val="lowerLetter"/>
      <w:lvlText w:val="%5."/>
      <w:lvlJc w:val="left"/>
      <w:pPr>
        <w:ind w:left="5385" w:hanging="360"/>
      </w:pPr>
    </w:lvl>
    <w:lvl w:ilvl="5" w:tplc="FFFFFFFF" w:tentative="1">
      <w:start w:val="1"/>
      <w:numFmt w:val="lowerRoman"/>
      <w:lvlText w:val="%6."/>
      <w:lvlJc w:val="right"/>
      <w:pPr>
        <w:ind w:left="6105" w:hanging="180"/>
      </w:pPr>
    </w:lvl>
    <w:lvl w:ilvl="6" w:tplc="FFFFFFFF" w:tentative="1">
      <w:start w:val="1"/>
      <w:numFmt w:val="decimal"/>
      <w:lvlText w:val="%7."/>
      <w:lvlJc w:val="left"/>
      <w:pPr>
        <w:ind w:left="6825" w:hanging="360"/>
      </w:pPr>
    </w:lvl>
    <w:lvl w:ilvl="7" w:tplc="FFFFFFFF" w:tentative="1">
      <w:start w:val="1"/>
      <w:numFmt w:val="lowerLetter"/>
      <w:lvlText w:val="%8."/>
      <w:lvlJc w:val="left"/>
      <w:pPr>
        <w:ind w:left="7545" w:hanging="360"/>
      </w:pPr>
    </w:lvl>
    <w:lvl w:ilvl="8" w:tplc="FFFFFFFF" w:tentative="1">
      <w:start w:val="1"/>
      <w:numFmt w:val="lowerRoman"/>
      <w:lvlText w:val="%9."/>
      <w:lvlJc w:val="right"/>
      <w:pPr>
        <w:ind w:left="8265" w:hanging="180"/>
      </w:pPr>
    </w:lvl>
  </w:abstractNum>
  <w:abstractNum w:abstractNumId="18" w15:restartNumberingAfterBreak="0">
    <w:nsid w:val="1EDE6D1C"/>
    <w:multiLevelType w:val="hybridMultilevel"/>
    <w:tmpl w:val="C096AFD6"/>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0" w15:restartNumberingAfterBreak="0">
    <w:nsid w:val="1EF96934"/>
    <w:multiLevelType w:val="hybridMultilevel"/>
    <w:tmpl w:val="B4A473F6"/>
    <w:lvl w:ilvl="0" w:tplc="FFFFFFFF">
      <w:start w:val="1"/>
      <w:numFmt w:val="decimal"/>
      <w:lvlText w:val="%1."/>
      <w:lvlJc w:val="left"/>
      <w:pPr>
        <w:ind w:left="720" w:hanging="360"/>
      </w:pPr>
    </w:lvl>
    <w:lvl w:ilvl="1" w:tplc="01903EC6">
      <w:start w:val="1"/>
      <w:numFmt w:val="decimal"/>
      <w:lvlText w:val="%2)"/>
      <w:lvlJc w:val="left"/>
      <w:pPr>
        <w:ind w:left="72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F5716B0"/>
    <w:multiLevelType w:val="hybridMultilevel"/>
    <w:tmpl w:val="FC5CDC82"/>
    <w:lvl w:ilvl="0" w:tplc="0415000F">
      <w:start w:val="1"/>
      <w:numFmt w:val="decimal"/>
      <w:lvlText w:val="%1."/>
      <w:lvlJc w:val="left"/>
      <w:pPr>
        <w:ind w:left="720" w:hanging="360"/>
      </w:pPr>
    </w:lvl>
    <w:lvl w:ilvl="1" w:tplc="E4B803B8">
      <w:start w:val="1"/>
      <w:numFmt w:val="lowerLetter"/>
      <w:lvlText w:val="%2."/>
      <w:lvlJc w:val="left"/>
      <w:pPr>
        <w:ind w:left="1644" w:hanging="564"/>
      </w:pPr>
      <w:rPr>
        <w:rFonts w:hint="default"/>
      </w:rPr>
    </w:lvl>
    <w:lvl w:ilvl="2" w:tplc="0415001B" w:tentative="1">
      <w:start w:val="1"/>
      <w:numFmt w:val="lowerRoman"/>
      <w:lvlText w:val="%3."/>
      <w:lvlJc w:val="right"/>
      <w:pPr>
        <w:ind w:left="2160" w:hanging="180"/>
      </w:pPr>
    </w:lvl>
    <w:lvl w:ilvl="3" w:tplc="04150011">
      <w:start w:val="1"/>
      <w:numFmt w:val="decimal"/>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F2137D"/>
    <w:multiLevelType w:val="hybridMultilevel"/>
    <w:tmpl w:val="E62A9850"/>
    <w:lvl w:ilvl="0" w:tplc="85A8FCF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70408EF"/>
    <w:multiLevelType w:val="hybridMultilevel"/>
    <w:tmpl w:val="88C6AA58"/>
    <w:lvl w:ilvl="0" w:tplc="FFFFFFFF">
      <w:start w:val="1"/>
      <w:numFmt w:val="decimal"/>
      <w:lvlText w:val="%1)"/>
      <w:lvlJc w:val="left"/>
      <w:pPr>
        <w:ind w:left="1287" w:hanging="360"/>
      </w:pPr>
      <w:rPr>
        <w:rFonts w:ascii="Arial" w:eastAsia="Times New Roman" w:hAnsi="Arial" w:cs="Arial"/>
      </w:rPr>
    </w:lvl>
    <w:lvl w:ilvl="1" w:tplc="80D4AE94">
      <w:start w:val="1"/>
      <w:numFmt w:val="decimal"/>
      <w:lvlText w:val="%2)"/>
      <w:lvlJc w:val="left"/>
      <w:pPr>
        <w:ind w:left="2007" w:hanging="360"/>
      </w:pPr>
      <w:rPr>
        <w:rFonts w:asciiTheme="minorHAnsi" w:eastAsia="Times New Roman" w:hAnsiTheme="minorHAnsi" w:cstheme="minorHAnsi" w:hint="default"/>
        <w:sz w:val="22"/>
        <w:szCs w:val="22"/>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6" w15:restartNumberingAfterBreak="0">
    <w:nsid w:val="27756DEF"/>
    <w:multiLevelType w:val="hybridMultilevel"/>
    <w:tmpl w:val="FC9209FC"/>
    <w:lvl w:ilvl="0" w:tplc="FFFFFFFF">
      <w:start w:val="1"/>
      <w:numFmt w:val="decimal"/>
      <w:lvlText w:val="%1)"/>
      <w:lvlJc w:val="left"/>
      <w:pPr>
        <w:ind w:left="1287" w:hanging="360"/>
      </w:pPr>
      <w:rPr>
        <w:rFonts w:asciiTheme="minorHAnsi" w:eastAsia="Times New Roman" w:hAnsiTheme="minorHAnsi" w:cstheme="minorHAnsi" w:hint="default"/>
        <w:sz w:val="22"/>
        <w:szCs w:val="22"/>
      </w:rPr>
    </w:lvl>
    <w:lvl w:ilvl="1" w:tplc="FFFFFFFF" w:tentative="1">
      <w:start w:val="1"/>
      <w:numFmt w:val="lowerLetter"/>
      <w:lvlText w:val="%2."/>
      <w:lvlJc w:val="left"/>
      <w:pPr>
        <w:ind w:left="2007" w:hanging="360"/>
      </w:pPr>
    </w:lvl>
    <w:lvl w:ilvl="2" w:tplc="80D4AE94">
      <w:start w:val="1"/>
      <w:numFmt w:val="decimal"/>
      <w:lvlText w:val="%3)"/>
      <w:lvlJc w:val="left"/>
      <w:pPr>
        <w:ind w:left="2007" w:hanging="360"/>
      </w:pPr>
      <w:rPr>
        <w:rFonts w:asciiTheme="minorHAnsi" w:eastAsia="Times New Roman" w:hAnsiTheme="minorHAnsi" w:cstheme="minorHAnsi" w:hint="default"/>
        <w:sz w:val="22"/>
        <w:szCs w:val="22"/>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7"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0B1043"/>
    <w:multiLevelType w:val="hybridMultilevel"/>
    <w:tmpl w:val="4CD86630"/>
    <w:lvl w:ilvl="0" w:tplc="7850186C">
      <w:start w:val="1"/>
      <w:numFmt w:val="decimal"/>
      <w:lvlText w:val="%1)"/>
      <w:lvlJc w:val="left"/>
      <w:pPr>
        <w:ind w:left="1068" w:hanging="360"/>
      </w:pPr>
      <w:rPr>
        <w:rFonts w:hint="default"/>
        <w:b w:val="0"/>
        <w:bCs/>
        <w:color w:val="auto"/>
        <w:sz w:val="22"/>
        <w:szCs w:val="22"/>
      </w:rPr>
    </w:lvl>
    <w:lvl w:ilvl="1" w:tplc="FFFFFFFF">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cs="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cs="Courier New" w:hint="default"/>
      </w:rPr>
    </w:lvl>
    <w:lvl w:ilvl="8" w:tplc="FFFFFFFF">
      <w:start w:val="1"/>
      <w:numFmt w:val="bullet"/>
      <w:lvlText w:val=""/>
      <w:lvlJc w:val="left"/>
      <w:pPr>
        <w:ind w:left="6828" w:hanging="360"/>
      </w:pPr>
      <w:rPr>
        <w:rFonts w:ascii="Wingdings" w:hAnsi="Wingdings" w:hint="default"/>
      </w:rPr>
    </w:lvl>
  </w:abstractNum>
  <w:abstractNum w:abstractNumId="30" w15:restartNumberingAfterBreak="0">
    <w:nsid w:val="2CCE1576"/>
    <w:multiLevelType w:val="hybridMultilevel"/>
    <w:tmpl w:val="116CC17E"/>
    <w:lvl w:ilvl="0" w:tplc="61740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583637"/>
    <w:multiLevelType w:val="hybridMultilevel"/>
    <w:tmpl w:val="11B482D6"/>
    <w:lvl w:ilvl="0" w:tplc="80D4AE94">
      <w:start w:val="1"/>
      <w:numFmt w:val="decimal"/>
      <w:lvlText w:val="%1)"/>
      <w:lvlJc w:val="left"/>
      <w:pPr>
        <w:ind w:left="720" w:hanging="360"/>
      </w:pPr>
      <w:rPr>
        <w:rFonts w:asciiTheme="minorHAnsi" w:eastAsia="Times New Roman"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8F4CFB"/>
    <w:multiLevelType w:val="hybridMultilevel"/>
    <w:tmpl w:val="E5964D0C"/>
    <w:lvl w:ilvl="0" w:tplc="D92C0650">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4"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5E971F3"/>
    <w:multiLevelType w:val="hybridMultilevel"/>
    <w:tmpl w:val="3702B492"/>
    <w:lvl w:ilvl="0" w:tplc="FB78EAEA">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373F1CA6"/>
    <w:multiLevelType w:val="hybridMultilevel"/>
    <w:tmpl w:val="97147266"/>
    <w:lvl w:ilvl="0" w:tplc="61740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80F55FE"/>
    <w:multiLevelType w:val="hybridMultilevel"/>
    <w:tmpl w:val="744A99DC"/>
    <w:lvl w:ilvl="0" w:tplc="F80218B6">
      <w:start w:val="1"/>
      <w:numFmt w:val="decimal"/>
      <w:lvlText w:val="%1)"/>
      <w:lvlJc w:val="left"/>
      <w:pPr>
        <w:ind w:left="1287" w:hanging="360"/>
      </w:pPr>
      <w:rPr>
        <w:rFonts w:ascii="Arial" w:eastAsia="Times New Roman" w:hAnsi="Arial" w:cs="Arial"/>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38AE1CD0"/>
    <w:multiLevelType w:val="hybridMultilevel"/>
    <w:tmpl w:val="FD4AA59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591"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9E009B9"/>
    <w:multiLevelType w:val="hybridMultilevel"/>
    <w:tmpl w:val="9948C7A8"/>
    <w:lvl w:ilvl="0" w:tplc="11960BFE">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F3534D"/>
    <w:multiLevelType w:val="hybridMultilevel"/>
    <w:tmpl w:val="EB8CEBBC"/>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5"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3B7E160A"/>
    <w:multiLevelType w:val="hybridMultilevel"/>
    <w:tmpl w:val="962A78CA"/>
    <w:lvl w:ilvl="0" w:tplc="9912DC3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C990C9C"/>
    <w:multiLevelType w:val="hybridMultilevel"/>
    <w:tmpl w:val="E9F269CC"/>
    <w:lvl w:ilvl="0" w:tplc="4A5641A4">
      <w:start w:val="1"/>
      <w:numFmt w:val="lowerLetter"/>
      <w:lvlText w:val="%1)"/>
      <w:lvlJc w:val="left"/>
      <w:pPr>
        <w:ind w:left="1353" w:hanging="360"/>
      </w:pPr>
      <w:rPr>
        <w:rFonts w:hint="default"/>
        <w:b w:val="0"/>
        <w:bCs w:val="0"/>
        <w:sz w:val="22"/>
        <w:szCs w:val="22"/>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49" w15:restartNumberingAfterBreak="0">
    <w:nsid w:val="3CA70140"/>
    <w:multiLevelType w:val="hybridMultilevel"/>
    <w:tmpl w:val="54C8F922"/>
    <w:lvl w:ilvl="0" w:tplc="F80218B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EA0AB4"/>
    <w:multiLevelType w:val="hybridMultilevel"/>
    <w:tmpl w:val="4B161A16"/>
    <w:lvl w:ilvl="0" w:tplc="04150017">
      <w:start w:val="1"/>
      <w:numFmt w:val="lowerLetter"/>
      <w:lvlText w:val="%1)"/>
      <w:lvlJc w:val="left"/>
      <w:pPr>
        <w:ind w:left="591" w:hanging="360"/>
      </w:pPr>
      <w:rPr>
        <w:b/>
        <w:bCs w:val="0"/>
        <w:i w:val="0"/>
        <w:iCs/>
        <w:color w:val="auto"/>
      </w:rPr>
    </w:lvl>
    <w:lvl w:ilvl="1" w:tplc="04150019" w:tentative="1">
      <w:start w:val="1"/>
      <w:numFmt w:val="lowerLetter"/>
      <w:lvlText w:val="%2."/>
      <w:lvlJc w:val="left"/>
      <w:pPr>
        <w:ind w:left="1311" w:hanging="360"/>
      </w:pPr>
    </w:lvl>
    <w:lvl w:ilvl="2" w:tplc="0415001B" w:tentative="1">
      <w:start w:val="1"/>
      <w:numFmt w:val="lowerRoman"/>
      <w:lvlText w:val="%3."/>
      <w:lvlJc w:val="right"/>
      <w:pPr>
        <w:ind w:left="2031" w:hanging="180"/>
      </w:pPr>
    </w:lvl>
    <w:lvl w:ilvl="3" w:tplc="0415000F" w:tentative="1">
      <w:start w:val="1"/>
      <w:numFmt w:val="decimal"/>
      <w:lvlText w:val="%4."/>
      <w:lvlJc w:val="left"/>
      <w:pPr>
        <w:ind w:left="2751" w:hanging="360"/>
      </w:pPr>
    </w:lvl>
    <w:lvl w:ilvl="4" w:tplc="04150019" w:tentative="1">
      <w:start w:val="1"/>
      <w:numFmt w:val="lowerLetter"/>
      <w:lvlText w:val="%5."/>
      <w:lvlJc w:val="left"/>
      <w:pPr>
        <w:ind w:left="3471" w:hanging="360"/>
      </w:pPr>
    </w:lvl>
    <w:lvl w:ilvl="5" w:tplc="0415001B" w:tentative="1">
      <w:start w:val="1"/>
      <w:numFmt w:val="lowerRoman"/>
      <w:lvlText w:val="%6."/>
      <w:lvlJc w:val="right"/>
      <w:pPr>
        <w:ind w:left="4191" w:hanging="180"/>
      </w:pPr>
    </w:lvl>
    <w:lvl w:ilvl="6" w:tplc="0415000F" w:tentative="1">
      <w:start w:val="1"/>
      <w:numFmt w:val="decimal"/>
      <w:lvlText w:val="%7."/>
      <w:lvlJc w:val="left"/>
      <w:pPr>
        <w:ind w:left="4911" w:hanging="360"/>
      </w:pPr>
    </w:lvl>
    <w:lvl w:ilvl="7" w:tplc="04150019" w:tentative="1">
      <w:start w:val="1"/>
      <w:numFmt w:val="lowerLetter"/>
      <w:lvlText w:val="%8."/>
      <w:lvlJc w:val="left"/>
      <w:pPr>
        <w:ind w:left="5631" w:hanging="360"/>
      </w:pPr>
    </w:lvl>
    <w:lvl w:ilvl="8" w:tplc="0415001B" w:tentative="1">
      <w:start w:val="1"/>
      <w:numFmt w:val="lowerRoman"/>
      <w:lvlText w:val="%9."/>
      <w:lvlJc w:val="right"/>
      <w:pPr>
        <w:ind w:left="6351" w:hanging="180"/>
      </w:pPr>
    </w:lvl>
  </w:abstractNum>
  <w:abstractNum w:abstractNumId="51" w15:restartNumberingAfterBreak="0">
    <w:nsid w:val="3E1D18E3"/>
    <w:multiLevelType w:val="hybridMultilevel"/>
    <w:tmpl w:val="F6BE7996"/>
    <w:lvl w:ilvl="0" w:tplc="9C10A0B6">
      <w:start w:val="1"/>
      <w:numFmt w:val="lowerLetter"/>
      <w:lvlText w:val="%1)"/>
      <w:lvlJc w:val="left"/>
      <w:pPr>
        <w:ind w:left="1287" w:hanging="360"/>
      </w:pPr>
      <w:rPr>
        <w:rFonts w:hint="default"/>
        <w:i w:val="0"/>
        <w:iCs/>
        <w:color w:val="auto"/>
        <w:sz w:val="22"/>
        <w:szCs w:val="22"/>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2" w15:restartNumberingAfterBreak="0">
    <w:nsid w:val="456A3CD5"/>
    <w:multiLevelType w:val="hybridMultilevel"/>
    <w:tmpl w:val="974E04A0"/>
    <w:lvl w:ilvl="0" w:tplc="75049DE4">
      <w:start w:val="1"/>
      <w:numFmt w:val="decimal"/>
      <w:lvlText w:val="%1."/>
      <w:lvlJc w:val="left"/>
      <w:pPr>
        <w:ind w:left="360" w:hanging="360"/>
      </w:pPr>
      <w:rPr>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4666019E"/>
    <w:multiLevelType w:val="hybridMultilevel"/>
    <w:tmpl w:val="7B3062E8"/>
    <w:lvl w:ilvl="0" w:tplc="F80218B6">
      <w:start w:val="1"/>
      <w:numFmt w:val="decimal"/>
      <w:lvlText w:val="%1)"/>
      <w:lvlJc w:val="left"/>
      <w:pPr>
        <w:ind w:left="1287" w:hanging="360"/>
      </w:pPr>
      <w:rPr>
        <w:rFonts w:ascii="Arial" w:eastAsia="Times New Roman" w:hAnsi="Arial" w:cs="Arial"/>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46C94E22"/>
    <w:multiLevelType w:val="hybridMultilevel"/>
    <w:tmpl w:val="5AE20120"/>
    <w:lvl w:ilvl="0" w:tplc="D92C0650">
      <w:start w:val="1"/>
      <w:numFmt w:val="bullet"/>
      <w:lvlText w:val=""/>
      <w:lvlJc w:val="left"/>
      <w:pPr>
        <w:ind w:left="1636" w:hanging="360"/>
      </w:pPr>
      <w:rPr>
        <w:rFonts w:ascii="Symbol" w:hAnsi="Symbol" w:hint="default"/>
        <w:b w:val="0"/>
        <w:sz w:val="24"/>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5" w15:restartNumberingAfterBreak="0">
    <w:nsid w:val="47B51DC1"/>
    <w:multiLevelType w:val="hybridMultilevel"/>
    <w:tmpl w:val="514C57F2"/>
    <w:lvl w:ilvl="0" w:tplc="D92C06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8" w15:restartNumberingAfterBreak="0">
    <w:nsid w:val="4B885A85"/>
    <w:multiLevelType w:val="hybridMultilevel"/>
    <w:tmpl w:val="60144D8A"/>
    <w:lvl w:ilvl="0" w:tplc="E1643BD4">
      <w:start w:val="1"/>
      <w:numFmt w:val="lowerLetter"/>
      <w:lvlText w:val="%1)"/>
      <w:lvlJc w:val="left"/>
      <w:pPr>
        <w:ind w:left="1287" w:hanging="360"/>
      </w:pPr>
      <w:rPr>
        <w:b w:val="0"/>
        <w:i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4C5652CF"/>
    <w:multiLevelType w:val="hybridMultilevel"/>
    <w:tmpl w:val="3A00A330"/>
    <w:lvl w:ilvl="0" w:tplc="188C21A4">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4CA63EED"/>
    <w:multiLevelType w:val="hybridMultilevel"/>
    <w:tmpl w:val="A22E5E20"/>
    <w:lvl w:ilvl="0" w:tplc="D78CC330">
      <w:start w:val="1"/>
      <w:numFmt w:val="decimal"/>
      <w:lvlText w:val="%1)"/>
      <w:lvlJc w:val="left"/>
      <w:pPr>
        <w:ind w:left="720" w:hanging="360"/>
      </w:pPr>
      <w:rPr>
        <w:rFonts w:hint="default"/>
      </w:rPr>
    </w:lvl>
    <w:lvl w:ilvl="1" w:tplc="67628C80">
      <w:start w:val="1"/>
      <w:numFmt w:val="decimal"/>
      <w:lvlText w:val="%2."/>
      <w:lvlJc w:val="left"/>
      <w:pPr>
        <w:ind w:left="720" w:hanging="360"/>
      </w:pPr>
      <w:rPr>
        <w:rFonts w:hint="default"/>
        <w:b/>
        <w:bCs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CD677D"/>
    <w:multiLevelType w:val="hybridMultilevel"/>
    <w:tmpl w:val="D0E468D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EA558FF"/>
    <w:multiLevelType w:val="hybridMultilevel"/>
    <w:tmpl w:val="14E27206"/>
    <w:lvl w:ilvl="0" w:tplc="FFFFFFFF">
      <w:start w:val="1"/>
      <w:numFmt w:val="decimal"/>
      <w:lvlText w:val="%1."/>
      <w:lvlJc w:val="left"/>
      <w:pPr>
        <w:ind w:left="720" w:hanging="360"/>
      </w:pPr>
      <w:rPr>
        <w:rFonts w:eastAsiaTheme="majorEastAsia" w:cstheme="minorHAnsi" w:hint="default"/>
      </w:rPr>
    </w:lvl>
    <w:lvl w:ilvl="1" w:tplc="07E896B2">
      <w:start w:val="1"/>
      <w:numFmt w:val="decimal"/>
      <w:lvlText w:val="%2."/>
      <w:lvlJc w:val="left"/>
      <w:pPr>
        <w:ind w:left="720" w:hanging="360"/>
      </w:pPr>
      <w:rPr>
        <w:rFonts w:eastAsiaTheme="majorEastAsia" w:cstheme="minorHAns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F80291C"/>
    <w:multiLevelType w:val="hybridMultilevel"/>
    <w:tmpl w:val="CE3A1948"/>
    <w:lvl w:ilvl="0" w:tplc="774AF39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C20D59"/>
    <w:multiLevelType w:val="hybridMultilevel"/>
    <w:tmpl w:val="63BA4FCA"/>
    <w:lvl w:ilvl="0" w:tplc="5A6E917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FC87C94"/>
    <w:multiLevelType w:val="hybridMultilevel"/>
    <w:tmpl w:val="8F100250"/>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269EFBBC">
      <w:start w:val="1"/>
      <w:numFmt w:val="decimal"/>
      <w:lvlText w:val="%3)"/>
      <w:lvlJc w:val="left"/>
      <w:pPr>
        <w:ind w:left="2340" w:hanging="360"/>
      </w:pPr>
      <w:rPr>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05513A9"/>
    <w:multiLevelType w:val="hybridMultilevel"/>
    <w:tmpl w:val="EBD85428"/>
    <w:lvl w:ilvl="0" w:tplc="CDCED9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1957FEB"/>
    <w:multiLevelType w:val="hybridMultilevel"/>
    <w:tmpl w:val="8E5AAB9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53C746D8"/>
    <w:multiLevelType w:val="hybridMultilevel"/>
    <w:tmpl w:val="BAE0B5CC"/>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42B2BC7"/>
    <w:multiLevelType w:val="hybridMultilevel"/>
    <w:tmpl w:val="76B45F4C"/>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3" w15:restartNumberingAfterBreak="0">
    <w:nsid w:val="54EF2C68"/>
    <w:multiLevelType w:val="hybridMultilevel"/>
    <w:tmpl w:val="5BCAE642"/>
    <w:lvl w:ilvl="0" w:tplc="9C10A0B6">
      <w:start w:val="1"/>
      <w:numFmt w:val="lowerLetter"/>
      <w:lvlText w:val="%1)"/>
      <w:lvlJc w:val="left"/>
      <w:pPr>
        <w:ind w:left="1440" w:hanging="360"/>
      </w:pPr>
      <w:rPr>
        <w:rFonts w:hint="default"/>
        <w:sz w:val="22"/>
        <w:szCs w:val="22"/>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4" w15:restartNumberingAfterBreak="0">
    <w:nsid w:val="54F21758"/>
    <w:multiLevelType w:val="hybridMultilevel"/>
    <w:tmpl w:val="AACE25BA"/>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55F309CD"/>
    <w:multiLevelType w:val="hybridMultilevel"/>
    <w:tmpl w:val="6B7869B0"/>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6"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D20691"/>
    <w:multiLevelType w:val="hybridMultilevel"/>
    <w:tmpl w:val="5F303E6C"/>
    <w:lvl w:ilvl="0" w:tplc="E0A0F9FE">
      <w:start w:val="1"/>
      <w:numFmt w:val="bullet"/>
      <w:lvlText w:val=""/>
      <w:lvlJc w:val="left"/>
      <w:pPr>
        <w:ind w:left="1800" w:hanging="360"/>
      </w:pPr>
      <w:rPr>
        <w:rFonts w:ascii="Symbol" w:hAnsi="Symbol" w:hint="default"/>
      </w:rPr>
    </w:lvl>
    <w:lvl w:ilvl="1" w:tplc="04150017">
      <w:start w:val="1"/>
      <w:numFmt w:val="lowerLetter"/>
      <w:lvlText w:val="%2)"/>
      <w:lvlJc w:val="left"/>
      <w:pPr>
        <w:ind w:left="2520" w:hanging="360"/>
      </w:pPr>
      <w:rPr>
        <w:rFonts w:hint="default"/>
      </w:rPr>
    </w:lvl>
    <w:lvl w:ilvl="2" w:tplc="32F0A344">
      <w:start w:val="1"/>
      <w:numFmt w:val="decimal"/>
      <w:lvlText w:val="%3)"/>
      <w:lvlJc w:val="left"/>
      <w:pPr>
        <w:ind w:left="3240" w:hanging="360"/>
      </w:pPr>
      <w:rPr>
        <w:rFont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9"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82" w15:restartNumberingAfterBreak="0">
    <w:nsid w:val="5D0A202A"/>
    <w:multiLevelType w:val="hybridMultilevel"/>
    <w:tmpl w:val="3BE05080"/>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DC46C09"/>
    <w:multiLevelType w:val="hybridMultilevel"/>
    <w:tmpl w:val="E28C9B76"/>
    <w:lvl w:ilvl="0" w:tplc="80D4AE94">
      <w:start w:val="1"/>
      <w:numFmt w:val="decimal"/>
      <w:lvlText w:val="%1)"/>
      <w:lvlJc w:val="left"/>
      <w:pPr>
        <w:ind w:left="1287" w:hanging="360"/>
      </w:pPr>
      <w:rPr>
        <w:rFonts w:asciiTheme="minorHAnsi" w:eastAsia="Times New Roman" w:hAnsiTheme="minorHAnsi" w:cstheme="minorHAnsi" w:hint="default"/>
        <w:sz w:val="22"/>
        <w:szCs w:val="22"/>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5F1B62FB"/>
    <w:multiLevelType w:val="hybridMultilevel"/>
    <w:tmpl w:val="1B3C2FE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5"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EF1873"/>
    <w:multiLevelType w:val="multilevel"/>
    <w:tmpl w:val="643E1304"/>
    <w:lvl w:ilvl="0">
      <w:start w:val="1"/>
      <w:numFmt w:val="decimal"/>
      <w:lvlText w:val="%1."/>
      <w:lvlJc w:val="left"/>
      <w:pPr>
        <w:tabs>
          <w:tab w:val="num" w:pos="720"/>
        </w:tabs>
        <w:ind w:left="720" w:hanging="360"/>
      </w:pPr>
    </w:lvl>
    <w:lvl w:ilvl="1">
      <w:start w:val="1"/>
      <w:numFmt w:val="decimal"/>
      <w:lvlText w:val="%2)"/>
      <w:lvlJc w:val="left"/>
      <w:pPr>
        <w:ind w:left="1068" w:hanging="360"/>
      </w:pPr>
      <w:rPr>
        <w:rFonts w:hint="default"/>
        <w:b w:val="0"/>
        <w:bCs/>
        <w:color w:val="auto"/>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0C4A3E"/>
    <w:multiLevelType w:val="hybridMultilevel"/>
    <w:tmpl w:val="14463828"/>
    <w:lvl w:ilvl="0" w:tplc="61740D1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529283C"/>
    <w:multiLevelType w:val="hybridMultilevel"/>
    <w:tmpl w:val="456254DA"/>
    <w:lvl w:ilvl="0" w:tplc="61740D10">
      <w:start w:val="1"/>
      <w:numFmt w:val="decimal"/>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4"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B6C6488"/>
    <w:multiLevelType w:val="hybridMultilevel"/>
    <w:tmpl w:val="F196CCD6"/>
    <w:lvl w:ilvl="0" w:tplc="FFFFFFFF">
      <w:start w:val="1"/>
      <w:numFmt w:val="decimal"/>
      <w:lvlText w:val="%1."/>
      <w:lvlJc w:val="left"/>
      <w:pPr>
        <w:ind w:left="720" w:hanging="360"/>
      </w:pPr>
    </w:lvl>
    <w:lvl w:ilvl="1" w:tplc="FFFFFFFF">
      <w:start w:val="1"/>
      <w:numFmt w:val="lowerLetter"/>
      <w:lvlText w:val="%2."/>
      <w:lvlJc w:val="left"/>
      <w:pPr>
        <w:ind w:left="1644" w:hanging="564"/>
      </w:pPr>
      <w:rPr>
        <w:rFonts w:hint="default"/>
      </w:rPr>
    </w:lvl>
    <w:lvl w:ilvl="2" w:tplc="FFFFFFFF" w:tentative="1">
      <w:start w:val="1"/>
      <w:numFmt w:val="lowerRoman"/>
      <w:lvlText w:val="%3."/>
      <w:lvlJc w:val="right"/>
      <w:pPr>
        <w:ind w:left="2160" w:hanging="180"/>
      </w:pPr>
    </w:lvl>
    <w:lvl w:ilvl="3" w:tplc="0415000F">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EBC731A"/>
    <w:multiLevelType w:val="hybridMultilevel"/>
    <w:tmpl w:val="F25C593C"/>
    <w:lvl w:ilvl="0" w:tplc="CDCED94C">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97" w15:restartNumberingAfterBreak="0">
    <w:nsid w:val="6F33363D"/>
    <w:multiLevelType w:val="hybridMultilevel"/>
    <w:tmpl w:val="3C9EF516"/>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6FB53949"/>
    <w:multiLevelType w:val="hybridMultilevel"/>
    <w:tmpl w:val="9F007378"/>
    <w:lvl w:ilvl="0" w:tplc="FFFFFFFF">
      <w:start w:val="1"/>
      <w:numFmt w:val="lowerLetter"/>
      <w:lvlText w:val="%1)"/>
      <w:lvlJc w:val="left"/>
      <w:pPr>
        <w:ind w:left="720" w:hanging="360"/>
      </w:pPr>
      <w:rPr>
        <w:sz w:val="22"/>
        <w:szCs w:val="22"/>
      </w:rPr>
    </w:lvl>
    <w:lvl w:ilvl="1" w:tplc="1BB67636">
      <w:start w:val="1"/>
      <w:numFmt w:val="decimal"/>
      <w:lvlText w:val="%2)"/>
      <w:lvlJc w:val="left"/>
      <w:pPr>
        <w:ind w:left="72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73583B61"/>
    <w:multiLevelType w:val="hybridMultilevel"/>
    <w:tmpl w:val="2B4417D8"/>
    <w:lvl w:ilvl="0" w:tplc="33140A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79674971"/>
    <w:multiLevelType w:val="multilevel"/>
    <w:tmpl w:val="4852D77A"/>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AAB33F2"/>
    <w:multiLevelType w:val="hybridMultilevel"/>
    <w:tmpl w:val="2E084950"/>
    <w:lvl w:ilvl="0" w:tplc="9C10A0B6">
      <w:start w:val="1"/>
      <w:numFmt w:val="lowerLetter"/>
      <w:lvlText w:val="%1)"/>
      <w:lvlJc w:val="left"/>
      <w:pPr>
        <w:ind w:left="720" w:hanging="360"/>
      </w:pPr>
      <w:rPr>
        <w:rFonts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6" w15:restartNumberingAfterBreak="0">
    <w:nsid w:val="7CBF0DD5"/>
    <w:multiLevelType w:val="hybridMultilevel"/>
    <w:tmpl w:val="D8E41FA8"/>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B8725E3E">
      <w:start w:val="1"/>
      <w:numFmt w:val="decimal"/>
      <w:lvlText w:val="%3)"/>
      <w:lvlJc w:val="left"/>
      <w:pPr>
        <w:ind w:left="720" w:hanging="360"/>
      </w:pPr>
      <w:rPr>
        <w:rFonts w:hint="default"/>
        <w:b w:val="0"/>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63"/>
  </w:num>
  <w:num w:numId="2" w16cid:durableId="259484946">
    <w:abstractNumId w:val="13"/>
  </w:num>
  <w:num w:numId="3" w16cid:durableId="1910965273">
    <w:abstractNumId w:val="47"/>
  </w:num>
  <w:num w:numId="4" w16cid:durableId="1654486866">
    <w:abstractNumId w:val="31"/>
  </w:num>
  <w:num w:numId="5" w16cid:durableId="1790124654">
    <w:abstractNumId w:val="19"/>
  </w:num>
  <w:num w:numId="6" w16cid:durableId="150870479">
    <w:abstractNumId w:val="91"/>
  </w:num>
  <w:num w:numId="7" w16cid:durableId="1020274679">
    <w:abstractNumId w:val="85"/>
  </w:num>
  <w:num w:numId="8" w16cid:durableId="1424837897">
    <w:abstractNumId w:val="34"/>
  </w:num>
  <w:num w:numId="9" w16cid:durableId="2145849301">
    <w:abstractNumId w:val="24"/>
  </w:num>
  <w:num w:numId="10" w16cid:durableId="1756441334">
    <w:abstractNumId w:val="6"/>
  </w:num>
  <w:num w:numId="11" w16cid:durableId="1004478038">
    <w:abstractNumId w:val="9"/>
  </w:num>
  <w:num w:numId="12" w16cid:durableId="1957441747">
    <w:abstractNumId w:val="70"/>
  </w:num>
  <w:num w:numId="13" w16cid:durableId="570890634">
    <w:abstractNumId w:val="4"/>
  </w:num>
  <w:num w:numId="14" w16cid:durableId="671877422">
    <w:abstractNumId w:val="69"/>
  </w:num>
  <w:num w:numId="15" w16cid:durableId="649480847">
    <w:abstractNumId w:val="102"/>
  </w:num>
  <w:num w:numId="16" w16cid:durableId="2008088880">
    <w:abstractNumId w:val="45"/>
  </w:num>
  <w:num w:numId="17" w16cid:durableId="792283439">
    <w:abstractNumId w:val="92"/>
  </w:num>
  <w:num w:numId="18" w16cid:durableId="605843855">
    <w:abstractNumId w:val="68"/>
  </w:num>
  <w:num w:numId="19" w16cid:durableId="1225674967">
    <w:abstractNumId w:val="14"/>
  </w:num>
  <w:num w:numId="20" w16cid:durableId="604311064">
    <w:abstractNumId w:val="88"/>
  </w:num>
  <w:num w:numId="21" w16cid:durableId="967081447">
    <w:abstractNumId w:val="90"/>
  </w:num>
  <w:num w:numId="22" w16cid:durableId="348682497">
    <w:abstractNumId w:val="95"/>
  </w:num>
  <w:num w:numId="23" w16cid:durableId="275987966">
    <w:abstractNumId w:val="71"/>
  </w:num>
  <w:num w:numId="24" w16cid:durableId="2141915003">
    <w:abstractNumId w:val="97"/>
  </w:num>
  <w:num w:numId="25" w16cid:durableId="798765870">
    <w:abstractNumId w:val="20"/>
  </w:num>
  <w:num w:numId="26" w16cid:durableId="1040983210">
    <w:abstractNumId w:val="56"/>
  </w:num>
  <w:num w:numId="27" w16cid:durableId="372004685">
    <w:abstractNumId w:val="84"/>
  </w:num>
  <w:num w:numId="28" w16cid:durableId="1972053510">
    <w:abstractNumId w:val="16"/>
  </w:num>
  <w:num w:numId="29" w16cid:durableId="1822504002">
    <w:abstractNumId w:val="79"/>
  </w:num>
  <w:num w:numId="30" w16cid:durableId="1232038333">
    <w:abstractNumId w:val="81"/>
  </w:num>
  <w:num w:numId="31" w16cid:durableId="1781098537">
    <w:abstractNumId w:val="78"/>
  </w:num>
  <w:num w:numId="32" w16cid:durableId="1453401864">
    <w:abstractNumId w:val="27"/>
  </w:num>
  <w:num w:numId="33" w16cid:durableId="1569460527">
    <w:abstractNumId w:val="48"/>
  </w:num>
  <w:num w:numId="34" w16cid:durableId="1769885217">
    <w:abstractNumId w:val="99"/>
  </w:num>
  <w:num w:numId="35" w16cid:durableId="736393605">
    <w:abstractNumId w:val="80"/>
  </w:num>
  <w:num w:numId="36" w16cid:durableId="424040001">
    <w:abstractNumId w:val="46"/>
  </w:num>
  <w:num w:numId="37" w16cid:durableId="2002003191">
    <w:abstractNumId w:val="98"/>
  </w:num>
  <w:num w:numId="38" w16cid:durableId="1885676921">
    <w:abstractNumId w:val="59"/>
  </w:num>
  <w:num w:numId="39" w16cid:durableId="2072657436">
    <w:abstractNumId w:val="62"/>
  </w:num>
  <w:num w:numId="40" w16cid:durableId="2029866462">
    <w:abstractNumId w:val="101"/>
  </w:num>
  <w:num w:numId="41" w16cid:durableId="1374771938">
    <w:abstractNumId w:val="106"/>
  </w:num>
  <w:num w:numId="42" w16cid:durableId="201940615">
    <w:abstractNumId w:val="35"/>
  </w:num>
  <w:num w:numId="43" w16cid:durableId="1496915587">
    <w:abstractNumId w:val="73"/>
  </w:num>
  <w:num w:numId="44" w16cid:durableId="196936301">
    <w:abstractNumId w:val="15"/>
  </w:num>
  <w:num w:numId="45" w16cid:durableId="1051349525">
    <w:abstractNumId w:val="50"/>
  </w:num>
  <w:num w:numId="46" w16cid:durableId="1103843544">
    <w:abstractNumId w:val="8"/>
  </w:num>
  <w:num w:numId="47" w16cid:durableId="1136684808">
    <w:abstractNumId w:val="96"/>
  </w:num>
  <w:num w:numId="48" w16cid:durableId="1496149037">
    <w:abstractNumId w:val="55"/>
  </w:num>
  <w:num w:numId="49" w16cid:durableId="1523201022">
    <w:abstractNumId w:val="54"/>
  </w:num>
  <w:num w:numId="50" w16cid:durableId="1582907858">
    <w:abstractNumId w:val="33"/>
  </w:num>
  <w:num w:numId="51" w16cid:durableId="1922788016">
    <w:abstractNumId w:val="37"/>
  </w:num>
  <w:num w:numId="52" w16cid:durableId="749234067">
    <w:abstractNumId w:val="23"/>
  </w:num>
  <w:num w:numId="53" w16cid:durableId="252475586">
    <w:abstractNumId w:val="65"/>
  </w:num>
  <w:num w:numId="54" w16cid:durableId="2097944390">
    <w:abstractNumId w:val="41"/>
  </w:num>
  <w:num w:numId="55" w16cid:durableId="640505423">
    <w:abstractNumId w:val="17"/>
  </w:num>
  <w:num w:numId="56" w16cid:durableId="1061177003">
    <w:abstractNumId w:val="52"/>
  </w:num>
  <w:num w:numId="57" w16cid:durableId="438650178">
    <w:abstractNumId w:val="29"/>
  </w:num>
  <w:num w:numId="58" w16cid:durableId="2111654349">
    <w:abstractNumId w:val="39"/>
  </w:num>
  <w:num w:numId="59" w16cid:durableId="2005471759">
    <w:abstractNumId w:val="86"/>
  </w:num>
  <w:num w:numId="60" w16cid:durableId="2063018502">
    <w:abstractNumId w:val="44"/>
  </w:num>
  <w:num w:numId="61" w16cid:durableId="1642222782">
    <w:abstractNumId w:val="38"/>
  </w:num>
  <w:num w:numId="62" w16cid:durableId="16851010">
    <w:abstractNumId w:val="30"/>
  </w:num>
  <w:num w:numId="63" w16cid:durableId="556597616">
    <w:abstractNumId w:val="76"/>
  </w:num>
  <w:num w:numId="64" w16cid:durableId="1416703521">
    <w:abstractNumId w:val="108"/>
  </w:num>
  <w:num w:numId="65" w16cid:durableId="1447429561">
    <w:abstractNumId w:val="3"/>
  </w:num>
  <w:num w:numId="66" w16cid:durableId="1336613409">
    <w:abstractNumId w:val="100"/>
  </w:num>
  <w:num w:numId="67" w16cid:durableId="1362824563">
    <w:abstractNumId w:val="93"/>
  </w:num>
  <w:num w:numId="68" w16cid:durableId="1048064118">
    <w:abstractNumId w:val="74"/>
  </w:num>
  <w:num w:numId="69" w16cid:durableId="1042169764">
    <w:abstractNumId w:val="53"/>
  </w:num>
  <w:num w:numId="70" w16cid:durableId="1731536524">
    <w:abstractNumId w:val="5"/>
  </w:num>
  <w:num w:numId="71" w16cid:durableId="288322943">
    <w:abstractNumId w:val="58"/>
  </w:num>
  <w:num w:numId="72" w16cid:durableId="2055301181">
    <w:abstractNumId w:val="40"/>
  </w:num>
  <w:num w:numId="73" w16cid:durableId="954479814">
    <w:abstractNumId w:val="49"/>
  </w:num>
  <w:num w:numId="74" w16cid:durableId="1472942822">
    <w:abstractNumId w:val="25"/>
  </w:num>
  <w:num w:numId="75" w16cid:durableId="335306988">
    <w:abstractNumId w:val="12"/>
  </w:num>
  <w:num w:numId="76" w16cid:durableId="1304116993">
    <w:abstractNumId w:val="72"/>
  </w:num>
  <w:num w:numId="77" w16cid:durableId="1860268168">
    <w:abstractNumId w:val="51"/>
  </w:num>
  <w:num w:numId="78" w16cid:durableId="1211454332">
    <w:abstractNumId w:val="11"/>
  </w:num>
  <w:num w:numId="79" w16cid:durableId="455300063">
    <w:abstractNumId w:val="83"/>
  </w:num>
  <w:num w:numId="80" w16cid:durableId="391083260">
    <w:abstractNumId w:val="10"/>
  </w:num>
  <w:num w:numId="81" w16cid:durableId="690643143">
    <w:abstractNumId w:val="26"/>
  </w:num>
  <w:num w:numId="82" w16cid:durableId="202911842">
    <w:abstractNumId w:val="75"/>
  </w:num>
  <w:num w:numId="83" w16cid:durableId="1160537142">
    <w:abstractNumId w:val="32"/>
  </w:num>
  <w:num w:numId="84" w16cid:durableId="998533173">
    <w:abstractNumId w:val="22"/>
  </w:num>
  <w:num w:numId="85" w16cid:durableId="1783842418">
    <w:abstractNumId w:val="42"/>
  </w:num>
  <w:num w:numId="86" w16cid:durableId="296112582">
    <w:abstractNumId w:val="87"/>
  </w:num>
  <w:num w:numId="87" w16cid:durableId="1236431912">
    <w:abstractNumId w:val="107"/>
  </w:num>
  <w:num w:numId="88" w16cid:durableId="318309851">
    <w:abstractNumId w:val="57"/>
  </w:num>
  <w:num w:numId="89" w16cid:durableId="1689520081">
    <w:abstractNumId w:val="105"/>
  </w:num>
  <w:num w:numId="90" w16cid:durableId="2070494725">
    <w:abstractNumId w:val="7"/>
  </w:num>
  <w:num w:numId="91" w16cid:durableId="3409166">
    <w:abstractNumId w:val="18"/>
  </w:num>
  <w:num w:numId="92" w16cid:durableId="829372702">
    <w:abstractNumId w:val="104"/>
  </w:num>
  <w:num w:numId="93" w16cid:durableId="1589652428">
    <w:abstractNumId w:val="82"/>
  </w:num>
  <w:num w:numId="94" w16cid:durableId="262882959">
    <w:abstractNumId w:val="103"/>
  </w:num>
  <w:num w:numId="95" w16cid:durableId="787431887">
    <w:abstractNumId w:val="77"/>
  </w:num>
  <w:num w:numId="96" w16cid:durableId="1531071636">
    <w:abstractNumId w:val="21"/>
  </w:num>
  <w:num w:numId="97" w16cid:durableId="346100149">
    <w:abstractNumId w:val="89"/>
  </w:num>
  <w:num w:numId="98" w16cid:durableId="310208675">
    <w:abstractNumId w:val="66"/>
  </w:num>
  <w:num w:numId="99" w16cid:durableId="314530742">
    <w:abstractNumId w:val="60"/>
  </w:num>
  <w:num w:numId="100" w16cid:durableId="224999486">
    <w:abstractNumId w:val="67"/>
  </w:num>
  <w:num w:numId="101" w16cid:durableId="505442770">
    <w:abstractNumId w:val="61"/>
  </w:num>
  <w:num w:numId="102" w16cid:durableId="1581674111">
    <w:abstractNumId w:val="36"/>
  </w:num>
  <w:num w:numId="103" w16cid:durableId="2090105852">
    <w:abstractNumId w:val="28"/>
  </w:num>
  <w:num w:numId="104" w16cid:durableId="1980761646">
    <w:abstractNumId w:val="43"/>
  </w:num>
  <w:num w:numId="105" w16cid:durableId="1881935552">
    <w:abstractNumId w:val="94"/>
  </w:num>
  <w:num w:numId="106" w16cid:durableId="38286245">
    <w:abstractNumId w:val="6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608F"/>
    <w:rsid w:val="000107F1"/>
    <w:rsid w:val="00010D31"/>
    <w:rsid w:val="00010E48"/>
    <w:rsid w:val="00011143"/>
    <w:rsid w:val="00012DF2"/>
    <w:rsid w:val="000134A8"/>
    <w:rsid w:val="000258EC"/>
    <w:rsid w:val="00025A74"/>
    <w:rsid w:val="0002609D"/>
    <w:rsid w:val="00027692"/>
    <w:rsid w:val="00027912"/>
    <w:rsid w:val="00032EA8"/>
    <w:rsid w:val="00035022"/>
    <w:rsid w:val="00035BB5"/>
    <w:rsid w:val="0004462D"/>
    <w:rsid w:val="00046101"/>
    <w:rsid w:val="00046632"/>
    <w:rsid w:val="00047670"/>
    <w:rsid w:val="000503A5"/>
    <w:rsid w:val="00052B97"/>
    <w:rsid w:val="00053B96"/>
    <w:rsid w:val="000562D5"/>
    <w:rsid w:val="000563EB"/>
    <w:rsid w:val="0007163A"/>
    <w:rsid w:val="00071CB4"/>
    <w:rsid w:val="000749A2"/>
    <w:rsid w:val="000832A0"/>
    <w:rsid w:val="00085727"/>
    <w:rsid w:val="00093CBD"/>
    <w:rsid w:val="00094C0E"/>
    <w:rsid w:val="00095F37"/>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F22FE"/>
    <w:rsid w:val="000F2D3A"/>
    <w:rsid w:val="000F310C"/>
    <w:rsid w:val="000F3EEB"/>
    <w:rsid w:val="000F4FC9"/>
    <w:rsid w:val="000F5280"/>
    <w:rsid w:val="000F63DA"/>
    <w:rsid w:val="000F68B1"/>
    <w:rsid w:val="000F6D91"/>
    <w:rsid w:val="0010490F"/>
    <w:rsid w:val="00106306"/>
    <w:rsid w:val="001075F5"/>
    <w:rsid w:val="00110463"/>
    <w:rsid w:val="0011734B"/>
    <w:rsid w:val="00121EAF"/>
    <w:rsid w:val="00125BAB"/>
    <w:rsid w:val="00126F92"/>
    <w:rsid w:val="0013054C"/>
    <w:rsid w:val="00131528"/>
    <w:rsid w:val="001344D7"/>
    <w:rsid w:val="001407E0"/>
    <w:rsid w:val="00142522"/>
    <w:rsid w:val="001433B5"/>
    <w:rsid w:val="00147BC3"/>
    <w:rsid w:val="00147FC8"/>
    <w:rsid w:val="001504FD"/>
    <w:rsid w:val="0015698B"/>
    <w:rsid w:val="00157D85"/>
    <w:rsid w:val="0016121C"/>
    <w:rsid w:val="00161A2E"/>
    <w:rsid w:val="00162B5B"/>
    <w:rsid w:val="001635AC"/>
    <w:rsid w:val="00165566"/>
    <w:rsid w:val="00181AD0"/>
    <w:rsid w:val="0018556B"/>
    <w:rsid w:val="001855F5"/>
    <w:rsid w:val="00186907"/>
    <w:rsid w:val="00186923"/>
    <w:rsid w:val="00187785"/>
    <w:rsid w:val="00190EA3"/>
    <w:rsid w:val="00195E6F"/>
    <w:rsid w:val="0019622F"/>
    <w:rsid w:val="001A0B5C"/>
    <w:rsid w:val="001A32CB"/>
    <w:rsid w:val="001A3420"/>
    <w:rsid w:val="001A3714"/>
    <w:rsid w:val="001A5E3D"/>
    <w:rsid w:val="001A7EFE"/>
    <w:rsid w:val="001B436F"/>
    <w:rsid w:val="001B445F"/>
    <w:rsid w:val="001B5ACC"/>
    <w:rsid w:val="001B791F"/>
    <w:rsid w:val="001B7F54"/>
    <w:rsid w:val="001C051F"/>
    <w:rsid w:val="001C20F6"/>
    <w:rsid w:val="001D0E59"/>
    <w:rsid w:val="001E2E5E"/>
    <w:rsid w:val="001F0BBD"/>
    <w:rsid w:val="001F31CF"/>
    <w:rsid w:val="001F3217"/>
    <w:rsid w:val="001F3BE4"/>
    <w:rsid w:val="001F5F5F"/>
    <w:rsid w:val="00200328"/>
    <w:rsid w:val="002006F4"/>
    <w:rsid w:val="00201573"/>
    <w:rsid w:val="00202BB7"/>
    <w:rsid w:val="002044B2"/>
    <w:rsid w:val="0021186A"/>
    <w:rsid w:val="0021518F"/>
    <w:rsid w:val="002207D9"/>
    <w:rsid w:val="00222C79"/>
    <w:rsid w:val="00222D64"/>
    <w:rsid w:val="002230C1"/>
    <w:rsid w:val="00223EB0"/>
    <w:rsid w:val="00223EC2"/>
    <w:rsid w:val="00226766"/>
    <w:rsid w:val="0022753A"/>
    <w:rsid w:val="00227F1F"/>
    <w:rsid w:val="0023168A"/>
    <w:rsid w:val="002353F7"/>
    <w:rsid w:val="00235F6F"/>
    <w:rsid w:val="0024076D"/>
    <w:rsid w:val="002509C3"/>
    <w:rsid w:val="00250CBA"/>
    <w:rsid w:val="00252313"/>
    <w:rsid w:val="0025401C"/>
    <w:rsid w:val="00255990"/>
    <w:rsid w:val="00256C60"/>
    <w:rsid w:val="00257B79"/>
    <w:rsid w:val="00261332"/>
    <w:rsid w:val="00263BAC"/>
    <w:rsid w:val="00271E3E"/>
    <w:rsid w:val="00273F79"/>
    <w:rsid w:val="00280216"/>
    <w:rsid w:val="002838F0"/>
    <w:rsid w:val="00291EA3"/>
    <w:rsid w:val="00292CF8"/>
    <w:rsid w:val="002932F5"/>
    <w:rsid w:val="00294807"/>
    <w:rsid w:val="00295EAC"/>
    <w:rsid w:val="002977BB"/>
    <w:rsid w:val="002A1934"/>
    <w:rsid w:val="002A6711"/>
    <w:rsid w:val="002B2C20"/>
    <w:rsid w:val="002B37AF"/>
    <w:rsid w:val="002C0A21"/>
    <w:rsid w:val="002C26D1"/>
    <w:rsid w:val="002C41AB"/>
    <w:rsid w:val="002C5490"/>
    <w:rsid w:val="002C5BAD"/>
    <w:rsid w:val="002C75DC"/>
    <w:rsid w:val="002D097D"/>
    <w:rsid w:val="002D0D2C"/>
    <w:rsid w:val="002D4D81"/>
    <w:rsid w:val="002E06A6"/>
    <w:rsid w:val="002E0931"/>
    <w:rsid w:val="002E3D1B"/>
    <w:rsid w:val="002E3FA8"/>
    <w:rsid w:val="002E6671"/>
    <w:rsid w:val="002F488B"/>
    <w:rsid w:val="00306F22"/>
    <w:rsid w:val="00307552"/>
    <w:rsid w:val="00315561"/>
    <w:rsid w:val="00317ABF"/>
    <w:rsid w:val="00321F88"/>
    <w:rsid w:val="0032271B"/>
    <w:rsid w:val="0032640E"/>
    <w:rsid w:val="00327D30"/>
    <w:rsid w:val="00330BE8"/>
    <w:rsid w:val="00332017"/>
    <w:rsid w:val="00332C0B"/>
    <w:rsid w:val="00333056"/>
    <w:rsid w:val="003334B4"/>
    <w:rsid w:val="00333804"/>
    <w:rsid w:val="0033394E"/>
    <w:rsid w:val="00333EAD"/>
    <w:rsid w:val="00335298"/>
    <w:rsid w:val="00340603"/>
    <w:rsid w:val="00341F0F"/>
    <w:rsid w:val="003432FA"/>
    <w:rsid w:val="00343A9F"/>
    <w:rsid w:val="00344685"/>
    <w:rsid w:val="00344CEA"/>
    <w:rsid w:val="0034549A"/>
    <w:rsid w:val="00353C5F"/>
    <w:rsid w:val="003579C1"/>
    <w:rsid w:val="0036181C"/>
    <w:rsid w:val="003619E5"/>
    <w:rsid w:val="003646E3"/>
    <w:rsid w:val="00366906"/>
    <w:rsid w:val="0037382A"/>
    <w:rsid w:val="00374ADB"/>
    <w:rsid w:val="00377069"/>
    <w:rsid w:val="00377433"/>
    <w:rsid w:val="00392B68"/>
    <w:rsid w:val="0039373C"/>
    <w:rsid w:val="003A03A3"/>
    <w:rsid w:val="003A0F17"/>
    <w:rsid w:val="003A5BDC"/>
    <w:rsid w:val="003B025F"/>
    <w:rsid w:val="003B1180"/>
    <w:rsid w:val="003B284E"/>
    <w:rsid w:val="003B317D"/>
    <w:rsid w:val="003B351B"/>
    <w:rsid w:val="003B3D34"/>
    <w:rsid w:val="003B7BB2"/>
    <w:rsid w:val="003C0FA4"/>
    <w:rsid w:val="003C1499"/>
    <w:rsid w:val="003C17D9"/>
    <w:rsid w:val="003D2BF3"/>
    <w:rsid w:val="003D53FF"/>
    <w:rsid w:val="003E2C31"/>
    <w:rsid w:val="003F17D8"/>
    <w:rsid w:val="003F3EDD"/>
    <w:rsid w:val="003F42FF"/>
    <w:rsid w:val="003F777E"/>
    <w:rsid w:val="003F7B7D"/>
    <w:rsid w:val="00400E6F"/>
    <w:rsid w:val="00401449"/>
    <w:rsid w:val="004021B7"/>
    <w:rsid w:val="004022D1"/>
    <w:rsid w:val="004023ED"/>
    <w:rsid w:val="00407448"/>
    <w:rsid w:val="00407FAF"/>
    <w:rsid w:val="00410A8D"/>
    <w:rsid w:val="00412552"/>
    <w:rsid w:val="00413450"/>
    <w:rsid w:val="00413510"/>
    <w:rsid w:val="00416828"/>
    <w:rsid w:val="00417BA1"/>
    <w:rsid w:val="0042354A"/>
    <w:rsid w:val="004247FC"/>
    <w:rsid w:val="00425334"/>
    <w:rsid w:val="0042569F"/>
    <w:rsid w:val="00425D11"/>
    <w:rsid w:val="00426DA7"/>
    <w:rsid w:val="004271EB"/>
    <w:rsid w:val="00431618"/>
    <w:rsid w:val="00431EED"/>
    <w:rsid w:val="00436ADE"/>
    <w:rsid w:val="00437378"/>
    <w:rsid w:val="0044341B"/>
    <w:rsid w:val="0044353A"/>
    <w:rsid w:val="00444D8A"/>
    <w:rsid w:val="00446D59"/>
    <w:rsid w:val="00447597"/>
    <w:rsid w:val="004500BC"/>
    <w:rsid w:val="00454387"/>
    <w:rsid w:val="004566D9"/>
    <w:rsid w:val="00463659"/>
    <w:rsid w:val="00466C00"/>
    <w:rsid w:val="00472C1B"/>
    <w:rsid w:val="00473CB3"/>
    <w:rsid w:val="00474FB9"/>
    <w:rsid w:val="004759DC"/>
    <w:rsid w:val="00477F34"/>
    <w:rsid w:val="004817E2"/>
    <w:rsid w:val="00482169"/>
    <w:rsid w:val="00484521"/>
    <w:rsid w:val="00491E8F"/>
    <w:rsid w:val="00492709"/>
    <w:rsid w:val="004947CD"/>
    <w:rsid w:val="004A4584"/>
    <w:rsid w:val="004A5C09"/>
    <w:rsid w:val="004B0535"/>
    <w:rsid w:val="004B6052"/>
    <w:rsid w:val="004C0444"/>
    <w:rsid w:val="004C0E0C"/>
    <w:rsid w:val="004C143A"/>
    <w:rsid w:val="004C442B"/>
    <w:rsid w:val="004C5C7E"/>
    <w:rsid w:val="004D20A0"/>
    <w:rsid w:val="004D2C67"/>
    <w:rsid w:val="004D3DB9"/>
    <w:rsid w:val="004E2BCF"/>
    <w:rsid w:val="004F3A22"/>
    <w:rsid w:val="004F57FF"/>
    <w:rsid w:val="005013EE"/>
    <w:rsid w:val="00501532"/>
    <w:rsid w:val="00501CD7"/>
    <w:rsid w:val="00502C45"/>
    <w:rsid w:val="00504742"/>
    <w:rsid w:val="005047C4"/>
    <w:rsid w:val="005107B9"/>
    <w:rsid w:val="0051289C"/>
    <w:rsid w:val="00514D9A"/>
    <w:rsid w:val="00514E2D"/>
    <w:rsid w:val="005156C9"/>
    <w:rsid w:val="00516D0E"/>
    <w:rsid w:val="00516F64"/>
    <w:rsid w:val="0052440C"/>
    <w:rsid w:val="005264CF"/>
    <w:rsid w:val="005277CE"/>
    <w:rsid w:val="00533977"/>
    <w:rsid w:val="00534464"/>
    <w:rsid w:val="0054193B"/>
    <w:rsid w:val="00544B2E"/>
    <w:rsid w:val="00545D17"/>
    <w:rsid w:val="005513D2"/>
    <w:rsid w:val="00552A26"/>
    <w:rsid w:val="00552EEF"/>
    <w:rsid w:val="00554020"/>
    <w:rsid w:val="005565C9"/>
    <w:rsid w:val="00557427"/>
    <w:rsid w:val="005652E1"/>
    <w:rsid w:val="005704BF"/>
    <w:rsid w:val="00574F7B"/>
    <w:rsid w:val="00575AE9"/>
    <w:rsid w:val="00580E7B"/>
    <w:rsid w:val="00584BB5"/>
    <w:rsid w:val="00584EFC"/>
    <w:rsid w:val="00585BAE"/>
    <w:rsid w:val="0058600B"/>
    <w:rsid w:val="0059507F"/>
    <w:rsid w:val="00595EA1"/>
    <w:rsid w:val="005964CA"/>
    <w:rsid w:val="005A3A9C"/>
    <w:rsid w:val="005A667A"/>
    <w:rsid w:val="005A75BE"/>
    <w:rsid w:val="005B05DA"/>
    <w:rsid w:val="005B189F"/>
    <w:rsid w:val="005B4A0B"/>
    <w:rsid w:val="005B4FEC"/>
    <w:rsid w:val="005C717E"/>
    <w:rsid w:val="005D2ABB"/>
    <w:rsid w:val="005D4141"/>
    <w:rsid w:val="005D6275"/>
    <w:rsid w:val="005D74D6"/>
    <w:rsid w:val="005E155E"/>
    <w:rsid w:val="005E1C2D"/>
    <w:rsid w:val="005E4F85"/>
    <w:rsid w:val="005F7362"/>
    <w:rsid w:val="005F7F08"/>
    <w:rsid w:val="00600212"/>
    <w:rsid w:val="00602CC5"/>
    <w:rsid w:val="0060388D"/>
    <w:rsid w:val="00604B2D"/>
    <w:rsid w:val="00606171"/>
    <w:rsid w:val="006116A7"/>
    <w:rsid w:val="0061348A"/>
    <w:rsid w:val="00614C9C"/>
    <w:rsid w:val="00614E40"/>
    <w:rsid w:val="0061631C"/>
    <w:rsid w:val="00617547"/>
    <w:rsid w:val="0062045C"/>
    <w:rsid w:val="0062277F"/>
    <w:rsid w:val="006251EB"/>
    <w:rsid w:val="006300F2"/>
    <w:rsid w:val="0063272A"/>
    <w:rsid w:val="0063343F"/>
    <w:rsid w:val="00637B43"/>
    <w:rsid w:val="00641BEB"/>
    <w:rsid w:val="00643855"/>
    <w:rsid w:val="00646C94"/>
    <w:rsid w:val="00646CDD"/>
    <w:rsid w:val="006518C3"/>
    <w:rsid w:val="00651D22"/>
    <w:rsid w:val="006520B7"/>
    <w:rsid w:val="0065256D"/>
    <w:rsid w:val="00657A6A"/>
    <w:rsid w:val="00662017"/>
    <w:rsid w:val="006663A7"/>
    <w:rsid w:val="0066647E"/>
    <w:rsid w:val="006664EB"/>
    <w:rsid w:val="00666FE6"/>
    <w:rsid w:val="0066731D"/>
    <w:rsid w:val="00667A87"/>
    <w:rsid w:val="006725B2"/>
    <w:rsid w:val="00674F7A"/>
    <w:rsid w:val="00675A4B"/>
    <w:rsid w:val="00677427"/>
    <w:rsid w:val="006803E9"/>
    <w:rsid w:val="0068323C"/>
    <w:rsid w:val="0068486A"/>
    <w:rsid w:val="00690702"/>
    <w:rsid w:val="00693B2D"/>
    <w:rsid w:val="006A0002"/>
    <w:rsid w:val="006A09A6"/>
    <w:rsid w:val="006A404D"/>
    <w:rsid w:val="006A5B32"/>
    <w:rsid w:val="006B22E4"/>
    <w:rsid w:val="006B3FA1"/>
    <w:rsid w:val="006B470D"/>
    <w:rsid w:val="006B4BE5"/>
    <w:rsid w:val="006B4ECA"/>
    <w:rsid w:val="006B7F88"/>
    <w:rsid w:val="006C1DA5"/>
    <w:rsid w:val="006D461E"/>
    <w:rsid w:val="006D7B32"/>
    <w:rsid w:val="006E01CC"/>
    <w:rsid w:val="006E2897"/>
    <w:rsid w:val="006E3966"/>
    <w:rsid w:val="006E3CEC"/>
    <w:rsid w:val="006E4B0A"/>
    <w:rsid w:val="006F2F8D"/>
    <w:rsid w:val="006F4127"/>
    <w:rsid w:val="006F5226"/>
    <w:rsid w:val="006F6808"/>
    <w:rsid w:val="00703B85"/>
    <w:rsid w:val="007043F5"/>
    <w:rsid w:val="00707B81"/>
    <w:rsid w:val="00715680"/>
    <w:rsid w:val="0073393A"/>
    <w:rsid w:val="007346FE"/>
    <w:rsid w:val="007436A5"/>
    <w:rsid w:val="007457B8"/>
    <w:rsid w:val="007468AE"/>
    <w:rsid w:val="00746ECC"/>
    <w:rsid w:val="00747153"/>
    <w:rsid w:val="00750DA6"/>
    <w:rsid w:val="00752A8E"/>
    <w:rsid w:val="00755025"/>
    <w:rsid w:val="00757F27"/>
    <w:rsid w:val="00760BE0"/>
    <w:rsid w:val="007627A8"/>
    <w:rsid w:val="00764EE6"/>
    <w:rsid w:val="00765517"/>
    <w:rsid w:val="00774D0A"/>
    <w:rsid w:val="00777E70"/>
    <w:rsid w:val="00783DA4"/>
    <w:rsid w:val="00784204"/>
    <w:rsid w:val="007876A8"/>
    <w:rsid w:val="00792169"/>
    <w:rsid w:val="007953A0"/>
    <w:rsid w:val="007957FD"/>
    <w:rsid w:val="00797B6C"/>
    <w:rsid w:val="007A02C2"/>
    <w:rsid w:val="007A0B99"/>
    <w:rsid w:val="007B2E88"/>
    <w:rsid w:val="007B2FF3"/>
    <w:rsid w:val="007B5BDA"/>
    <w:rsid w:val="007B65E2"/>
    <w:rsid w:val="007C03A2"/>
    <w:rsid w:val="007C20F6"/>
    <w:rsid w:val="007C421D"/>
    <w:rsid w:val="007C692A"/>
    <w:rsid w:val="007D43C9"/>
    <w:rsid w:val="007E0ED8"/>
    <w:rsid w:val="007E37AF"/>
    <w:rsid w:val="007E37E7"/>
    <w:rsid w:val="007E385E"/>
    <w:rsid w:val="007E6175"/>
    <w:rsid w:val="007F41C0"/>
    <w:rsid w:val="007F4B38"/>
    <w:rsid w:val="007F6F4E"/>
    <w:rsid w:val="00800042"/>
    <w:rsid w:val="008014DF"/>
    <w:rsid w:val="00804017"/>
    <w:rsid w:val="0080465D"/>
    <w:rsid w:val="00805C77"/>
    <w:rsid w:val="00810E76"/>
    <w:rsid w:val="00811D55"/>
    <w:rsid w:val="0081341E"/>
    <w:rsid w:val="00815DA7"/>
    <w:rsid w:val="0082212A"/>
    <w:rsid w:val="008227CE"/>
    <w:rsid w:val="00825799"/>
    <w:rsid w:val="008261AA"/>
    <w:rsid w:val="00826F92"/>
    <w:rsid w:val="00836C72"/>
    <w:rsid w:val="008412C1"/>
    <w:rsid w:val="00847833"/>
    <w:rsid w:val="0085358E"/>
    <w:rsid w:val="00854D91"/>
    <w:rsid w:val="008553F7"/>
    <w:rsid w:val="00860C0A"/>
    <w:rsid w:val="00870387"/>
    <w:rsid w:val="008713A5"/>
    <w:rsid w:val="00880158"/>
    <w:rsid w:val="00884430"/>
    <w:rsid w:val="00885B1D"/>
    <w:rsid w:val="00891D90"/>
    <w:rsid w:val="00891F6D"/>
    <w:rsid w:val="00894C64"/>
    <w:rsid w:val="008A1F6B"/>
    <w:rsid w:val="008A408A"/>
    <w:rsid w:val="008A72FF"/>
    <w:rsid w:val="008B0D07"/>
    <w:rsid w:val="008B10EE"/>
    <w:rsid w:val="008B20F2"/>
    <w:rsid w:val="008B3418"/>
    <w:rsid w:val="008B40B3"/>
    <w:rsid w:val="008B4398"/>
    <w:rsid w:val="008B4674"/>
    <w:rsid w:val="008B624A"/>
    <w:rsid w:val="008C13BA"/>
    <w:rsid w:val="008C3162"/>
    <w:rsid w:val="008C340F"/>
    <w:rsid w:val="008D05A4"/>
    <w:rsid w:val="008D3E4B"/>
    <w:rsid w:val="008D4B12"/>
    <w:rsid w:val="008D5BC8"/>
    <w:rsid w:val="008E14B1"/>
    <w:rsid w:val="008F2A3D"/>
    <w:rsid w:val="008F2DCE"/>
    <w:rsid w:val="008F37FA"/>
    <w:rsid w:val="008F69CA"/>
    <w:rsid w:val="009041A4"/>
    <w:rsid w:val="00916962"/>
    <w:rsid w:val="00922E45"/>
    <w:rsid w:val="00926E37"/>
    <w:rsid w:val="0093370C"/>
    <w:rsid w:val="0093555A"/>
    <w:rsid w:val="009414DE"/>
    <w:rsid w:val="0094178F"/>
    <w:rsid w:val="00942B33"/>
    <w:rsid w:val="00945F10"/>
    <w:rsid w:val="00946E64"/>
    <w:rsid w:val="00952A57"/>
    <w:rsid w:val="009538A9"/>
    <w:rsid w:val="00964D7A"/>
    <w:rsid w:val="00967281"/>
    <w:rsid w:val="009678BF"/>
    <w:rsid w:val="00972DDC"/>
    <w:rsid w:val="00977F71"/>
    <w:rsid w:val="00983C1E"/>
    <w:rsid w:val="00985066"/>
    <w:rsid w:val="009855B9"/>
    <w:rsid w:val="00990E97"/>
    <w:rsid w:val="00996448"/>
    <w:rsid w:val="009A080E"/>
    <w:rsid w:val="009A3B81"/>
    <w:rsid w:val="009A3FD8"/>
    <w:rsid w:val="009A5A10"/>
    <w:rsid w:val="009B02B6"/>
    <w:rsid w:val="009B12AD"/>
    <w:rsid w:val="009B1C22"/>
    <w:rsid w:val="009B1EE9"/>
    <w:rsid w:val="009B5BC1"/>
    <w:rsid w:val="009C07BD"/>
    <w:rsid w:val="009C1E8A"/>
    <w:rsid w:val="009C1F22"/>
    <w:rsid w:val="009C476F"/>
    <w:rsid w:val="009C4B13"/>
    <w:rsid w:val="009C502E"/>
    <w:rsid w:val="009D005A"/>
    <w:rsid w:val="009D1E0C"/>
    <w:rsid w:val="009D3768"/>
    <w:rsid w:val="009D5811"/>
    <w:rsid w:val="009D5C5F"/>
    <w:rsid w:val="009F722A"/>
    <w:rsid w:val="009F786A"/>
    <w:rsid w:val="00A05F93"/>
    <w:rsid w:val="00A07568"/>
    <w:rsid w:val="00A1018C"/>
    <w:rsid w:val="00A16812"/>
    <w:rsid w:val="00A20386"/>
    <w:rsid w:val="00A222C6"/>
    <w:rsid w:val="00A32EAB"/>
    <w:rsid w:val="00A3333D"/>
    <w:rsid w:val="00A40209"/>
    <w:rsid w:val="00A4441A"/>
    <w:rsid w:val="00A4791A"/>
    <w:rsid w:val="00A502DA"/>
    <w:rsid w:val="00A518D2"/>
    <w:rsid w:val="00A51D36"/>
    <w:rsid w:val="00A54DFC"/>
    <w:rsid w:val="00A558EC"/>
    <w:rsid w:val="00A678DF"/>
    <w:rsid w:val="00A7056D"/>
    <w:rsid w:val="00A73795"/>
    <w:rsid w:val="00A73BD5"/>
    <w:rsid w:val="00A7581C"/>
    <w:rsid w:val="00A7635A"/>
    <w:rsid w:val="00A77588"/>
    <w:rsid w:val="00A8027B"/>
    <w:rsid w:val="00A847CD"/>
    <w:rsid w:val="00A861F4"/>
    <w:rsid w:val="00A87EC9"/>
    <w:rsid w:val="00A92A44"/>
    <w:rsid w:val="00A97366"/>
    <w:rsid w:val="00AA16EF"/>
    <w:rsid w:val="00AA4415"/>
    <w:rsid w:val="00AA4917"/>
    <w:rsid w:val="00AB1EF4"/>
    <w:rsid w:val="00AB275D"/>
    <w:rsid w:val="00AB3077"/>
    <w:rsid w:val="00AB45FD"/>
    <w:rsid w:val="00AB47DA"/>
    <w:rsid w:val="00AB5B05"/>
    <w:rsid w:val="00AC00B1"/>
    <w:rsid w:val="00AC3222"/>
    <w:rsid w:val="00AC3B37"/>
    <w:rsid w:val="00AC4E72"/>
    <w:rsid w:val="00AC55D9"/>
    <w:rsid w:val="00AC6B90"/>
    <w:rsid w:val="00AD01F8"/>
    <w:rsid w:val="00AD4438"/>
    <w:rsid w:val="00AD5D92"/>
    <w:rsid w:val="00AD5E95"/>
    <w:rsid w:val="00AE1143"/>
    <w:rsid w:val="00AE161B"/>
    <w:rsid w:val="00AE6846"/>
    <w:rsid w:val="00AE7817"/>
    <w:rsid w:val="00AE783E"/>
    <w:rsid w:val="00B037D5"/>
    <w:rsid w:val="00B07434"/>
    <w:rsid w:val="00B07CB7"/>
    <w:rsid w:val="00B11A4C"/>
    <w:rsid w:val="00B14884"/>
    <w:rsid w:val="00B15D2E"/>
    <w:rsid w:val="00B17E91"/>
    <w:rsid w:val="00B228DE"/>
    <w:rsid w:val="00B2533B"/>
    <w:rsid w:val="00B2614A"/>
    <w:rsid w:val="00B27B5D"/>
    <w:rsid w:val="00B30BE0"/>
    <w:rsid w:val="00B31E8D"/>
    <w:rsid w:val="00B3395F"/>
    <w:rsid w:val="00B3443F"/>
    <w:rsid w:val="00B36FD4"/>
    <w:rsid w:val="00B400E8"/>
    <w:rsid w:val="00B40138"/>
    <w:rsid w:val="00B4026F"/>
    <w:rsid w:val="00B40844"/>
    <w:rsid w:val="00B41E3F"/>
    <w:rsid w:val="00B43130"/>
    <w:rsid w:val="00B45F35"/>
    <w:rsid w:val="00B4669B"/>
    <w:rsid w:val="00B5517D"/>
    <w:rsid w:val="00B56E2D"/>
    <w:rsid w:val="00B575EE"/>
    <w:rsid w:val="00B61891"/>
    <w:rsid w:val="00B61996"/>
    <w:rsid w:val="00B658D0"/>
    <w:rsid w:val="00B670BB"/>
    <w:rsid w:val="00B70FD2"/>
    <w:rsid w:val="00B73867"/>
    <w:rsid w:val="00B74A15"/>
    <w:rsid w:val="00B74C7C"/>
    <w:rsid w:val="00B75CCA"/>
    <w:rsid w:val="00B82A59"/>
    <w:rsid w:val="00B82D7F"/>
    <w:rsid w:val="00B86B30"/>
    <w:rsid w:val="00B90AF7"/>
    <w:rsid w:val="00B912AA"/>
    <w:rsid w:val="00B91F0D"/>
    <w:rsid w:val="00B93229"/>
    <w:rsid w:val="00B94299"/>
    <w:rsid w:val="00B94F84"/>
    <w:rsid w:val="00BA20C1"/>
    <w:rsid w:val="00BA2880"/>
    <w:rsid w:val="00BA2CD9"/>
    <w:rsid w:val="00BA399F"/>
    <w:rsid w:val="00BA6BCF"/>
    <w:rsid w:val="00BA7163"/>
    <w:rsid w:val="00BB48A1"/>
    <w:rsid w:val="00BB5D55"/>
    <w:rsid w:val="00BB6B4C"/>
    <w:rsid w:val="00BC2809"/>
    <w:rsid w:val="00BC74FC"/>
    <w:rsid w:val="00BD6F74"/>
    <w:rsid w:val="00BE632A"/>
    <w:rsid w:val="00BE6617"/>
    <w:rsid w:val="00BF11D8"/>
    <w:rsid w:val="00BF12CC"/>
    <w:rsid w:val="00BF3D3E"/>
    <w:rsid w:val="00BF40F8"/>
    <w:rsid w:val="00BF4974"/>
    <w:rsid w:val="00BF51BD"/>
    <w:rsid w:val="00C0083B"/>
    <w:rsid w:val="00C011E8"/>
    <w:rsid w:val="00C0297C"/>
    <w:rsid w:val="00C05260"/>
    <w:rsid w:val="00C10088"/>
    <w:rsid w:val="00C10F42"/>
    <w:rsid w:val="00C23B8A"/>
    <w:rsid w:val="00C27BD9"/>
    <w:rsid w:val="00C34BF5"/>
    <w:rsid w:val="00C35981"/>
    <w:rsid w:val="00C3652B"/>
    <w:rsid w:val="00C37DF0"/>
    <w:rsid w:val="00C40352"/>
    <w:rsid w:val="00C40E75"/>
    <w:rsid w:val="00C4119B"/>
    <w:rsid w:val="00C5136D"/>
    <w:rsid w:val="00C564A2"/>
    <w:rsid w:val="00C570C7"/>
    <w:rsid w:val="00C61840"/>
    <w:rsid w:val="00C6274B"/>
    <w:rsid w:val="00C636A3"/>
    <w:rsid w:val="00C64FB8"/>
    <w:rsid w:val="00C655F0"/>
    <w:rsid w:val="00C70A39"/>
    <w:rsid w:val="00C71F62"/>
    <w:rsid w:val="00C74503"/>
    <w:rsid w:val="00C75756"/>
    <w:rsid w:val="00C80FA7"/>
    <w:rsid w:val="00C82D75"/>
    <w:rsid w:val="00C832A9"/>
    <w:rsid w:val="00C962A6"/>
    <w:rsid w:val="00C97F2D"/>
    <w:rsid w:val="00CA338F"/>
    <w:rsid w:val="00CA3C8D"/>
    <w:rsid w:val="00CA6773"/>
    <w:rsid w:val="00CA69E0"/>
    <w:rsid w:val="00CB21A0"/>
    <w:rsid w:val="00CB3117"/>
    <w:rsid w:val="00CB7BC2"/>
    <w:rsid w:val="00CB7C6E"/>
    <w:rsid w:val="00CB7F8E"/>
    <w:rsid w:val="00CC0498"/>
    <w:rsid w:val="00CC2E14"/>
    <w:rsid w:val="00CC4D0E"/>
    <w:rsid w:val="00CC5393"/>
    <w:rsid w:val="00CC6ED1"/>
    <w:rsid w:val="00CD35C7"/>
    <w:rsid w:val="00CD3D47"/>
    <w:rsid w:val="00CD791B"/>
    <w:rsid w:val="00CE3D79"/>
    <w:rsid w:val="00CE5006"/>
    <w:rsid w:val="00CF0996"/>
    <w:rsid w:val="00D0220A"/>
    <w:rsid w:val="00D02DBC"/>
    <w:rsid w:val="00D03B5F"/>
    <w:rsid w:val="00D0464B"/>
    <w:rsid w:val="00D07F3F"/>
    <w:rsid w:val="00D11260"/>
    <w:rsid w:val="00D12F59"/>
    <w:rsid w:val="00D13CF8"/>
    <w:rsid w:val="00D17354"/>
    <w:rsid w:val="00D20F30"/>
    <w:rsid w:val="00D2167A"/>
    <w:rsid w:val="00D22A9A"/>
    <w:rsid w:val="00D2583E"/>
    <w:rsid w:val="00D27DE1"/>
    <w:rsid w:val="00D32270"/>
    <w:rsid w:val="00D35569"/>
    <w:rsid w:val="00D3586A"/>
    <w:rsid w:val="00D373D9"/>
    <w:rsid w:val="00D42319"/>
    <w:rsid w:val="00D42578"/>
    <w:rsid w:val="00D46AB0"/>
    <w:rsid w:val="00D50AFB"/>
    <w:rsid w:val="00D561F1"/>
    <w:rsid w:val="00D628EF"/>
    <w:rsid w:val="00D641B8"/>
    <w:rsid w:val="00D67F29"/>
    <w:rsid w:val="00D703C7"/>
    <w:rsid w:val="00D73833"/>
    <w:rsid w:val="00D73DD7"/>
    <w:rsid w:val="00D74E90"/>
    <w:rsid w:val="00D750DF"/>
    <w:rsid w:val="00D84D5D"/>
    <w:rsid w:val="00D86F7C"/>
    <w:rsid w:val="00D92039"/>
    <w:rsid w:val="00D927B6"/>
    <w:rsid w:val="00D92F5D"/>
    <w:rsid w:val="00D9500B"/>
    <w:rsid w:val="00D97D96"/>
    <w:rsid w:val="00DA1927"/>
    <w:rsid w:val="00DA1ADA"/>
    <w:rsid w:val="00DA2EBF"/>
    <w:rsid w:val="00DA6118"/>
    <w:rsid w:val="00DA6683"/>
    <w:rsid w:val="00DB220A"/>
    <w:rsid w:val="00DB2A6B"/>
    <w:rsid w:val="00DB7726"/>
    <w:rsid w:val="00DC3E9E"/>
    <w:rsid w:val="00DC47F8"/>
    <w:rsid w:val="00DD2EDA"/>
    <w:rsid w:val="00DD3231"/>
    <w:rsid w:val="00DD5934"/>
    <w:rsid w:val="00DE302A"/>
    <w:rsid w:val="00DE3D38"/>
    <w:rsid w:val="00DE700A"/>
    <w:rsid w:val="00DE7960"/>
    <w:rsid w:val="00DF0F2F"/>
    <w:rsid w:val="00DF295A"/>
    <w:rsid w:val="00DF2DD7"/>
    <w:rsid w:val="00DF7DC9"/>
    <w:rsid w:val="00E00277"/>
    <w:rsid w:val="00E007D6"/>
    <w:rsid w:val="00E05B73"/>
    <w:rsid w:val="00E131DB"/>
    <w:rsid w:val="00E21162"/>
    <w:rsid w:val="00E21923"/>
    <w:rsid w:val="00E23369"/>
    <w:rsid w:val="00E26408"/>
    <w:rsid w:val="00E27F34"/>
    <w:rsid w:val="00E32A4E"/>
    <w:rsid w:val="00E3535B"/>
    <w:rsid w:val="00E372BC"/>
    <w:rsid w:val="00E407D8"/>
    <w:rsid w:val="00E42ED5"/>
    <w:rsid w:val="00E438D2"/>
    <w:rsid w:val="00E55B77"/>
    <w:rsid w:val="00E55C71"/>
    <w:rsid w:val="00E567CA"/>
    <w:rsid w:val="00E56A2D"/>
    <w:rsid w:val="00E572FE"/>
    <w:rsid w:val="00E57BC4"/>
    <w:rsid w:val="00E60A04"/>
    <w:rsid w:val="00E61DCC"/>
    <w:rsid w:val="00E6256F"/>
    <w:rsid w:val="00E632F7"/>
    <w:rsid w:val="00E63B37"/>
    <w:rsid w:val="00E6579A"/>
    <w:rsid w:val="00E6707D"/>
    <w:rsid w:val="00E71B21"/>
    <w:rsid w:val="00E818CC"/>
    <w:rsid w:val="00E82CA0"/>
    <w:rsid w:val="00E852AF"/>
    <w:rsid w:val="00E85C57"/>
    <w:rsid w:val="00E90316"/>
    <w:rsid w:val="00E93713"/>
    <w:rsid w:val="00E97ED6"/>
    <w:rsid w:val="00EA11DA"/>
    <w:rsid w:val="00EA476A"/>
    <w:rsid w:val="00EB2919"/>
    <w:rsid w:val="00EB66B3"/>
    <w:rsid w:val="00EB7DEC"/>
    <w:rsid w:val="00EC06AD"/>
    <w:rsid w:val="00EC44C3"/>
    <w:rsid w:val="00EC4E8F"/>
    <w:rsid w:val="00EC66E2"/>
    <w:rsid w:val="00EC7374"/>
    <w:rsid w:val="00EC784F"/>
    <w:rsid w:val="00ED0FD1"/>
    <w:rsid w:val="00ED26A4"/>
    <w:rsid w:val="00ED3716"/>
    <w:rsid w:val="00EE1684"/>
    <w:rsid w:val="00EE2263"/>
    <w:rsid w:val="00EE3450"/>
    <w:rsid w:val="00EE6245"/>
    <w:rsid w:val="00EE78E6"/>
    <w:rsid w:val="00EF3A08"/>
    <w:rsid w:val="00EF5CBA"/>
    <w:rsid w:val="00F038B2"/>
    <w:rsid w:val="00F06F1E"/>
    <w:rsid w:val="00F117CD"/>
    <w:rsid w:val="00F16072"/>
    <w:rsid w:val="00F17A25"/>
    <w:rsid w:val="00F22562"/>
    <w:rsid w:val="00F22A71"/>
    <w:rsid w:val="00F22C76"/>
    <w:rsid w:val="00F22F4E"/>
    <w:rsid w:val="00F2353B"/>
    <w:rsid w:val="00F30DCA"/>
    <w:rsid w:val="00F34902"/>
    <w:rsid w:val="00F365EA"/>
    <w:rsid w:val="00F37390"/>
    <w:rsid w:val="00F379F4"/>
    <w:rsid w:val="00F37D96"/>
    <w:rsid w:val="00F401FC"/>
    <w:rsid w:val="00F40AE1"/>
    <w:rsid w:val="00F474FF"/>
    <w:rsid w:val="00F525EB"/>
    <w:rsid w:val="00F533AF"/>
    <w:rsid w:val="00F536B8"/>
    <w:rsid w:val="00F621AA"/>
    <w:rsid w:val="00F622F6"/>
    <w:rsid w:val="00F7034B"/>
    <w:rsid w:val="00F738B3"/>
    <w:rsid w:val="00F770D0"/>
    <w:rsid w:val="00F77B49"/>
    <w:rsid w:val="00F81534"/>
    <w:rsid w:val="00F8211D"/>
    <w:rsid w:val="00F82B7F"/>
    <w:rsid w:val="00F90041"/>
    <w:rsid w:val="00F92CCF"/>
    <w:rsid w:val="00FA0306"/>
    <w:rsid w:val="00FA0FE7"/>
    <w:rsid w:val="00FA1A93"/>
    <w:rsid w:val="00FA210F"/>
    <w:rsid w:val="00FB20F6"/>
    <w:rsid w:val="00FB3167"/>
    <w:rsid w:val="00FB67CE"/>
    <w:rsid w:val="00FB7229"/>
    <w:rsid w:val="00FB7A99"/>
    <w:rsid w:val="00FC7E9B"/>
    <w:rsid w:val="00FD050F"/>
    <w:rsid w:val="00FD076D"/>
    <w:rsid w:val="00FD1F71"/>
    <w:rsid w:val="00FD7F5F"/>
    <w:rsid w:val="00FE0833"/>
    <w:rsid w:val="00FE4B1A"/>
    <w:rsid w:val="00FF02CE"/>
    <w:rsid w:val="00FF193D"/>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74FB9"/>
    <w:pPr>
      <w:tabs>
        <w:tab w:val="left" w:pos="709"/>
        <w:tab w:val="right" w:leader="dot" w:pos="9062"/>
      </w:tabs>
      <w:spacing w:after="100"/>
      <w:ind w:left="220"/>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olkusz"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pn/olkusz" TargetMode="External"/><Relationship Id="rId10" Type="http://schemas.openxmlformats.org/officeDocument/2006/relationships/hyperlink" Target="https://platformazakupowa.pl/pn/olkusz"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pn/olkusz"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25</Pages>
  <Words>9987</Words>
  <Characters>59922</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S.Kocjan</cp:lastModifiedBy>
  <cp:revision>63</cp:revision>
  <cp:lastPrinted>2023-10-13T11:20:00Z</cp:lastPrinted>
  <dcterms:created xsi:type="dcterms:W3CDTF">2023-09-06T12:55:00Z</dcterms:created>
  <dcterms:modified xsi:type="dcterms:W3CDTF">2023-10-19T11:13:00Z</dcterms:modified>
</cp:coreProperties>
</file>