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F8" w:rsidRPr="00EA349B" w:rsidRDefault="00016BF8" w:rsidP="00016BF8">
      <w:pPr>
        <w:rPr>
          <w:rFonts w:eastAsia="Lucida Sans Unicode"/>
          <w:lang w:eastAsia="ar-SA"/>
        </w:rPr>
      </w:pPr>
      <w:r w:rsidRPr="00870750">
        <w:rPr>
          <w:rFonts w:eastAsia="Lucida Sans Unicode"/>
          <w:b/>
          <w:u w:val="single"/>
          <w:lang w:eastAsia="ar-SA"/>
        </w:rPr>
        <w:t xml:space="preserve">Pakiet nr </w:t>
      </w:r>
      <w:r>
        <w:rPr>
          <w:rFonts w:eastAsia="Lucida Sans Unicode"/>
          <w:b/>
          <w:u w:val="single"/>
          <w:lang w:eastAsia="ar-SA"/>
        </w:rPr>
        <w:t>10</w:t>
      </w:r>
      <w:r w:rsidR="00EA349B">
        <w:rPr>
          <w:rFonts w:eastAsia="Lucida Sans Unicode"/>
          <w:lang w:eastAsia="ar-SA"/>
        </w:rPr>
        <w:t xml:space="preserve">  - zmiana</w:t>
      </w:r>
      <w:bookmarkStart w:id="0" w:name="_GoBack"/>
      <w:bookmarkEnd w:id="0"/>
    </w:p>
    <w:p w:rsidR="00016BF8" w:rsidRPr="00870750" w:rsidRDefault="00016BF8" w:rsidP="00016BF8">
      <w:pPr>
        <w:rPr>
          <w:rFonts w:eastAsia="Lucida Sans Unicode"/>
          <w:b/>
          <w:u w:val="single"/>
          <w:lang w:eastAsia="ar-SA"/>
        </w:rPr>
      </w:pPr>
    </w:p>
    <w:p w:rsidR="00016BF8" w:rsidRPr="00870750" w:rsidRDefault="00016BF8" w:rsidP="00016BF8">
      <w:pPr>
        <w:rPr>
          <w:rFonts w:eastAsia="Lucida Sans Unicode"/>
          <w:b/>
          <w:kern w:val="2"/>
          <w:sz w:val="22"/>
          <w:lang w:eastAsia="ar-SA"/>
        </w:rPr>
      </w:pPr>
      <w:r>
        <w:rPr>
          <w:rFonts w:eastAsia="Lucida Sans Unicode"/>
          <w:b/>
          <w:kern w:val="2"/>
          <w:sz w:val="22"/>
          <w:lang w:eastAsia="ar-SA"/>
        </w:rPr>
        <w:t xml:space="preserve">Igły do biopsji szpiku, Igły do </w:t>
      </w:r>
      <w:proofErr w:type="spellStart"/>
      <w:r>
        <w:rPr>
          <w:rFonts w:eastAsia="Lucida Sans Unicode"/>
          <w:b/>
          <w:kern w:val="2"/>
          <w:sz w:val="22"/>
          <w:lang w:eastAsia="ar-SA"/>
        </w:rPr>
        <w:t>trepanobiopsji</w:t>
      </w:r>
      <w:proofErr w:type="spellEnd"/>
    </w:p>
    <w:p w:rsidR="00016BF8" w:rsidRPr="00870750" w:rsidRDefault="00016BF8" w:rsidP="00016BF8">
      <w:pPr>
        <w:rPr>
          <w:rFonts w:eastAsia="Lucida Sans Unicode"/>
          <w:b/>
          <w:kern w:val="2"/>
          <w:lang w:eastAsia="ar-SA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323"/>
        <w:gridCol w:w="1059"/>
      </w:tblGrid>
      <w:tr w:rsidR="00016BF8" w:rsidRPr="00870750" w:rsidTr="00994C8A">
        <w:trPr>
          <w:cantSplit/>
          <w:trHeight w:val="660"/>
        </w:trPr>
        <w:tc>
          <w:tcPr>
            <w:tcW w:w="430" w:type="dxa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</w:p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</w:p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  <w:t>L.P.</w:t>
            </w:r>
          </w:p>
        </w:tc>
        <w:tc>
          <w:tcPr>
            <w:tcW w:w="3385" w:type="dxa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</w:p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  <w:t>ASORTYMENT</w:t>
            </w:r>
          </w:p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  <w:t>SZCZEGÓŁOWY</w:t>
            </w:r>
          </w:p>
        </w:tc>
        <w:tc>
          <w:tcPr>
            <w:tcW w:w="935" w:type="dxa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</w:p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  <w:t>JEDNOST MIARY</w:t>
            </w:r>
          </w:p>
        </w:tc>
        <w:tc>
          <w:tcPr>
            <w:tcW w:w="900" w:type="dxa"/>
          </w:tcPr>
          <w:p w:rsidR="00016BF8" w:rsidRPr="00870750" w:rsidRDefault="00016BF8" w:rsidP="00994C8A">
            <w:pPr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</w:p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  <w:t>ILOŚĆ</w:t>
            </w:r>
          </w:p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  <w:t>24 m-ce</w:t>
            </w:r>
          </w:p>
        </w:tc>
        <w:tc>
          <w:tcPr>
            <w:tcW w:w="720" w:type="dxa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</w:p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  <w:t>CENA  NETTO</w:t>
            </w:r>
          </w:p>
        </w:tc>
        <w:tc>
          <w:tcPr>
            <w:tcW w:w="825" w:type="dxa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</w:p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  <w:t>CENA  BRUTTO</w:t>
            </w:r>
          </w:p>
        </w:tc>
        <w:tc>
          <w:tcPr>
            <w:tcW w:w="1104" w:type="dxa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</w:p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  <w:t>WARTOŚĆ NETTO</w:t>
            </w:r>
          </w:p>
        </w:tc>
        <w:tc>
          <w:tcPr>
            <w:tcW w:w="1323" w:type="dxa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</w:p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  <w:t>WARTOŚĆ BRUTTO</w:t>
            </w:r>
          </w:p>
        </w:tc>
        <w:tc>
          <w:tcPr>
            <w:tcW w:w="1059" w:type="dxa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</w:p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</w:p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  <w:t>PRODUCENT</w:t>
            </w:r>
          </w:p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4"/>
                <w:lang w:eastAsia="ar-SA"/>
              </w:rPr>
            </w:pPr>
          </w:p>
        </w:tc>
      </w:tr>
      <w:tr w:rsidR="00016BF8" w:rsidRPr="00870750" w:rsidTr="00994C8A">
        <w:trPr>
          <w:cantSplit/>
          <w:trHeight w:val="660"/>
        </w:trPr>
        <w:tc>
          <w:tcPr>
            <w:tcW w:w="430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 w:cs="Arial"/>
                <w:b/>
                <w:kern w:val="2"/>
                <w:sz w:val="14"/>
                <w:lang w:eastAsia="ar-SA"/>
              </w:rPr>
            </w:pPr>
            <w:r w:rsidRPr="00870750"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  <w:t>1.</w:t>
            </w:r>
          </w:p>
        </w:tc>
        <w:tc>
          <w:tcPr>
            <w:tcW w:w="3385" w:type="dxa"/>
            <w:vAlign w:val="center"/>
          </w:tcPr>
          <w:p w:rsidR="00016BF8" w:rsidRDefault="00016BF8" w:rsidP="00994C8A">
            <w:pPr>
              <w:jc w:val="center"/>
              <w:rPr>
                <w:rFonts w:ascii="Arial" w:eastAsia="Lucida Sans Unicode" w:hAnsi="Arial" w:cs="Arial"/>
                <w:kern w:val="2"/>
                <w:sz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lang w:eastAsia="ar-SA"/>
              </w:rPr>
              <w:t>Igła do punkcji mostka, sterylna 1x</w:t>
            </w:r>
          </w:p>
          <w:p w:rsidR="00016BF8" w:rsidRPr="00870750" w:rsidRDefault="00016BF8" w:rsidP="00994C8A">
            <w:pPr>
              <w:pStyle w:val="Akapitzlist"/>
              <w:rPr>
                <w:rFonts w:ascii="Arial" w:eastAsia="Lucida Sans Unicode" w:hAnsi="Arial" w:cs="Arial"/>
                <w:kern w:val="2"/>
                <w:sz w:val="18"/>
                <w:lang w:eastAsia="ar-SA"/>
              </w:rPr>
            </w:pPr>
          </w:p>
        </w:tc>
        <w:tc>
          <w:tcPr>
            <w:tcW w:w="935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870750"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  <w:t xml:space="preserve"> 5</w:t>
            </w:r>
            <w:r w:rsidRPr="00870750"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720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04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23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016BF8" w:rsidRPr="00870750" w:rsidTr="00994C8A">
        <w:trPr>
          <w:cantSplit/>
          <w:trHeight w:val="660"/>
        </w:trPr>
        <w:tc>
          <w:tcPr>
            <w:tcW w:w="430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</w:pPr>
            <w:r w:rsidRPr="00870750"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  <w:t>2.</w:t>
            </w:r>
          </w:p>
        </w:tc>
        <w:tc>
          <w:tcPr>
            <w:tcW w:w="3385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 w:cs="Arial"/>
                <w:color w:val="000000"/>
                <w:kern w:val="2"/>
                <w:sz w:val="18"/>
                <w:lang w:eastAsia="ar-SA"/>
              </w:rPr>
            </w:pPr>
            <w:r>
              <w:rPr>
                <w:rFonts w:ascii="Arial" w:eastAsia="Lucida Sans Unicode" w:hAnsi="Arial" w:cs="Arial"/>
                <w:color w:val="000000"/>
                <w:kern w:val="2"/>
                <w:sz w:val="18"/>
                <w:lang w:eastAsia="ar-SA"/>
              </w:rPr>
              <w:t xml:space="preserve">Igła do </w:t>
            </w:r>
            <w:proofErr w:type="spellStart"/>
            <w:r>
              <w:rPr>
                <w:rFonts w:ascii="Arial" w:eastAsia="Lucida Sans Unicode" w:hAnsi="Arial" w:cs="Arial"/>
                <w:color w:val="000000"/>
                <w:kern w:val="2"/>
                <w:sz w:val="18"/>
                <w:lang w:eastAsia="ar-SA"/>
              </w:rPr>
              <w:t>trepanobiopsji</w:t>
            </w:r>
            <w:proofErr w:type="spellEnd"/>
            <w:r>
              <w:rPr>
                <w:rFonts w:ascii="Arial" w:eastAsia="Lucida Sans Unicode" w:hAnsi="Arial" w:cs="Arial"/>
                <w:color w:val="000000"/>
                <w:kern w:val="2"/>
                <w:sz w:val="18"/>
                <w:lang w:eastAsia="ar-SA"/>
              </w:rPr>
              <w:t xml:space="preserve"> sterylna 1x</w:t>
            </w:r>
          </w:p>
        </w:tc>
        <w:tc>
          <w:tcPr>
            <w:tcW w:w="935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870750"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  <w:r w:rsidRPr="00870750"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  <w:t xml:space="preserve"> 3</w:t>
            </w:r>
            <w:r w:rsidRPr="00870750"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720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 w:cs="Arial"/>
                <w:b/>
                <w:color w:val="FF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04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23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016BF8" w:rsidRPr="00870750" w:rsidRDefault="00016BF8" w:rsidP="00016BF8">
      <w:pPr>
        <w:rPr>
          <w:rFonts w:eastAsia="Lucida Sans Unicode"/>
          <w:vanish/>
          <w:kern w:val="2"/>
          <w:lang w:eastAsia="ar-SA"/>
        </w:rPr>
      </w:pPr>
    </w:p>
    <w:tbl>
      <w:tblPr>
        <w:tblW w:w="10681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16"/>
        <w:gridCol w:w="1050"/>
      </w:tblGrid>
      <w:tr w:rsidR="00016BF8" w:rsidRPr="00870750" w:rsidTr="00994C8A">
        <w:trPr>
          <w:cantSplit/>
          <w:trHeight w:val="460"/>
        </w:trPr>
        <w:tc>
          <w:tcPr>
            <w:tcW w:w="7195" w:type="dxa"/>
            <w:vAlign w:val="center"/>
          </w:tcPr>
          <w:p w:rsidR="00016BF8" w:rsidRPr="00870750" w:rsidRDefault="00016BF8" w:rsidP="00994C8A">
            <w:pPr>
              <w:jc w:val="right"/>
              <w:rPr>
                <w:rFonts w:eastAsia="Lucida Sans Unicode"/>
                <w:b/>
                <w:kern w:val="2"/>
                <w:sz w:val="40"/>
                <w:lang w:eastAsia="ar-SA"/>
              </w:rPr>
            </w:pPr>
            <w:r w:rsidRPr="00870750">
              <w:rPr>
                <w:rFonts w:eastAsia="Lucida Sans Unicode"/>
                <w:b/>
                <w:kern w:val="2"/>
                <w:sz w:val="40"/>
                <w:lang w:eastAsia="ar-SA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016BF8" w:rsidRPr="00870750" w:rsidRDefault="00016BF8" w:rsidP="00994C8A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6BF8" w:rsidRPr="00870750" w:rsidRDefault="00016BF8" w:rsidP="00994C8A">
            <w:pPr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016BF8" w:rsidRPr="00870750" w:rsidRDefault="00016BF8" w:rsidP="00994C8A">
            <w:pPr>
              <w:jc w:val="center"/>
              <w:rPr>
                <w:rFonts w:ascii="Arial" w:eastAsia="Lucida Sans Unicode" w:hAnsi="Arial"/>
                <w:b/>
                <w:kern w:val="2"/>
                <w:sz w:val="44"/>
                <w:lang w:eastAsia="ar-SA"/>
              </w:rPr>
            </w:pPr>
          </w:p>
        </w:tc>
      </w:tr>
    </w:tbl>
    <w:p w:rsidR="00016BF8" w:rsidRPr="00870750" w:rsidRDefault="00016BF8" w:rsidP="00016BF8">
      <w:pPr>
        <w:rPr>
          <w:rFonts w:eastAsia="Lucida Sans Unicode"/>
          <w:b/>
          <w:kern w:val="2"/>
          <w:lang w:eastAsia="ar-SA"/>
        </w:rPr>
      </w:pPr>
    </w:p>
    <w:p w:rsidR="00016BF8" w:rsidRPr="00870750" w:rsidRDefault="00016BF8" w:rsidP="00016BF8">
      <w:pPr>
        <w:spacing w:line="360" w:lineRule="auto"/>
        <w:ind w:left="5664" w:firstLine="708"/>
        <w:jc w:val="both"/>
        <w:rPr>
          <w:rFonts w:ascii="Arial" w:eastAsia="Lucida Sans Unicode" w:hAnsi="Arial" w:cs="Arial"/>
          <w:i/>
          <w:kern w:val="2"/>
          <w:sz w:val="16"/>
          <w:szCs w:val="16"/>
          <w:lang w:eastAsia="ar-SA"/>
        </w:rPr>
      </w:pPr>
    </w:p>
    <w:p w:rsidR="00016BF8" w:rsidRPr="00870750" w:rsidRDefault="00016BF8" w:rsidP="00016BF8">
      <w:pPr>
        <w:spacing w:line="360" w:lineRule="auto"/>
        <w:ind w:left="5664" w:firstLine="708"/>
        <w:jc w:val="both"/>
        <w:rPr>
          <w:rFonts w:ascii="Arial" w:eastAsia="Lucida Sans Unicode" w:hAnsi="Arial" w:cs="Arial"/>
          <w:i/>
          <w:kern w:val="2"/>
          <w:sz w:val="18"/>
          <w:szCs w:val="16"/>
          <w:lang w:eastAsia="ar-SA"/>
        </w:rPr>
      </w:pPr>
    </w:p>
    <w:p w:rsidR="00016BF8" w:rsidRPr="00870750" w:rsidRDefault="00016BF8" w:rsidP="00016BF8">
      <w:pPr>
        <w:widowControl/>
        <w:suppressAutoHyphens w:val="0"/>
        <w:rPr>
          <w:b/>
          <w:kern w:val="0"/>
          <w:sz w:val="22"/>
        </w:rPr>
      </w:pPr>
      <w:r w:rsidRPr="00870750">
        <w:rPr>
          <w:b/>
          <w:kern w:val="0"/>
          <w:sz w:val="22"/>
        </w:rPr>
        <w:t>PARAMETRY:</w:t>
      </w:r>
    </w:p>
    <w:p w:rsidR="00016BF8" w:rsidRPr="00870750" w:rsidRDefault="00016BF8" w:rsidP="00016BF8">
      <w:pPr>
        <w:rPr>
          <w:rFonts w:eastAsia="Lucida Sans Unicode"/>
          <w:b/>
          <w:kern w:val="2"/>
          <w:szCs w:val="20"/>
          <w:lang w:eastAsia="ar-SA"/>
        </w:rPr>
      </w:pPr>
      <w:r w:rsidRPr="00870750">
        <w:rPr>
          <w:rFonts w:eastAsia="Lucida Sans Unicode"/>
          <w:b/>
          <w:kern w:val="2"/>
          <w:sz w:val="22"/>
          <w:szCs w:val="22"/>
          <w:lang w:eastAsia="ar-SA"/>
        </w:rPr>
        <w:t xml:space="preserve">Ad. 1 </w:t>
      </w:r>
    </w:p>
    <w:p w:rsidR="00016BF8" w:rsidRPr="00870750" w:rsidRDefault="00016BF8" w:rsidP="00016BF8">
      <w:pPr>
        <w:widowControl/>
        <w:numPr>
          <w:ilvl w:val="0"/>
          <w:numId w:val="1"/>
        </w:numPr>
        <w:suppressAutoHyphens w:val="0"/>
        <w:contextualSpacing/>
        <w:rPr>
          <w:color w:val="000000"/>
          <w:kern w:val="0"/>
          <w:sz w:val="22"/>
          <w:szCs w:val="20"/>
          <w:lang w:val="x-none"/>
        </w:rPr>
      </w:pPr>
      <w:r w:rsidRPr="00E15B0F">
        <w:rPr>
          <w:color w:val="000000"/>
          <w:kern w:val="0"/>
          <w:sz w:val="22"/>
          <w:szCs w:val="20"/>
        </w:rPr>
        <w:t xml:space="preserve">średnica zewn. 15G </w:t>
      </w:r>
      <w:proofErr w:type="spellStart"/>
      <w:r w:rsidRPr="00E15B0F">
        <w:rPr>
          <w:color w:val="000000"/>
          <w:kern w:val="0"/>
          <w:sz w:val="22"/>
          <w:szCs w:val="20"/>
        </w:rPr>
        <w:t>załkowita</w:t>
      </w:r>
      <w:proofErr w:type="spellEnd"/>
      <w:r w:rsidRPr="00E15B0F">
        <w:rPr>
          <w:color w:val="000000"/>
          <w:kern w:val="0"/>
          <w:sz w:val="22"/>
          <w:szCs w:val="20"/>
        </w:rPr>
        <w:t xml:space="preserve"> długość igły 60-70 mm., regulowana długość igły w zakresie 25-45 mm., metalowe zakończenie typu </w:t>
      </w:r>
      <w:proofErr w:type="spellStart"/>
      <w:r w:rsidRPr="00E15B0F">
        <w:rPr>
          <w:color w:val="000000"/>
          <w:kern w:val="0"/>
          <w:sz w:val="22"/>
          <w:szCs w:val="20"/>
        </w:rPr>
        <w:t>luer</w:t>
      </w:r>
      <w:proofErr w:type="spellEnd"/>
      <w:r w:rsidRPr="00870750">
        <w:rPr>
          <w:color w:val="000000"/>
          <w:kern w:val="0"/>
          <w:sz w:val="22"/>
          <w:szCs w:val="20"/>
          <w:lang w:val="x-none"/>
        </w:rPr>
        <w:t>, </w:t>
      </w:r>
    </w:p>
    <w:p w:rsidR="00016BF8" w:rsidRPr="00870750" w:rsidRDefault="00016BF8" w:rsidP="00016BF8">
      <w:pPr>
        <w:widowControl/>
        <w:numPr>
          <w:ilvl w:val="0"/>
          <w:numId w:val="1"/>
        </w:numPr>
        <w:suppressAutoHyphens w:val="0"/>
        <w:contextualSpacing/>
        <w:rPr>
          <w:color w:val="000000"/>
          <w:kern w:val="0"/>
          <w:sz w:val="22"/>
          <w:szCs w:val="20"/>
          <w:lang w:val="x-none"/>
        </w:rPr>
      </w:pPr>
      <w:r w:rsidRPr="00E15B0F">
        <w:rPr>
          <w:color w:val="000000"/>
          <w:kern w:val="0"/>
          <w:sz w:val="22"/>
          <w:szCs w:val="20"/>
        </w:rPr>
        <w:t>średnica zewn. 15G całkowita długość igły 75 mm., regu</w:t>
      </w:r>
      <w:r>
        <w:rPr>
          <w:color w:val="000000"/>
          <w:kern w:val="0"/>
          <w:sz w:val="22"/>
          <w:szCs w:val="20"/>
        </w:rPr>
        <w:t>lowana długość igły w zakresie 35-5</w:t>
      </w:r>
      <w:r w:rsidRPr="00E15B0F">
        <w:rPr>
          <w:color w:val="000000"/>
          <w:kern w:val="0"/>
          <w:sz w:val="22"/>
          <w:szCs w:val="20"/>
        </w:rPr>
        <w:t xml:space="preserve">5 mm., metalowe zakończenie typu </w:t>
      </w:r>
      <w:proofErr w:type="spellStart"/>
      <w:r w:rsidRPr="00E15B0F">
        <w:rPr>
          <w:color w:val="000000"/>
          <w:kern w:val="0"/>
          <w:sz w:val="22"/>
          <w:szCs w:val="20"/>
        </w:rPr>
        <w:t>luer</w:t>
      </w:r>
      <w:proofErr w:type="spellEnd"/>
      <w:r w:rsidRPr="00870750">
        <w:rPr>
          <w:color w:val="000000"/>
          <w:kern w:val="0"/>
          <w:sz w:val="22"/>
          <w:szCs w:val="20"/>
          <w:lang w:val="x-none"/>
        </w:rPr>
        <w:t xml:space="preserve">, </w:t>
      </w:r>
    </w:p>
    <w:p w:rsidR="00016BF8" w:rsidRPr="00E15B0F" w:rsidRDefault="00016BF8" w:rsidP="00016BF8">
      <w:pPr>
        <w:widowControl/>
        <w:numPr>
          <w:ilvl w:val="0"/>
          <w:numId w:val="1"/>
        </w:numPr>
        <w:suppressAutoHyphens w:val="0"/>
        <w:contextualSpacing/>
        <w:rPr>
          <w:color w:val="000000"/>
          <w:kern w:val="0"/>
          <w:sz w:val="22"/>
          <w:szCs w:val="20"/>
          <w:lang w:val="x-none"/>
        </w:rPr>
      </w:pPr>
      <w:r w:rsidRPr="00E15B0F">
        <w:rPr>
          <w:color w:val="000000"/>
          <w:kern w:val="0"/>
          <w:sz w:val="22"/>
          <w:szCs w:val="20"/>
          <w:lang w:val="x-none"/>
        </w:rPr>
        <w:t>dodatkowy zdejmowany uchwyt motylkowy</w:t>
      </w:r>
      <w:r w:rsidRPr="00E15B0F">
        <w:rPr>
          <w:color w:val="000000"/>
          <w:kern w:val="0"/>
          <w:sz w:val="22"/>
          <w:szCs w:val="20"/>
        </w:rPr>
        <w:t>,</w:t>
      </w:r>
    </w:p>
    <w:p w:rsidR="00016BF8" w:rsidRPr="00870750" w:rsidRDefault="00016BF8" w:rsidP="00016BF8">
      <w:pPr>
        <w:widowControl/>
        <w:numPr>
          <w:ilvl w:val="0"/>
          <w:numId w:val="1"/>
        </w:numPr>
        <w:suppressAutoHyphens w:val="0"/>
        <w:contextualSpacing/>
        <w:rPr>
          <w:color w:val="000000"/>
          <w:kern w:val="0"/>
          <w:sz w:val="22"/>
          <w:szCs w:val="20"/>
          <w:lang w:val="x-none"/>
        </w:rPr>
      </w:pPr>
      <w:r w:rsidRPr="00E15B0F">
        <w:rPr>
          <w:color w:val="000000"/>
          <w:kern w:val="0"/>
          <w:sz w:val="22"/>
          <w:szCs w:val="20"/>
        </w:rPr>
        <w:t>pierścieniowy ogranicznik głębokości punkcji.</w:t>
      </w:r>
    </w:p>
    <w:p w:rsidR="00016BF8" w:rsidRPr="00870750" w:rsidRDefault="00016BF8" w:rsidP="00016BF8">
      <w:pPr>
        <w:rPr>
          <w:rFonts w:eastAsia="Lucida Sans Unicode"/>
          <w:b/>
          <w:kern w:val="2"/>
          <w:sz w:val="22"/>
          <w:szCs w:val="20"/>
          <w:lang w:eastAsia="ar-SA"/>
        </w:rPr>
      </w:pPr>
    </w:p>
    <w:p w:rsidR="00016BF8" w:rsidRPr="00870750" w:rsidRDefault="00016BF8" w:rsidP="00016BF8">
      <w:pPr>
        <w:rPr>
          <w:rFonts w:eastAsia="Lucida Sans Unicode"/>
          <w:b/>
          <w:kern w:val="2"/>
          <w:sz w:val="22"/>
          <w:szCs w:val="20"/>
          <w:lang w:eastAsia="ar-SA"/>
        </w:rPr>
      </w:pPr>
      <w:r w:rsidRPr="00870750">
        <w:rPr>
          <w:rFonts w:eastAsia="Lucida Sans Unicode"/>
          <w:b/>
          <w:kern w:val="2"/>
          <w:sz w:val="22"/>
          <w:szCs w:val="20"/>
          <w:lang w:eastAsia="ar-SA"/>
        </w:rPr>
        <w:t>Ad. 2</w:t>
      </w:r>
    </w:p>
    <w:p w:rsidR="00016BF8" w:rsidRPr="00870750" w:rsidRDefault="00016BF8" w:rsidP="00016BF8">
      <w:pPr>
        <w:widowControl/>
        <w:numPr>
          <w:ilvl w:val="0"/>
          <w:numId w:val="1"/>
        </w:numPr>
        <w:suppressAutoHyphens w:val="0"/>
        <w:contextualSpacing/>
        <w:rPr>
          <w:color w:val="000000"/>
          <w:kern w:val="0"/>
          <w:sz w:val="22"/>
          <w:szCs w:val="20"/>
          <w:lang w:val="x-none"/>
        </w:rPr>
      </w:pPr>
      <w:r w:rsidRPr="00870750">
        <w:rPr>
          <w:rFonts w:eastAsia="Calibri"/>
          <w:kern w:val="0"/>
          <w:sz w:val="22"/>
          <w:szCs w:val="20"/>
          <w:vertAlign w:val="subscript"/>
          <w:lang w:val="x-none" w:eastAsia="x-none"/>
        </w:rPr>
        <w:t xml:space="preserve"> </w:t>
      </w:r>
      <w:r w:rsidRPr="00E15B0F">
        <w:rPr>
          <w:color w:val="000000"/>
          <w:kern w:val="0"/>
          <w:sz w:val="22"/>
          <w:szCs w:val="20"/>
        </w:rPr>
        <w:t>średnica zewn. 3,5 mm (9G) oraz 4,0 mm (8G)</w:t>
      </w:r>
      <w:r w:rsidRPr="00870750">
        <w:rPr>
          <w:color w:val="000000"/>
          <w:kern w:val="0"/>
          <w:sz w:val="22"/>
          <w:szCs w:val="20"/>
          <w:lang w:val="x-none"/>
        </w:rPr>
        <w:t>, </w:t>
      </w:r>
    </w:p>
    <w:p w:rsidR="00016BF8" w:rsidRPr="00870750" w:rsidRDefault="00016BF8" w:rsidP="00016BF8">
      <w:pPr>
        <w:numPr>
          <w:ilvl w:val="0"/>
          <w:numId w:val="2"/>
        </w:numPr>
        <w:rPr>
          <w:rFonts w:eastAsia="Lucida Sans Unicode"/>
          <w:b/>
          <w:kern w:val="2"/>
          <w:sz w:val="22"/>
          <w:szCs w:val="20"/>
          <w:lang w:eastAsia="ar-SA"/>
        </w:rPr>
      </w:pPr>
      <w:r w:rsidRPr="00E15B0F">
        <w:rPr>
          <w:rFonts w:eastAsia="Lucida Sans Unicode"/>
          <w:kern w:val="2"/>
          <w:sz w:val="22"/>
          <w:szCs w:val="20"/>
          <w:lang w:eastAsia="ar-SA"/>
        </w:rPr>
        <w:t>długość igły 100-120 mm., ostrze tulipanowe + mandryn trójgraniasty</w:t>
      </w:r>
      <w:r w:rsidRPr="00870750">
        <w:rPr>
          <w:rFonts w:eastAsia="Lucida Sans Unicode"/>
          <w:kern w:val="2"/>
          <w:sz w:val="22"/>
          <w:szCs w:val="20"/>
          <w:lang w:eastAsia="ar-SA"/>
        </w:rPr>
        <w:t>,</w:t>
      </w:r>
      <w:r w:rsidRPr="00870750">
        <w:rPr>
          <w:rFonts w:eastAsia="Lucida Sans Unicode"/>
          <w:b/>
          <w:kern w:val="2"/>
          <w:sz w:val="22"/>
          <w:szCs w:val="20"/>
          <w:lang w:eastAsia="ar-SA"/>
        </w:rPr>
        <w:t xml:space="preserve">   </w:t>
      </w:r>
    </w:p>
    <w:p w:rsidR="00016BF8" w:rsidRPr="00E15B0F" w:rsidRDefault="00016BF8" w:rsidP="00016BF8">
      <w:pPr>
        <w:numPr>
          <w:ilvl w:val="0"/>
          <w:numId w:val="2"/>
        </w:numPr>
        <w:rPr>
          <w:rFonts w:eastAsia="Lucida Sans Unicode"/>
          <w:b/>
          <w:kern w:val="2"/>
          <w:sz w:val="22"/>
          <w:szCs w:val="20"/>
          <w:lang w:eastAsia="ar-SA"/>
        </w:rPr>
      </w:pPr>
      <w:r w:rsidRPr="00E15B0F">
        <w:rPr>
          <w:rFonts w:eastAsia="Lucida Sans Unicode"/>
          <w:kern w:val="2"/>
          <w:sz w:val="22"/>
          <w:szCs w:val="20"/>
          <w:lang w:eastAsia="ar-SA"/>
        </w:rPr>
        <w:t xml:space="preserve">Igła tnąca wyposażona w wewnętrzny mechanizm wycinający cylinder kostny i </w:t>
      </w:r>
      <w:r>
        <w:rPr>
          <w:rFonts w:eastAsia="Lucida Sans Unicode"/>
          <w:kern w:val="2"/>
          <w:sz w:val="22"/>
          <w:lang w:eastAsia="ar-SA"/>
        </w:rPr>
        <w:t xml:space="preserve">   </w:t>
      </w:r>
      <w:r w:rsidRPr="00E15B0F">
        <w:rPr>
          <w:rFonts w:eastAsia="Lucida Sans Unicode"/>
          <w:kern w:val="2"/>
          <w:sz w:val="22"/>
          <w:szCs w:val="20"/>
          <w:lang w:eastAsia="ar-SA"/>
        </w:rPr>
        <w:t xml:space="preserve">przytrzymujący </w:t>
      </w:r>
      <w:proofErr w:type="spellStart"/>
      <w:r w:rsidRPr="00E15B0F">
        <w:rPr>
          <w:rFonts w:eastAsia="Lucida Sans Unicode"/>
          <w:kern w:val="2"/>
          <w:sz w:val="22"/>
          <w:szCs w:val="20"/>
          <w:lang w:eastAsia="ar-SA"/>
        </w:rPr>
        <w:t>bioptat</w:t>
      </w:r>
      <w:proofErr w:type="spellEnd"/>
      <w:r w:rsidRPr="00E15B0F">
        <w:rPr>
          <w:rFonts w:eastAsia="Lucida Sans Unicode"/>
          <w:kern w:val="2"/>
          <w:sz w:val="22"/>
          <w:szCs w:val="20"/>
          <w:lang w:eastAsia="ar-SA"/>
        </w:rPr>
        <w:t xml:space="preserve">, trwale połączony z igłą tnącą, metalowe zakończenie typu </w:t>
      </w:r>
      <w:proofErr w:type="spellStart"/>
      <w:r w:rsidRPr="00E15B0F">
        <w:rPr>
          <w:rFonts w:eastAsia="Lucida Sans Unicode"/>
          <w:kern w:val="2"/>
          <w:sz w:val="22"/>
          <w:szCs w:val="20"/>
          <w:lang w:eastAsia="ar-SA"/>
        </w:rPr>
        <w:t>luer</w:t>
      </w:r>
      <w:proofErr w:type="spellEnd"/>
      <w:r w:rsidRPr="00E15B0F">
        <w:rPr>
          <w:rFonts w:eastAsia="Lucida Sans Unicode"/>
          <w:kern w:val="2"/>
          <w:sz w:val="22"/>
          <w:szCs w:val="20"/>
          <w:lang w:eastAsia="ar-SA"/>
        </w:rPr>
        <w:t>, plastikowy ergonomiczny uchwyt,</w:t>
      </w:r>
    </w:p>
    <w:p w:rsidR="00016BF8" w:rsidRPr="00870750" w:rsidRDefault="00016BF8" w:rsidP="00016BF8">
      <w:pPr>
        <w:numPr>
          <w:ilvl w:val="0"/>
          <w:numId w:val="2"/>
        </w:numPr>
        <w:rPr>
          <w:rFonts w:eastAsia="Lucida Sans Unicode"/>
          <w:b/>
          <w:kern w:val="2"/>
          <w:sz w:val="22"/>
          <w:szCs w:val="20"/>
          <w:lang w:eastAsia="ar-SA"/>
        </w:rPr>
      </w:pPr>
      <w:r w:rsidRPr="00E15B0F">
        <w:rPr>
          <w:rFonts w:eastAsia="Lucida Sans Unicode"/>
          <w:kern w:val="2"/>
          <w:sz w:val="22"/>
          <w:szCs w:val="20"/>
          <w:lang w:eastAsia="ar-SA"/>
        </w:rPr>
        <w:t xml:space="preserve">W zestawie dodatkowo próbnik do kontroli długości pobieranego </w:t>
      </w:r>
      <w:proofErr w:type="spellStart"/>
      <w:r w:rsidRPr="00E15B0F">
        <w:rPr>
          <w:rFonts w:eastAsia="Lucida Sans Unicode"/>
          <w:kern w:val="2"/>
          <w:sz w:val="22"/>
          <w:szCs w:val="20"/>
          <w:lang w:eastAsia="ar-SA"/>
        </w:rPr>
        <w:t>bioptatu</w:t>
      </w:r>
      <w:proofErr w:type="spellEnd"/>
      <w:r w:rsidRPr="00E15B0F">
        <w:rPr>
          <w:rFonts w:eastAsia="Lucida Sans Unicode"/>
          <w:kern w:val="2"/>
          <w:sz w:val="22"/>
          <w:szCs w:val="20"/>
          <w:lang w:eastAsia="ar-SA"/>
        </w:rPr>
        <w:t>.</w:t>
      </w:r>
    </w:p>
    <w:p w:rsidR="00016BF8" w:rsidRPr="00870750" w:rsidRDefault="00016BF8" w:rsidP="00016BF8">
      <w:pPr>
        <w:rPr>
          <w:rFonts w:eastAsia="Lucida Sans Unicode"/>
          <w:kern w:val="2"/>
          <w:sz w:val="22"/>
          <w:szCs w:val="20"/>
          <w:lang w:eastAsia="ar-SA"/>
        </w:rPr>
      </w:pPr>
    </w:p>
    <w:p w:rsidR="00016BF8" w:rsidRPr="00870750" w:rsidRDefault="00016BF8" w:rsidP="00016BF8">
      <w:pPr>
        <w:rPr>
          <w:rFonts w:eastAsia="Lucida Sans Unicode"/>
          <w:kern w:val="2"/>
          <w:sz w:val="20"/>
          <w:szCs w:val="22"/>
          <w:lang w:eastAsia="ar-SA"/>
        </w:rPr>
      </w:pPr>
    </w:p>
    <w:p w:rsidR="00016BF8" w:rsidRDefault="00016BF8" w:rsidP="00016BF8">
      <w:pPr>
        <w:rPr>
          <w:sz w:val="22"/>
          <w:szCs w:val="22"/>
        </w:rPr>
      </w:pPr>
    </w:p>
    <w:p w:rsidR="00016BF8" w:rsidRDefault="00016BF8" w:rsidP="00016BF8">
      <w:pPr>
        <w:rPr>
          <w:sz w:val="22"/>
          <w:szCs w:val="22"/>
        </w:rPr>
      </w:pPr>
    </w:p>
    <w:p w:rsidR="001E1302" w:rsidRDefault="001E1302"/>
    <w:sectPr w:rsidR="001E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AF1"/>
    <w:multiLevelType w:val="hybridMultilevel"/>
    <w:tmpl w:val="D2709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2755"/>
    <w:multiLevelType w:val="hybridMultilevel"/>
    <w:tmpl w:val="302C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F8"/>
    <w:rsid w:val="00016BF8"/>
    <w:rsid w:val="001E1302"/>
    <w:rsid w:val="00EA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6154"/>
  <w15:chartTrackingRefBased/>
  <w15:docId w15:val="{4B9455A5-9DBA-4C4F-86B4-C7ECC02F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BF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16BF8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016B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2</cp:revision>
  <dcterms:created xsi:type="dcterms:W3CDTF">2020-01-24T10:26:00Z</dcterms:created>
  <dcterms:modified xsi:type="dcterms:W3CDTF">2020-01-24T10:28:00Z</dcterms:modified>
</cp:coreProperties>
</file>