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C30C8" w14:textId="77777777" w:rsidR="00DA7A71" w:rsidRDefault="00DA7A71" w:rsidP="00DA7A71">
      <w:pPr>
        <w:pStyle w:val="Akapitzlist"/>
        <w:numPr>
          <w:ilvl w:val="0"/>
          <w:numId w:val="4"/>
        </w:numPr>
      </w:pPr>
      <w:r>
        <w:t xml:space="preserve">Klawiatura do komputera USB – </w:t>
      </w:r>
      <w:r w:rsidR="00D8264F">
        <w:t>20</w:t>
      </w:r>
      <w:r>
        <w:t>szt.</w:t>
      </w:r>
    </w:p>
    <w:p w14:paraId="25782C78" w14:textId="77777777" w:rsidR="00DA7A71" w:rsidRDefault="00DA7A71" w:rsidP="00DA7A71">
      <w:r>
        <w:t>Klawiatura z klawiszami w układzie QWERTY i konsolą numeryczną. Klawisze o niskim skoku – SLIM. Klawiatura musi posiadać zintegrowaną podpórkę na nadgarstki, interfejs USB.</w:t>
      </w:r>
    </w:p>
    <w:p w14:paraId="0E4EB9D5" w14:textId="77777777" w:rsidR="00DA7A71" w:rsidRDefault="00DA7A71" w:rsidP="00DA7A71">
      <w:pPr>
        <w:pStyle w:val="Akapitzlist"/>
        <w:numPr>
          <w:ilvl w:val="0"/>
          <w:numId w:val="4"/>
        </w:numPr>
      </w:pPr>
      <w:r>
        <w:t xml:space="preserve">Mysz USB – </w:t>
      </w:r>
      <w:r w:rsidR="00D8264F">
        <w:t>30</w:t>
      </w:r>
      <w:r>
        <w:t>szt.</w:t>
      </w:r>
    </w:p>
    <w:p w14:paraId="7D3BE9BB" w14:textId="77777777" w:rsidR="00DA7A71" w:rsidRDefault="00DA7A71" w:rsidP="00DA7A71">
      <w:r>
        <w:t>Mysz komputerowa typu optycznego/laserowego o rozdzielczości, co najmniej 1600dpi, Wyposażona, w co najmniej 3 przyciski, interfejs USB, długość kabla, co najmniej 1,6m.</w:t>
      </w:r>
    </w:p>
    <w:p w14:paraId="7E82A477" w14:textId="77777777" w:rsidR="00DA7A71" w:rsidRDefault="00DA7A71" w:rsidP="00DA7A71">
      <w:pPr>
        <w:pStyle w:val="Akapitzlist"/>
        <w:numPr>
          <w:ilvl w:val="0"/>
          <w:numId w:val="4"/>
        </w:numPr>
      </w:pPr>
      <w:r>
        <w:t xml:space="preserve">Kabel HDMI </w:t>
      </w:r>
      <w:r w:rsidR="001B7C92">
        <w:t>2</w:t>
      </w:r>
      <w:r>
        <w:t xml:space="preserve">m </w:t>
      </w:r>
      <w:r w:rsidR="00FD143D">
        <w:t xml:space="preserve">- </w:t>
      </w:r>
      <w:r w:rsidR="001B7C92">
        <w:t>40</w:t>
      </w:r>
      <w:r>
        <w:t>szt.</w:t>
      </w:r>
    </w:p>
    <w:p w14:paraId="74EC5B0B" w14:textId="6FD31A97" w:rsidR="00DA7A71" w:rsidRDefault="00DA7A71" w:rsidP="00DA7A71">
      <w:r>
        <w:t xml:space="preserve">Kabel o długości </w:t>
      </w:r>
      <w:r w:rsidR="00D8264F">
        <w:t>2</w:t>
      </w:r>
      <w:r>
        <w:t xml:space="preserve"> metr</w:t>
      </w:r>
      <w:r w:rsidR="00D8264F">
        <w:t>y</w:t>
      </w:r>
      <w:r>
        <w:t xml:space="preserve"> zakończony z obu stron złączem </w:t>
      </w:r>
      <w:r w:rsidRPr="00BB7E5F">
        <w:t>HDMI</w:t>
      </w:r>
      <w:r w:rsidR="005F64CA" w:rsidRPr="00BB7E5F">
        <w:t xml:space="preserve"> typ męski</w:t>
      </w:r>
      <w:r w:rsidRPr="00BB7E5F">
        <w:t>.</w:t>
      </w:r>
      <w:r>
        <w:t xml:space="preserve"> Kabel musi wspierać co najmniej standard HDMI 1.4</w:t>
      </w:r>
      <w:r w:rsidR="005F64CA">
        <w:t>.</w:t>
      </w:r>
      <w:bookmarkStart w:id="0" w:name="_GoBack"/>
      <w:bookmarkEnd w:id="0"/>
    </w:p>
    <w:p w14:paraId="2A6DB1E7" w14:textId="77777777" w:rsidR="00D8264F" w:rsidRDefault="00D8264F" w:rsidP="00D8264F">
      <w:pPr>
        <w:pStyle w:val="Akapitzlist"/>
        <w:numPr>
          <w:ilvl w:val="0"/>
          <w:numId w:val="4"/>
        </w:numPr>
      </w:pPr>
      <w:proofErr w:type="spellStart"/>
      <w:r>
        <w:t>Patchcord</w:t>
      </w:r>
      <w:proofErr w:type="spellEnd"/>
      <w:r>
        <w:t xml:space="preserve"> 5m – 5szt</w:t>
      </w:r>
    </w:p>
    <w:p w14:paraId="4D4EBCF7" w14:textId="77777777" w:rsidR="00D8264F" w:rsidRDefault="00D8264F" w:rsidP="00D8264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8264F">
        <w:rPr>
          <w:rFonts w:cstheme="minorHAnsi"/>
          <w:sz w:val="24"/>
          <w:szCs w:val="24"/>
        </w:rPr>
        <w:t xml:space="preserve">Kabel, </w:t>
      </w:r>
      <w:proofErr w:type="spellStart"/>
      <w:r w:rsidRPr="00D8264F">
        <w:rPr>
          <w:rFonts w:cstheme="minorHAnsi"/>
          <w:sz w:val="24"/>
          <w:szCs w:val="24"/>
        </w:rPr>
        <w:t>patchcord</w:t>
      </w:r>
      <w:proofErr w:type="spellEnd"/>
      <w:r w:rsidRPr="00D8264F">
        <w:rPr>
          <w:rFonts w:cstheme="minorHAnsi"/>
          <w:sz w:val="24"/>
          <w:szCs w:val="24"/>
        </w:rPr>
        <w:t xml:space="preserve"> co najmniej kategorii 6A o długości 5 metrów, zakończony po obu stronach końcówką RJ-45.</w:t>
      </w:r>
    </w:p>
    <w:p w14:paraId="60B42599" w14:textId="77777777" w:rsidR="00D8264F" w:rsidRDefault="00D8264F" w:rsidP="00D826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133E90" w14:textId="77777777" w:rsidR="00D8264F" w:rsidRDefault="00D8264F" w:rsidP="00D8264F">
      <w:pPr>
        <w:pStyle w:val="Akapitzlist"/>
        <w:numPr>
          <w:ilvl w:val="0"/>
          <w:numId w:val="4"/>
        </w:numPr>
      </w:pPr>
      <w:proofErr w:type="spellStart"/>
      <w:r>
        <w:t>Patchcord</w:t>
      </w:r>
      <w:proofErr w:type="spellEnd"/>
      <w:r>
        <w:t xml:space="preserve"> 3m – 20szt</w:t>
      </w:r>
    </w:p>
    <w:p w14:paraId="4F540E4D" w14:textId="77777777" w:rsidR="00D8264F" w:rsidRDefault="00D8264F" w:rsidP="00D8264F">
      <w:r w:rsidRPr="00D8264F">
        <w:t xml:space="preserve">Kabel, </w:t>
      </w:r>
      <w:proofErr w:type="spellStart"/>
      <w:r w:rsidRPr="00D8264F">
        <w:t>patchcord</w:t>
      </w:r>
      <w:proofErr w:type="spellEnd"/>
      <w:r w:rsidRPr="00D8264F">
        <w:t xml:space="preserve"> co najmniej kategorii 6A o długości 3 metrów, zakończony po obu stronach końcówką RJ-45.</w:t>
      </w:r>
    </w:p>
    <w:p w14:paraId="66B580B4" w14:textId="77777777" w:rsidR="00D8264F" w:rsidRPr="00D8264F" w:rsidRDefault="00D8264F" w:rsidP="00D8264F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176656" w14:textId="77777777" w:rsidR="00D8264F" w:rsidRPr="00D8264F" w:rsidRDefault="00D8264F" w:rsidP="00D8264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8264F">
        <w:rPr>
          <w:rFonts w:cstheme="minorHAnsi"/>
          <w:sz w:val="24"/>
          <w:szCs w:val="24"/>
        </w:rPr>
        <w:t xml:space="preserve">Dysk twardy SSD </w:t>
      </w:r>
      <w:r>
        <w:rPr>
          <w:rFonts w:cstheme="minorHAnsi"/>
          <w:sz w:val="24"/>
          <w:szCs w:val="24"/>
        </w:rPr>
        <w:t>256</w:t>
      </w:r>
      <w:r w:rsidRPr="00D8264F">
        <w:rPr>
          <w:rFonts w:cstheme="minorHAnsi"/>
          <w:sz w:val="24"/>
          <w:szCs w:val="24"/>
        </w:rPr>
        <w:t xml:space="preserve">GB M.2 – </w:t>
      </w:r>
      <w:r>
        <w:rPr>
          <w:rFonts w:cstheme="minorHAnsi"/>
          <w:sz w:val="24"/>
          <w:szCs w:val="24"/>
        </w:rPr>
        <w:t>10</w:t>
      </w:r>
      <w:r w:rsidRPr="00D8264F">
        <w:rPr>
          <w:rFonts w:cstheme="minorHAnsi"/>
          <w:sz w:val="24"/>
          <w:szCs w:val="24"/>
        </w:rPr>
        <w:t>szt.</w:t>
      </w:r>
    </w:p>
    <w:p w14:paraId="08BDCF22" w14:textId="77777777" w:rsidR="00D8264F" w:rsidRDefault="00D8264F" w:rsidP="001B7C9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31C9A">
        <w:rPr>
          <w:rFonts w:cstheme="minorHAnsi"/>
          <w:sz w:val="24"/>
          <w:szCs w:val="24"/>
        </w:rPr>
        <w:t xml:space="preserve">Dysk twardy typu SSD (Solid </w:t>
      </w:r>
      <w:proofErr w:type="spellStart"/>
      <w:r w:rsidRPr="00431C9A">
        <w:rPr>
          <w:rFonts w:cstheme="minorHAnsi"/>
          <w:sz w:val="24"/>
          <w:szCs w:val="24"/>
        </w:rPr>
        <w:t>State</w:t>
      </w:r>
      <w:proofErr w:type="spellEnd"/>
      <w:r w:rsidRPr="00431C9A">
        <w:rPr>
          <w:rFonts w:cstheme="minorHAnsi"/>
          <w:sz w:val="24"/>
          <w:szCs w:val="24"/>
        </w:rPr>
        <w:t xml:space="preserve"> Drive) o pojemności nie mniejszej niż </w:t>
      </w:r>
      <w:r>
        <w:rPr>
          <w:rFonts w:cstheme="minorHAnsi"/>
          <w:sz w:val="24"/>
          <w:szCs w:val="24"/>
        </w:rPr>
        <w:t>240</w:t>
      </w:r>
      <w:r w:rsidRPr="00431C9A">
        <w:rPr>
          <w:rFonts w:cstheme="minorHAnsi"/>
          <w:sz w:val="24"/>
          <w:szCs w:val="24"/>
        </w:rPr>
        <w:t>GB</w:t>
      </w:r>
      <w:r>
        <w:rPr>
          <w:rFonts w:cstheme="minorHAnsi"/>
          <w:sz w:val="24"/>
          <w:szCs w:val="24"/>
        </w:rPr>
        <w:t xml:space="preserve">. </w:t>
      </w:r>
      <w:r w:rsidRPr="00431C9A">
        <w:rPr>
          <w:rFonts w:cstheme="minorHAnsi"/>
          <w:sz w:val="24"/>
          <w:szCs w:val="24"/>
        </w:rPr>
        <w:t xml:space="preserve">Dysk w formacie karty rozszerzeń na złącze M.2 </w:t>
      </w:r>
      <w:r>
        <w:rPr>
          <w:rFonts w:cstheme="minorHAnsi"/>
          <w:sz w:val="24"/>
          <w:szCs w:val="24"/>
        </w:rPr>
        <w:t>SATA</w:t>
      </w:r>
      <w:r w:rsidRPr="00431C9A">
        <w:rPr>
          <w:rFonts w:cstheme="minorHAnsi"/>
          <w:sz w:val="24"/>
          <w:szCs w:val="24"/>
        </w:rPr>
        <w:t xml:space="preserve"> o wymiarach 2280. Prędkość odczytu danych nie mniejsza niż </w:t>
      </w:r>
      <w:r w:rsidR="001B7C92">
        <w:rPr>
          <w:rFonts w:cstheme="minorHAnsi"/>
          <w:sz w:val="24"/>
          <w:szCs w:val="24"/>
        </w:rPr>
        <w:t>540</w:t>
      </w:r>
      <w:r w:rsidRPr="00431C9A">
        <w:rPr>
          <w:rFonts w:cstheme="minorHAnsi"/>
          <w:sz w:val="24"/>
          <w:szCs w:val="24"/>
        </w:rPr>
        <w:t xml:space="preserve">MB/s, prędkość zapisu danych nie mniejsza niż </w:t>
      </w:r>
      <w:r w:rsidR="001B7C92">
        <w:rPr>
          <w:rFonts w:cstheme="minorHAnsi"/>
          <w:sz w:val="24"/>
          <w:szCs w:val="24"/>
        </w:rPr>
        <w:t>460</w:t>
      </w:r>
      <w:r w:rsidRPr="00431C9A">
        <w:rPr>
          <w:rFonts w:cstheme="minorHAnsi"/>
          <w:sz w:val="24"/>
          <w:szCs w:val="24"/>
        </w:rPr>
        <w:t>MB/s. Współczynnik niezawodności MTBF nie mniejszy niż 1</w:t>
      </w:r>
      <w:r>
        <w:rPr>
          <w:rFonts w:cstheme="minorHAnsi"/>
          <w:sz w:val="24"/>
          <w:szCs w:val="24"/>
        </w:rPr>
        <w:t>0</w:t>
      </w:r>
      <w:r w:rsidRPr="00431C9A">
        <w:rPr>
          <w:rFonts w:cstheme="minorHAnsi"/>
          <w:sz w:val="24"/>
          <w:szCs w:val="24"/>
        </w:rPr>
        <w:t xml:space="preserve">00000 godzin. Dysk musi posiadać co najmniej </w:t>
      </w:r>
      <w:r w:rsidR="001B7C92">
        <w:rPr>
          <w:rFonts w:cstheme="minorHAnsi"/>
          <w:sz w:val="24"/>
          <w:szCs w:val="24"/>
        </w:rPr>
        <w:t>36</w:t>
      </w:r>
      <w:r w:rsidRPr="00431C9A">
        <w:rPr>
          <w:rFonts w:cstheme="minorHAnsi"/>
          <w:sz w:val="24"/>
          <w:szCs w:val="24"/>
        </w:rPr>
        <w:t xml:space="preserve"> miesięcy gwarancji.</w:t>
      </w:r>
    </w:p>
    <w:p w14:paraId="74BFEF50" w14:textId="77777777" w:rsidR="001B7C92" w:rsidRDefault="001B7C92" w:rsidP="001B7C9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4CD776" w14:textId="77777777" w:rsidR="001B7C92" w:rsidRDefault="001B7C92" w:rsidP="001B7C9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Głośniki komputerowe – 3 szt.</w:t>
      </w:r>
    </w:p>
    <w:p w14:paraId="6B0CDBA4" w14:textId="05574805" w:rsidR="00D8264F" w:rsidRPr="005F64CA" w:rsidRDefault="005528BE" w:rsidP="005F64C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Głośniki 2.0 muszą posiadać regulację głośności oraz złącze USB-C. Powinny również obsługiwać łączność bezprzewodową </w:t>
      </w:r>
      <w:proofErr w:type="spellStart"/>
      <w:r>
        <w:rPr>
          <w:rFonts w:cstheme="minorHAnsi"/>
          <w:sz w:val="24"/>
          <w:szCs w:val="24"/>
        </w:rPr>
        <w:t>bluetooth</w:t>
      </w:r>
      <w:proofErr w:type="spellEnd"/>
      <w:r>
        <w:rPr>
          <w:rFonts w:cstheme="minorHAnsi"/>
          <w:sz w:val="24"/>
          <w:szCs w:val="24"/>
        </w:rPr>
        <w:t xml:space="preserve"> w wersji 5.0. W zestawie powinien się również znajdować adapter USB-C – USB-A. Minimalna moc głośników (RMS) 15W</w:t>
      </w:r>
      <w:r w:rsidR="005F64CA">
        <w:rPr>
          <w:rFonts w:cstheme="minorHAnsi"/>
          <w:sz w:val="24"/>
          <w:szCs w:val="24"/>
        </w:rPr>
        <w:t>.</w:t>
      </w:r>
    </w:p>
    <w:sectPr w:rsidR="00D8264F" w:rsidRPr="005F6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62853"/>
    <w:multiLevelType w:val="hybridMultilevel"/>
    <w:tmpl w:val="4AAAD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7024"/>
    <w:multiLevelType w:val="hybridMultilevel"/>
    <w:tmpl w:val="B5CE1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02A20"/>
    <w:multiLevelType w:val="hybridMultilevel"/>
    <w:tmpl w:val="D9CAD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532CB"/>
    <w:multiLevelType w:val="hybridMultilevel"/>
    <w:tmpl w:val="2ACC560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0107434"/>
    <w:multiLevelType w:val="hybridMultilevel"/>
    <w:tmpl w:val="A4B43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F09CD"/>
    <w:multiLevelType w:val="hybridMultilevel"/>
    <w:tmpl w:val="72940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A7"/>
    <w:rsid w:val="0008742B"/>
    <w:rsid w:val="000C10A7"/>
    <w:rsid w:val="001B7C92"/>
    <w:rsid w:val="001C3E8C"/>
    <w:rsid w:val="00273E44"/>
    <w:rsid w:val="003E5212"/>
    <w:rsid w:val="005528BE"/>
    <w:rsid w:val="005F64CA"/>
    <w:rsid w:val="00720E0F"/>
    <w:rsid w:val="00722A41"/>
    <w:rsid w:val="008C7FE7"/>
    <w:rsid w:val="00A0421E"/>
    <w:rsid w:val="00A5282D"/>
    <w:rsid w:val="00BB601A"/>
    <w:rsid w:val="00BB7E5F"/>
    <w:rsid w:val="00BE6EBF"/>
    <w:rsid w:val="00C7789A"/>
    <w:rsid w:val="00D511E4"/>
    <w:rsid w:val="00D8264F"/>
    <w:rsid w:val="00DA7A71"/>
    <w:rsid w:val="00F37BF7"/>
    <w:rsid w:val="00F6229D"/>
    <w:rsid w:val="00FD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DDC7"/>
  <w15:chartTrackingRefBased/>
  <w15:docId w15:val="{AB4C1330-2B34-48D3-8756-81A2EB53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52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D8264F"/>
  </w:style>
  <w:style w:type="character" w:styleId="Odwoaniedokomentarza">
    <w:name w:val="annotation reference"/>
    <w:basedOn w:val="Domylnaczcionkaakapitu"/>
    <w:uiPriority w:val="99"/>
    <w:semiHidden/>
    <w:unhideWhenUsed/>
    <w:rsid w:val="00273E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E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E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E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3E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Szaltanowicz</dc:creator>
  <cp:keywords/>
  <dc:description/>
  <cp:lastModifiedBy>Piotr Sliwinski</cp:lastModifiedBy>
  <cp:revision>15</cp:revision>
  <dcterms:created xsi:type="dcterms:W3CDTF">2021-11-25T10:17:00Z</dcterms:created>
  <dcterms:modified xsi:type="dcterms:W3CDTF">2024-06-10T11:02:00Z</dcterms:modified>
</cp:coreProperties>
</file>