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81CE" w14:textId="73B0CDC6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>Znak Sprawy: RIiGK.271.</w:t>
      </w:r>
      <w:r w:rsidR="004919D2">
        <w:rPr>
          <w:rFonts w:asciiTheme="minorHAnsi" w:hAnsiTheme="minorHAnsi" w:cstheme="minorHAnsi"/>
          <w:b/>
          <w:bCs/>
        </w:rPr>
        <w:t>10</w:t>
      </w:r>
      <w:r w:rsidRPr="00BF554D">
        <w:rPr>
          <w:rFonts w:asciiTheme="minorHAnsi" w:hAnsiTheme="minorHAnsi" w:cstheme="minorHAnsi"/>
          <w:b/>
          <w:bCs/>
        </w:rPr>
        <w:t xml:space="preserve">.2021 </w:t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  <w:t xml:space="preserve">                          </w:t>
      </w:r>
      <w:r w:rsidRPr="00BF554D">
        <w:rPr>
          <w:rFonts w:asciiTheme="minorHAnsi" w:hAnsiTheme="minorHAnsi" w:cstheme="minorHAnsi"/>
          <w:b/>
          <w:bCs/>
        </w:rPr>
        <w:t xml:space="preserve">Załącznik nr </w:t>
      </w:r>
      <w:r w:rsidR="004919D2">
        <w:rPr>
          <w:rFonts w:asciiTheme="minorHAnsi" w:hAnsiTheme="minorHAnsi" w:cstheme="minorHAnsi"/>
          <w:b/>
          <w:bCs/>
        </w:rPr>
        <w:t xml:space="preserve">11 </w:t>
      </w:r>
      <w:r w:rsidRPr="00BF554D">
        <w:rPr>
          <w:rFonts w:asciiTheme="minorHAnsi" w:hAnsiTheme="minorHAnsi" w:cstheme="minorHAnsi"/>
          <w:b/>
          <w:bCs/>
        </w:rPr>
        <w:t>do SWZ</w:t>
      </w:r>
    </w:p>
    <w:p w14:paraId="6DB8AC9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 xml:space="preserve">Wykonawca: </w:t>
      </w:r>
    </w:p>
    <w:p w14:paraId="60C23E79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16E3A085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91CBC2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42A93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i/>
          <w:iCs/>
        </w:rPr>
        <w:t xml:space="preserve">(pełna nazwa/firma, adres) </w:t>
      </w:r>
    </w:p>
    <w:p w14:paraId="596297B8" w14:textId="77777777" w:rsidR="00BF554D" w:rsidRPr="00BF554D" w:rsidRDefault="00BF554D" w:rsidP="00BF554D">
      <w:pPr>
        <w:spacing w:after="120" w:line="240" w:lineRule="auto"/>
        <w:rPr>
          <w:rFonts w:asciiTheme="minorHAnsi" w:hAnsiTheme="minorHAnsi" w:cstheme="minorHAnsi"/>
          <w:sz w:val="16"/>
        </w:rPr>
      </w:pPr>
    </w:p>
    <w:p w14:paraId="5BE8357E" w14:textId="525AFC9D" w:rsidR="0060575E" w:rsidRDefault="00BF554D" w:rsidP="00EA0BFB">
      <w:pPr>
        <w:spacing w:before="72" w:line="324" w:lineRule="auto"/>
        <w:ind w:right="1008"/>
        <w:jc w:val="both"/>
        <w:rPr>
          <w:rFonts w:asciiTheme="minorHAnsi" w:hAnsiTheme="minorHAnsi" w:cstheme="minorHAnsi"/>
        </w:rPr>
      </w:pPr>
      <w:r w:rsidRPr="00E01432">
        <w:rPr>
          <w:rFonts w:asciiTheme="minorHAnsi" w:hAnsiTheme="minorHAnsi" w:cstheme="minorHAnsi"/>
        </w:rPr>
        <w:t xml:space="preserve">Dotyczy postępowania o udzielenie zamówienia publicznego </w:t>
      </w:r>
      <w:proofErr w:type="spellStart"/>
      <w:r w:rsidRPr="00E01432">
        <w:rPr>
          <w:rFonts w:asciiTheme="minorHAnsi" w:hAnsiTheme="minorHAnsi" w:cstheme="minorHAnsi"/>
        </w:rPr>
        <w:t>pn</w:t>
      </w:r>
      <w:proofErr w:type="spellEnd"/>
      <w:r w:rsidR="0060575E">
        <w:rPr>
          <w:rFonts w:asciiTheme="minorHAnsi" w:hAnsiTheme="minorHAnsi" w:cstheme="minorHAnsi"/>
        </w:rPr>
        <w:t>:</w:t>
      </w:r>
    </w:p>
    <w:p w14:paraId="60D3298D" w14:textId="378A5AC8" w:rsidR="004919D2" w:rsidRPr="00D451E3" w:rsidRDefault="004919D2" w:rsidP="004919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451E3">
        <w:rPr>
          <w:rFonts w:ascii="Times New Roman" w:hAnsi="Times New Roman"/>
          <w:b/>
          <w:sz w:val="28"/>
          <w:szCs w:val="28"/>
          <w:lang w:val="en-US"/>
        </w:rPr>
        <w:t>„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Adaptacja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dostosowanie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placówki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do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potrzeb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osób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niepełnosprawnych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wraz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z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wyposażeniem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sali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zajęć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pracowni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kulinarnej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w m.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Wilczyska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br/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w m.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Siedliska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gmina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Bobowa</w:t>
      </w:r>
      <w:proofErr w:type="spellEnd"/>
      <w:r w:rsidRPr="00D451E3">
        <w:rPr>
          <w:rFonts w:ascii="Times New Roman" w:hAnsi="Times New Roman"/>
          <w:b/>
          <w:sz w:val="28"/>
          <w:szCs w:val="28"/>
          <w:lang w:val="en-US"/>
        </w:rPr>
        <w:t>”</w:t>
      </w:r>
      <w:r w:rsidR="0087221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72214" w:rsidRPr="00872214">
        <w:rPr>
          <w:rFonts w:ascii="Times New Roman" w:hAnsi="Times New Roman"/>
          <w:b/>
          <w:sz w:val="28"/>
          <w:szCs w:val="28"/>
          <w:lang w:val="en-US"/>
        </w:rPr>
        <w:t xml:space="preserve">- w </w:t>
      </w:r>
      <w:proofErr w:type="spellStart"/>
      <w:r w:rsidR="00872214" w:rsidRPr="00872214">
        <w:rPr>
          <w:rFonts w:ascii="Times New Roman" w:hAnsi="Times New Roman"/>
          <w:b/>
          <w:sz w:val="28"/>
          <w:szCs w:val="28"/>
          <w:lang w:val="en-US"/>
        </w:rPr>
        <w:t>ramach</w:t>
      </w:r>
      <w:proofErr w:type="spellEnd"/>
      <w:r w:rsidR="00872214" w:rsidRPr="0087221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872214" w:rsidRPr="00872214">
        <w:rPr>
          <w:rFonts w:ascii="Times New Roman" w:hAnsi="Times New Roman"/>
          <w:b/>
          <w:sz w:val="28"/>
          <w:szCs w:val="28"/>
          <w:lang w:val="en-US"/>
        </w:rPr>
        <w:t>Programu</w:t>
      </w:r>
      <w:proofErr w:type="spellEnd"/>
      <w:r w:rsidR="00872214" w:rsidRPr="0087221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872214" w:rsidRPr="00872214">
        <w:rPr>
          <w:rFonts w:ascii="Times New Roman" w:hAnsi="Times New Roman"/>
          <w:b/>
          <w:sz w:val="28"/>
          <w:szCs w:val="28"/>
          <w:lang w:val="en-US"/>
        </w:rPr>
        <w:t>Wieloletniego</w:t>
      </w:r>
      <w:proofErr w:type="spellEnd"/>
      <w:r w:rsidR="00872214" w:rsidRPr="00872214">
        <w:rPr>
          <w:rFonts w:ascii="Times New Roman" w:hAnsi="Times New Roman"/>
          <w:b/>
          <w:sz w:val="28"/>
          <w:szCs w:val="28"/>
          <w:lang w:val="en-US"/>
        </w:rPr>
        <w:t xml:space="preserve"> Senior + </w:t>
      </w:r>
      <w:proofErr w:type="spellStart"/>
      <w:r w:rsidR="00872214" w:rsidRPr="00872214">
        <w:rPr>
          <w:rFonts w:ascii="Times New Roman" w:hAnsi="Times New Roman"/>
          <w:b/>
          <w:sz w:val="28"/>
          <w:szCs w:val="28"/>
          <w:lang w:val="en-US"/>
        </w:rPr>
        <w:t>na</w:t>
      </w:r>
      <w:proofErr w:type="spellEnd"/>
      <w:r w:rsidR="00872214" w:rsidRPr="0087221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872214" w:rsidRPr="00872214">
        <w:rPr>
          <w:rFonts w:ascii="Times New Roman" w:hAnsi="Times New Roman"/>
          <w:b/>
          <w:sz w:val="28"/>
          <w:szCs w:val="28"/>
          <w:lang w:val="en-US"/>
        </w:rPr>
        <w:t>lata</w:t>
      </w:r>
      <w:proofErr w:type="spellEnd"/>
      <w:r w:rsidR="00872214" w:rsidRPr="00872214">
        <w:rPr>
          <w:rFonts w:ascii="Times New Roman" w:hAnsi="Times New Roman"/>
          <w:b/>
          <w:sz w:val="28"/>
          <w:szCs w:val="28"/>
          <w:lang w:val="en-US"/>
        </w:rPr>
        <w:t xml:space="preserve"> 2021-2025 – </w:t>
      </w:r>
      <w:proofErr w:type="spellStart"/>
      <w:r w:rsidR="00872214" w:rsidRPr="00872214">
        <w:rPr>
          <w:rFonts w:ascii="Times New Roman" w:hAnsi="Times New Roman"/>
          <w:b/>
          <w:sz w:val="28"/>
          <w:szCs w:val="28"/>
          <w:lang w:val="en-US"/>
        </w:rPr>
        <w:t>edycja</w:t>
      </w:r>
      <w:proofErr w:type="spellEnd"/>
      <w:r w:rsidR="00872214" w:rsidRPr="00872214">
        <w:rPr>
          <w:rFonts w:ascii="Times New Roman" w:hAnsi="Times New Roman"/>
          <w:b/>
          <w:sz w:val="28"/>
          <w:szCs w:val="28"/>
          <w:lang w:val="en-US"/>
        </w:rPr>
        <w:t xml:space="preserve"> 2021</w:t>
      </w:r>
    </w:p>
    <w:p w14:paraId="74D3B987" w14:textId="77777777" w:rsidR="00AF4A44" w:rsidRDefault="00AF4A44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7981539F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 xml:space="preserve">Klauzula informacyjna z art. 13 RODO, w celu związanym z postępowaniem o udzielenie </w:t>
      </w:r>
    </w:p>
    <w:p w14:paraId="7171E409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>zamówienia publicznego</w:t>
      </w:r>
    </w:p>
    <w:p w14:paraId="39460F0D" w14:textId="77777777" w:rsidR="00E034F7" w:rsidRDefault="00E034F7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5A8731E0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Zgodnie z art. 13 ust. 1 i 2 rozporządzenia Parlamentu Europejskiego i Rady (UE) 2016/679               z dnia 27 kwietnia 2016 r. w sprawie ochrony osób fizycznych w związku z przetwarzaniem danych osobowych i w sprawie swobodnego przepływu takich danych oraz uchylenia dyrektywy 95/46/WE (ogólne rozporządzenie o ochronie danych) (Dz. Urz. UE L 119                              z 04.05.2016, str. 1 z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. zm.), dalej „RODO”, oraz w art. 19 ust. 1 ustawy z dnia 11 września</w:t>
      </w:r>
    </w:p>
    <w:p w14:paraId="0F915331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2019 r. – Prawo zamówień publicznych (Dz. U. z 2019 r. poz. 2019 z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. zm.), dalej „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”, Zamawiający informuje, że:</w:t>
      </w:r>
    </w:p>
    <w:p w14:paraId="55313918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1. administratorem Pana/Pani danych osobowych jest Gmina Bobowa z siedzibą                                       ul. Rynek 21, 38-350 Bobowa;</w:t>
      </w:r>
    </w:p>
    <w:p w14:paraId="5C6833B2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2. Inspektor Ochrony Danych Osobowych ma swoją siedzibę w Urzędzie Miejskim w Bobowej, ul. Rynek 21, 38-350 Bobowa, e-mail: dariusz.bobowa@gmail.com.</w:t>
      </w:r>
    </w:p>
    <w:p w14:paraId="02ACD8E3" w14:textId="4F94C307" w:rsidR="0060575E" w:rsidRPr="0060575E" w:rsidRDefault="00FC4ABC" w:rsidP="00BB5B81">
      <w:pPr>
        <w:jc w:val="both"/>
        <w:rPr>
          <w:rFonts w:ascii="Times New Roman" w:eastAsiaTheme="minorHAnsi" w:hAnsi="Times New Roman"/>
          <w:b/>
          <w:sz w:val="32"/>
          <w:szCs w:val="32"/>
          <w:lang w:val="en-US"/>
        </w:rPr>
      </w:pPr>
      <w:r w:rsidRPr="00FC4ABC">
        <w:rPr>
          <w:rFonts w:ascii="Times New Roman" w:eastAsiaTheme="minorHAnsi" w:hAnsi="Times New Roman"/>
          <w:sz w:val="24"/>
          <w:szCs w:val="24"/>
        </w:rPr>
        <w:t>3. Pana/Pani dane osobowe przetwarzane będą na podstawie art. 6 ust. 1 lit. b i c RODO w celu związanym z postępowaniem o udzielenie zamówienia publicznego pn.:</w:t>
      </w:r>
      <w:r w:rsidR="0060575E" w:rsidRPr="0060575E">
        <w:rPr>
          <w:rFonts w:ascii="Times New Roman" w:eastAsiaTheme="minorHAnsi" w:hAnsi="Times New Roman"/>
          <w:b/>
          <w:sz w:val="32"/>
          <w:szCs w:val="32"/>
          <w:lang w:val="en-US"/>
        </w:rPr>
        <w:t xml:space="preserve"> </w:t>
      </w:r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„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Adaptacja</w:t>
      </w:r>
      <w:proofErr w:type="spellEnd"/>
      <w:r w:rsidR="00BB5B81">
        <w:rPr>
          <w:rFonts w:ascii="Times New Roman" w:eastAsiaTheme="minorHAnsi" w:hAnsi="Times New Roman"/>
          <w:b/>
          <w:sz w:val="24"/>
          <w:szCs w:val="24"/>
          <w:lang w:val="en-US"/>
        </w:rPr>
        <w:br/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i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dostosowanie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placówki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do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potrzeb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osób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niepełnosprawnych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wraz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z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wyposażeniem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sali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zajęć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i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pracowni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kulinarnej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w m.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Wilczyska</w:t>
      </w:r>
      <w:proofErr w:type="spellEnd"/>
      <w:r w:rsid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i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w m.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Siedliska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–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gmina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Bobowa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” - w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ramach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Programu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Wieloletniego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Senior +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na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lata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2021-2025 – </w:t>
      </w:r>
      <w:proofErr w:type="spellStart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>edycja</w:t>
      </w:r>
      <w:proofErr w:type="spellEnd"/>
      <w:r w:rsidR="00BB5B81" w:rsidRPr="00BB5B8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2021</w:t>
      </w:r>
    </w:p>
    <w:p w14:paraId="249415AC" w14:textId="73A058E5" w:rsidR="00FC4ABC" w:rsidRPr="00EA0BFB" w:rsidRDefault="00FC4ABC" w:rsidP="00EA0BFB">
      <w:pPr>
        <w:spacing w:before="72" w:line="324" w:lineRule="auto"/>
        <w:ind w:right="1008"/>
        <w:jc w:val="both"/>
        <w:rPr>
          <w:rFonts w:ascii="Times New Roman" w:hAnsi="Times New Roman"/>
          <w:spacing w:val="-9"/>
          <w:w w:val="110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prowadzonym w trybie podstawowym bez przeprowadzenia negocjacji;</w:t>
      </w:r>
    </w:p>
    <w:p w14:paraId="60103170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4. odbiorcami Pana/Pani danych osobowych będą osoby lub podmioty, którym udostępniona zostanie dokumentacja postępowania w oparciu o art. 19 oraz art. 74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68457A3D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5. 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4C6F6D39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6. obowiązek podania przez Pana/Panią danych osobowych bezpośrednio Pana/Panią dotyczących jest wymogiem ustawowym określonym w przepisach ustawy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, związanym                </w:t>
      </w:r>
      <w:r w:rsidRPr="00FC4ABC">
        <w:rPr>
          <w:rFonts w:ascii="Times New Roman" w:eastAsiaTheme="minorHAnsi" w:hAnsi="Times New Roman"/>
          <w:sz w:val="24"/>
          <w:szCs w:val="24"/>
        </w:rPr>
        <w:lastRenderedPageBreak/>
        <w:t xml:space="preserve">z udziałem w postępowaniu o udzielenie zamówienia publicznego; konsekwencje niepodania określonych danych wynikają z ustawy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69BDEF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7. w odniesieniu do Pana/Pani danych osobowych decyzje nie będą podejmowane w sposób zautomatyzowany, stosowanie do art. 22 RODO;</w:t>
      </w:r>
    </w:p>
    <w:p w14:paraId="368FAE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8. posiada Pan/Pani:</w:t>
      </w:r>
    </w:p>
    <w:p w14:paraId="411BFAAE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a. na podstawie art. 15 RODO prawo dostępu do danych osobowych Pana/Pani dotyczących;</w:t>
      </w:r>
    </w:p>
    <w:p w14:paraId="696CB89B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b. w przypadku korzystania przez osobę, której dane osobowe są przetwarzane przez zamawiającego, z uprawnienia, o którym mowa w art. 15 ust. 1-3 RODO, zamawiający działając na podstawie art. 75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 może żądać od osoby, występującej z żądaniem wskazania dodatkowych informacji mających w szczególności na celu sprecyzowanie nazwy lub daty zakończonego postępowania o udzielenie zamówienia.</w:t>
      </w:r>
    </w:p>
    <w:p w14:paraId="0AF2F285" w14:textId="18EAFCE9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c. na podstawie art. 16 RODO prawo do sprostowania Pana/Pani danych osobowych -                            z zastrzeżeniem przepisów art. 19 ust. 2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 oraz art. 76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/>
          <w:sz w:val="24"/>
          <w:szCs w:val="24"/>
        </w:rPr>
        <w:t>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254E947C" w14:textId="3C3A3ECF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d. na podstawie art. 18 RODO prawo żądania od administratora ograniczenia przetwarzania danych osobowych z zastrzeżeniem przypadków, o których mowa</w:t>
      </w:r>
      <w:r w:rsidR="00872214">
        <w:rPr>
          <w:rFonts w:ascii="Times New Roman" w:eastAsiaTheme="minorHAnsi" w:hAnsi="Times New Roman"/>
          <w:sz w:val="24"/>
          <w:szCs w:val="24"/>
        </w:rPr>
        <w:br/>
      </w:r>
      <w:r w:rsidRPr="00FC4ABC">
        <w:rPr>
          <w:rFonts w:ascii="Times New Roman" w:eastAsiaTheme="minorHAnsi" w:hAnsi="Times New Roman"/>
          <w:sz w:val="24"/>
          <w:szCs w:val="24"/>
        </w:rPr>
        <w:t xml:space="preserve">w art. 18 ust. 2 RODO, przepisu art. 19 ust. 3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 oraz art. 74 ust. 3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="00A55905">
        <w:rPr>
          <w:rFonts w:ascii="Times New Roman" w:eastAsiaTheme="minorHAnsi" w:hAnsi="Times New Roman"/>
          <w:sz w:val="24"/>
          <w:szCs w:val="24"/>
        </w:rPr>
        <w:t>**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52A32D6A" w14:textId="05E1619B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e</w:t>
      </w:r>
      <w:r w:rsidRPr="00FC4ABC">
        <w:rPr>
          <w:rFonts w:ascii="Times New Roman" w:eastAsiaTheme="minorHAnsi" w:hAnsi="Times New Roman"/>
          <w:color w:val="FF0000"/>
          <w:sz w:val="24"/>
          <w:szCs w:val="24"/>
        </w:rPr>
        <w:t xml:space="preserve">. </w:t>
      </w:r>
      <w:r w:rsidRPr="00FC4ABC">
        <w:rPr>
          <w:rFonts w:ascii="Times New Roman" w:eastAsiaTheme="minorHAnsi" w:hAnsi="Times New Roman"/>
          <w:sz w:val="24"/>
          <w:szCs w:val="24"/>
        </w:rPr>
        <w:t>prawo do wniesienia skargi do Prezesa Urzędu Ochrony Danych Osobowych</w:t>
      </w:r>
      <w:r w:rsidR="00872214">
        <w:rPr>
          <w:rFonts w:ascii="Times New Roman" w:eastAsiaTheme="minorHAnsi" w:hAnsi="Times New Roman"/>
          <w:sz w:val="24"/>
          <w:szCs w:val="24"/>
        </w:rPr>
        <w:br/>
      </w:r>
      <w:r w:rsidRPr="00FC4ABC">
        <w:rPr>
          <w:rFonts w:ascii="Times New Roman" w:eastAsiaTheme="minorHAnsi" w:hAnsi="Times New Roman"/>
          <w:sz w:val="24"/>
          <w:szCs w:val="24"/>
        </w:rPr>
        <w:t>(ul. Stawki 2, Warszawa), gdy uznają Pan/Pani, że przetwarzanie danych osobowych Pana/Pani dotyczących narusza przepisy RODO;</w:t>
      </w:r>
    </w:p>
    <w:p w14:paraId="59122994" w14:textId="77777777" w:rsidR="00FC4ABC" w:rsidRPr="00FC4ABC" w:rsidRDefault="00FC4ABC" w:rsidP="00FC4ABC">
      <w:pPr>
        <w:numPr>
          <w:ilvl w:val="0"/>
          <w:numId w:val="14"/>
        </w:numPr>
        <w:spacing w:after="150" w:line="240" w:lineRule="auto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nie przysługuje Pani/Panu:</w:t>
      </w:r>
    </w:p>
    <w:p w14:paraId="28D1E616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a. w związku z art. 17 ust. 3 lit. b, d lub e RODO prawo do usunięcia danych osobowych;</w:t>
      </w:r>
    </w:p>
    <w:p w14:paraId="1774B33C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b. prawo do przenoszenia danych osobowych, o którym mowa w art. 20 RODO;</w:t>
      </w:r>
    </w:p>
    <w:p w14:paraId="730CC515" w14:textId="77777777" w:rsidR="00FC4ABC" w:rsidRPr="00FC4ABC" w:rsidRDefault="00FC4ABC" w:rsidP="00FC4ABC">
      <w:pPr>
        <w:spacing w:after="150" w:line="240" w:lineRule="auto"/>
        <w:ind w:left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b/>
          <w:sz w:val="24"/>
          <w:szCs w:val="24"/>
        </w:rPr>
        <w:t>c. na podstawie art. 21 RODO prawo sprzeciwu, wobec przetwarzania danych osobowych, gdyż podstawą prawną przetwarzania Pani/Pana danych osobowych jest art. 6 ust. 1 lit. c RODO</w:t>
      </w:r>
      <w:r w:rsidRPr="00FC4ABC">
        <w:rPr>
          <w:rFonts w:ascii="Times New Roman" w:hAnsi="Times New Roman"/>
          <w:sz w:val="24"/>
          <w:szCs w:val="24"/>
        </w:rPr>
        <w:t>.</w:t>
      </w:r>
      <w:r w:rsidRPr="00FC4ABC">
        <w:rPr>
          <w:rFonts w:ascii="Times New Roman" w:hAnsi="Times New Roman"/>
          <w:b/>
          <w:sz w:val="24"/>
          <w:szCs w:val="24"/>
        </w:rPr>
        <w:t xml:space="preserve"> </w:t>
      </w:r>
    </w:p>
    <w:p w14:paraId="32DC4077" w14:textId="55CDBB6E" w:rsidR="00F910B7" w:rsidRDefault="00F910B7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509C580E" w14:textId="77777777" w:rsidR="00FC4ABC" w:rsidRPr="003E188B" w:rsidRDefault="00FC4ABC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36DBB01B" w14:textId="77777777" w:rsidR="00F910B7" w:rsidRDefault="00F910B7" w:rsidP="00F910B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……………………………..…..</w:t>
      </w:r>
    </w:p>
    <w:p w14:paraId="24FFCD1C" w14:textId="37485854" w:rsidR="00F910B7" w:rsidRDefault="00F910B7" w:rsidP="00F910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  <w:t xml:space="preserve">         Miejscowość,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pieczątka Wykonawcy</w:t>
      </w:r>
    </w:p>
    <w:p w14:paraId="6D71540C" w14:textId="2FB23FC7" w:rsidR="003504DD" w:rsidRDefault="003504DD" w:rsidP="00F910B7">
      <w:pPr>
        <w:jc w:val="both"/>
        <w:rPr>
          <w:sz w:val="18"/>
          <w:szCs w:val="18"/>
        </w:rPr>
      </w:pPr>
    </w:p>
    <w:p w14:paraId="45C98AE2" w14:textId="5FE1E1CE" w:rsidR="003504DD" w:rsidRDefault="003504DD" w:rsidP="00F910B7">
      <w:pPr>
        <w:jc w:val="both"/>
        <w:rPr>
          <w:sz w:val="18"/>
          <w:szCs w:val="18"/>
        </w:rPr>
      </w:pPr>
    </w:p>
    <w:p w14:paraId="263DF9F3" w14:textId="2DE133BA" w:rsidR="00E01432" w:rsidRDefault="00E01432" w:rsidP="00E01432">
      <w:pPr>
        <w:jc w:val="both"/>
      </w:pPr>
      <w:r>
        <w:rPr>
          <w:b/>
          <w:bCs/>
        </w:rPr>
        <w:t>UWAGA: DOKUMENT NALEŻY OPATRZYĆ KWALIFIKOWANYM PODPISEM ELEKTRONICZNYM</w:t>
      </w:r>
      <w:r w:rsidR="00872214">
        <w:rPr>
          <w:b/>
          <w:bCs/>
        </w:rPr>
        <w:br/>
      </w:r>
      <w:r>
        <w:rPr>
          <w:b/>
          <w:bCs/>
        </w:rPr>
        <w:t>LUB PODPISEM ZAUFANYM LUB PODPISEM OSOBISTYM.</w:t>
      </w:r>
    </w:p>
    <w:p w14:paraId="77A096A4" w14:textId="66C0069D" w:rsidR="003504DD" w:rsidRDefault="003504DD" w:rsidP="00F910B7">
      <w:pPr>
        <w:jc w:val="both"/>
        <w:rPr>
          <w:sz w:val="18"/>
          <w:szCs w:val="18"/>
        </w:rPr>
      </w:pPr>
    </w:p>
    <w:p w14:paraId="6FCAAABF" w14:textId="4D0548F0" w:rsidR="003504DD" w:rsidRDefault="003504DD" w:rsidP="00F910B7">
      <w:pPr>
        <w:jc w:val="both"/>
        <w:rPr>
          <w:sz w:val="18"/>
          <w:szCs w:val="18"/>
        </w:rPr>
      </w:pPr>
    </w:p>
    <w:p w14:paraId="2E74DC9F" w14:textId="77777777" w:rsidR="003504DD" w:rsidRDefault="003504DD" w:rsidP="00F910B7">
      <w:pPr>
        <w:jc w:val="both"/>
        <w:rPr>
          <w:sz w:val="18"/>
          <w:szCs w:val="18"/>
        </w:rPr>
      </w:pPr>
    </w:p>
    <w:p w14:paraId="67754FC7" w14:textId="09F538BC" w:rsidR="00F910B7" w:rsidRPr="00F910B7" w:rsidRDefault="00F910B7" w:rsidP="00F910B7">
      <w:pPr>
        <w:ind w:left="425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</w:t>
      </w:r>
      <w:r w:rsidRPr="003E188B">
        <w:rPr>
          <w:i/>
          <w:sz w:val="18"/>
          <w:szCs w:val="18"/>
        </w:rPr>
        <w:t xml:space="preserve">skorzystanie z prawa do sprostowania nie może skutkować zmianą </w:t>
      </w:r>
      <w:r w:rsidRPr="00F910B7">
        <w:rPr>
          <w:i/>
          <w:sz w:val="18"/>
          <w:szCs w:val="18"/>
        </w:rPr>
        <w:t>wyniku postępowania</w:t>
      </w:r>
      <w:r w:rsidRPr="00F910B7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F910B7">
        <w:rPr>
          <w:i/>
          <w:sz w:val="18"/>
          <w:szCs w:val="18"/>
        </w:rPr>
        <w:t>Pzp</w:t>
      </w:r>
      <w:proofErr w:type="spellEnd"/>
      <w:r w:rsidRPr="00F910B7">
        <w:rPr>
          <w:i/>
          <w:sz w:val="18"/>
          <w:szCs w:val="18"/>
        </w:rPr>
        <w:t xml:space="preserve"> oraz nie może naruszać integralności protokołu oraz jego załączników.</w:t>
      </w:r>
    </w:p>
    <w:p w14:paraId="4D293A3D" w14:textId="2D5237F6" w:rsidR="00CF4A74" w:rsidRPr="003504DD" w:rsidRDefault="00F910B7" w:rsidP="003504DD">
      <w:pPr>
        <w:ind w:left="426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>*</w:t>
      </w:r>
      <w:r w:rsidR="00FC4ABC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  <w:vertAlign w:val="superscript"/>
        </w:rPr>
        <w:t xml:space="preserve">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prawo do ograniczenia przetwarzania nie ma zastosowania w odniesieniu do </w:t>
      </w:r>
      <w:r w:rsidRPr="003E188B">
        <w:rPr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F4A74" w:rsidRPr="003504DD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2281" w14:textId="77777777" w:rsidR="00230009" w:rsidRDefault="00230009" w:rsidP="0038231F">
      <w:pPr>
        <w:spacing w:after="0" w:line="240" w:lineRule="auto"/>
      </w:pPr>
      <w:r>
        <w:separator/>
      </w:r>
    </w:p>
  </w:endnote>
  <w:endnote w:type="continuationSeparator" w:id="0">
    <w:p w14:paraId="545B81C0" w14:textId="77777777" w:rsidR="00230009" w:rsidRDefault="0023000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EAB8" w14:textId="77777777" w:rsidR="00640BF0" w:rsidRPr="0027560C" w:rsidRDefault="00D72BB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640BF0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473B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14C7749B" w14:textId="4C003F87" w:rsidR="00640BF0" w:rsidRDefault="0064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59AF" w14:textId="77777777" w:rsidR="00230009" w:rsidRDefault="00230009" w:rsidP="0038231F">
      <w:pPr>
        <w:spacing w:after="0" w:line="240" w:lineRule="auto"/>
      </w:pPr>
      <w:r>
        <w:separator/>
      </w:r>
    </w:p>
  </w:footnote>
  <w:footnote w:type="continuationSeparator" w:id="0">
    <w:p w14:paraId="5BD04FF4" w14:textId="77777777" w:rsidR="00230009" w:rsidRDefault="0023000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61505"/>
    <w:multiLevelType w:val="hybridMultilevel"/>
    <w:tmpl w:val="79D0BC06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7335A"/>
    <w:multiLevelType w:val="hybridMultilevel"/>
    <w:tmpl w:val="67B630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9"/>
  </w:num>
  <w:num w:numId="11">
    <w:abstractNumId w:val="4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59EE"/>
    <w:rsid w:val="000A7339"/>
    <w:rsid w:val="000B1025"/>
    <w:rsid w:val="000B1F47"/>
    <w:rsid w:val="000B216A"/>
    <w:rsid w:val="000C021E"/>
    <w:rsid w:val="000D03AF"/>
    <w:rsid w:val="000D60FA"/>
    <w:rsid w:val="000D73C4"/>
    <w:rsid w:val="000E4D37"/>
    <w:rsid w:val="000F1229"/>
    <w:rsid w:val="000F2452"/>
    <w:rsid w:val="000F4C8A"/>
    <w:rsid w:val="0010384A"/>
    <w:rsid w:val="00103B61"/>
    <w:rsid w:val="0011121A"/>
    <w:rsid w:val="001119D5"/>
    <w:rsid w:val="00132A2F"/>
    <w:rsid w:val="001448FB"/>
    <w:rsid w:val="001470AE"/>
    <w:rsid w:val="00150466"/>
    <w:rsid w:val="001670F2"/>
    <w:rsid w:val="001673DA"/>
    <w:rsid w:val="001765F4"/>
    <w:rsid w:val="001767F0"/>
    <w:rsid w:val="001807BF"/>
    <w:rsid w:val="00190D6E"/>
    <w:rsid w:val="00193E01"/>
    <w:rsid w:val="001957C5"/>
    <w:rsid w:val="001A52B7"/>
    <w:rsid w:val="001C32B0"/>
    <w:rsid w:val="001C6945"/>
    <w:rsid w:val="001D3A19"/>
    <w:rsid w:val="001D4C90"/>
    <w:rsid w:val="001F4C82"/>
    <w:rsid w:val="001F6B49"/>
    <w:rsid w:val="002167D3"/>
    <w:rsid w:val="002175CE"/>
    <w:rsid w:val="00230009"/>
    <w:rsid w:val="0023541E"/>
    <w:rsid w:val="0024732C"/>
    <w:rsid w:val="00250949"/>
    <w:rsid w:val="0025263C"/>
    <w:rsid w:val="0025358A"/>
    <w:rsid w:val="00255142"/>
    <w:rsid w:val="00267089"/>
    <w:rsid w:val="0027560C"/>
    <w:rsid w:val="00287BCD"/>
    <w:rsid w:val="002C42F8"/>
    <w:rsid w:val="002C4948"/>
    <w:rsid w:val="002C7C74"/>
    <w:rsid w:val="002D391D"/>
    <w:rsid w:val="002E4F29"/>
    <w:rsid w:val="002E641A"/>
    <w:rsid w:val="00300674"/>
    <w:rsid w:val="00304292"/>
    <w:rsid w:val="00307A36"/>
    <w:rsid w:val="00313911"/>
    <w:rsid w:val="003178CE"/>
    <w:rsid w:val="00331245"/>
    <w:rsid w:val="003416FE"/>
    <w:rsid w:val="0034230E"/>
    <w:rsid w:val="003504DD"/>
    <w:rsid w:val="00355B0B"/>
    <w:rsid w:val="003636E7"/>
    <w:rsid w:val="003761EA"/>
    <w:rsid w:val="003765D7"/>
    <w:rsid w:val="0038231F"/>
    <w:rsid w:val="003830D4"/>
    <w:rsid w:val="00392EC7"/>
    <w:rsid w:val="003B214C"/>
    <w:rsid w:val="003B295A"/>
    <w:rsid w:val="003B690E"/>
    <w:rsid w:val="003C3B64"/>
    <w:rsid w:val="003C4E34"/>
    <w:rsid w:val="003C58F8"/>
    <w:rsid w:val="003D272A"/>
    <w:rsid w:val="003D671C"/>
    <w:rsid w:val="003D7458"/>
    <w:rsid w:val="003E1710"/>
    <w:rsid w:val="003F024C"/>
    <w:rsid w:val="00434CC2"/>
    <w:rsid w:val="00452706"/>
    <w:rsid w:val="00466838"/>
    <w:rsid w:val="00466D52"/>
    <w:rsid w:val="004761C6"/>
    <w:rsid w:val="00484F88"/>
    <w:rsid w:val="004919D2"/>
    <w:rsid w:val="004B00A9"/>
    <w:rsid w:val="004C05E4"/>
    <w:rsid w:val="004C43B8"/>
    <w:rsid w:val="004C4579"/>
    <w:rsid w:val="004F23F7"/>
    <w:rsid w:val="004F3005"/>
    <w:rsid w:val="004F3807"/>
    <w:rsid w:val="00500358"/>
    <w:rsid w:val="005031A7"/>
    <w:rsid w:val="00517BA8"/>
    <w:rsid w:val="00520174"/>
    <w:rsid w:val="00520592"/>
    <w:rsid w:val="00525621"/>
    <w:rsid w:val="0053130C"/>
    <w:rsid w:val="005319CA"/>
    <w:rsid w:val="005641F0"/>
    <w:rsid w:val="00564B94"/>
    <w:rsid w:val="00575785"/>
    <w:rsid w:val="005A73FB"/>
    <w:rsid w:val="005B4CBD"/>
    <w:rsid w:val="005E176A"/>
    <w:rsid w:val="005F177E"/>
    <w:rsid w:val="0060575E"/>
    <w:rsid w:val="00640BF0"/>
    <w:rsid w:val="006440B0"/>
    <w:rsid w:val="0064500B"/>
    <w:rsid w:val="00662B1C"/>
    <w:rsid w:val="00667D35"/>
    <w:rsid w:val="00677C66"/>
    <w:rsid w:val="0068287E"/>
    <w:rsid w:val="00687919"/>
    <w:rsid w:val="00692DF3"/>
    <w:rsid w:val="00693928"/>
    <w:rsid w:val="006A52B6"/>
    <w:rsid w:val="006B4084"/>
    <w:rsid w:val="006E16A6"/>
    <w:rsid w:val="006F3D32"/>
    <w:rsid w:val="007118F0"/>
    <w:rsid w:val="00722BFA"/>
    <w:rsid w:val="00722CC7"/>
    <w:rsid w:val="0073358A"/>
    <w:rsid w:val="00746532"/>
    <w:rsid w:val="00765577"/>
    <w:rsid w:val="00771A32"/>
    <w:rsid w:val="007840F2"/>
    <w:rsid w:val="00790671"/>
    <w:rsid w:val="007936D6"/>
    <w:rsid w:val="0079713A"/>
    <w:rsid w:val="007B04D6"/>
    <w:rsid w:val="007E25BD"/>
    <w:rsid w:val="007E2F69"/>
    <w:rsid w:val="00803B89"/>
    <w:rsid w:val="00804F07"/>
    <w:rsid w:val="008108F1"/>
    <w:rsid w:val="00811B7A"/>
    <w:rsid w:val="00830AB1"/>
    <w:rsid w:val="008525B4"/>
    <w:rsid w:val="008560CF"/>
    <w:rsid w:val="00872214"/>
    <w:rsid w:val="00874044"/>
    <w:rsid w:val="00875011"/>
    <w:rsid w:val="00877D38"/>
    <w:rsid w:val="00892E48"/>
    <w:rsid w:val="008A5BE7"/>
    <w:rsid w:val="008C6DF8"/>
    <w:rsid w:val="008D0487"/>
    <w:rsid w:val="008D4B99"/>
    <w:rsid w:val="008D4D4B"/>
    <w:rsid w:val="008E3274"/>
    <w:rsid w:val="008F3818"/>
    <w:rsid w:val="00904E5E"/>
    <w:rsid w:val="009129F3"/>
    <w:rsid w:val="00915EA4"/>
    <w:rsid w:val="00920F98"/>
    <w:rsid w:val="009301A2"/>
    <w:rsid w:val="009375EB"/>
    <w:rsid w:val="009469C7"/>
    <w:rsid w:val="00956C26"/>
    <w:rsid w:val="00975C49"/>
    <w:rsid w:val="009A0438"/>
    <w:rsid w:val="009A334A"/>
    <w:rsid w:val="009A397D"/>
    <w:rsid w:val="009C0C6C"/>
    <w:rsid w:val="009C6DDE"/>
    <w:rsid w:val="009D1E1A"/>
    <w:rsid w:val="009D26C7"/>
    <w:rsid w:val="009D314C"/>
    <w:rsid w:val="009D6FAA"/>
    <w:rsid w:val="009E4F21"/>
    <w:rsid w:val="009E7CBF"/>
    <w:rsid w:val="00A058AD"/>
    <w:rsid w:val="00A0658E"/>
    <w:rsid w:val="00A1401D"/>
    <w:rsid w:val="00A1471A"/>
    <w:rsid w:val="00A1685D"/>
    <w:rsid w:val="00A24D8F"/>
    <w:rsid w:val="00A3431A"/>
    <w:rsid w:val="00A347DE"/>
    <w:rsid w:val="00A36E95"/>
    <w:rsid w:val="00A55905"/>
    <w:rsid w:val="00A56074"/>
    <w:rsid w:val="00A56607"/>
    <w:rsid w:val="00A62798"/>
    <w:rsid w:val="00A639FC"/>
    <w:rsid w:val="00A776FE"/>
    <w:rsid w:val="00A86839"/>
    <w:rsid w:val="00AA7C84"/>
    <w:rsid w:val="00AB39E6"/>
    <w:rsid w:val="00AB503C"/>
    <w:rsid w:val="00AB5E32"/>
    <w:rsid w:val="00AB71A8"/>
    <w:rsid w:val="00AD034F"/>
    <w:rsid w:val="00AE6FF2"/>
    <w:rsid w:val="00AF33BF"/>
    <w:rsid w:val="00AF4A44"/>
    <w:rsid w:val="00AF69CC"/>
    <w:rsid w:val="00B01B85"/>
    <w:rsid w:val="00B119F4"/>
    <w:rsid w:val="00B15219"/>
    <w:rsid w:val="00B154B4"/>
    <w:rsid w:val="00B22BBE"/>
    <w:rsid w:val="00B35FDB"/>
    <w:rsid w:val="00B37134"/>
    <w:rsid w:val="00B406D0"/>
    <w:rsid w:val="00B40FC8"/>
    <w:rsid w:val="00B53336"/>
    <w:rsid w:val="00B76842"/>
    <w:rsid w:val="00B77CA9"/>
    <w:rsid w:val="00BA7CDB"/>
    <w:rsid w:val="00BB5B81"/>
    <w:rsid w:val="00BC63B6"/>
    <w:rsid w:val="00BD06C3"/>
    <w:rsid w:val="00BD2DDB"/>
    <w:rsid w:val="00BD313C"/>
    <w:rsid w:val="00BF1F3F"/>
    <w:rsid w:val="00BF554D"/>
    <w:rsid w:val="00C00C2E"/>
    <w:rsid w:val="00C01F97"/>
    <w:rsid w:val="00C1468E"/>
    <w:rsid w:val="00C22538"/>
    <w:rsid w:val="00C303ED"/>
    <w:rsid w:val="00C4103F"/>
    <w:rsid w:val="00C4152E"/>
    <w:rsid w:val="00C456FB"/>
    <w:rsid w:val="00C51409"/>
    <w:rsid w:val="00C56534"/>
    <w:rsid w:val="00C57DEB"/>
    <w:rsid w:val="00C64F5D"/>
    <w:rsid w:val="00C75633"/>
    <w:rsid w:val="00C77518"/>
    <w:rsid w:val="00C80DB6"/>
    <w:rsid w:val="00C86592"/>
    <w:rsid w:val="00CA54BD"/>
    <w:rsid w:val="00CA5F28"/>
    <w:rsid w:val="00CC42CC"/>
    <w:rsid w:val="00CC6896"/>
    <w:rsid w:val="00CD219E"/>
    <w:rsid w:val="00CE6400"/>
    <w:rsid w:val="00CF3197"/>
    <w:rsid w:val="00CF4A74"/>
    <w:rsid w:val="00D031BA"/>
    <w:rsid w:val="00D032B3"/>
    <w:rsid w:val="00D04B7F"/>
    <w:rsid w:val="00D1588E"/>
    <w:rsid w:val="00D25E0C"/>
    <w:rsid w:val="00D34D9A"/>
    <w:rsid w:val="00D409DE"/>
    <w:rsid w:val="00D42C9B"/>
    <w:rsid w:val="00D47D38"/>
    <w:rsid w:val="00D54E3C"/>
    <w:rsid w:val="00D71532"/>
    <w:rsid w:val="00D72BBE"/>
    <w:rsid w:val="00D7532C"/>
    <w:rsid w:val="00D76AAE"/>
    <w:rsid w:val="00D926F8"/>
    <w:rsid w:val="00DC3F44"/>
    <w:rsid w:val="00DC5EAE"/>
    <w:rsid w:val="00DD146A"/>
    <w:rsid w:val="00DD3E9D"/>
    <w:rsid w:val="00DE73EE"/>
    <w:rsid w:val="00E01432"/>
    <w:rsid w:val="00E034F7"/>
    <w:rsid w:val="00E14552"/>
    <w:rsid w:val="00E15D59"/>
    <w:rsid w:val="00E21B42"/>
    <w:rsid w:val="00E30517"/>
    <w:rsid w:val="00E32430"/>
    <w:rsid w:val="00E41211"/>
    <w:rsid w:val="00E42CC3"/>
    <w:rsid w:val="00E473B1"/>
    <w:rsid w:val="00E55512"/>
    <w:rsid w:val="00E70868"/>
    <w:rsid w:val="00E86A2B"/>
    <w:rsid w:val="00EA0BFB"/>
    <w:rsid w:val="00EA55BD"/>
    <w:rsid w:val="00EA74CD"/>
    <w:rsid w:val="00EB3286"/>
    <w:rsid w:val="00EC151E"/>
    <w:rsid w:val="00EC31DD"/>
    <w:rsid w:val="00EE4535"/>
    <w:rsid w:val="00EE7725"/>
    <w:rsid w:val="00EF4ED6"/>
    <w:rsid w:val="00EF5014"/>
    <w:rsid w:val="00EF741B"/>
    <w:rsid w:val="00EF74CA"/>
    <w:rsid w:val="00F014B6"/>
    <w:rsid w:val="00F053EC"/>
    <w:rsid w:val="00F10D59"/>
    <w:rsid w:val="00F2074D"/>
    <w:rsid w:val="00F23D59"/>
    <w:rsid w:val="00F33AC3"/>
    <w:rsid w:val="00F365F2"/>
    <w:rsid w:val="00F50D22"/>
    <w:rsid w:val="00F522C0"/>
    <w:rsid w:val="00F54680"/>
    <w:rsid w:val="00F6782D"/>
    <w:rsid w:val="00F751EB"/>
    <w:rsid w:val="00F910B7"/>
    <w:rsid w:val="00FB7965"/>
    <w:rsid w:val="00FC0667"/>
    <w:rsid w:val="00FC4ABC"/>
    <w:rsid w:val="00FE1369"/>
    <w:rsid w:val="00FE7798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2B1F"/>
  <w15:chartTrackingRefBased/>
  <w15:docId w15:val="{0BB12454-7538-4BA8-85F7-4C5FAB2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67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334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7EC3-D46C-4C47-9C12-F4DC2AC4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Anna Smoła</cp:lastModifiedBy>
  <cp:revision>18</cp:revision>
  <cp:lastPrinted>2021-03-08T09:00:00Z</cp:lastPrinted>
  <dcterms:created xsi:type="dcterms:W3CDTF">2021-02-18T14:17:00Z</dcterms:created>
  <dcterms:modified xsi:type="dcterms:W3CDTF">2021-09-03T13:12:00Z</dcterms:modified>
</cp:coreProperties>
</file>