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  <w:r w:rsidRPr="00FE659D">
        <w:rPr>
          <w:rFonts w:ascii="Arial" w:eastAsia="Times New Roman" w:hAnsi="Arial" w:cs="Arial"/>
          <w:b/>
          <w:lang w:eastAsia="pl-PL"/>
        </w:rPr>
        <w:t xml:space="preserve">ZATWIERDZAM </w:t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</w:r>
      <w:r w:rsidRPr="00FE659D">
        <w:rPr>
          <w:rFonts w:ascii="Arial" w:eastAsia="Times New Roman" w:hAnsi="Arial" w:cs="Arial"/>
          <w:b/>
          <w:lang w:eastAsia="pl-PL"/>
        </w:rPr>
        <w:tab/>
        <w:t xml:space="preserve">                   </w:t>
      </w: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14926" w:rsidRPr="00FE659D" w:rsidRDefault="00914926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 </w:t>
      </w:r>
      <w:r w:rsidR="006D055A">
        <w:rPr>
          <w:rFonts w:ascii="Arial" w:eastAsia="Times New Roman" w:hAnsi="Arial" w:cs="Arial"/>
          <w:b/>
          <w:lang w:eastAsia="pl-PL"/>
        </w:rPr>
        <w:t>/-/ płk Mirosław KAŁUŻNY</w:t>
      </w:r>
    </w:p>
    <w:p w:rsidR="00122F32" w:rsidRPr="00FE659D" w:rsidRDefault="00122F32" w:rsidP="00FE65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E659D" w:rsidRDefault="00FE659D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61CB1" w:rsidRPr="00FE659D" w:rsidRDefault="00761CB1" w:rsidP="00FE659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6D055A">
        <w:rPr>
          <w:rFonts w:ascii="Arial" w:eastAsia="Times New Roman" w:hAnsi="Arial" w:cs="Arial"/>
          <w:lang w:eastAsia="pl-PL"/>
        </w:rPr>
        <w:t>02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F0442E">
        <w:rPr>
          <w:rFonts w:ascii="Arial" w:eastAsia="Times New Roman" w:hAnsi="Arial" w:cs="Arial"/>
          <w:lang w:eastAsia="pl-PL"/>
        </w:rPr>
        <w:t>września</w:t>
      </w:r>
      <w:r w:rsidR="00122F32">
        <w:rPr>
          <w:rFonts w:ascii="Arial" w:eastAsia="Times New Roman" w:hAnsi="Arial" w:cs="Arial"/>
          <w:lang w:eastAsia="pl-PL"/>
        </w:rPr>
        <w:t xml:space="preserve"> </w:t>
      </w:r>
      <w:r w:rsidR="00761CB1">
        <w:rPr>
          <w:rFonts w:ascii="Arial" w:eastAsia="Times New Roman" w:hAnsi="Arial" w:cs="Arial"/>
          <w:lang w:eastAsia="pl-PL"/>
        </w:rPr>
        <w:t>202</w:t>
      </w:r>
      <w:r w:rsidR="00122F32">
        <w:rPr>
          <w:rFonts w:ascii="Arial" w:eastAsia="Times New Roman" w:hAnsi="Arial" w:cs="Arial"/>
          <w:lang w:eastAsia="pl-PL"/>
        </w:rPr>
        <w:t>4</w:t>
      </w:r>
    </w:p>
    <w:p w:rsidR="00FE659D" w:rsidRPr="00FE659D" w:rsidRDefault="00FE659D" w:rsidP="00FE659D">
      <w:pPr>
        <w:tabs>
          <w:tab w:val="left" w:pos="5265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FE659D">
      <w:pPr>
        <w:spacing w:after="60" w:line="24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935045">
        <w:rPr>
          <w:rFonts w:ascii="Arial" w:eastAsia="Times New Roman" w:hAnsi="Arial" w:cs="Arial"/>
          <w:lang w:eastAsia="pl-PL"/>
        </w:rPr>
        <w:t>Okresowa kontrola stanu technicznego hydrantów z pomiarem wydajności ciśnienia, próby szczelności i próby ciśnieniowej węży oraz sprawdzenie i legalizacja osprzętu, skrzynek w kompleksach administrowanych przez 12 WOG Toruń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935045" w:rsidRPr="00935045">
        <w:rPr>
          <w:rFonts w:ascii="Arial" w:eastAsia="Times New Roman" w:hAnsi="Arial" w:cs="Arial"/>
          <w:b/>
          <w:i/>
          <w:lang w:eastAsia="pl-PL"/>
        </w:rPr>
        <w:t xml:space="preserve">Okresowa kontrola stanu technicznego hydrantów </w:t>
      </w:r>
      <w:r w:rsidR="00935045">
        <w:rPr>
          <w:rFonts w:ascii="Arial" w:eastAsia="Times New Roman" w:hAnsi="Arial" w:cs="Arial"/>
          <w:b/>
          <w:i/>
          <w:lang w:eastAsia="pl-PL"/>
        </w:rPr>
        <w:br/>
      </w:r>
      <w:r w:rsidR="00935045" w:rsidRPr="00935045">
        <w:rPr>
          <w:rFonts w:ascii="Arial" w:eastAsia="Times New Roman" w:hAnsi="Arial" w:cs="Arial"/>
          <w:b/>
          <w:i/>
          <w:lang w:eastAsia="pl-PL"/>
        </w:rPr>
        <w:t xml:space="preserve">z pomiarem wydajności ciśnienia, próby szczelności i próby ciśnieniowej węży </w:t>
      </w:r>
      <w:r w:rsidR="00935045">
        <w:rPr>
          <w:rFonts w:ascii="Arial" w:eastAsia="Times New Roman" w:hAnsi="Arial" w:cs="Arial"/>
          <w:b/>
          <w:i/>
          <w:lang w:eastAsia="pl-PL"/>
        </w:rPr>
        <w:br/>
      </w:r>
      <w:r w:rsidR="00935045" w:rsidRPr="00935045">
        <w:rPr>
          <w:rFonts w:ascii="Arial" w:eastAsia="Times New Roman" w:hAnsi="Arial" w:cs="Arial"/>
          <w:b/>
          <w:i/>
          <w:lang w:eastAsia="pl-PL"/>
        </w:rPr>
        <w:t>oraz sprawdzenie i legalizacja osprzętu, skrzynek w kompleksach administrowanych przez 12 WOG Toruń</w:t>
      </w:r>
      <w:r w:rsidR="00935045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>zgodnie z Załącznik</w:t>
      </w:r>
      <w:r w:rsidR="00935045">
        <w:rPr>
          <w:rFonts w:ascii="Arial" w:eastAsia="Times New Roman" w:hAnsi="Arial" w:cs="Arial"/>
          <w:lang w:eastAsia="pl-PL"/>
        </w:rPr>
        <w:t>ami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935045">
        <w:rPr>
          <w:rFonts w:ascii="Arial" w:eastAsia="Times New Roman" w:hAnsi="Arial" w:cs="Arial"/>
          <w:lang w:eastAsia="pl-PL"/>
        </w:rPr>
        <w:t>Zestawienie hydrantów wew. i zew.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935045" w:rsidRPr="00935045">
        <w:rPr>
          <w:rFonts w:ascii="Arial" w:eastAsia="Times New Roman" w:hAnsi="Arial" w:cs="Arial"/>
          <w:i/>
          <w:lang w:eastAsia="pl-PL"/>
        </w:rPr>
        <w:t>kompleksy wojskowe Toruń</w:t>
      </w:r>
      <w:r w:rsidR="00935045">
        <w:rPr>
          <w:rFonts w:ascii="Arial" w:eastAsia="Times New Roman" w:hAnsi="Arial" w:cs="Arial"/>
          <w:i/>
          <w:lang w:eastAsia="pl-PL"/>
        </w:rPr>
        <w:t>, Włocławek, Ciechocinek, Inowrocław, Chorągiewka, Latkowo, Kijewo, Więcławice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935045" w:rsidRDefault="00FE659D" w:rsidP="00FE659D">
      <w:pPr>
        <w:numPr>
          <w:ilvl w:val="2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="00935045">
        <w:rPr>
          <w:rFonts w:ascii="Arial" w:eastAsia="Times New Roman" w:hAnsi="Arial" w:cs="Arial"/>
          <w:lang w:eastAsia="pl-PL"/>
        </w:rPr>
        <w:t xml:space="preserve"> – </w:t>
      </w:r>
      <w:r w:rsidR="00935045" w:rsidRPr="00935045">
        <w:rPr>
          <w:rFonts w:ascii="Arial" w:eastAsia="Times New Roman" w:hAnsi="Arial" w:cs="Arial"/>
          <w:b/>
          <w:i/>
          <w:lang w:eastAsia="pl-PL"/>
        </w:rPr>
        <w:t>30 dni kalendarzowych</w:t>
      </w:r>
      <w:r w:rsidRPr="00935045">
        <w:rPr>
          <w:rFonts w:ascii="Arial" w:eastAsia="Times New Roman" w:hAnsi="Arial" w:cs="Arial"/>
          <w:b/>
          <w:i/>
          <w:lang w:eastAsia="pl-PL"/>
        </w:rPr>
        <w:t>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FE659D">
      <w:pPr>
        <w:numPr>
          <w:ilvl w:val="1"/>
          <w:numId w:val="1"/>
        </w:numPr>
        <w:spacing w:after="20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935045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935045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>Cena oferty brutto „C”</w:t>
      </w:r>
      <w:r w:rsidR="00935045">
        <w:rPr>
          <w:rFonts w:ascii="Arial" w:eastAsia="Calibri" w:hAnsi="Arial" w:cs="Arial"/>
          <w:b/>
          <w:u w:val="single"/>
        </w:rPr>
        <w:t xml:space="preserve"> </w:t>
      </w:r>
      <w:r w:rsidRPr="00A62312">
        <w:rPr>
          <w:rFonts w:ascii="Arial" w:eastAsia="Calibri" w:hAnsi="Arial" w:cs="Arial"/>
          <w:b/>
          <w:u w:val="single"/>
        </w:rPr>
        <w:t xml:space="preserve">– waga kryterium </w:t>
      </w:r>
      <w:r w:rsidR="00935045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35045">
        <w:rPr>
          <w:rFonts w:ascii="Arial" w:eastAsia="Calibri" w:hAnsi="Arial" w:cs="Arial"/>
          <w:i/>
        </w:rPr>
        <w:t xml:space="preserve">Kryterium cena = </w:t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</w:r>
      <w:r w:rsidR="00935045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935045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72784B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935045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72784B" w:rsidRDefault="0072784B" w:rsidP="0072784B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FE659D" w:rsidRPr="0072784B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</w:t>
      </w:r>
      <w:r w:rsidR="00312588">
        <w:rPr>
          <w:rFonts w:ascii="Arial" w:eastAsia="Times New Roman" w:hAnsi="Arial" w:cs="Arial"/>
          <w:lang w:eastAsia="pl-PL"/>
        </w:rPr>
        <w:t>do zaproszenia wzoru – zał. nr 3</w:t>
      </w:r>
      <w:r w:rsidRPr="00FE659D">
        <w:rPr>
          <w:rFonts w:ascii="Arial" w:eastAsia="Times New Roman" w:hAnsi="Arial" w:cs="Arial"/>
          <w:lang w:eastAsia="pl-PL"/>
        </w:rPr>
        <w:t xml:space="preserve"> do zapytania,</w:t>
      </w:r>
    </w:p>
    <w:p w:rsidR="00FE659D" w:rsidRPr="00FE659D" w:rsidRDefault="00FE659D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Default="00935045" w:rsidP="00D70C49">
      <w:pPr>
        <w:numPr>
          <w:ilvl w:val="0"/>
          <w:numId w:val="2"/>
        </w:numPr>
        <w:tabs>
          <w:tab w:val="clear" w:pos="1045"/>
        </w:tabs>
        <w:spacing w:after="20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t xml:space="preserve">Kopie uprawnień </w:t>
      </w:r>
      <w:r w:rsidRPr="00935045">
        <w:rPr>
          <w:rFonts w:ascii="Arial" w:eastAsia="Times New Roman" w:hAnsi="Arial" w:cs="Arial"/>
          <w:lang w:eastAsia="pl-PL"/>
        </w:rPr>
        <w:t>w zakresie konserwacji urządzeń i instalacji ochrony przeciwpożarowej w budynkach i obiektach budowlanych</w:t>
      </w:r>
    </w:p>
    <w:p w:rsidR="00FE659D" w:rsidRPr="00FE659D" w:rsidRDefault="00FE659D" w:rsidP="00FE659D">
      <w:pPr>
        <w:spacing w:after="20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lastRenderedPageBreak/>
        <w:t>Jeżeli wraz z ofertą nie zostaną złożone wymagane dokumenty i oświadczenia, Zamawiający jednokrotnie wezwie Wykonawcę do ich uzupełnienia.</w:t>
      </w: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935045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35045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D30BF7">
        <w:rPr>
          <w:rFonts w:ascii="Arial" w:eastAsia="Times New Roman" w:hAnsi="Arial" w:cs="Arial"/>
          <w:b/>
          <w:lang w:eastAsia="pl-PL"/>
        </w:rPr>
        <w:t>10</w:t>
      </w:r>
      <w:r w:rsidR="00935045" w:rsidRPr="00935045">
        <w:rPr>
          <w:rFonts w:ascii="Arial" w:eastAsia="Times New Roman" w:hAnsi="Arial" w:cs="Arial"/>
          <w:b/>
          <w:lang w:eastAsia="pl-PL"/>
        </w:rPr>
        <w:t>.09.2024</w:t>
      </w:r>
      <w:r w:rsidRPr="00935045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935045" w:rsidRDefault="0072784B" w:rsidP="0072784B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935045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Default="0072784B" w:rsidP="0072784B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935045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72784B">
      <w:pPr>
        <w:spacing w:after="20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312588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„</w:t>
      </w:r>
      <w:r w:rsidRPr="00312588">
        <w:rPr>
          <w:rFonts w:ascii="Arial" w:eastAsia="Times New Roman" w:hAnsi="Arial" w:cs="Arial"/>
          <w:b/>
          <w:i/>
          <w:lang w:eastAsia="pl-PL"/>
        </w:rPr>
        <w:t xml:space="preserve">Oferta na: </w:t>
      </w:r>
      <w:r w:rsidR="00935045" w:rsidRPr="00312588">
        <w:rPr>
          <w:rFonts w:ascii="Arial" w:eastAsia="Times New Roman" w:hAnsi="Arial" w:cs="Arial"/>
          <w:b/>
          <w:i/>
          <w:lang w:eastAsia="pl-PL"/>
        </w:rPr>
        <w:t>Okresowa kontrola stanu technicznego hydrantów z pomiarem wydajności ciśnienia, próby szczelności i próby ciśnieniowej węży oraz sprawdzenie i legalizacja osprzętu, skrzynek w kompleksach administrowanych przez 12 WOG Toruń</w:t>
      </w:r>
      <w:r w:rsidR="00312588" w:rsidRPr="00312588">
        <w:rPr>
          <w:rFonts w:ascii="Arial" w:eastAsia="Times New Roman" w:hAnsi="Arial" w:cs="Arial"/>
          <w:b/>
          <w:i/>
          <w:lang w:eastAsia="pl-PL"/>
        </w:rPr>
        <w:t>, Zapotrzebowanie nr 11036/24/LOG/INFR</w:t>
      </w:r>
      <w:r w:rsidRPr="00312588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FA057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FE659D">
      <w:pPr>
        <w:spacing w:after="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C75AF8" w:rsidRDefault="00312588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FE659D" w:rsidRPr="00FE659D">
        <w:rPr>
          <w:rFonts w:ascii="Arial" w:eastAsia="Times New Roman" w:hAnsi="Arial" w:cs="Arial"/>
          <w:lang w:eastAsia="pl-PL"/>
        </w:rPr>
        <w:t xml:space="preserve">nformacje o wyborze oferty oraz informację o ofertach odrzuconych Zamawiający opublikowane będą na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  <w:r w:rsidR="00FE659D" w:rsidRPr="00C75AF8">
        <w:rPr>
          <w:rFonts w:ascii="Arial" w:eastAsia="Times New Roman" w:hAnsi="Arial" w:cs="Arial"/>
          <w:lang w:eastAsia="pl-PL"/>
        </w:rPr>
        <w:t>;</w:t>
      </w:r>
    </w:p>
    <w:p w:rsidR="00FE659D" w:rsidRP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122F32">
      <w:pPr>
        <w:numPr>
          <w:ilvl w:val="1"/>
          <w:numId w:val="1"/>
        </w:numPr>
        <w:spacing w:after="20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312588" w:rsidRDefault="00312588" w:rsidP="00312588">
      <w:pPr>
        <w:spacing w:after="20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72784B" w:rsidRPr="00312588" w:rsidRDefault="0072784B" w:rsidP="0072784B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12588">
        <w:rPr>
          <w:rFonts w:ascii="Arial" w:eastAsia="Times New Roman" w:hAnsi="Arial" w:cs="Arial"/>
          <w:b/>
          <w:lang w:eastAsia="pl-PL"/>
        </w:rPr>
        <w:lastRenderedPageBreak/>
        <w:t>INFORMACJA O WYNIKU POSTĘPOWANIA</w:t>
      </w:r>
    </w:p>
    <w:p w:rsidR="0072784B" w:rsidRPr="00A62312" w:rsidRDefault="0072784B" w:rsidP="0072784B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122F32">
      <w:pPr>
        <w:numPr>
          <w:ilvl w:val="3"/>
          <w:numId w:val="9"/>
        </w:numPr>
        <w:spacing w:after="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72784B" w:rsidRPr="00FE659D" w:rsidRDefault="0072784B" w:rsidP="0072784B">
      <w:pPr>
        <w:spacing w:after="20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numPr>
          <w:ilvl w:val="0"/>
          <w:numId w:val="1"/>
        </w:numPr>
        <w:spacing w:after="20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1619A5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przepisach ustawy Pzp, związanym z udziałem w postępowaniu o udzielenie zamówienia publicznego i jest wymogiem niezbędnym dla realizacji postępowania i zawarcia umowy.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Osoby, których dane osobowe przekazane będą w ramach niniejszego postępowania, posiadają: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1619A5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1619A5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1619A5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Default="001619A5" w:rsidP="00FE659D">
      <w:pPr>
        <w:spacing w:after="0" w:line="24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312588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Nr 1 – </w:t>
      </w:r>
      <w:r w:rsidR="00312588">
        <w:rPr>
          <w:rFonts w:ascii="Arial" w:eastAsia="Times New Roman" w:hAnsi="Arial" w:cs="Arial"/>
          <w:lang w:eastAsia="pl-PL"/>
        </w:rPr>
        <w:t xml:space="preserve">Zestawienie hydrantów </w:t>
      </w:r>
    </w:p>
    <w:p w:rsidR="00312588" w:rsidRDefault="0031258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Nr 2 – Opis przedmiotu zamówienia</w:t>
      </w:r>
    </w:p>
    <w:p w:rsidR="00FE659D" w:rsidRPr="00FE659D" w:rsidRDefault="00312588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FE659D" w:rsidRPr="00FE659D">
        <w:rPr>
          <w:rFonts w:ascii="Arial" w:eastAsia="Times New Roman" w:hAnsi="Arial" w:cs="Arial"/>
          <w:lang w:eastAsia="pl-PL"/>
        </w:rPr>
        <w:t>Formularz oferty cenowej</w:t>
      </w:r>
    </w:p>
    <w:p w:rsidR="00FE659D" w:rsidRPr="00FE659D" w:rsidRDefault="00B82B73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</w:t>
      </w:r>
      <w:r w:rsidR="00312588">
        <w:rPr>
          <w:rFonts w:ascii="Arial" w:eastAsia="Times New Roman" w:hAnsi="Arial" w:cs="Arial"/>
          <w:lang w:eastAsia="pl-PL"/>
        </w:rPr>
        <w:t xml:space="preserve">4 – Projekt </w:t>
      </w:r>
      <w:r>
        <w:rPr>
          <w:rFonts w:ascii="Arial" w:eastAsia="Times New Roman" w:hAnsi="Arial" w:cs="Arial"/>
          <w:lang w:eastAsia="pl-PL"/>
        </w:rPr>
        <w:t>zamówienia</w:t>
      </w: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FE65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bookmarkStart w:id="0" w:name="_GoBack"/>
      <w:bookmarkEnd w:id="0"/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5F3CB1" w:rsidRDefault="00FE659D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>
      <w:pPr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312588" w:rsidRPr="00D70C49" w:rsidRDefault="00312588" w:rsidP="0031258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>Załącznik nr 1</w:t>
      </w:r>
      <w:r>
        <w:rPr>
          <w:rFonts w:ascii="Arial" w:eastAsia="Times New Roman" w:hAnsi="Arial" w:cs="Arial"/>
          <w:i/>
          <w:lang w:eastAsia="pl-PL"/>
        </w:rPr>
        <w:t>.1</w:t>
      </w:r>
      <w:r w:rsidRPr="00D70C49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312588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ZESTAWIENIE ILOŚCI I LOKALIZACJI HYDRANTÓW ZEW</w:t>
      </w: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tbl>
      <w:tblPr>
        <w:tblW w:w="8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855"/>
        <w:gridCol w:w="1581"/>
        <w:gridCol w:w="1115"/>
        <w:gridCol w:w="1125"/>
        <w:gridCol w:w="1115"/>
        <w:gridCol w:w="1125"/>
        <w:gridCol w:w="695"/>
      </w:tblGrid>
      <w:tr w:rsidR="00312588" w:rsidRPr="00312588" w:rsidTr="006C6E21">
        <w:trPr>
          <w:trHeight w:val="300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Nr. SOI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Nr kompleksu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Typ hydrantu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razem szt</w:t>
            </w:r>
          </w:p>
        </w:tc>
      </w:tr>
      <w:tr w:rsidR="00312588" w:rsidRPr="00312588" w:rsidTr="006C6E21">
        <w:trPr>
          <w:trHeight w:val="1575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Ø 80                            nadziemny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Ø 80                      podziemny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Ø 100             nadziemny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Ø 100                                  podziemny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2588" w:rsidRPr="00312588" w:rsidTr="006C6E21">
        <w:trPr>
          <w:trHeight w:val="9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SOI 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2014                        ul. Dobrzyńska;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12588" w:rsidRPr="00312588" w:rsidTr="006C6E21">
        <w:trPr>
          <w:trHeight w:val="13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2022                             ul. Sobieskiego;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12588" w:rsidRPr="00312588" w:rsidTr="006C6E21">
        <w:trPr>
          <w:trHeight w:val="66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2017                     ul. Sienkiewicza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12588" w:rsidRPr="00312588" w:rsidTr="006C6E21">
        <w:trPr>
          <w:trHeight w:val="94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2058                        ul. Balonowa;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12588" w:rsidRPr="00312588" w:rsidTr="006C6E2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1287             Ciechocinek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12588" w:rsidRPr="00312588" w:rsidTr="006C6E21">
        <w:trPr>
          <w:trHeight w:val="12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2079              Wały Gen. Sikorskiego 33-35;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312588" w:rsidRPr="00312588" w:rsidTr="006C6E2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SOI 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8617                      Chorągiewka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12588" w:rsidRPr="00312588" w:rsidTr="006C6E21">
        <w:trPr>
          <w:trHeight w:val="88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2012                 ul.  Podgórska;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12588" w:rsidRPr="00312588" w:rsidTr="006C6E21">
        <w:trPr>
          <w:trHeight w:val="8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2016          ul.Armii Ludowej;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312588" w:rsidRPr="00312588" w:rsidTr="006C6E21">
        <w:trPr>
          <w:trHeight w:val="75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2069                     ul.Okólna; Toruń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312588" w:rsidRPr="00312588" w:rsidTr="006C6E2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2078                    Kijewo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12588" w:rsidRPr="00312588" w:rsidTr="006C6E21">
        <w:trPr>
          <w:trHeight w:val="85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SOI 3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1532                 ul. Jacewska; Inowrocław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12588" w:rsidRPr="00312588" w:rsidTr="006C6E21">
        <w:trPr>
          <w:trHeight w:val="645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6005                      Latkowo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312588" w:rsidRPr="00312588" w:rsidTr="006C6E21">
        <w:trPr>
          <w:trHeight w:val="96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1531                  ul. Dworcowa; Inowrocław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12588" w:rsidRPr="00312588" w:rsidTr="006C6E2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5077             Więcławice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12588" w:rsidRPr="00312588" w:rsidTr="006C6E21">
        <w:trPr>
          <w:trHeight w:val="60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1537             Sławęcinek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12588" w:rsidRPr="00312588" w:rsidTr="006C6E21">
        <w:trPr>
          <w:trHeight w:val="300"/>
          <w:jc w:val="center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2588" w:rsidRPr="00312588" w:rsidRDefault="00312588" w:rsidP="003125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312588" w:rsidRPr="00312588" w:rsidRDefault="00312588" w:rsidP="00312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2588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</w:tr>
    </w:tbl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Pr="00D70C49" w:rsidRDefault="00312588" w:rsidP="00312588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>Załącznik nr 1</w:t>
      </w:r>
      <w:r>
        <w:rPr>
          <w:rFonts w:ascii="Arial" w:eastAsia="Times New Roman" w:hAnsi="Arial" w:cs="Arial"/>
          <w:i/>
          <w:lang w:eastAsia="pl-PL"/>
        </w:rPr>
        <w:t>.2</w:t>
      </w:r>
      <w:r w:rsidRPr="00D70C49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946F74" w:rsidRDefault="00946F74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946F74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ZESTAWIENIE ILOŚCI I LOKALIZACJI HYDRANTÓW WEW</w:t>
      </w: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tbl>
      <w:tblPr>
        <w:tblW w:w="6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780"/>
        <w:gridCol w:w="1660"/>
        <w:gridCol w:w="820"/>
        <w:gridCol w:w="615"/>
        <w:gridCol w:w="615"/>
        <w:gridCol w:w="570"/>
        <w:gridCol w:w="960"/>
      </w:tblGrid>
      <w:tr w:rsidR="00946F74" w:rsidRPr="00946F74" w:rsidTr="00946F74">
        <w:trPr>
          <w:trHeight w:val="48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Nr. SOI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Nr. kompleksu/                                                                                 adres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Nr. budynku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Średnica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Ø 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Ø 52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Ø 33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SOI 1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2014                                         ul. Piastowska                          Toruń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2022                                    ul. Sobieskiego                     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</w:tr>
      <w:tr w:rsidR="00946F74" w:rsidRPr="00946F74" w:rsidTr="00946F7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2017                                     ul. Sienkiewicza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946F74" w:rsidRPr="00946F74" w:rsidTr="00946F7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2058                                    ul. Balonowa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</w:tr>
      <w:tr w:rsidR="00946F74" w:rsidRPr="00946F74" w:rsidTr="00946F74">
        <w:trPr>
          <w:trHeight w:val="9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2019                               ul.  Chlopickiego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46F74" w:rsidRPr="00946F74" w:rsidTr="00946F74">
        <w:trPr>
          <w:trHeight w:val="6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8617             Chorągiewka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w kompleksie szt.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47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1287                     Ciechocinek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w kompleksie szt.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8630                                      WCR  Włocławek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SOI 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2012                             ul. Podgórska 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2016                           ul. Okólna 32-40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46F74" w:rsidRPr="00946F74" w:rsidTr="00946F74">
        <w:trPr>
          <w:trHeight w:val="8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2018                             ul. Okólna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2069                             ul. Okólna                  Toruń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</w:t>
            </w:r>
          </w:p>
        </w:tc>
      </w:tr>
      <w:tr w:rsidR="00946F74" w:rsidRPr="00946F74" w:rsidTr="00946F7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2078                              Kijewo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SOI 3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1532                                 ul.  Jacewska                   Inowrocław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103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6005                     Latkowo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mag ZLT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SPIER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73      straż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946F74" w:rsidRPr="00946F74" w:rsidTr="00946F74">
        <w:trPr>
          <w:trHeight w:val="48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 hangar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1531                               ul. Dworcowa                   Inowrocław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58</w:t>
            </w:r>
          </w:p>
        </w:tc>
      </w:tr>
      <w:tr w:rsidR="00946F74" w:rsidRPr="00946F74" w:rsidTr="00946F74">
        <w:trPr>
          <w:trHeight w:val="499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5077                          Więcławice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razem w kompleksie szt.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946F74" w:rsidRPr="00946F74" w:rsidTr="00946F7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245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F74" w:rsidRPr="00946F74" w:rsidRDefault="00946F74" w:rsidP="00946F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F74" w:rsidRPr="00946F74" w:rsidRDefault="00946F74" w:rsidP="00946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946F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378</w:t>
            </w:r>
          </w:p>
        </w:tc>
      </w:tr>
    </w:tbl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312588" w:rsidRDefault="00312588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6C6E21" w:rsidRDefault="006C6E21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Pr="00D70C49" w:rsidRDefault="00753D19" w:rsidP="00753D1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i/>
          <w:lang w:eastAsia="pl-PL"/>
        </w:rPr>
        <w:t>2</w:t>
      </w:r>
      <w:r w:rsidRPr="00D70C49">
        <w:rPr>
          <w:rFonts w:ascii="Arial" w:eastAsia="Times New Roman" w:hAnsi="Arial" w:cs="Arial"/>
          <w:i/>
          <w:lang w:eastAsia="pl-PL"/>
        </w:rPr>
        <w:t xml:space="preserve"> do </w:t>
      </w:r>
      <w:r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Pr="00753D19" w:rsidRDefault="00753D19" w:rsidP="00753D19">
      <w:pPr>
        <w:spacing w:after="200" w:line="276" w:lineRule="auto"/>
        <w:jc w:val="center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  <w:b/>
        </w:rPr>
        <w:t>OPIS PRZEDMIOTU ZAMÓWIENIA</w:t>
      </w:r>
    </w:p>
    <w:p w:rsidR="00753D19" w:rsidRPr="00753D19" w:rsidRDefault="00753D19" w:rsidP="00753D19">
      <w:pPr>
        <w:spacing w:after="200" w:line="276" w:lineRule="auto"/>
        <w:jc w:val="center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14"/>
        </w:numPr>
        <w:spacing w:after="24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Przedmiotem  zamówienia jest wykonanie usługi:</w:t>
      </w:r>
    </w:p>
    <w:p w:rsidR="00753D19" w:rsidRPr="00753D19" w:rsidRDefault="00753D19" w:rsidP="00753D1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753D19">
        <w:rPr>
          <w:rFonts w:ascii="Arial" w:eastAsia="Calibri" w:hAnsi="Arial" w:cs="Arial"/>
          <w:b/>
        </w:rPr>
        <w:t>„Przegląd okresowy, badanie ciśnienia i sprawności hydrantów zewnętrznych</w:t>
      </w:r>
    </w:p>
    <w:p w:rsidR="00753D19" w:rsidRPr="00753D19" w:rsidRDefault="00753D19" w:rsidP="00753D19">
      <w:pPr>
        <w:spacing w:after="200" w:line="360" w:lineRule="auto"/>
        <w:contextualSpacing/>
        <w:jc w:val="center"/>
        <w:rPr>
          <w:rFonts w:ascii="Arial" w:eastAsia="Calibri" w:hAnsi="Arial" w:cs="Arial"/>
          <w:b/>
        </w:rPr>
      </w:pPr>
      <w:r w:rsidRPr="00753D19">
        <w:rPr>
          <w:rFonts w:ascii="Arial" w:eastAsia="Calibri" w:hAnsi="Arial" w:cs="Arial"/>
          <w:b/>
        </w:rPr>
        <w:t xml:space="preserve">i wewnętrznych oraz sprawdzenie stanu technicznego węży znajdujących się </w:t>
      </w:r>
      <w:r w:rsidRPr="00753D19">
        <w:rPr>
          <w:rFonts w:ascii="Arial" w:eastAsia="Calibri" w:hAnsi="Arial" w:cs="Arial"/>
          <w:b/>
        </w:rPr>
        <w:br/>
        <w:t>w obiektach administrowanych przez 12. Wojskowy Oddział Gospodarczy”.</w:t>
      </w:r>
    </w:p>
    <w:p w:rsidR="00753D19" w:rsidRPr="00753D19" w:rsidRDefault="00753D19" w:rsidP="00753D19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spacing w:after="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Usługa winna być wykonana w sposób:</w:t>
      </w:r>
    </w:p>
    <w:p w:rsidR="00753D19" w:rsidRPr="00753D19" w:rsidRDefault="00753D19" w:rsidP="00753D19">
      <w:pPr>
        <w:numPr>
          <w:ilvl w:val="1"/>
          <w:numId w:val="17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53D19">
        <w:rPr>
          <w:rFonts w:ascii="Arial" w:eastAsia="Calibri" w:hAnsi="Arial" w:cs="Arial"/>
        </w:rPr>
        <w:t xml:space="preserve">zgodny z Rozporządzenie MSWiA z dnia 07.06.2010 r. Dz. U. Nr 109 poz. 719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Times New Roman" w:hAnsi="Arial" w:cs="Arial"/>
          <w:bCs/>
          <w:lang w:eastAsia="pl-PL"/>
        </w:rPr>
        <w:t xml:space="preserve">w sprawie ochrony przeciwpożarowej budynków, innych obiektów budowlanych </w:t>
      </w:r>
      <w:r w:rsidRPr="00753D19">
        <w:rPr>
          <w:rFonts w:ascii="Arial" w:eastAsia="Times New Roman" w:hAnsi="Arial" w:cs="Arial"/>
          <w:bCs/>
          <w:lang w:eastAsia="pl-PL"/>
        </w:rPr>
        <w:br/>
        <w:t xml:space="preserve">i terenów </w:t>
      </w:r>
      <w:r w:rsidRPr="00753D19">
        <w:rPr>
          <w:rFonts w:ascii="Arial" w:eastAsia="Times New Roman" w:hAnsi="Arial" w:cs="Arial"/>
          <w:lang w:eastAsia="pl-PL"/>
        </w:rPr>
        <w:t>(Dz. U. z dnia 22 czerwca 2010 r.)</w:t>
      </w:r>
    </w:p>
    <w:p w:rsidR="00753D19" w:rsidRPr="00753D19" w:rsidRDefault="00753D19" w:rsidP="00753D19">
      <w:pPr>
        <w:numPr>
          <w:ilvl w:val="1"/>
          <w:numId w:val="17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  <w:bCs/>
        </w:rPr>
        <w:t>ustawa</w:t>
      </w:r>
      <w:r w:rsidRPr="00753D19">
        <w:rPr>
          <w:rFonts w:ascii="Arial" w:eastAsia="Calibri" w:hAnsi="Arial" w:cs="Arial"/>
          <w:b/>
          <w:bCs/>
        </w:rPr>
        <w:t xml:space="preserve"> </w:t>
      </w:r>
      <w:r w:rsidRPr="00753D19">
        <w:rPr>
          <w:rFonts w:ascii="Arial" w:eastAsia="Calibri" w:hAnsi="Arial" w:cs="Arial"/>
        </w:rPr>
        <w:t>z dnia 24 sierpnia 1991 r. o ochronie przeciwpożarowej(Dz.U. nr 124 poz.1380  z późniejszymi zmianami)</w:t>
      </w:r>
    </w:p>
    <w:p w:rsidR="00753D19" w:rsidRPr="00753D19" w:rsidRDefault="00753D19" w:rsidP="00753D19">
      <w:pPr>
        <w:numPr>
          <w:ilvl w:val="1"/>
          <w:numId w:val="17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badanie stanu technicznego parametrów hydrantów i węży hydrantowych zgodnie 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 xml:space="preserve">z polską normą PN-EN – 671 – 1,2,3 w przypadku niedopuszczenia urządzeń 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>do eksploatacji lub innych wad odbiegających od przepisów: dokładny opis techniczny i  rozwiązania techniczne, które umożliwi naprawę   hydrantów i dostosowanie ich do obowiązujących przepisów  przed przystąpieniem do badania należy sprawdzić czy wszystkie zawory przelotowe są odkręcone w przypadku drobnych przecieków spowodowanych również wykonywanym badaniem lub  z powodu uszkodzonej, sparciałej uszczelki należy ją wymienić</w:t>
      </w:r>
      <w:r>
        <w:rPr>
          <w:rFonts w:ascii="Arial" w:eastAsia="Calibri" w:hAnsi="Arial" w:cs="Arial"/>
        </w:rPr>
        <w:t xml:space="preserve"> </w:t>
      </w:r>
      <w:r w:rsidRPr="00753D19">
        <w:rPr>
          <w:rFonts w:ascii="Arial" w:eastAsia="Calibri" w:hAnsi="Arial" w:cs="Arial"/>
        </w:rPr>
        <w:t>a hydrant usprawnić.</w:t>
      </w:r>
    </w:p>
    <w:p w:rsidR="00753D19" w:rsidRPr="00753D19" w:rsidRDefault="00753D19" w:rsidP="00753D19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Calibri" w:hAnsi="Arial" w:cs="Arial"/>
          <w:b/>
        </w:rPr>
      </w:pPr>
      <w:r w:rsidRPr="00753D19">
        <w:rPr>
          <w:rFonts w:ascii="Arial" w:eastAsia="Calibri" w:hAnsi="Arial" w:cs="Arial"/>
        </w:rPr>
        <w:t xml:space="preserve">Termin wykonania zamówienia: </w:t>
      </w:r>
      <w:r w:rsidRPr="00753D19">
        <w:rPr>
          <w:rFonts w:ascii="Arial" w:eastAsia="Calibri" w:hAnsi="Arial" w:cs="Arial"/>
        </w:rPr>
        <w:tab/>
      </w:r>
    </w:p>
    <w:p w:rsid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</w:rPr>
      </w:pPr>
      <w:r w:rsidRPr="00753D19">
        <w:rPr>
          <w:rFonts w:ascii="Arial" w:eastAsia="Calibri" w:hAnsi="Arial" w:cs="Arial"/>
        </w:rPr>
        <w:t xml:space="preserve">Od dnia zawarcia umowy – </w:t>
      </w:r>
      <w:r w:rsidRPr="00753D19">
        <w:rPr>
          <w:rFonts w:ascii="Arial" w:eastAsia="Calibri" w:hAnsi="Arial" w:cs="Arial"/>
          <w:b/>
        </w:rPr>
        <w:t>30 dni kalendarzowych.</w:t>
      </w:r>
    </w:p>
    <w:p w:rsidR="00753D19" w:rsidRP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b/>
        </w:rPr>
      </w:pPr>
    </w:p>
    <w:p w:rsidR="00753D19" w:rsidRPr="00753D19" w:rsidRDefault="00753D19" w:rsidP="00753D1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Za termin realizacji umowy przyjmuje się datę potwierdzenia przez upoważnionego przedstawiciela zamawiającego oraz Kierowników SOI protokołów z przeglądu okresowego, badania ciśnienia i sprawności hydrantów zewnętrznych i wewnętrznych oraz sprawdzenie stanu technicznego węży znajdujących się w Sekcjach Obsługi Infrastruktury Toruń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 xml:space="preserve">i Inowrocław. </w:t>
      </w:r>
    </w:p>
    <w:p w:rsidR="00753D19" w:rsidRPr="00753D19" w:rsidRDefault="00753D19" w:rsidP="00753D1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  <w:b/>
        </w:rPr>
        <w:t>Wykonanie czynności przeglądu okresowego</w:t>
      </w:r>
      <w:r w:rsidRPr="00753D19">
        <w:rPr>
          <w:rFonts w:ascii="Arial" w:eastAsia="Calibri" w:hAnsi="Arial" w:cs="Arial"/>
        </w:rPr>
        <w:t xml:space="preserve">, badania ciśnienia i sprawności hydrantów zewnętrznych i wewnętrznych oraz sprawdzenie stanu technicznego węży znajdujących się w Sekcjach Obsługi Infrastruktury Toruń i Inowrocław, na podstawie obowiązujących przepisów prawnych oraz szczegółowych zasad prowadzenia kontroli, przeglądów </w:t>
      </w:r>
      <w:r w:rsidRPr="00753D19">
        <w:rPr>
          <w:rFonts w:ascii="Arial" w:eastAsia="Calibri" w:hAnsi="Arial" w:cs="Arial"/>
        </w:rPr>
        <w:lastRenderedPageBreak/>
        <w:t>technicznych, konserwacji i dozoru sieci hydrantowej określonych w Polskich Normach winno obejmować między innymi: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Sprawdzenie hydrantu pod względem dogodnego dostępu, uszkodzeń  mechanicznych, występującej korozji, nieszczelności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Sprawdzenie czy instrukcja obsługi jest czysta i czytelna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Sprawdzenie prawidłowego oznakowania hydrantu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Sprawdzenie hydrant jest odpowiednio zamocowany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Określenie wydajności hydrantu poprzez zastosowanie metodyki zgodnej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 xml:space="preserve">z obowiązującymi normami, </w:t>
      </w:r>
      <w:r w:rsidRPr="00753D19">
        <w:rPr>
          <w:rFonts w:ascii="Arial" w:eastAsia="Calibri" w:hAnsi="Arial" w:cs="Arial"/>
          <w:b/>
        </w:rPr>
        <w:t xml:space="preserve">dane testu odnotować w protokole pomiarów </w:t>
      </w:r>
      <w:r>
        <w:rPr>
          <w:rFonts w:ascii="Arial" w:eastAsia="Calibri" w:hAnsi="Arial" w:cs="Arial"/>
          <w:b/>
        </w:rPr>
        <w:br/>
      </w:r>
      <w:r w:rsidRPr="00753D19">
        <w:rPr>
          <w:rFonts w:ascii="Arial" w:eastAsia="Calibri" w:hAnsi="Arial" w:cs="Arial"/>
          <w:b/>
        </w:rPr>
        <w:t>i wyników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Pomiar ciśnień statycznych oraz dynamicznych przyrządem pomiarowym posiadającym ważne świadectwo wzorcowania  – </w:t>
      </w:r>
      <w:r w:rsidRPr="00753D19">
        <w:rPr>
          <w:rFonts w:ascii="Arial" w:eastAsia="Calibri" w:hAnsi="Arial" w:cs="Arial"/>
          <w:b/>
        </w:rPr>
        <w:t>dane testu odnotować</w:t>
      </w:r>
      <w:r w:rsidRPr="00753D19">
        <w:rPr>
          <w:rFonts w:ascii="Arial" w:eastAsia="Calibri" w:hAnsi="Arial" w:cs="Arial"/>
          <w:b/>
        </w:rPr>
        <w:br/>
        <w:t>w protokole pomiarów i wyników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Sprawdzenie stanu połączeń zaciskowych lub taśmowania węża 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Sprawdzenie działania zwijadła pod względem swobodnego obracania i wychylania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 xml:space="preserve"> o 180</w:t>
      </w:r>
      <w:r w:rsidRPr="00753D19">
        <w:rPr>
          <w:rFonts w:ascii="Arial" w:eastAsia="Calibri" w:hAnsi="Arial" w:cs="Arial"/>
          <w:vertAlign w:val="superscript"/>
        </w:rPr>
        <w:t>0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Sprawdzenie prawidłowości działania zaworu odcinającego poprzez pełne otwarcie oraz zamknięcie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 Sprawdzenie stanu przewodów rurowych zasilających w wodę, sprawdzenie czy odcinki elastyczne nie wykazują oznak zużycia lub zniszczenia</w:t>
      </w:r>
    </w:p>
    <w:p w:rsidR="00753D19" w:rsidRPr="00753D19" w:rsidRDefault="00753D19" w:rsidP="00753D19">
      <w:pPr>
        <w:numPr>
          <w:ilvl w:val="1"/>
          <w:numId w:val="14"/>
        </w:numPr>
        <w:spacing w:after="200" w:line="360" w:lineRule="auto"/>
        <w:ind w:left="709" w:hanging="53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 Sprawdzenie czy wąż na całej długości nie wykazuje oznak uszkodzeń, zniekształceń, zużycia ani pęknięć oraz wykonanie próby ciśnieniowej.</w:t>
      </w:r>
    </w:p>
    <w:p w:rsidR="00753D19" w:rsidRPr="00753D19" w:rsidRDefault="00753D19" w:rsidP="00753D19">
      <w:pPr>
        <w:spacing w:after="200" w:line="360" w:lineRule="auto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15"/>
        </w:numPr>
        <w:spacing w:after="200" w:line="360" w:lineRule="auto"/>
        <w:ind w:left="284" w:hanging="349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Ponadto zakres robót musi objąć wykonanie: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przegląd i badanie hydrantów wewnętrznych i zewnętrznych oraz węży hydrantowych  w obecności przedstawiciela zamawiającego. 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protokoły muszą być podpisane przez przedstawiciela zamawiającego oraz  Kierownika Sekcji Obsługi Infrastruktury danej lokalizacji 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wykonanie protokołów (specyfikacji) badań i sprawdzeń – 2 egz. oraz wersja elektroniczna na płytce CD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  <w:b/>
        </w:rPr>
      </w:pPr>
      <w:r w:rsidRPr="00753D19">
        <w:rPr>
          <w:rFonts w:ascii="Arial" w:eastAsia="Calibri" w:hAnsi="Arial" w:cs="Arial"/>
          <w:b/>
        </w:rPr>
        <w:t xml:space="preserve">każdy protokół oprócz wyników pomiarów musi zawierać informację o zakresie wykonanych czynności  podczas przeglądu 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wykonanie aktualizacji numeracji hydrantów w poszczególnych obiektach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wykonanie protokołu dla każdego budynku osobno, w którym zostanie</w:t>
      </w:r>
      <w:r w:rsidRPr="00753D19">
        <w:rPr>
          <w:rFonts w:ascii="Arial" w:eastAsia="Calibri" w:hAnsi="Arial" w:cs="Arial"/>
          <w:color w:val="FF0000"/>
        </w:rPr>
        <w:t xml:space="preserve"> </w:t>
      </w:r>
      <w:r w:rsidRPr="00753D19">
        <w:rPr>
          <w:rFonts w:ascii="Arial" w:eastAsia="Calibri" w:hAnsi="Arial" w:cs="Arial"/>
        </w:rPr>
        <w:t>podany rodzaj i  typ urządzenia pomiarowego  i certyfikat dopuszczenie egz. 2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trwałe oznaczenie na zewnątrz  szafek hydrantowych -  kontrolka (naklejki)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lastRenderedPageBreak/>
        <w:t xml:space="preserve">umieszczenie wewnątrz szafek hydrantowych informacji zawierającej wynik ciśnienia </w:t>
      </w:r>
      <w:r>
        <w:rPr>
          <w:rFonts w:ascii="Arial" w:eastAsia="Calibri" w:hAnsi="Arial" w:cs="Arial"/>
        </w:rPr>
        <w:br/>
      </w:r>
      <w:r w:rsidRPr="00753D19">
        <w:rPr>
          <w:rFonts w:ascii="Arial" w:eastAsia="Calibri" w:hAnsi="Arial" w:cs="Arial"/>
        </w:rPr>
        <w:t>i  wydajność  danego hydrantu (naklejka) badanie  ciśnieniowe węży i trwałe oznakowanie daty wykonania badania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w przypadku niedopuszczenia urządzeń  do eksploatacji  lub innych wad odbiegających od przepisów: dokładny opis techniczny i   przedstawienie rozwiązań technicznych, które umożliwią naprawę   hydrantów i dostosowanie ich do obowiązujących przepisów 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przed przystąpieniem do badania należy sprawdzić czy wszystkie zawory przelotowe są odkręcone</w:t>
      </w:r>
    </w:p>
    <w:p w:rsidR="00753D19" w:rsidRPr="00753D19" w:rsidRDefault="00753D19" w:rsidP="00753D19">
      <w:pPr>
        <w:numPr>
          <w:ilvl w:val="1"/>
          <w:numId w:val="16"/>
        </w:numPr>
        <w:spacing w:after="0" w:line="360" w:lineRule="auto"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w przypadku drobnych przecieków spowodowanych również wykonywanym badaniem lub  z powodu uszkodzonej, sparciałej uszczelki należy ją wymienić </w:t>
      </w:r>
      <w:r w:rsidRPr="00753D19">
        <w:rPr>
          <w:rFonts w:ascii="Arial" w:eastAsia="Calibri" w:hAnsi="Arial" w:cs="Arial"/>
        </w:rPr>
        <w:br/>
        <w:t>a hydrant usprawnić</w:t>
      </w:r>
    </w:p>
    <w:p w:rsidR="00753D19" w:rsidRPr="00753D19" w:rsidRDefault="00753D19" w:rsidP="00753D19">
      <w:pPr>
        <w:numPr>
          <w:ilvl w:val="0"/>
          <w:numId w:val="21"/>
        </w:numPr>
        <w:spacing w:after="200" w:line="360" w:lineRule="auto"/>
        <w:ind w:hanging="720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Wymagania jakie musi spełniać Wykonawca przy realizacji zamówienia: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Posiada niezbędną wiedzę i doświadczenie oraz dysponuje potencjałem technicznym.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Przedstawi uprawnienia w zakresie konserwacji urządzeń i instalacji ochrony przeciwpożarowej w budynkach i obiektach budowlanych. 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Ma zarejestrowaną działalność gospodarczą w zakresie wykonawstwa usług konserwacyjno-naprawczych zgodnym z przedmiotem zamówienia.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Wykonawca jest zobowiązany do zachowania w tajemnicy wszelkich informacji jakie uzyskał w związku z wykonywaniem przedmiotu zamówienia.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Wykonawca przed wykonaniem usługi przedstawi zamawiającemu harmonogram planowanych przeglądów.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Wykonawca zobowiązuje się wykonać przedmiot umowy w obecności przedstawiciela zamawiającego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Przed przystąpieniem do realizacji usługi Wykonawca wystąpi </w:t>
      </w:r>
      <w:r w:rsidRPr="00753D19">
        <w:rPr>
          <w:rFonts w:ascii="Arial" w:eastAsia="Calibri" w:hAnsi="Arial" w:cs="Arial"/>
        </w:rPr>
        <w:br/>
        <w:t>z wyprzedzeniem o wydanie przepustek na wejście pracowników i wjazd pojazdów na teren poszczególnych kompleksów wojskowych.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Wykonywanie czynności będących przedmiotem umowy w dni powszednie od poniedziałku do piątku w godzinach 7</w:t>
      </w:r>
      <w:r w:rsidRPr="00753D19">
        <w:rPr>
          <w:rFonts w:ascii="Arial" w:eastAsia="Calibri" w:hAnsi="Arial" w:cs="Arial"/>
          <w:vertAlign w:val="superscript"/>
        </w:rPr>
        <w:t>00</w:t>
      </w:r>
      <w:r w:rsidRPr="00753D19">
        <w:rPr>
          <w:rFonts w:ascii="Arial" w:eastAsia="Calibri" w:hAnsi="Arial" w:cs="Arial"/>
        </w:rPr>
        <w:t xml:space="preserve"> – 15</w:t>
      </w:r>
      <w:r w:rsidRPr="00753D19">
        <w:rPr>
          <w:rFonts w:ascii="Arial" w:eastAsia="Calibri" w:hAnsi="Arial" w:cs="Arial"/>
          <w:vertAlign w:val="superscript"/>
        </w:rPr>
        <w:t>00</w:t>
      </w:r>
      <w:r w:rsidRPr="00753D19">
        <w:rPr>
          <w:rFonts w:ascii="Arial" w:eastAsia="Calibri" w:hAnsi="Arial" w:cs="Arial"/>
        </w:rPr>
        <w:t>.</w:t>
      </w:r>
    </w:p>
    <w:p w:rsidR="00753D19" w:rsidRPr="00753D19" w:rsidRDefault="00753D19" w:rsidP="00753D19">
      <w:pPr>
        <w:numPr>
          <w:ilvl w:val="1"/>
          <w:numId w:val="18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Wykonać niniejszą umowę z uwzględnieniem specyfiki dostępności do poszczególnych urządzeń.</w:t>
      </w:r>
    </w:p>
    <w:p w:rsidR="00753D19" w:rsidRPr="00753D19" w:rsidRDefault="00753D19" w:rsidP="00753D19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21"/>
        </w:numPr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 xml:space="preserve">Opis sposobu przygotowania oferty: </w:t>
      </w:r>
    </w:p>
    <w:p w:rsidR="00753D19" w:rsidRP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Wszystkie dokumenty dotyczące oferty powinny być sporządzone w języku polskim                          w oryginałach i kopiach poświadczonych za zgodność przez osoby uprawnione.</w:t>
      </w:r>
    </w:p>
    <w:p w:rsid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21"/>
        </w:numPr>
        <w:spacing w:after="200" w:line="36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lastRenderedPageBreak/>
        <w:t>Opis sposobu obliczenia ceny:</w:t>
      </w:r>
    </w:p>
    <w:p w:rsidR="00753D19" w:rsidRPr="00753D19" w:rsidRDefault="00753D19" w:rsidP="00753D19">
      <w:pPr>
        <w:numPr>
          <w:ilvl w:val="1"/>
          <w:numId w:val="20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Cenę oferty należy ustalić jako ryczałtową za całość usługi, uwzględniając zakres określony w opisie przedmiotu zamówienia,</w:t>
      </w:r>
    </w:p>
    <w:p w:rsidR="00753D19" w:rsidRPr="00753D19" w:rsidRDefault="00753D19" w:rsidP="00753D19">
      <w:pPr>
        <w:numPr>
          <w:ilvl w:val="1"/>
          <w:numId w:val="20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Zamawiający w celu określenia wartości usługi umożliwia dokonania wizji lokalnej przedmiotowej usługi po uprzednim uzgodnieniu tego terminu z przedstawicielem zamawiającego.</w:t>
      </w:r>
    </w:p>
    <w:p w:rsidR="00753D19" w:rsidRPr="00753D19" w:rsidRDefault="00753D19" w:rsidP="00753D19">
      <w:pPr>
        <w:numPr>
          <w:ilvl w:val="1"/>
          <w:numId w:val="20"/>
        </w:numPr>
        <w:spacing w:after="200" w:line="360" w:lineRule="auto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W przypadku stawki VAT innej niż 23% należy podać podstawę prawną jej zastosowania.</w:t>
      </w:r>
    </w:p>
    <w:p w:rsidR="00753D19" w:rsidRPr="00753D19" w:rsidRDefault="00753D19" w:rsidP="00753D19">
      <w:pPr>
        <w:spacing w:after="20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753D19" w:rsidRPr="00753D19" w:rsidRDefault="00753D19" w:rsidP="00753D19">
      <w:pPr>
        <w:numPr>
          <w:ilvl w:val="0"/>
          <w:numId w:val="21"/>
        </w:numPr>
        <w:spacing w:after="200" w:line="360" w:lineRule="auto"/>
        <w:ind w:left="567" w:hanging="567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Odbiór usługi :</w:t>
      </w:r>
    </w:p>
    <w:p w:rsidR="00753D19" w:rsidRPr="00753D19" w:rsidRDefault="00753D19" w:rsidP="00753D19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</w:rPr>
      </w:pPr>
      <w:r w:rsidRPr="00753D19">
        <w:rPr>
          <w:rFonts w:ascii="Arial" w:eastAsia="Calibri" w:hAnsi="Arial" w:cs="Arial"/>
        </w:rPr>
        <w:t>Po wykonanej usłudze zostanie sporządzony „Protokół odbioru końcowego” w dwóch egzemplarzach. Odbiór usługi nastąpi na podstawie  kompletu  protokołów z przeglądów  okresowych sporządzonych przez  Wykonawcę zgodnie z zapisami zawartymi w punkcie nr 2 niniejszego „Opisu przedmiotu zamówienia”. Protokół odbioru końcowego usługi będzie załącznikiem do faktury.</w:t>
      </w: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Default="00753D1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</w:p>
    <w:p w:rsidR="00753D19" w:rsidRDefault="00753D19">
      <w:pPr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br w:type="page"/>
      </w:r>
    </w:p>
    <w:p w:rsidR="00D70C49" w:rsidRPr="00D70C49" w:rsidRDefault="00D70C49" w:rsidP="00D70C49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</w:t>
      </w:r>
      <w:r w:rsidR="009C41F0">
        <w:rPr>
          <w:rFonts w:ascii="Arial" w:eastAsia="Times New Roman" w:hAnsi="Arial" w:cs="Arial"/>
          <w:i/>
          <w:lang w:eastAsia="pl-PL"/>
        </w:rPr>
        <w:t>3</w:t>
      </w:r>
      <w:r w:rsidRPr="00D70C49">
        <w:rPr>
          <w:rFonts w:ascii="Arial" w:eastAsia="Times New Roman" w:hAnsi="Arial" w:cs="Arial"/>
          <w:i/>
          <w:lang w:eastAsia="pl-PL"/>
        </w:rPr>
        <w:t xml:space="preserve">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D70C49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D70C49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40358D" w:rsidRDefault="0040358D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40358D" w:rsidRDefault="0040358D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312588" w:rsidRDefault="00312588" w:rsidP="00312588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312588">
        <w:rPr>
          <w:rFonts w:ascii="Arial" w:eastAsia="Times New Roman" w:hAnsi="Arial" w:cs="Arial"/>
          <w:b/>
          <w:i/>
          <w:lang w:eastAsia="pl-PL"/>
        </w:rPr>
        <w:t>Okresowa kontrola stanu technicznego hydrantów z pomiarem wydajności ciśnienia, próby szczelności i próby ciśnieniowej węży oraz sprawdzenie i legalizacja osprzętu, skrzynek w kompleksach administrowanych przez 12 WOG Toruń</w:t>
      </w:r>
    </w:p>
    <w:p w:rsidR="00312588" w:rsidRDefault="00312588" w:rsidP="00312588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40358D" w:rsidRPr="00312588" w:rsidRDefault="0040358D" w:rsidP="00312588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:rsidR="00122F32" w:rsidRPr="00D70C49" w:rsidRDefault="00122F32" w:rsidP="00D70C49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D70C49">
      <w:pPr>
        <w:spacing w:after="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D70C49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 xml:space="preserve">brutto: ............................................ zł, </w:t>
      </w:r>
    </w:p>
    <w:p w:rsidR="00122F32" w:rsidRDefault="00D70C49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122F32">
      <w:pPr>
        <w:spacing w:after="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Zgodnie z poniższ</w:t>
      </w:r>
      <w:r w:rsidR="00122F32">
        <w:rPr>
          <w:rFonts w:ascii="Arial" w:eastAsia="Times New Roman" w:hAnsi="Arial" w:cs="Arial"/>
          <w:lang w:eastAsia="pl-PL"/>
        </w:rPr>
        <w:t>ą</w:t>
      </w:r>
      <w:r>
        <w:rPr>
          <w:rFonts w:ascii="Arial" w:eastAsia="Times New Roman" w:hAnsi="Arial" w:cs="Arial"/>
          <w:lang w:eastAsia="pl-PL"/>
        </w:rPr>
        <w:t xml:space="preserve"> tabelą: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4"/>
        <w:gridCol w:w="850"/>
        <w:gridCol w:w="851"/>
        <w:gridCol w:w="1417"/>
        <w:gridCol w:w="1418"/>
        <w:gridCol w:w="1417"/>
        <w:gridCol w:w="1985"/>
      </w:tblGrid>
      <w:tr w:rsidR="00215483" w:rsidRPr="009C41F0" w:rsidTr="009C41F0">
        <w:trPr>
          <w:trHeight w:val="587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jednostkowa brutto</w:t>
            </w:r>
          </w:p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netto w zł.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ogólna brutto w zł</w:t>
            </w:r>
          </w:p>
          <w:p w:rsidR="00215483" w:rsidRPr="009C41F0" w:rsidRDefault="00215483" w:rsidP="007278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[cena x ilość]</w:t>
            </w: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HYDRANTY WEW</w:t>
            </w: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10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HYDRANTY ZEW</w:t>
            </w: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2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 xml:space="preserve"> SOI nr 3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E21" w:rsidRPr="009C41F0" w:rsidRDefault="006C6E21" w:rsidP="006C6E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41F0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C6E21" w:rsidRPr="009C41F0" w:rsidTr="009C41F0">
        <w:trPr>
          <w:trHeight w:val="555"/>
          <w:tblHeader/>
          <w:jc w:val="center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C41F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E21" w:rsidRPr="009C41F0" w:rsidRDefault="006C6E21" w:rsidP="006C6E2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D70C4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40358D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72784B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72784B" w:rsidRDefault="0072784B" w:rsidP="009C41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40358D">
        <w:rPr>
          <w:rFonts w:ascii="Arial" w:eastAsia="Times New Roman" w:hAnsi="Arial" w:cs="Arial"/>
          <w:b/>
          <w:i/>
          <w:lang w:eastAsia="pl-PL"/>
        </w:rPr>
        <w:t>Oświadczamy, że w przypadku wyboru naszej oferty zrealizujemy przedmiot zamówienia w terminie ………………….</w:t>
      </w:r>
    </w:p>
    <w:p w:rsidR="0040358D" w:rsidRDefault="0040358D" w:rsidP="0040358D">
      <w:pPr>
        <w:pStyle w:val="Akapitzlist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0358D" w:rsidRPr="0040358D" w:rsidRDefault="0040358D" w:rsidP="0040358D">
      <w:pPr>
        <w:pStyle w:val="Akapitzlist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72784B" w:rsidRPr="0072784B" w:rsidRDefault="0072784B" w:rsidP="0072784B">
      <w:pPr>
        <w:numPr>
          <w:ilvl w:val="0"/>
          <w:numId w:val="6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lastRenderedPageBreak/>
        <w:t>Oferta wraz z załącznikami została złożona na ..................... stronach.</w:t>
      </w:r>
    </w:p>
    <w:p w:rsidR="00D70C49" w:rsidRDefault="00D70C49" w:rsidP="00D70C49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D70C49">
      <w:pPr>
        <w:numPr>
          <w:ilvl w:val="1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D70C49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D70C49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uprawnionej/ych</w:t>
      </w:r>
    </w:p>
    <w:p w:rsidR="00D70C49" w:rsidRPr="00D70C49" w:rsidRDefault="00D70C49" w:rsidP="00D70C49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D70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 w:rsidP="00D70C49">
      <w:pPr>
        <w:spacing w:after="0" w:line="360" w:lineRule="auto"/>
        <w:jc w:val="both"/>
      </w:pPr>
    </w:p>
    <w:p w:rsidR="00D70C49" w:rsidRDefault="00D70C49">
      <w:r>
        <w:br w:type="page"/>
      </w:r>
    </w:p>
    <w:p w:rsidR="00D70C49" w:rsidRPr="00D70C49" w:rsidRDefault="00D70C49" w:rsidP="00D70C49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0358D">
        <w:rPr>
          <w:rFonts w:ascii="Arial" w:eastAsia="Calibri" w:hAnsi="Arial" w:cs="Arial"/>
          <w:lang w:eastAsia="pl-PL"/>
        </w:rPr>
        <w:t>4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D70C49" w:rsidRPr="00D70C49" w:rsidRDefault="00D70C49" w:rsidP="00D70C49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  <w:b/>
          <w:szCs w:val="24"/>
        </w:rPr>
        <w:t xml:space="preserve">   </w:t>
      </w:r>
      <w:r w:rsidRPr="00D70C49">
        <w:rPr>
          <w:rFonts w:ascii="Arial" w:eastAsia="Calibri" w:hAnsi="Arial" w:cs="Arial"/>
        </w:rPr>
        <w:t>Toruń, dnia</w:t>
      </w:r>
      <w:r w:rsidRPr="00D70C49">
        <w:rPr>
          <w:rFonts w:ascii="Arial" w:eastAsia="Calibri" w:hAnsi="Arial" w:cs="Arial"/>
          <w:i/>
        </w:rPr>
        <w:t xml:space="preserve"> ………………………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12. WOJSKOWY ODDZIAŁ GOSPODARCZY</w:t>
      </w:r>
    </w:p>
    <w:p w:rsidR="00D70C49" w:rsidRPr="00D70C49" w:rsidRDefault="00D70C49" w:rsidP="00D70C49">
      <w:pPr>
        <w:tabs>
          <w:tab w:val="left" w:pos="5265"/>
        </w:tabs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87-103 TORUŃ ul. Okólna  37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Faks – 261 43 36 60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Adresat: </w:t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</w:p>
    <w:p w:rsidR="00D70C49" w:rsidRPr="00D70C49" w:rsidRDefault="00D70C49" w:rsidP="00D70C49">
      <w:pPr>
        <w:spacing w:before="40" w:after="40" w:line="360" w:lineRule="auto"/>
        <w:ind w:left="4956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ab/>
      </w:r>
      <w:r w:rsidRPr="00D70C49">
        <w:rPr>
          <w:rFonts w:ascii="Arial" w:eastAsia="Calibri" w:hAnsi="Arial" w:cs="Arial"/>
        </w:rPr>
        <w:tab/>
        <w:t>…………………..</w:t>
      </w:r>
      <w:r w:rsidRPr="00D70C49">
        <w:rPr>
          <w:rFonts w:ascii="Arial" w:eastAsia="Calibri" w:hAnsi="Arial" w:cs="Arial"/>
        </w:rPr>
        <w:tab/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/PROJEKT/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>Z A M Ó W I E N I E nr ………………….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Dotyczy postępowania o nr referencyjnym </w:t>
      </w:r>
      <w:r w:rsidR="00B82B73">
        <w:rPr>
          <w:rFonts w:ascii="Arial" w:eastAsia="Calibri" w:hAnsi="Arial" w:cs="Arial"/>
        </w:rPr>
        <w:t>...</w:t>
      </w:r>
    </w:p>
    <w:p w:rsidR="00D70C49" w:rsidRPr="00D70C49" w:rsidRDefault="00D70C49" w:rsidP="00D70C49">
      <w:pPr>
        <w:spacing w:before="40" w:after="40" w:line="360" w:lineRule="auto"/>
        <w:jc w:val="center"/>
        <w:rPr>
          <w:rFonts w:ascii="Arial" w:eastAsia="Calibri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81"/>
        <w:gridCol w:w="709"/>
        <w:gridCol w:w="992"/>
        <w:gridCol w:w="1417"/>
        <w:gridCol w:w="1701"/>
      </w:tblGrid>
      <w:tr w:rsidR="00D70C49" w:rsidRPr="00D70C49" w:rsidTr="00D70C49">
        <w:trPr>
          <w:trHeight w:val="11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ind w:left="-57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Lp.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keepNext/>
              <w:spacing w:after="0" w:line="360" w:lineRule="auto"/>
              <w:jc w:val="center"/>
              <w:outlineLvl w:val="1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Przedmiot zamówienia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Cena jednostkowa brutto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Wartość ogólna brutto w zł</w:t>
            </w:r>
          </w:p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[cen</w:t>
            </w:r>
            <w:r w:rsidR="009C41F0">
              <w:rPr>
                <w:rFonts w:ascii="Arial" w:eastAsia="Times New Roman" w:hAnsi="Arial" w:cs="Arial"/>
                <w:sz w:val="20"/>
                <w:lang w:eastAsia="pl-PL"/>
              </w:rPr>
              <w:t>a</w:t>
            </w: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 xml:space="preserve"> x ilość]</w:t>
            </w:r>
          </w:p>
        </w:tc>
      </w:tr>
      <w:tr w:rsidR="00D70C49" w:rsidRPr="00D70C49" w:rsidTr="00312588">
        <w:trPr>
          <w:trHeight w:val="55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0C49" w:rsidRDefault="00312588" w:rsidP="00D70C49">
            <w:pPr>
              <w:spacing w:before="40" w:after="40" w:line="36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Okresowa kontrola stanu technicznego hydrantów z pomiarem wydajności ciśnienia, próby szczelności i próby ciśnieniowej węży oraz sprawdzenie i legalizacja osprzętu, skrzynek w kompleksach administrowanych przez 12 WOG Toruń</w:t>
            </w:r>
          </w:p>
          <w:p w:rsidR="00312588" w:rsidRPr="00D70C49" w:rsidRDefault="00312588" w:rsidP="00D70C49">
            <w:pPr>
              <w:spacing w:before="40" w:after="40" w:line="360" w:lineRule="auto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lang w:eastAsia="pl-PL"/>
              </w:rPr>
              <w:t>Zgodnie z ofertą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D70C49">
            <w:pPr>
              <w:spacing w:before="40" w:after="40" w:line="360" w:lineRule="auto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D70C49" w:rsidRPr="00D70C49" w:rsidTr="00D70C49">
        <w:trPr>
          <w:trHeight w:val="555"/>
          <w:tblHeader/>
        </w:trPr>
        <w:tc>
          <w:tcPr>
            <w:tcW w:w="7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C49" w:rsidRPr="00D70C49" w:rsidRDefault="00D70C49" w:rsidP="00D70C49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0C49">
              <w:rPr>
                <w:rFonts w:ascii="Arial" w:eastAsia="Times New Roman" w:hAnsi="Arial" w:cs="Arial"/>
                <w:sz w:val="20"/>
                <w:lang w:eastAsia="pl-PL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49" w:rsidRPr="00D70C49" w:rsidRDefault="00D70C49" w:rsidP="00D70C49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Razem pozycji: 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Łączny koszt zamówienia (brutto) ………………………………………………………….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Słownie: ................................................</w:t>
      </w: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Wymagane przez Zamawiającego warunki realizacji zamówienia, których zmiana skutkuje nieważnością powyższego zamówienia: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left="851" w:hanging="568"/>
        <w:jc w:val="both"/>
        <w:rPr>
          <w:rFonts w:ascii="Arial" w:eastAsia="Calibri" w:hAnsi="Arial" w:cs="Arial"/>
          <w:b/>
          <w:iCs/>
        </w:rPr>
      </w:pPr>
      <w:r w:rsidRPr="00D70C49">
        <w:rPr>
          <w:rFonts w:ascii="Arial" w:eastAsia="Calibri" w:hAnsi="Arial" w:cs="Arial"/>
        </w:rPr>
        <w:t xml:space="preserve">Nieprzekraczalny termin realizacji:  </w:t>
      </w:r>
      <w:r w:rsidR="0040358D">
        <w:rPr>
          <w:rFonts w:ascii="Arial" w:eastAsia="Calibri" w:hAnsi="Arial" w:cs="Arial"/>
          <w:b/>
        </w:rPr>
        <w:t>………………………………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Faktura płatna przelewem 30  dni od otrzymania faktury. 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lastRenderedPageBreak/>
        <w:t>Zapłata należności będzie dokonana przelewem na rachunek bankowy Wykonawcy, zgodny z rejestrem prowadzonym przez Krajową Administrację Skarbową (KAS):</w:t>
      </w:r>
      <w:r w:rsidRPr="00D70C49">
        <w:rPr>
          <w:rFonts w:ascii="Arial" w:eastAsia="Calibri" w:hAnsi="Arial" w:cs="Arial"/>
        </w:rPr>
        <w:br/>
      </w:r>
      <w:r w:rsidRPr="00D70C49">
        <w:rPr>
          <w:rFonts w:ascii="Arial" w:eastAsia="Calibri" w:hAnsi="Arial" w:cs="Arial"/>
          <w:b/>
          <w:i/>
        </w:rPr>
        <w:t>.......................................</w:t>
      </w:r>
      <w:r w:rsidRPr="00D70C49">
        <w:rPr>
          <w:rFonts w:ascii="Arial" w:eastAsia="Calibri" w:hAnsi="Arial" w:cs="Arial"/>
        </w:rPr>
        <w:t>.</w:t>
      </w:r>
    </w:p>
    <w:p w:rsidR="00D70C49" w:rsidRPr="00D70C49" w:rsidRDefault="00D70C49" w:rsidP="00D70C49">
      <w:pPr>
        <w:numPr>
          <w:ilvl w:val="1"/>
          <w:numId w:val="7"/>
        </w:numPr>
        <w:spacing w:before="40" w:after="40" w:line="360" w:lineRule="auto"/>
        <w:ind w:hanging="508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Właściwy Urząd Skarbowy Wykonawcy: </w:t>
      </w:r>
      <w:r w:rsidRPr="00D70C49">
        <w:rPr>
          <w:rFonts w:ascii="Arial" w:eastAsia="Calibri" w:hAnsi="Arial" w:cs="Arial"/>
          <w:i/>
        </w:rPr>
        <w:t>................................</w:t>
      </w:r>
    </w:p>
    <w:p w:rsidR="00D70C49" w:rsidRDefault="00D70C49" w:rsidP="00D70C49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D70C49" w:rsidRPr="00D70C49" w:rsidRDefault="00D70C49" w:rsidP="00D70C49">
      <w:pPr>
        <w:numPr>
          <w:ilvl w:val="0"/>
          <w:numId w:val="7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Inne postanowienia: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 tytule faktury należy obowiązkowo wpisać nr zamówienia.</w:t>
      </w:r>
    </w:p>
    <w:p w:rsidR="00D70C49" w:rsidRPr="00D70C49" w:rsidRDefault="00D70C49" w:rsidP="00D70C49">
      <w:pPr>
        <w:numPr>
          <w:ilvl w:val="1"/>
          <w:numId w:val="7"/>
        </w:numPr>
        <w:tabs>
          <w:tab w:val="left" w:pos="567"/>
        </w:tabs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Osoby do kontaktu - …………………………………………….</w:t>
      </w:r>
    </w:p>
    <w:p w:rsid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D70C49" w:rsidRPr="00D70C49" w:rsidRDefault="00D70C49" w:rsidP="00D70C49">
      <w:pPr>
        <w:spacing w:before="40" w:after="40" w:line="360" w:lineRule="auto"/>
        <w:rPr>
          <w:rFonts w:ascii="Arial" w:eastAsia="Calibri" w:hAnsi="Arial" w:cs="Arial"/>
          <w:b/>
        </w:rPr>
      </w:pPr>
      <w:r w:rsidRPr="00D70C49">
        <w:rPr>
          <w:rFonts w:ascii="Arial" w:eastAsia="Calibri" w:hAnsi="Arial" w:cs="Arial"/>
          <w:b/>
        </w:rPr>
        <w:t xml:space="preserve">KARY UMOWNE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Zamawiający zapłaci Wykonawcy za odstąpienie od realizacji zamówienia z przyczyn zależnych wyłącznie od  Zamawiającego kwotę równą 10% wartości brutto niezrealizowanej części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zapłaci Zamawiającemu karę umowną wynikłą z niewykonania lub nienależytego wykonania zamówienia w wysokości: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10% wartości brutto niezrealizowanej części zamówienia, gdy Zamawiający odstąpi od zamówienia lub jego części, względnie unieważni ze skutkiem natychmiastowym </w:t>
      </w:r>
      <w:r w:rsidRPr="00D70C49">
        <w:rPr>
          <w:rFonts w:ascii="Arial" w:eastAsia="Calibri" w:hAnsi="Arial" w:cs="Arial"/>
        </w:rPr>
        <w:br/>
        <w:t>z powodu okoliczności, za które odpowiada Wykonawca, lub gdy Wykonawca odstąpi od zamówienia lub jego części, względnie ją rozwiąże ze skutkiem natychmiastowym, z powodów leżących po jego stronie;</w:t>
      </w:r>
    </w:p>
    <w:p w:rsidR="00D70C49" w:rsidRPr="00D70C49" w:rsidRDefault="00D70C49" w:rsidP="00D70C49">
      <w:pPr>
        <w:numPr>
          <w:ilvl w:val="1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0,3% wartości brutto zamówienia za każdy rozpoczęty dzień opóźnienia </w:t>
      </w:r>
      <w:r w:rsidRPr="00D70C49">
        <w:rPr>
          <w:rFonts w:ascii="Arial" w:eastAsia="Calibri" w:hAnsi="Arial" w:cs="Arial"/>
        </w:rPr>
        <w:br/>
        <w:t>terminu realizacji zamówienia.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Kara umowna musi być zapłacona przez Stronę, która naruszyła postanowienia zamówienia, w terminie 14 dni od daty wystąpienia przez Stronę drugą z żądaniem zapłaty. </w:t>
      </w:r>
      <w:r w:rsidRPr="00D70C49">
        <w:rPr>
          <w:rFonts w:ascii="Arial" w:eastAsia="Calibri" w:hAnsi="Arial" w:cs="Arial"/>
        </w:rPr>
        <w:br/>
        <w:t xml:space="preserve">W przypadku nieterminowego opłacenia kary umownej Zamawiający ma prawo w trybie natychmiastowym potrącić należność z tytułu zastosowania kary z dowolnej należności Wykonawcy, na co Wykonawca niniejszym wyraża zgodę. </w:t>
      </w:r>
    </w:p>
    <w:p w:rsidR="00D70C49" w:rsidRPr="00D70C49" w:rsidRDefault="00D70C49" w:rsidP="00D70C49">
      <w:pPr>
        <w:numPr>
          <w:ilvl w:val="0"/>
          <w:numId w:val="8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>Wykonawca nie będzie mógł zwolnić się od odpowiedzialności względem Zamawiającego z powodu, że niewykonanie lub nienależyte wykonanie zamówienia przez niego było następstwem niewykonania lub nienależytego wykonania zobowiązań wobec Wykonawcy przez jego kooperantów lub podwykonawców.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  <w:r w:rsidRPr="00D70C49">
        <w:rPr>
          <w:rFonts w:ascii="Arial" w:eastAsia="Calibri" w:hAnsi="Arial" w:cs="Arial"/>
          <w:bCs/>
        </w:rPr>
        <w:t xml:space="preserve">          DYSPONENT</w:t>
      </w: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  <w:bCs/>
        </w:rPr>
      </w:pPr>
    </w:p>
    <w:p w:rsidR="00D70C49" w:rsidRPr="00D70C49" w:rsidRDefault="00D70C49" w:rsidP="00D70C49">
      <w:pPr>
        <w:spacing w:before="40" w:after="40" w:line="360" w:lineRule="auto"/>
        <w:ind w:left="5664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…………………………………                  </w:t>
      </w:r>
    </w:p>
    <w:p w:rsidR="00D70C49" w:rsidRPr="00D70C49" w:rsidRDefault="00D70C49" w:rsidP="00D70C49">
      <w:pPr>
        <w:spacing w:before="40" w:after="40" w:line="360" w:lineRule="auto"/>
        <w:jc w:val="both"/>
        <w:rPr>
          <w:rFonts w:ascii="Arial" w:eastAsia="Calibri" w:hAnsi="Arial" w:cs="Arial"/>
        </w:rPr>
      </w:pPr>
      <w:r w:rsidRPr="00D70C49">
        <w:rPr>
          <w:rFonts w:ascii="Arial" w:eastAsia="Calibri" w:hAnsi="Arial" w:cs="Arial"/>
        </w:rPr>
        <w:t xml:space="preserve">                                                                                                  Data, imię i nazwisko</w:t>
      </w:r>
    </w:p>
    <w:p w:rsidR="00D70C49" w:rsidRDefault="00D70C49" w:rsidP="0040358D">
      <w:pPr>
        <w:spacing w:before="40" w:after="40" w:line="360" w:lineRule="auto"/>
        <w:jc w:val="both"/>
        <w:rPr>
          <w:rFonts w:ascii="Arial" w:eastAsia="Calibri" w:hAnsi="Arial" w:cs="Arial"/>
          <w:b/>
          <w:bCs/>
        </w:rPr>
      </w:pPr>
      <w:r w:rsidRPr="00D70C49">
        <w:rPr>
          <w:rFonts w:ascii="Arial" w:eastAsia="Calibri" w:hAnsi="Arial" w:cs="Arial"/>
          <w:b/>
          <w:bCs/>
        </w:rPr>
        <w:t>Prosimy o potwierdzenie przyjęcia  zamówienia, terminu realizacji i warunków płatności.</w:t>
      </w:r>
    </w:p>
    <w:p w:rsidR="00F0442E" w:rsidRPr="004F09EB" w:rsidRDefault="00F0442E" w:rsidP="00F0442E">
      <w:pPr>
        <w:spacing w:after="0" w:line="240" w:lineRule="auto"/>
        <w:ind w:firstLine="708"/>
        <w:jc w:val="right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lastRenderedPageBreak/>
        <w:t>Załącznik nr 1 do Zamówienia</w:t>
      </w:r>
    </w:p>
    <w:p w:rsidR="00F0442E" w:rsidRPr="004F09EB" w:rsidRDefault="00F0442E" w:rsidP="00F0442E">
      <w:pPr>
        <w:spacing w:after="0" w:line="240" w:lineRule="auto"/>
        <w:jc w:val="right"/>
        <w:rPr>
          <w:rFonts w:ascii="Arial" w:eastAsia="Calibri" w:hAnsi="Arial" w:cs="Arial"/>
          <w:b/>
        </w:rPr>
      </w:pP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  <w:b/>
        </w:rPr>
        <w:tab/>
      </w:r>
      <w:r w:rsidRPr="004F09EB">
        <w:rPr>
          <w:rFonts w:ascii="Arial" w:eastAsia="Calibri" w:hAnsi="Arial" w:cs="Arial"/>
        </w:rPr>
        <w:t>Egz. nr …..</w:t>
      </w:r>
    </w:p>
    <w:p w:rsidR="00F0442E" w:rsidRPr="004F09EB" w:rsidRDefault="00F0442E" w:rsidP="00F0442E">
      <w:pPr>
        <w:spacing w:after="0" w:line="240" w:lineRule="auto"/>
        <w:jc w:val="right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jc w:val="right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F09EB">
        <w:rPr>
          <w:rFonts w:ascii="Arial" w:eastAsia="Calibri" w:hAnsi="Arial" w:cs="Arial"/>
          <w:b/>
        </w:rPr>
        <w:t>PROTOKÓŁ ODBIORU USŁUGI</w:t>
      </w:r>
    </w:p>
    <w:p w:rsidR="00F0442E" w:rsidRPr="004F09EB" w:rsidRDefault="00F0442E" w:rsidP="00F0442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  <w:b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sporządzony w dniu ...........................w .....................................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sprawie odbioru usługi:</w:t>
      </w:r>
    </w:p>
    <w:p w:rsidR="00F0442E" w:rsidRPr="004F09EB" w:rsidRDefault="00F0442E" w:rsidP="00F0442E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F09EB">
        <w:rPr>
          <w:rFonts w:ascii="Arial" w:eastAsia="Times New Roman" w:hAnsi="Arial" w:cs="Arial"/>
          <w:b/>
          <w:lang w:eastAsia="pl-PL"/>
        </w:rPr>
        <w:t>Okresowa kontrola stanu technicznego hydrantów z pomiarem wydajności ciśnienia, próby szczelności i próby ciśnieniowej węży oraz sprawdzenie i legalizacja osprzętu, skrzynek w kompleksach administrowanych przez 12 WOG Toruń</w:t>
      </w:r>
    </w:p>
    <w:p w:rsidR="00F0442E" w:rsidRPr="004F09EB" w:rsidRDefault="00F0442E" w:rsidP="00F0442E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....................................................................................................................................................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  <w:sz w:val="16"/>
          <w:szCs w:val="16"/>
        </w:rPr>
        <w:t>(nazwa jw., miejscowość)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  <w:b/>
        </w:rPr>
        <w:t xml:space="preserve">Zamawiający: </w:t>
      </w:r>
      <w:r w:rsidRPr="004F09EB">
        <w:rPr>
          <w:rFonts w:ascii="Arial" w:eastAsia="Calibri" w:hAnsi="Arial" w:cs="Arial"/>
        </w:rPr>
        <w:t>12. Wojskowy Oddział Gospodarczy, 87-103 Toruń, ul. Okólna 37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  <w:b/>
        </w:rPr>
      </w:pPr>
    </w:p>
    <w:p w:rsidR="00F0442E" w:rsidRPr="004F09EB" w:rsidRDefault="00F0442E" w:rsidP="00F0442E">
      <w:pPr>
        <w:spacing w:after="0" w:line="276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  <w:b/>
        </w:rPr>
        <w:t>Wykonawca:</w:t>
      </w:r>
      <w:r w:rsidRPr="004F09EB">
        <w:rPr>
          <w:rFonts w:ascii="Arial" w:eastAsia="Calibri" w:hAnsi="Arial" w:cs="Arial"/>
          <w:color w:val="FFFFFF"/>
          <w:u w:val="dotted"/>
        </w:rPr>
        <w:t>.</w:t>
      </w:r>
      <w:r w:rsidRPr="004F09EB">
        <w:rPr>
          <w:rFonts w:ascii="Calibri" w:eastAsia="Calibri" w:hAnsi="Calibri" w:cs="Times New Roman"/>
          <w:b/>
          <w:u w:val="dotted"/>
        </w:rPr>
        <w:t xml:space="preserve">                                                                                                                                                    </w:t>
      </w:r>
      <w:r w:rsidRPr="004F09EB">
        <w:rPr>
          <w:rFonts w:ascii="Arial" w:eastAsia="Calibri" w:hAnsi="Arial" w:cs="Arial"/>
          <w:color w:val="FFFFFF"/>
          <w:u w:val="dotted"/>
        </w:rPr>
        <w:t>.</w:t>
      </w:r>
    </w:p>
    <w:p w:rsidR="00F0442E" w:rsidRPr="004F09EB" w:rsidRDefault="00F0442E" w:rsidP="00F0442E">
      <w:pPr>
        <w:spacing w:after="0" w:line="240" w:lineRule="auto"/>
        <w:ind w:left="3540"/>
        <w:rPr>
          <w:rFonts w:ascii="Arial" w:eastAsia="Calibri" w:hAnsi="Arial" w:cs="Arial"/>
          <w:sz w:val="16"/>
          <w:szCs w:val="16"/>
        </w:rPr>
      </w:pPr>
      <w:r w:rsidRPr="004F09EB">
        <w:rPr>
          <w:rFonts w:ascii="Arial" w:eastAsia="Calibri" w:hAnsi="Arial" w:cs="Arial"/>
          <w:sz w:val="16"/>
          <w:szCs w:val="16"/>
        </w:rPr>
        <w:t xml:space="preserve">(nazwa firmy, adres) 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Skład komisji odbioru wykonania usługi: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- po stronie Zamawiającego:</w:t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  <w:t>1. ..............................................................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  <w:t>2. ..............................................................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ind w:left="4248" w:firstLine="708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3. ..............................................................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- po stronie Wykonawcy:</w:t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  <w:t>1. ..............................................................</w:t>
      </w: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24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</w:p>
    <w:p w:rsidR="00F0442E" w:rsidRPr="004F09EB" w:rsidRDefault="00F0442E" w:rsidP="00F0442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F0442E" w:rsidRPr="004F09EB" w:rsidRDefault="00F0442E" w:rsidP="00F0442E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 xml:space="preserve">Przekazano ………… protokołów, które zostały wykonanie należycie i zgodnie z umową. </w:t>
      </w:r>
    </w:p>
    <w:p w:rsidR="00F0442E" w:rsidRPr="004F09EB" w:rsidRDefault="00F0442E" w:rsidP="00F0442E">
      <w:pPr>
        <w:spacing w:after="0" w:line="360" w:lineRule="auto"/>
        <w:ind w:left="426"/>
        <w:jc w:val="both"/>
        <w:rPr>
          <w:rFonts w:ascii="Arial" w:eastAsia="Calibri" w:hAnsi="Arial" w:cs="Arial"/>
        </w:rPr>
      </w:pPr>
    </w:p>
    <w:p w:rsidR="00F0442E" w:rsidRPr="004F09EB" w:rsidRDefault="00F0442E" w:rsidP="00F0442E">
      <w:pPr>
        <w:numPr>
          <w:ilvl w:val="0"/>
          <w:numId w:val="22"/>
        </w:numPr>
        <w:spacing w:after="0" w:line="360" w:lineRule="auto"/>
        <w:ind w:left="426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Uwagi Zamawiającego: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.................................................................................................................................................</w:t>
      </w:r>
    </w:p>
    <w:p w:rsidR="00F0442E" w:rsidRPr="004F09EB" w:rsidRDefault="00F0442E" w:rsidP="00F0442E">
      <w:pPr>
        <w:numPr>
          <w:ilvl w:val="0"/>
          <w:numId w:val="22"/>
        </w:numPr>
        <w:spacing w:after="0" w:line="360" w:lineRule="auto"/>
        <w:ind w:left="426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 xml:space="preserve">Uwagi Wykonawcy: 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...............................................................................................................................................</w:t>
      </w:r>
    </w:p>
    <w:p w:rsidR="00F0442E" w:rsidRPr="004F09EB" w:rsidRDefault="00F0442E" w:rsidP="00F0442E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F0442E" w:rsidRPr="004F09EB" w:rsidRDefault="00F0442E" w:rsidP="00F0442E">
      <w:pPr>
        <w:numPr>
          <w:ilvl w:val="0"/>
          <w:numId w:val="22"/>
        </w:numPr>
        <w:spacing w:after="0" w:line="360" w:lineRule="auto"/>
        <w:ind w:left="426"/>
        <w:jc w:val="both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Wykonawca w terminie do dnia ..........2024 r. uzupełni i poprawi wykonaną usługę zgodnie z zastrzeżeniami i uwagami. wymienionymi w pkt. II niniejszego protokołu.</w:t>
      </w:r>
    </w:p>
    <w:p w:rsidR="00F0442E" w:rsidRPr="004F09EB" w:rsidRDefault="00F0442E" w:rsidP="00F0442E">
      <w:pPr>
        <w:spacing w:after="0" w:line="360" w:lineRule="auto"/>
        <w:jc w:val="both"/>
        <w:rPr>
          <w:rFonts w:ascii="Arial" w:eastAsia="Calibri" w:hAnsi="Arial" w:cs="Arial"/>
        </w:rPr>
      </w:pPr>
    </w:p>
    <w:p w:rsidR="00F0442E" w:rsidRPr="004F09EB" w:rsidRDefault="00F0442E" w:rsidP="00F0442E">
      <w:pPr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Niniejszy protokół sporządzono w 2 egzemplarzach po jednym dla:</w:t>
      </w:r>
    </w:p>
    <w:p w:rsidR="00F0442E" w:rsidRPr="004F09EB" w:rsidRDefault="00F0442E" w:rsidP="00F0442E">
      <w:pPr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Wykonawcy;</w:t>
      </w:r>
    </w:p>
    <w:p w:rsidR="00F0442E" w:rsidRPr="004F09EB" w:rsidRDefault="00F0442E" w:rsidP="00F0442E">
      <w:pPr>
        <w:numPr>
          <w:ilvl w:val="0"/>
          <w:numId w:val="23"/>
        </w:numPr>
        <w:spacing w:after="0" w:line="360" w:lineRule="auto"/>
        <w:jc w:val="both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Zamawiającego.</w:t>
      </w:r>
    </w:p>
    <w:p w:rsidR="00F0442E" w:rsidRPr="004F09EB" w:rsidRDefault="00F0442E" w:rsidP="00F0442E">
      <w:pPr>
        <w:spacing w:after="0" w:line="360" w:lineRule="auto"/>
        <w:rPr>
          <w:rFonts w:ascii="Calibri" w:eastAsia="Calibri" w:hAnsi="Calibri" w:cs="Times New Roman"/>
        </w:rPr>
      </w:pPr>
    </w:p>
    <w:p w:rsidR="00F0442E" w:rsidRPr="004F09EB" w:rsidRDefault="00F0442E" w:rsidP="00F0442E">
      <w:pPr>
        <w:spacing w:after="0" w:line="360" w:lineRule="auto"/>
        <w:rPr>
          <w:rFonts w:ascii="Calibri" w:eastAsia="Calibri" w:hAnsi="Calibri" w:cs="Times New Roman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4F09EB">
        <w:rPr>
          <w:rFonts w:ascii="Arial" w:eastAsia="Calibri" w:hAnsi="Arial" w:cs="Arial"/>
          <w:b/>
          <w:u w:val="single"/>
        </w:rPr>
        <w:t>Podpisy stron: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- po stronie Zamawiającego:</w:t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1. .........................................................</w:t>
      </w: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2. ............................................................</w:t>
      </w: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3. ............................................................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- po stronie Wykonawcy: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ind w:left="708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>1. ............................................................</w:t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  <w:r w:rsidRPr="004F09EB">
        <w:rPr>
          <w:rFonts w:ascii="Arial" w:eastAsia="Calibri" w:hAnsi="Arial" w:cs="Arial"/>
        </w:rPr>
        <w:tab/>
      </w: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0" w:line="360" w:lineRule="auto"/>
        <w:rPr>
          <w:rFonts w:ascii="Arial" w:eastAsia="Calibri" w:hAnsi="Arial" w:cs="Arial"/>
        </w:rPr>
      </w:pPr>
    </w:p>
    <w:p w:rsidR="00F0442E" w:rsidRPr="004F09EB" w:rsidRDefault="00F0442E" w:rsidP="00F0442E">
      <w:pPr>
        <w:spacing w:after="200" w:line="276" w:lineRule="auto"/>
        <w:rPr>
          <w:rFonts w:ascii="Calibri" w:eastAsia="Calibri" w:hAnsi="Calibri" w:cs="Times New Roman"/>
        </w:rPr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both"/>
      </w:pPr>
    </w:p>
    <w:p w:rsidR="00F0442E" w:rsidRPr="004F09EB" w:rsidRDefault="00F0442E" w:rsidP="00F0442E">
      <w:pPr>
        <w:spacing w:before="40" w:after="40" w:line="360" w:lineRule="auto"/>
        <w:jc w:val="right"/>
        <w:rPr>
          <w:rFonts w:ascii="Arial" w:hAnsi="Arial" w:cs="Arial"/>
        </w:rPr>
      </w:pPr>
      <w:r w:rsidRPr="004F09EB">
        <w:rPr>
          <w:rFonts w:ascii="Arial" w:hAnsi="Arial" w:cs="Arial"/>
        </w:rPr>
        <w:lastRenderedPageBreak/>
        <w:t>Załącznik nr 2 do Zamówienia</w:t>
      </w:r>
    </w:p>
    <w:p w:rsidR="00F0442E" w:rsidRPr="004F09EB" w:rsidRDefault="00F0442E" w:rsidP="00F0442E">
      <w:pPr>
        <w:jc w:val="center"/>
        <w:rPr>
          <w:rFonts w:ascii="Arial" w:hAnsi="Arial" w:cs="Arial"/>
        </w:rPr>
      </w:pPr>
      <w:r w:rsidRPr="004F09EB">
        <w:rPr>
          <w:rFonts w:ascii="Arial" w:hAnsi="Arial" w:cs="Arial"/>
        </w:rPr>
        <w:t xml:space="preserve">PROTOKÓŁ </w:t>
      </w:r>
    </w:p>
    <w:p w:rsidR="00F0442E" w:rsidRPr="004F09EB" w:rsidRDefault="00F0442E" w:rsidP="00F0442E">
      <w:pPr>
        <w:jc w:val="center"/>
        <w:rPr>
          <w:rFonts w:ascii="Arial" w:hAnsi="Arial" w:cs="Arial"/>
        </w:rPr>
      </w:pPr>
      <w:r w:rsidRPr="004F09EB">
        <w:rPr>
          <w:rFonts w:ascii="Arial" w:hAnsi="Arial" w:cs="Arial"/>
        </w:rPr>
        <w:t>Przeglądu/konserwacji hydrantów wewnętrznych</w:t>
      </w:r>
    </w:p>
    <w:p w:rsidR="00F0442E" w:rsidRPr="004F09EB" w:rsidRDefault="00F0442E" w:rsidP="00F0442E">
      <w:pPr>
        <w:jc w:val="center"/>
        <w:rPr>
          <w:rFonts w:ascii="Arial" w:hAnsi="Arial" w:cs="Arial"/>
        </w:rPr>
      </w:pPr>
    </w:p>
    <w:p w:rsidR="00F0442E" w:rsidRPr="004F09EB" w:rsidRDefault="00F0442E" w:rsidP="00F0442E">
      <w:pPr>
        <w:jc w:val="center"/>
        <w:rPr>
          <w:rFonts w:ascii="Arial" w:hAnsi="Arial" w:cs="Arial"/>
        </w:rPr>
      </w:pPr>
      <w:r w:rsidRPr="004F09EB">
        <w:rPr>
          <w:rFonts w:ascii="Arial" w:hAnsi="Arial" w:cs="Arial"/>
        </w:rPr>
        <w:t>zainstalowanych w …………………………………………………………………………………</w:t>
      </w:r>
    </w:p>
    <w:p w:rsidR="00F0442E" w:rsidRDefault="00F0442E" w:rsidP="00F0442E">
      <w:pPr>
        <w:numPr>
          <w:ilvl w:val="0"/>
          <w:numId w:val="24"/>
        </w:numPr>
        <w:spacing w:line="360" w:lineRule="auto"/>
        <w:contextualSpacing/>
        <w:rPr>
          <w:rFonts w:ascii="Arial" w:hAnsi="Arial" w:cs="Arial"/>
        </w:rPr>
      </w:pPr>
      <w:r w:rsidRPr="004F09EB">
        <w:rPr>
          <w:rFonts w:ascii="Arial" w:hAnsi="Arial" w:cs="Arial"/>
        </w:rPr>
        <w:t>Dotyczy hydrantu – typ:………………………………………………………………………………………………</w:t>
      </w:r>
    </w:p>
    <w:p w:rsidR="00F0442E" w:rsidRPr="004F09EB" w:rsidRDefault="00F0442E" w:rsidP="00F0442E">
      <w:pPr>
        <w:spacing w:after="0" w:line="360" w:lineRule="auto"/>
        <w:rPr>
          <w:rFonts w:ascii="Arial" w:hAnsi="Arial" w:cs="Arial"/>
        </w:rPr>
      </w:pPr>
      <w:r w:rsidRPr="004F09EB">
        <w:rPr>
          <w:rFonts w:ascii="Arial" w:hAnsi="Arial" w:cs="Arial"/>
        </w:rPr>
        <w:t>Według Rozporządzenia MSWiA z dn. 07.06.2010 (Dz. U. Nr 109 poz. 719 z 2010 r.)</w:t>
      </w:r>
    </w:p>
    <w:p w:rsidR="00F0442E" w:rsidRPr="004F09EB" w:rsidRDefault="00F0442E" w:rsidP="00F0442E">
      <w:pPr>
        <w:spacing w:after="0" w:line="360" w:lineRule="auto"/>
        <w:rPr>
          <w:rFonts w:ascii="Arial" w:hAnsi="Arial" w:cs="Arial"/>
        </w:rPr>
      </w:pPr>
      <w:r w:rsidRPr="004F09EB">
        <w:rPr>
          <w:rFonts w:ascii="Arial" w:hAnsi="Arial" w:cs="Arial"/>
        </w:rPr>
        <w:t>minimalna wydajność poboru wody powinna wynosić:</w:t>
      </w:r>
    </w:p>
    <w:p w:rsidR="00F0442E" w:rsidRPr="004F09EB" w:rsidRDefault="00F0442E" w:rsidP="00F0442E">
      <w:pPr>
        <w:numPr>
          <w:ilvl w:val="0"/>
          <w:numId w:val="26"/>
        </w:numPr>
        <w:spacing w:line="360" w:lineRule="auto"/>
        <w:ind w:left="426"/>
        <w:contextualSpacing/>
        <w:rPr>
          <w:rFonts w:ascii="Arial" w:hAnsi="Arial" w:cs="Arial"/>
        </w:rPr>
      </w:pPr>
      <w:r w:rsidRPr="004F09EB">
        <w:rPr>
          <w:rFonts w:ascii="Arial" w:hAnsi="Arial" w:cs="Arial"/>
        </w:rPr>
        <w:t>dla hydrantu 25 – 60,0 l/min</w:t>
      </w:r>
    </w:p>
    <w:p w:rsidR="00F0442E" w:rsidRPr="004F09EB" w:rsidRDefault="00F0442E" w:rsidP="00F0442E">
      <w:pPr>
        <w:numPr>
          <w:ilvl w:val="0"/>
          <w:numId w:val="26"/>
        </w:numPr>
        <w:spacing w:line="360" w:lineRule="auto"/>
        <w:ind w:left="426"/>
        <w:contextualSpacing/>
        <w:rPr>
          <w:rFonts w:ascii="Arial" w:hAnsi="Arial" w:cs="Arial"/>
        </w:rPr>
      </w:pPr>
      <w:r w:rsidRPr="004F09EB">
        <w:rPr>
          <w:rFonts w:ascii="Arial" w:hAnsi="Arial" w:cs="Arial"/>
        </w:rPr>
        <w:t>dla hydrantu 33 – 90,0 l/min</w:t>
      </w:r>
    </w:p>
    <w:p w:rsidR="00F0442E" w:rsidRPr="004F09EB" w:rsidRDefault="00F0442E" w:rsidP="00F0442E">
      <w:pPr>
        <w:numPr>
          <w:ilvl w:val="0"/>
          <w:numId w:val="26"/>
        </w:numPr>
        <w:spacing w:line="360" w:lineRule="auto"/>
        <w:ind w:left="426"/>
        <w:contextualSpacing/>
        <w:rPr>
          <w:rFonts w:ascii="Arial" w:hAnsi="Arial" w:cs="Arial"/>
        </w:rPr>
      </w:pPr>
      <w:r w:rsidRPr="004F09EB">
        <w:rPr>
          <w:rFonts w:ascii="Arial" w:hAnsi="Arial" w:cs="Arial"/>
        </w:rPr>
        <w:t>dla hydrantu 52 – 150,0 l/min</w:t>
      </w:r>
    </w:p>
    <w:p w:rsidR="00F0442E" w:rsidRPr="004F09EB" w:rsidRDefault="00F0442E" w:rsidP="00F0442E">
      <w:pPr>
        <w:spacing w:line="360" w:lineRule="auto"/>
        <w:ind w:left="360"/>
        <w:contextualSpacing/>
        <w:rPr>
          <w:rFonts w:ascii="Arial" w:hAnsi="Arial" w:cs="Arial"/>
        </w:rPr>
      </w:pPr>
    </w:p>
    <w:p w:rsidR="00F0442E" w:rsidRPr="004F09EB" w:rsidRDefault="00F0442E" w:rsidP="00F0442E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 xml:space="preserve">Wyniki przeglądu: </w:t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</w:p>
    <w:p w:rsidR="00F0442E" w:rsidRPr="004F09EB" w:rsidRDefault="00F0442E" w:rsidP="00F0442E">
      <w:pPr>
        <w:spacing w:line="360" w:lineRule="auto"/>
        <w:ind w:left="709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567"/>
        <w:rPr>
          <w:rFonts w:ascii="Arial" w:hAnsi="Arial" w:cs="Arial"/>
        </w:rPr>
      </w:pPr>
      <w:r w:rsidRPr="004F09EB">
        <w:rPr>
          <w:rFonts w:ascii="Arial" w:hAnsi="Arial" w:cs="Arial"/>
        </w:rPr>
        <w:t>Ciśnienie P [MPa]</w:t>
      </w:r>
      <w:r w:rsidRPr="004F09EB">
        <w:rPr>
          <w:rFonts w:ascii="Arial" w:hAnsi="Arial" w:cs="Arial"/>
        </w:rPr>
        <w:tab/>
        <w:t>-</w:t>
      </w:r>
      <w:r w:rsidRPr="004F09EB">
        <w:rPr>
          <w:rFonts w:ascii="Arial" w:hAnsi="Arial" w:cs="Arial"/>
        </w:rPr>
        <w:tab/>
        <w:t>………………………………………</w:t>
      </w:r>
    </w:p>
    <w:p w:rsidR="00F0442E" w:rsidRPr="004F09EB" w:rsidRDefault="00F0442E" w:rsidP="00F0442E">
      <w:pPr>
        <w:spacing w:line="360" w:lineRule="auto"/>
        <w:ind w:left="567"/>
        <w:rPr>
          <w:rFonts w:ascii="Arial" w:hAnsi="Arial" w:cs="Arial"/>
        </w:rPr>
      </w:pPr>
      <w:r w:rsidRPr="004F09EB">
        <w:rPr>
          <w:rFonts w:ascii="Arial" w:hAnsi="Arial" w:cs="Arial"/>
        </w:rPr>
        <w:t xml:space="preserve">Wydajność Q [l/min] </w:t>
      </w:r>
      <w:r w:rsidRPr="004F09EB">
        <w:rPr>
          <w:rFonts w:ascii="Arial" w:hAnsi="Arial" w:cs="Arial"/>
        </w:rPr>
        <w:tab/>
        <w:t>-</w:t>
      </w:r>
      <w:r w:rsidRPr="004F09EB">
        <w:rPr>
          <w:rFonts w:ascii="Arial" w:hAnsi="Arial" w:cs="Arial"/>
        </w:rPr>
        <w:tab/>
        <w:t>………………………………………</w:t>
      </w:r>
    </w:p>
    <w:p w:rsidR="00F0442E" w:rsidRPr="004F09EB" w:rsidRDefault="00F0442E" w:rsidP="00F0442E">
      <w:pPr>
        <w:spacing w:line="360" w:lineRule="auto"/>
        <w:ind w:left="567"/>
        <w:rPr>
          <w:rFonts w:ascii="Arial" w:hAnsi="Arial" w:cs="Arial"/>
        </w:rPr>
      </w:pPr>
      <w:r w:rsidRPr="004F09EB">
        <w:rPr>
          <w:rFonts w:ascii="Arial" w:hAnsi="Arial" w:cs="Arial"/>
        </w:rPr>
        <w:t>Współczynnik K</w:t>
      </w:r>
      <w:r w:rsidRPr="004F09EB">
        <w:rPr>
          <w:rFonts w:ascii="Arial" w:hAnsi="Arial" w:cs="Arial"/>
        </w:rPr>
        <w:tab/>
        <w:t>-</w:t>
      </w:r>
      <w:r w:rsidRPr="004F09EB">
        <w:rPr>
          <w:rFonts w:ascii="Arial" w:hAnsi="Arial" w:cs="Arial"/>
        </w:rPr>
        <w:tab/>
        <w:t>………………………………………</w:t>
      </w:r>
    </w:p>
    <w:p w:rsidR="00F0442E" w:rsidRPr="004F09EB" w:rsidRDefault="00F0442E" w:rsidP="00F0442E">
      <w:pPr>
        <w:spacing w:after="0" w:line="360" w:lineRule="auto"/>
        <w:rPr>
          <w:rFonts w:ascii="Arial" w:hAnsi="Arial" w:cs="Arial"/>
        </w:rPr>
      </w:pPr>
      <w:r w:rsidRPr="004F09EB">
        <w:rPr>
          <w:rFonts w:ascii="Arial" w:hAnsi="Arial" w:cs="Arial"/>
        </w:rPr>
        <w:t>Pomiar dokonano – przenośnym zestawem pomiarowy</w:t>
      </w:r>
      <w:r>
        <w:rPr>
          <w:rFonts w:ascii="Arial" w:hAnsi="Arial" w:cs="Arial"/>
        </w:rPr>
        <w:t>m…………………….</w:t>
      </w:r>
      <w:r w:rsidRPr="004F09EB">
        <w:rPr>
          <w:rFonts w:ascii="Arial" w:hAnsi="Arial" w:cs="Arial"/>
        </w:rPr>
        <w:t xml:space="preserve">………..….. </w:t>
      </w:r>
      <w:r>
        <w:rPr>
          <w:rFonts w:ascii="Arial" w:hAnsi="Arial" w:cs="Arial"/>
        </w:rPr>
        <w:t>świadectwo wzorcowania ……………………………………….</w:t>
      </w:r>
    </w:p>
    <w:p w:rsidR="00F0442E" w:rsidRDefault="00F0442E" w:rsidP="00F0442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F09EB">
        <w:rPr>
          <w:rFonts w:ascii="Arial" w:hAnsi="Arial" w:cs="Arial"/>
        </w:rPr>
        <w:sym w:font="Symbol" w:char="F0BE"/>
      </w:r>
      <w:r w:rsidRPr="004F0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F09EB">
        <w:rPr>
          <w:rFonts w:ascii="Arial" w:hAnsi="Arial" w:cs="Arial"/>
        </w:rPr>
        <w:t>hydrant sprawny oznaczyć naklejką SPRAWDZONY</w:t>
      </w:r>
    </w:p>
    <w:p w:rsidR="00F0442E" w:rsidRPr="004F09EB" w:rsidRDefault="00F0442E" w:rsidP="00F0442E">
      <w:pPr>
        <w:spacing w:line="360" w:lineRule="auto"/>
        <w:ind w:left="720" w:hanging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F09EB">
        <w:rPr>
          <w:rFonts w:ascii="Arial" w:hAnsi="Arial" w:cs="Arial"/>
        </w:rPr>
        <w:sym w:font="Symbol" w:char="F0BE"/>
      </w:r>
      <w:r w:rsidRPr="004F09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4F09EB">
        <w:rPr>
          <w:rFonts w:ascii="Arial" w:hAnsi="Arial" w:cs="Arial"/>
        </w:rPr>
        <w:t xml:space="preserve">hydrant wymagający naprawy oznaczyć naklejka USZKODZONY </w:t>
      </w:r>
    </w:p>
    <w:p w:rsidR="00F0442E" w:rsidRPr="004F09EB" w:rsidRDefault="00F0442E" w:rsidP="00F0442E">
      <w:pPr>
        <w:spacing w:after="0" w:line="360" w:lineRule="auto"/>
        <w:rPr>
          <w:rFonts w:ascii="Arial" w:hAnsi="Arial" w:cs="Arial"/>
        </w:rPr>
      </w:pPr>
    </w:p>
    <w:p w:rsidR="00F0442E" w:rsidRPr="00F426CB" w:rsidRDefault="00F0442E" w:rsidP="00F0442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Wynik z czynności sprawdzających wykonanych podczas przeglądu:</w:t>
      </w:r>
    </w:p>
    <w:p w:rsidR="00F0442E" w:rsidRPr="00E85F19" w:rsidRDefault="00F0442E" w:rsidP="00F0442E">
      <w:pPr>
        <w:spacing w:line="360" w:lineRule="auto"/>
        <w:ind w:left="426"/>
        <w:contextualSpacing/>
        <w:rPr>
          <w:rFonts w:ascii="Arial" w:hAnsi="Arial" w:cs="Arial"/>
          <w:b/>
        </w:rPr>
      </w:pP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  <w:b/>
        </w:rPr>
        <w:t xml:space="preserve">TAK </w:t>
      </w:r>
      <w:r w:rsidRPr="00E85F19">
        <w:rPr>
          <w:rFonts w:ascii="Arial" w:hAnsi="Arial" w:cs="Arial"/>
          <w:b/>
        </w:rPr>
        <w:tab/>
        <w:t>NIE</w:t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 w:right="-426"/>
        <w:contextualSpacing/>
        <w:rPr>
          <w:rFonts w:ascii="Arial" w:hAnsi="Arial" w:cs="Arial"/>
        </w:rPr>
      </w:pPr>
      <w:r w:rsidRPr="00E85F19">
        <w:rPr>
          <w:rFonts w:ascii="Arial" w:hAnsi="Arial" w:cs="Arial"/>
        </w:rPr>
        <w:t xml:space="preserve">jest dogodny dostęp do hydrantu         </w:t>
      </w:r>
      <w:r w:rsidRPr="00E85F19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       </w:t>
      </w:r>
      <w:r w:rsidRPr="00E85F19">
        <w:rPr>
          <w:rFonts w:ascii="Arial" w:hAnsi="Arial" w:cs="Arial"/>
        </w:rPr>
        <w:t xml:space="preserve">                  </w:t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 xml:space="preserve">        </w:t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</w:rPr>
      </w:pPr>
      <w:r w:rsidRPr="00E85F19">
        <w:rPr>
          <w:rFonts w:ascii="Arial" w:hAnsi="Arial" w:cs="Arial"/>
        </w:rPr>
        <w:t>zaciski lub taśmowanie, węża są prawidłowe</w:t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 xml:space="preserve">       </w:t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 w:right="-426"/>
        <w:contextualSpacing/>
        <w:rPr>
          <w:rFonts w:ascii="Arial" w:hAnsi="Arial" w:cs="Arial"/>
        </w:rPr>
      </w:pPr>
      <w:r w:rsidRPr="00E85F19">
        <w:rPr>
          <w:rFonts w:ascii="Arial" w:hAnsi="Arial" w:cs="Arial"/>
          <w:bCs/>
        </w:rPr>
        <w:t>zwijadło wężowe obraca się lekko w obu kierunkach</w:t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</w:rPr>
      </w:pPr>
      <w:r w:rsidRPr="00E85F19">
        <w:rPr>
          <w:rFonts w:ascii="Arial" w:hAnsi="Arial" w:cs="Arial"/>
        </w:rPr>
        <w:t xml:space="preserve">zwijadła obraca się łatwo i czy wychyla się o 180⁰                               </w:t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</w:rPr>
      </w:pPr>
      <w:r w:rsidRPr="00E85F19">
        <w:rPr>
          <w:rFonts w:ascii="Arial" w:hAnsi="Arial" w:cs="Arial"/>
          <w:bCs/>
        </w:rPr>
        <w:t xml:space="preserve">zawór odcinający jest właściwego typu i czy działa łatwo i prawidłowo, </w:t>
      </w:r>
      <w:r w:rsidRPr="00E85F19">
        <w:rPr>
          <w:rFonts w:ascii="Arial" w:hAnsi="Arial" w:cs="Arial"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</w:rPr>
      </w:pPr>
      <w:r w:rsidRPr="00E85F19">
        <w:rPr>
          <w:rFonts w:ascii="Arial" w:hAnsi="Arial" w:cs="Arial"/>
          <w:bCs/>
        </w:rPr>
        <w:t>stan przewodów rurowych zasilających w wodę jest właściwy,</w:t>
      </w:r>
      <w:r w:rsidRPr="00E85F19">
        <w:rPr>
          <w:rFonts w:ascii="Arial" w:hAnsi="Arial" w:cs="Arial"/>
          <w:bCs/>
        </w:rPr>
        <w:tab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</w:p>
    <w:p w:rsidR="00F0442E" w:rsidRPr="00E85F19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</w:rPr>
      </w:pPr>
      <w:r w:rsidRPr="00E85F19">
        <w:rPr>
          <w:rFonts w:ascii="Arial" w:hAnsi="Arial" w:cs="Arial"/>
          <w:bCs/>
        </w:rPr>
        <w:t>szafa nie jest uszkodzona i czy drzwiczki szafy łatwo się otwierają,</w:t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  <w:r w:rsidRPr="00E85F19">
        <w:rPr>
          <w:rFonts w:ascii="Arial" w:hAnsi="Arial" w:cs="Arial"/>
          <w:b/>
          <w:bCs/>
        </w:rPr>
        <w:tab/>
      </w:r>
      <w:r w:rsidRPr="00E85F19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5F19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E85F19">
        <w:rPr>
          <w:rFonts w:ascii="Arial" w:hAnsi="Arial" w:cs="Arial"/>
          <w:b/>
          <w:bCs/>
        </w:rPr>
        <w:fldChar w:fldCharType="end"/>
      </w:r>
    </w:p>
    <w:p w:rsidR="00F0442E" w:rsidRPr="004F09EB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E85F19">
        <w:rPr>
          <w:rFonts w:ascii="Arial" w:hAnsi="Arial" w:cs="Arial"/>
          <w:bCs/>
        </w:rPr>
        <w:t xml:space="preserve">prądownica jest uszkodzona                                                                </w:t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</w:p>
    <w:p w:rsidR="00F0442E" w:rsidRPr="00FA223F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 w:rsidRPr="004F09EB">
        <w:rPr>
          <w:rFonts w:ascii="Arial" w:hAnsi="Arial" w:cs="Arial"/>
        </w:rPr>
        <w:lastRenderedPageBreak/>
        <w:t>instrukcje obsługi są czyste i czytelne</w:t>
      </w:r>
      <w:r>
        <w:rPr>
          <w:rFonts w:ascii="Arial" w:hAnsi="Arial" w:cs="Arial"/>
        </w:rPr>
        <w:t xml:space="preserve">                                                             </w:t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</w:p>
    <w:p w:rsidR="00F0442E" w:rsidRPr="00276FF5" w:rsidRDefault="00F0442E" w:rsidP="00F0442E">
      <w:pPr>
        <w:numPr>
          <w:ilvl w:val="0"/>
          <w:numId w:val="27"/>
        </w:numPr>
        <w:spacing w:line="360" w:lineRule="auto"/>
        <w:ind w:left="426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4F09EB">
        <w:rPr>
          <w:rFonts w:ascii="Arial" w:hAnsi="Arial" w:cs="Arial"/>
          <w:b/>
        </w:rPr>
        <w:t>wypływ w wody jest równomierny i dostateczny</w:t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  <w:r w:rsidRPr="004F09EB">
        <w:rPr>
          <w:rFonts w:ascii="Arial" w:hAnsi="Arial" w:cs="Arial"/>
          <w:b/>
          <w:bCs/>
        </w:rPr>
        <w:tab/>
      </w:r>
      <w:r w:rsidRPr="004F09E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F09EB">
        <w:rPr>
          <w:rFonts w:ascii="Arial" w:hAnsi="Arial" w:cs="Arial"/>
          <w:b/>
          <w:bCs/>
        </w:rPr>
        <w:instrText xml:space="preserve"> FORMCHECKBOX </w:instrText>
      </w:r>
      <w:r w:rsidR="00CD5944">
        <w:rPr>
          <w:rFonts w:ascii="Arial" w:hAnsi="Arial" w:cs="Arial"/>
          <w:b/>
          <w:bCs/>
        </w:rPr>
      </w:r>
      <w:r w:rsidR="00CD5944">
        <w:rPr>
          <w:rFonts w:ascii="Arial" w:hAnsi="Arial" w:cs="Arial"/>
          <w:b/>
          <w:bCs/>
        </w:rPr>
        <w:fldChar w:fldCharType="separate"/>
      </w:r>
      <w:r w:rsidRPr="004F09EB">
        <w:rPr>
          <w:rFonts w:ascii="Arial" w:hAnsi="Arial" w:cs="Arial"/>
          <w:b/>
          <w:bCs/>
        </w:rPr>
        <w:fldChar w:fldCharType="end"/>
      </w:r>
      <w:r w:rsidRPr="004F09EB">
        <w:rPr>
          <w:rFonts w:ascii="Arial" w:hAnsi="Arial" w:cs="Arial"/>
          <w:b/>
          <w:bCs/>
        </w:rPr>
        <w:tab/>
      </w:r>
      <w:r w:rsidRPr="00FA223F">
        <w:rPr>
          <w:rFonts w:ascii="Arial" w:hAnsi="Arial" w:cs="Arial"/>
        </w:rPr>
        <w:tab/>
      </w:r>
      <w:r w:rsidRPr="00FA223F">
        <w:rPr>
          <w:rFonts w:ascii="Arial" w:hAnsi="Arial" w:cs="Arial"/>
          <w:b/>
          <w:bCs/>
        </w:rPr>
        <w:tab/>
      </w:r>
      <w:r w:rsidRPr="00FA223F">
        <w:rPr>
          <w:rFonts w:ascii="Arial" w:hAnsi="Arial" w:cs="Arial"/>
          <w:b/>
          <w:bCs/>
        </w:rPr>
        <w:tab/>
      </w:r>
    </w:p>
    <w:p w:rsidR="00F0442E" w:rsidRPr="004F09EB" w:rsidRDefault="00F0442E" w:rsidP="00F0442E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4F09EB">
        <w:rPr>
          <w:rFonts w:ascii="Arial" w:hAnsi="Arial" w:cs="Arial"/>
          <w:b/>
        </w:rPr>
        <w:t>Zalecenia:</w:t>
      </w:r>
    </w:p>
    <w:p w:rsidR="00F0442E" w:rsidRPr="004F09EB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442E" w:rsidRPr="004F09EB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……………………………..</w:t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  <w:t>……………………………..</w:t>
      </w:r>
      <w:r w:rsidRPr="004F09EB">
        <w:rPr>
          <w:rFonts w:ascii="Arial" w:hAnsi="Arial" w:cs="Arial"/>
        </w:rPr>
        <w:tab/>
      </w:r>
    </w:p>
    <w:p w:rsidR="00F0442E" w:rsidRPr="004F09EB" w:rsidRDefault="00F0442E" w:rsidP="00F0442E">
      <w:pPr>
        <w:spacing w:line="36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4F09EB">
        <w:rPr>
          <w:rFonts w:ascii="Arial" w:hAnsi="Arial" w:cs="Arial"/>
          <w:sz w:val="18"/>
          <w:szCs w:val="18"/>
        </w:rPr>
        <w:t>Data wykonania</w:t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  <w:t>Data wykonania następnej</w:t>
      </w:r>
      <w:r w:rsidRPr="004F09EB">
        <w:rPr>
          <w:rFonts w:ascii="Arial" w:hAnsi="Arial" w:cs="Arial"/>
          <w:sz w:val="18"/>
          <w:szCs w:val="18"/>
        </w:rPr>
        <w:tab/>
      </w:r>
    </w:p>
    <w:p w:rsidR="00F0442E" w:rsidRPr="004F09EB" w:rsidRDefault="00F0442E" w:rsidP="00F0442E">
      <w:pPr>
        <w:spacing w:line="360" w:lineRule="auto"/>
        <w:contextualSpacing/>
        <w:jc w:val="center"/>
        <w:rPr>
          <w:rFonts w:ascii="Arial" w:hAnsi="Arial" w:cs="Arial"/>
          <w:sz w:val="18"/>
          <w:szCs w:val="18"/>
        </w:rPr>
      </w:pPr>
      <w:r w:rsidRPr="004F09EB">
        <w:rPr>
          <w:rFonts w:ascii="Arial" w:hAnsi="Arial" w:cs="Arial"/>
          <w:sz w:val="18"/>
          <w:szCs w:val="18"/>
        </w:rPr>
        <w:t>konserwacji / przeglądu</w:t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</w:r>
      <w:r w:rsidRPr="004F09EB">
        <w:rPr>
          <w:rFonts w:ascii="Arial" w:hAnsi="Arial" w:cs="Arial"/>
          <w:sz w:val="18"/>
          <w:szCs w:val="18"/>
        </w:rPr>
        <w:tab/>
        <w:t>konserwacji / przeglądu</w:t>
      </w:r>
    </w:p>
    <w:p w:rsidR="00F0442E" w:rsidRPr="004F09EB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  <w:b/>
        </w:rPr>
      </w:pPr>
      <w:r w:rsidRPr="004F09EB">
        <w:rPr>
          <w:rFonts w:ascii="Arial" w:hAnsi="Arial" w:cs="Arial"/>
          <w:b/>
        </w:rPr>
        <w:t>Próba ciśnieniowa węży na maksymalne ciśnienia robocze instalacji</w:t>
      </w:r>
    </w:p>
    <w:p w:rsidR="00F0442E" w:rsidRDefault="00F0442E" w:rsidP="00F0442E">
      <w:pPr>
        <w:spacing w:line="360" w:lineRule="auto"/>
        <w:ind w:left="720"/>
        <w:contextualSpacing/>
        <w:jc w:val="both"/>
        <w:rPr>
          <w:rFonts w:ascii="Arial" w:hAnsi="Arial" w:cs="Arial"/>
          <w:b/>
        </w:rPr>
      </w:pPr>
      <w:r w:rsidRPr="004F09EB">
        <w:rPr>
          <w:rFonts w:ascii="Arial" w:hAnsi="Arial" w:cs="Arial"/>
          <w:b/>
        </w:rPr>
        <w:t>Wg PN-EN 671-3</w:t>
      </w:r>
    </w:p>
    <w:p w:rsidR="00F0442E" w:rsidRPr="00F0442E" w:rsidRDefault="00F0442E" w:rsidP="00F0442E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F0442E">
        <w:rPr>
          <w:rFonts w:ascii="Arial" w:hAnsi="Arial" w:cs="Arial"/>
        </w:rPr>
        <w:t xml:space="preserve">Producent / dostawa węża: </w:t>
      </w: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F0442E" w:rsidRPr="004F09EB" w:rsidRDefault="00F0442E" w:rsidP="00F0442E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09EB">
        <w:rPr>
          <w:rFonts w:ascii="Arial" w:hAnsi="Arial" w:cs="Arial"/>
        </w:rPr>
        <w:t>Typ węża:</w:t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F0442E" w:rsidRPr="004F09EB" w:rsidRDefault="00F0442E" w:rsidP="00F0442E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F09EB">
        <w:rPr>
          <w:rFonts w:ascii="Arial" w:hAnsi="Arial" w:cs="Arial"/>
        </w:rPr>
        <w:t>Rok produkcji:</w:t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  <w:t>…………………………………………………………………………………………</w:t>
      </w:r>
    </w:p>
    <w:p w:rsidR="00F0442E" w:rsidRPr="004F09EB" w:rsidRDefault="00F0442E" w:rsidP="00F0442E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Próbę wykonano</w:t>
      </w:r>
      <w:r w:rsidRPr="004F09EB">
        <w:rPr>
          <w:rFonts w:ascii="Arial" w:hAnsi="Arial" w:cs="Arial"/>
        </w:rPr>
        <w:t>, Wynik*:</w:t>
      </w:r>
    </w:p>
    <w:p w:rsidR="00F0442E" w:rsidRPr="004F09EB" w:rsidRDefault="00F0442E" w:rsidP="00F0442E">
      <w:pPr>
        <w:spacing w:line="360" w:lineRule="auto"/>
        <w:ind w:left="1152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maksymalne ciśnienie robocze instalacji:</w:t>
      </w:r>
      <w:r w:rsidRPr="004F09EB">
        <w:rPr>
          <w:rFonts w:ascii="Arial" w:hAnsi="Arial" w:cs="Arial"/>
        </w:rPr>
        <w:tab/>
      </w:r>
      <w:r w:rsidRPr="004F09EB">
        <w:rPr>
          <w:rFonts w:ascii="Arial" w:hAnsi="Arial" w:cs="Arial"/>
        </w:rPr>
        <w:tab/>
        <w:t>…………………………………………</w:t>
      </w:r>
    </w:p>
    <w:p w:rsidR="00F0442E" w:rsidRPr="004F09EB" w:rsidRDefault="00F0442E" w:rsidP="00F0442E">
      <w:pPr>
        <w:numPr>
          <w:ilvl w:val="0"/>
          <w:numId w:val="29"/>
        </w:numPr>
        <w:spacing w:line="360" w:lineRule="auto"/>
        <w:ind w:left="993" w:firstLine="1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POZYTYWNY </w:t>
      </w:r>
    </w:p>
    <w:p w:rsidR="00F0442E" w:rsidRPr="004F09EB" w:rsidRDefault="00F0442E" w:rsidP="00F0442E">
      <w:pPr>
        <w:numPr>
          <w:ilvl w:val="0"/>
          <w:numId w:val="29"/>
        </w:numPr>
        <w:spacing w:line="360" w:lineRule="auto"/>
        <w:ind w:left="993" w:firstLine="15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NEGATYWNY</w:t>
      </w:r>
      <w:r w:rsidRPr="004F09EB">
        <w:rPr>
          <w:rFonts w:ascii="Arial" w:hAnsi="Arial" w:cs="Arial"/>
        </w:rPr>
        <w:t>, przyczyny:</w:t>
      </w:r>
    </w:p>
    <w:p w:rsidR="00F0442E" w:rsidRPr="004F09EB" w:rsidRDefault="00F0442E" w:rsidP="00F0442E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442E" w:rsidRPr="004F09EB" w:rsidRDefault="00F0442E" w:rsidP="00F0442E">
      <w:pPr>
        <w:spacing w:line="360" w:lineRule="auto"/>
        <w:ind w:left="426"/>
        <w:contextualSpacing/>
        <w:jc w:val="both"/>
        <w:rPr>
          <w:rFonts w:ascii="Arial" w:hAnsi="Arial" w:cs="Arial"/>
        </w:rPr>
      </w:pPr>
    </w:p>
    <w:p w:rsidR="00F0442E" w:rsidRPr="004F09EB" w:rsidRDefault="000A737A" w:rsidP="000A737A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442E" w:rsidRPr="004F09EB">
        <w:rPr>
          <w:rFonts w:ascii="Arial" w:hAnsi="Arial" w:cs="Arial"/>
        </w:rPr>
        <w:t>Próby nie wykonano *</w:t>
      </w: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Przyczyna: ……………………………………………………………………………………………………………………………………………………………………….……………………………</w:t>
      </w:r>
    </w:p>
    <w:p w:rsidR="00F0442E" w:rsidRPr="004F09EB" w:rsidRDefault="00F0442E" w:rsidP="00F0442E">
      <w:pPr>
        <w:spacing w:line="360" w:lineRule="auto"/>
        <w:ind w:left="708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………………………………………………………………………………………………………………………………………………………………………………………..……………….</w:t>
      </w:r>
    </w:p>
    <w:p w:rsidR="00F0442E" w:rsidRPr="000A737A" w:rsidRDefault="000A737A" w:rsidP="000A737A">
      <w:pPr>
        <w:numPr>
          <w:ilvl w:val="1"/>
          <w:numId w:val="24"/>
        </w:numPr>
        <w:spacing w:line="360" w:lineRule="auto"/>
        <w:ind w:left="1134" w:hanging="425"/>
        <w:contextualSpacing/>
        <w:jc w:val="both"/>
        <w:rPr>
          <w:rFonts w:ascii="Arial" w:hAnsi="Arial" w:cs="Arial"/>
        </w:rPr>
      </w:pPr>
      <w:r w:rsidRPr="000A737A">
        <w:rPr>
          <w:rFonts w:ascii="Arial" w:hAnsi="Arial" w:cs="Arial"/>
        </w:rPr>
        <w:t xml:space="preserve">  </w:t>
      </w:r>
      <w:r w:rsidR="00F0442E" w:rsidRPr="000A737A">
        <w:rPr>
          <w:rFonts w:ascii="Arial" w:hAnsi="Arial" w:cs="Arial"/>
        </w:rPr>
        <w:t>Zalecenia: ………………………………………………………………………………………………</w:t>
      </w:r>
      <w:r w:rsidR="00F0442E" w:rsidRPr="000A737A">
        <w:rPr>
          <w:rFonts w:ascii="Arial" w:hAnsi="Arial" w:cs="Arial"/>
        </w:rPr>
        <w:lastRenderedPageBreak/>
        <w:t>……………………………………………………………………..………………………</w:t>
      </w:r>
      <w:r>
        <w:rPr>
          <w:rFonts w:ascii="Arial" w:hAnsi="Arial" w:cs="Arial"/>
        </w:rPr>
        <w:t>………….</w:t>
      </w:r>
    </w:p>
    <w:p w:rsidR="00F0442E" w:rsidRPr="004F09EB" w:rsidRDefault="000A737A" w:rsidP="000A737A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442E" w:rsidRPr="004F09EB">
        <w:rPr>
          <w:rFonts w:ascii="Arial" w:hAnsi="Arial" w:cs="Arial"/>
        </w:rPr>
        <w:t>Data wykonania próby:</w:t>
      </w: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ab/>
        <w:t>……………………………………………………………………………</w:t>
      </w:r>
    </w:p>
    <w:p w:rsidR="00F0442E" w:rsidRPr="004F09EB" w:rsidRDefault="000A737A" w:rsidP="000A737A">
      <w:pPr>
        <w:numPr>
          <w:ilvl w:val="1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0442E" w:rsidRPr="004F09EB">
        <w:rPr>
          <w:rFonts w:ascii="Arial" w:hAnsi="Arial" w:cs="Arial"/>
        </w:rPr>
        <w:t>Data następnego badania:</w:t>
      </w: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ab/>
        <w:t>……………………………………………………………………………</w:t>
      </w: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</w:p>
    <w:p w:rsidR="00F0442E" w:rsidRPr="004F09EB" w:rsidRDefault="00F0442E" w:rsidP="000A737A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Wykonano zalecenia (data wykonania):</w:t>
      </w:r>
    </w:p>
    <w:p w:rsidR="00F0442E" w:rsidRPr="004F09EB" w:rsidRDefault="00F0442E" w:rsidP="00F0442E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4F09E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442E" w:rsidRPr="004F09EB" w:rsidRDefault="00F0442E" w:rsidP="00F0442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spacing w:line="360" w:lineRule="auto"/>
        <w:ind w:left="792"/>
        <w:contextualSpacing/>
        <w:jc w:val="both"/>
        <w:rPr>
          <w:rFonts w:ascii="Arial" w:hAnsi="Arial" w:cs="Arial"/>
        </w:rPr>
      </w:pPr>
    </w:p>
    <w:p w:rsidR="00F0442E" w:rsidRPr="004F09EB" w:rsidRDefault="00F0442E" w:rsidP="00F0442E">
      <w:pPr>
        <w:tabs>
          <w:tab w:val="center" w:pos="4536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F09EB">
        <w:rPr>
          <w:rFonts w:ascii="Arial" w:hAnsi="Arial" w:cs="Arial"/>
        </w:rPr>
        <w:t xml:space="preserve">………………….                 </w:t>
      </w:r>
      <w:r>
        <w:rPr>
          <w:rFonts w:ascii="Arial" w:hAnsi="Arial" w:cs="Arial"/>
        </w:rPr>
        <w:t xml:space="preserve">     </w:t>
      </w:r>
      <w:r w:rsidRPr="004F09EB">
        <w:rPr>
          <w:rFonts w:ascii="Arial" w:hAnsi="Arial" w:cs="Arial"/>
        </w:rPr>
        <w:t xml:space="preserve">  …………………..                   </w:t>
      </w:r>
      <w:r>
        <w:rPr>
          <w:rFonts w:ascii="Arial" w:hAnsi="Arial" w:cs="Arial"/>
        </w:rPr>
        <w:t xml:space="preserve"> </w:t>
      </w:r>
      <w:r w:rsidRPr="004F09EB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4F09EB">
        <w:rPr>
          <w:rFonts w:ascii="Arial" w:hAnsi="Arial" w:cs="Arial"/>
        </w:rPr>
        <w:t>…………………..</w:t>
      </w:r>
    </w:p>
    <w:p w:rsidR="00F0442E" w:rsidRPr="004F09EB" w:rsidRDefault="00F0442E" w:rsidP="00F0442E">
      <w:pPr>
        <w:spacing w:line="360" w:lineRule="auto"/>
        <w:ind w:left="6663" w:hanging="6663"/>
        <w:contextualSpacing/>
        <w:rPr>
          <w:rFonts w:ascii="Arial" w:hAnsi="Arial" w:cs="Arial"/>
        </w:rPr>
      </w:pPr>
      <w:r w:rsidRPr="004F09EB">
        <w:rPr>
          <w:rFonts w:ascii="Arial" w:hAnsi="Arial" w:cs="Arial"/>
          <w:sz w:val="16"/>
          <w:szCs w:val="16"/>
        </w:rPr>
        <w:t xml:space="preserve">Podpis Użytkownika        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4F09E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4F09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Podpis Kierownika SO                                   </w:t>
      </w:r>
      <w:r w:rsidRPr="004F09E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Podpis osoby wyznaczonej przez                                     zamawiającego</w:t>
      </w:r>
    </w:p>
    <w:p w:rsidR="00F0442E" w:rsidRPr="004F09EB" w:rsidRDefault="00F0442E" w:rsidP="00F0442E">
      <w:pPr>
        <w:spacing w:before="40" w:after="40" w:line="360" w:lineRule="auto"/>
        <w:jc w:val="both"/>
        <w:rPr>
          <w:rFonts w:ascii="Arial" w:hAnsi="Arial" w:cs="Arial"/>
        </w:rPr>
      </w:pPr>
    </w:p>
    <w:p w:rsidR="00F0442E" w:rsidRDefault="00F0442E" w:rsidP="00F0442E"/>
    <w:p w:rsidR="00F0442E" w:rsidRDefault="00F0442E" w:rsidP="0040358D">
      <w:pPr>
        <w:spacing w:before="40" w:after="40" w:line="360" w:lineRule="auto"/>
        <w:jc w:val="both"/>
        <w:rPr>
          <w:rFonts w:ascii="Arial" w:eastAsia="Calibri" w:hAnsi="Arial" w:cs="Arial"/>
          <w:b/>
          <w:bCs/>
        </w:rPr>
      </w:pPr>
    </w:p>
    <w:sectPr w:rsidR="00F0442E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944" w:rsidRDefault="00CD5944" w:rsidP="00FE659D">
      <w:pPr>
        <w:spacing w:after="0" w:line="240" w:lineRule="auto"/>
      </w:pPr>
      <w:r>
        <w:separator/>
      </w:r>
    </w:p>
  </w:endnote>
  <w:endnote w:type="continuationSeparator" w:id="0">
    <w:p w:rsidR="00CD5944" w:rsidRDefault="00CD5944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442E" w:rsidRPr="009C41F0" w:rsidRDefault="00F0442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C41F0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05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C41F0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6D055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24</w:t>
            </w:r>
            <w:r w:rsidRPr="009C41F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0442E" w:rsidRDefault="00F04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944" w:rsidRDefault="00CD5944" w:rsidP="00FE659D">
      <w:pPr>
        <w:spacing w:after="0" w:line="240" w:lineRule="auto"/>
      </w:pPr>
      <w:r>
        <w:separator/>
      </w:r>
    </w:p>
  </w:footnote>
  <w:footnote w:type="continuationSeparator" w:id="0">
    <w:p w:rsidR="00CD5944" w:rsidRDefault="00CD5944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42E" w:rsidRPr="00935045" w:rsidRDefault="00F0442E" w:rsidP="00935045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Zapotrzebowanie nr 11036/24/LOG/INFR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4033D"/>
    <w:multiLevelType w:val="hybridMultilevel"/>
    <w:tmpl w:val="B79EADB4"/>
    <w:lvl w:ilvl="0" w:tplc="23747BB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162418"/>
    <w:multiLevelType w:val="hybridMultilevel"/>
    <w:tmpl w:val="B97427C8"/>
    <w:lvl w:ilvl="0" w:tplc="CC520A7C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88E3A3D"/>
    <w:multiLevelType w:val="hybridMultilevel"/>
    <w:tmpl w:val="D4D819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06615CF"/>
    <w:multiLevelType w:val="hybridMultilevel"/>
    <w:tmpl w:val="B630BE40"/>
    <w:lvl w:ilvl="0" w:tplc="CC520A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63B510A"/>
    <w:multiLevelType w:val="hybridMultilevel"/>
    <w:tmpl w:val="22825994"/>
    <w:lvl w:ilvl="0" w:tplc="CC520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BE7B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C806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F53539"/>
    <w:multiLevelType w:val="multilevel"/>
    <w:tmpl w:val="52F6F8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" w:hanging="1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41BA3885"/>
    <w:multiLevelType w:val="multilevel"/>
    <w:tmpl w:val="8E20E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9" w15:restartNumberingAfterBreak="0">
    <w:nsid w:val="47721904"/>
    <w:multiLevelType w:val="hybridMultilevel"/>
    <w:tmpl w:val="DDC44992"/>
    <w:lvl w:ilvl="0" w:tplc="B85AD8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403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D44487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30E64DE"/>
    <w:multiLevelType w:val="hybridMultilevel"/>
    <w:tmpl w:val="A7C60554"/>
    <w:lvl w:ilvl="0" w:tplc="DF04207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A366CC"/>
    <w:multiLevelType w:val="hybridMultilevel"/>
    <w:tmpl w:val="CD8CF1A0"/>
    <w:lvl w:ilvl="0" w:tplc="CC520A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6A2D93"/>
    <w:multiLevelType w:val="multilevel"/>
    <w:tmpl w:val="4DC4E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7"/>
  </w:num>
  <w:num w:numId="3">
    <w:abstractNumId w:val="23"/>
  </w:num>
  <w:num w:numId="4">
    <w:abstractNumId w:val="13"/>
  </w:num>
  <w:num w:numId="5">
    <w:abstractNumId w:val="7"/>
  </w:num>
  <w:num w:numId="6">
    <w:abstractNumId w:val="25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10"/>
  </w:num>
  <w:num w:numId="13">
    <w:abstractNumId w:val="20"/>
  </w:num>
  <w:num w:numId="14">
    <w:abstractNumId w:val="16"/>
  </w:num>
  <w:num w:numId="15">
    <w:abstractNumId w:val="24"/>
  </w:num>
  <w:num w:numId="16">
    <w:abstractNumId w:val="2"/>
  </w:num>
  <w:num w:numId="17">
    <w:abstractNumId w:val="21"/>
  </w:num>
  <w:num w:numId="18">
    <w:abstractNumId w:val="14"/>
  </w:num>
  <w:num w:numId="19">
    <w:abstractNumId w:val="22"/>
  </w:num>
  <w:num w:numId="20">
    <w:abstractNumId w:val="15"/>
  </w:num>
  <w:num w:numId="21">
    <w:abstractNumId w:val="19"/>
  </w:num>
  <w:num w:numId="22">
    <w:abstractNumId w:val="1"/>
  </w:num>
  <w:num w:numId="23">
    <w:abstractNumId w:val="5"/>
  </w:num>
  <w:num w:numId="24">
    <w:abstractNumId w:val="18"/>
  </w:num>
  <w:num w:numId="25">
    <w:abstractNumId w:val="8"/>
  </w:num>
  <w:num w:numId="26">
    <w:abstractNumId w:val="26"/>
  </w:num>
  <w:num w:numId="27">
    <w:abstractNumId w:val="1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A737A"/>
    <w:rsid w:val="00122F32"/>
    <w:rsid w:val="00142DE2"/>
    <w:rsid w:val="001619A5"/>
    <w:rsid w:val="001728DF"/>
    <w:rsid w:val="001A2441"/>
    <w:rsid w:val="001B7FA2"/>
    <w:rsid w:val="00215483"/>
    <w:rsid w:val="002464B2"/>
    <w:rsid w:val="00312588"/>
    <w:rsid w:val="0040358D"/>
    <w:rsid w:val="00431FED"/>
    <w:rsid w:val="005771D6"/>
    <w:rsid w:val="00580B41"/>
    <w:rsid w:val="005A7753"/>
    <w:rsid w:val="005F3CB1"/>
    <w:rsid w:val="006739D1"/>
    <w:rsid w:val="006C6E21"/>
    <w:rsid w:val="006D055A"/>
    <w:rsid w:val="006D62EE"/>
    <w:rsid w:val="006E12E7"/>
    <w:rsid w:val="0072784B"/>
    <w:rsid w:val="00753D19"/>
    <w:rsid w:val="00761CB1"/>
    <w:rsid w:val="00865F6B"/>
    <w:rsid w:val="008A3287"/>
    <w:rsid w:val="0091473E"/>
    <w:rsid w:val="00914926"/>
    <w:rsid w:val="00935045"/>
    <w:rsid w:val="00946F74"/>
    <w:rsid w:val="009C41F0"/>
    <w:rsid w:val="009C7515"/>
    <w:rsid w:val="009E4679"/>
    <w:rsid w:val="00B37BB5"/>
    <w:rsid w:val="00B82B73"/>
    <w:rsid w:val="00BA5578"/>
    <w:rsid w:val="00C75AF8"/>
    <w:rsid w:val="00CD0D96"/>
    <w:rsid w:val="00CD5944"/>
    <w:rsid w:val="00CF2539"/>
    <w:rsid w:val="00D30BF7"/>
    <w:rsid w:val="00D327E5"/>
    <w:rsid w:val="00D406C5"/>
    <w:rsid w:val="00D6126F"/>
    <w:rsid w:val="00D70C49"/>
    <w:rsid w:val="00E24F3A"/>
    <w:rsid w:val="00E665C0"/>
    <w:rsid w:val="00F0030E"/>
    <w:rsid w:val="00F0442E"/>
    <w:rsid w:val="00FA057D"/>
    <w:rsid w:val="00FB68A1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CDBF0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EADF957-584F-4EE3-A643-DA8AF25C27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24</Pages>
  <Words>4767</Words>
  <Characters>28602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28</cp:revision>
  <cp:lastPrinted>2024-09-02T09:42:00Z</cp:lastPrinted>
  <dcterms:created xsi:type="dcterms:W3CDTF">2023-02-07T06:38:00Z</dcterms:created>
  <dcterms:modified xsi:type="dcterms:W3CDTF">2024-09-03T06:41:00Z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a043fbec-537d-418e-9842-bdbebb1dfce0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